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emf" ContentType="image/x-emf"/>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76FC0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09779075">
            <w:pPr>
              <w:pStyle w:val="57"/>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76533D48">
            <w:pPr>
              <w:pStyle w:val="57"/>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93.010</w:t>
            </w:r>
            <w:r>
              <w:rPr>
                <w:rFonts w:ascii="黑体" w:hAnsi="黑体" w:eastAsia="黑体"/>
                <w:sz w:val="21"/>
                <w:szCs w:val="21"/>
              </w:rPr>
              <w:t xml:space="preserve"> </w:t>
            </w:r>
            <w:r>
              <w:rPr>
                <w:rFonts w:ascii="黑体" w:hAnsi="黑体" w:eastAsia="黑体"/>
                <w:sz w:val="21"/>
                <w:szCs w:val="21"/>
              </w:rPr>
              <w:fldChar w:fldCharType="end"/>
            </w:r>
            <w:bookmarkEnd w:id="0"/>
          </w:p>
        </w:tc>
      </w:tr>
      <w:tr w14:paraId="59C60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00D3CE21">
            <w:pPr>
              <w:pStyle w:val="57"/>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14:paraId="2754F5FC">
            <w:pPr>
              <w:pStyle w:val="57"/>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P 13</w:t>
            </w:r>
            <w:r>
              <w:rPr>
                <w:rFonts w:ascii="黑体" w:hAnsi="黑体" w:eastAsia="黑体"/>
                <w:sz w:val="21"/>
                <w:szCs w:val="21"/>
              </w:rPr>
              <w:fldChar w:fldCharType="end"/>
            </w:r>
            <w:bookmarkEnd w:id="1"/>
          </w:p>
        </w:tc>
      </w:tr>
    </w:tbl>
    <w:tbl>
      <w:tblPr>
        <w:tblStyle w:val="89"/>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4442E3B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14:paraId="2848149E">
            <w:pPr>
              <w:pStyle w:val="115"/>
              <w:framePr w:w="0" w:hRule="auto" w:wrap="auto" w:vAnchor="margin" w:hAnchor="text" w:xAlign="left" w:yAlign="inline"/>
              <w:rPr>
                <w:rFonts w:hint="eastAsia" w:ascii="宋体" w:hAnsi="宋体"/>
                <w:sz w:val="28"/>
                <w:szCs w:val="28"/>
              </w:rPr>
            </w:pPr>
            <w:bookmarkStart w:id="2" w:name="_Hlk26473981"/>
            <w:r>
              <w:rPr>
                <w:rFonts w:hint="eastAsia"/>
                <w:szCs w:val="96"/>
              </w:rPr>
              <w:t>DB</w:t>
            </w:r>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42</w:t>
            </w:r>
            <w:r>
              <w:fldChar w:fldCharType="end"/>
            </w:r>
            <w:bookmarkEnd w:id="3"/>
          </w:p>
        </w:tc>
      </w:tr>
    </w:tbl>
    <w:p w14:paraId="09AA76F0">
      <w:pPr>
        <w:pStyle w:val="116"/>
        <w:framePr w:w="9639" w:h="624" w:hRule="exact" w:hSpace="181" w:vSpace="181" w:hAnchor="page" w:x="1305" w:y="2269"/>
        <w:rPr>
          <w:rFonts w:hint="eastAsia"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湖北省</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14:paraId="078D3500">
      <w:pPr>
        <w:pStyle w:val="261"/>
        <w:rPr>
          <w:lang w:val="fr-FR"/>
        </w:rPr>
      </w:pPr>
      <w:r>
        <w:rPr>
          <w:lang w:val="fr-FR"/>
        </w:rPr>
        <w:t>DB</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lang w:val="fr-FR"/>
        </w:rPr>
        <w:t>42</w:t>
      </w:r>
      <w:r>
        <w:rPr>
          <w:lang w:val="fr-FR"/>
        </w:rPr>
        <w:t>/T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14:paraId="58939F87">
      <w:pPr>
        <w:pStyle w:val="262"/>
        <w:rPr>
          <w:rFonts w:hint="eastAsia"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4F2183EE">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455964B9">
      <w:pPr>
        <w:pStyle w:val="116"/>
        <w:framePr w:w="9639" w:h="6976" w:hRule="exact" w:hSpace="0" w:vSpace="0" w:hAnchor="page" w:y="6408"/>
        <w:jc w:val="center"/>
        <w:rPr>
          <w:rFonts w:hint="eastAsia" w:ascii="黑体" w:hAnsi="黑体" w:eastAsia="黑体"/>
          <w:b w:val="0"/>
          <w:bCs w:val="0"/>
          <w:w w:val="100"/>
        </w:rPr>
      </w:pPr>
    </w:p>
    <w:p w14:paraId="64658D49">
      <w:pPr>
        <w:pStyle w:val="263"/>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岩土工程信息模型技术规程</w:t>
      </w:r>
      <w:r>
        <w:fldChar w:fldCharType="end"/>
      </w:r>
      <w:bookmarkEnd w:id="9"/>
    </w:p>
    <w:p w14:paraId="29089DFA">
      <w:pPr>
        <w:framePr w:w="9639" w:h="6974" w:hRule="exact" w:wrap="around" w:vAnchor="page" w:hAnchor="page" w:x="1419" w:y="6408" w:anchorLock="1"/>
        <w:ind w:left="-1418"/>
      </w:pPr>
    </w:p>
    <w:p w14:paraId="23F9B731">
      <w:pPr>
        <w:pStyle w:val="191"/>
        <w:framePr w:w="9639" w:h="6974" w:hRule="exact" w:wrap="around" w:vAnchor="page" w:hAnchor="page" w:x="1419" w:y="6408" w:anchorLock="1"/>
        <w:textAlignment w:val="bottom"/>
        <w:rPr>
          <w:rFonts w:ascii="黑体" w:hAnsi="黑体" w:eastAsia="黑体"/>
          <w:szCs w:val="28"/>
        </w:rPr>
      </w:pPr>
      <w:r>
        <w:rPr>
          <w:rFonts w:ascii="黑体" w:hAnsi="黑体" w:eastAsia="黑体"/>
          <w:szCs w:val="28"/>
        </w:rPr>
        <w:fldChar w:fldCharType="begin">
          <w:ffData>
            <w:name w:val="ESTD_NAME"/>
            <w:enabled/>
            <w:calcOnExit w:val="0"/>
            <w:textInput>
              <w:default w:val="点击此处添加标准名称的英文译名"/>
            </w:textInput>
          </w:ffData>
        </w:fldChar>
      </w:r>
      <w:bookmarkStart w:id="10" w:name="ESTD_NAME"/>
      <w:r>
        <w:rPr>
          <w:rFonts w:ascii="黑体" w:hAnsi="黑体" w:eastAsia="黑体"/>
          <w:szCs w:val="28"/>
        </w:rPr>
        <w:instrText xml:space="preserve"> FORMTEXT </w:instrText>
      </w:r>
      <w:r>
        <w:rPr>
          <w:rFonts w:ascii="黑体" w:hAnsi="黑体" w:eastAsia="黑体"/>
          <w:szCs w:val="28"/>
        </w:rPr>
        <w:fldChar w:fldCharType="separate"/>
      </w:r>
      <w:r>
        <w:rPr>
          <w:rFonts w:hint="eastAsia" w:ascii="黑体" w:hAnsi="黑体" w:eastAsia="黑体"/>
          <w:szCs w:val="28"/>
        </w:rPr>
        <w:t>Technical specification for geotechnical engineering information model</w:t>
      </w:r>
      <w:r>
        <w:rPr>
          <w:rFonts w:ascii="黑体" w:hAnsi="黑体" w:eastAsia="黑体"/>
          <w:szCs w:val="28"/>
        </w:rPr>
        <w:fldChar w:fldCharType="end"/>
      </w:r>
      <w:bookmarkEnd w:id="10"/>
    </w:p>
    <w:p w14:paraId="05829E17">
      <w:pPr>
        <w:framePr w:w="9639" w:h="6974" w:hRule="exact" w:wrap="around" w:vAnchor="page" w:hAnchor="page" w:x="1419" w:y="6408" w:anchorLock="1"/>
        <w:spacing w:line="760" w:lineRule="exact"/>
        <w:ind w:left="-1418"/>
      </w:pPr>
    </w:p>
    <w:p w14:paraId="360585F7">
      <w:pPr>
        <w:pStyle w:val="191"/>
        <w:framePr w:w="9639" w:h="6974" w:hRule="exact" w:wrap="around" w:vAnchor="page" w:hAnchor="page" w:x="1419" w:y="6408" w:anchorLock="1"/>
        <w:textAlignment w:val="bottom"/>
        <w:rPr>
          <w:rFonts w:eastAsia="黑体"/>
          <w:szCs w:val="28"/>
        </w:rPr>
      </w:pPr>
    </w:p>
    <w:p w14:paraId="4D201FB1">
      <w:pPr>
        <w:pStyle w:val="191"/>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14:paraId="5F1357C0">
      <w:pPr>
        <w:pStyle w:val="191"/>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14:paraId="621D833B">
      <w:pPr>
        <w:pStyle w:val="259"/>
        <w:framePr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3"/>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rPr>
          <w:rFonts w:hint="eastAsia"/>
        </w:rPr>
        <w:t>发布</w:t>
      </w:r>
    </w:p>
    <w:p w14:paraId="7D2EEFEC">
      <w:pPr>
        <w:pStyle w:val="260"/>
        <w:framePr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6"/>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rPr>
          <w:rFonts w:hint="eastAsia"/>
        </w:rPr>
        <w:t>实施</w:t>
      </w:r>
    </w:p>
    <w:tbl>
      <w:tblPr>
        <w:tblStyle w:val="88"/>
        <w:tblW w:w="8472" w:type="dxa"/>
        <w:tblInd w:w="0" w:type="dxa"/>
        <w:tblLayout w:type="fixed"/>
        <w:tblCellMar>
          <w:top w:w="0" w:type="dxa"/>
          <w:left w:w="108" w:type="dxa"/>
          <w:bottom w:w="0" w:type="dxa"/>
          <w:right w:w="108" w:type="dxa"/>
        </w:tblCellMar>
      </w:tblPr>
      <w:tblGrid>
        <w:gridCol w:w="5019"/>
        <w:gridCol w:w="3453"/>
      </w:tblGrid>
      <w:tr w14:paraId="396153E1">
        <w:tblPrEx>
          <w:tblCellMar>
            <w:top w:w="0" w:type="dxa"/>
            <w:left w:w="108" w:type="dxa"/>
            <w:bottom w:w="0" w:type="dxa"/>
            <w:right w:w="108" w:type="dxa"/>
          </w:tblCellMar>
        </w:tblPrEx>
        <w:tc>
          <w:tcPr>
            <w:tcW w:w="5019" w:type="dxa"/>
          </w:tcPr>
          <w:p w14:paraId="4D7AB00F">
            <w:pPr>
              <w:pStyle w:val="217"/>
              <w:framePr w:w="8007" w:h="925" w:hRule="exact" w:hSpace="181" w:vSpace="181" w:vAnchor="page" w:hAnchor="page" w:x="2340" w:y="15121"/>
              <w:jc w:val="distribute"/>
              <w:rPr>
                <w:rFonts w:ascii="Times New Roman"/>
                <w:sz w:val="28"/>
                <w:szCs w:val="16"/>
              </w:rPr>
            </w:pPr>
            <w:r>
              <w:rPr>
                <w:rFonts w:ascii="Times New Roman"/>
                <w:sz w:val="28"/>
                <w:szCs w:val="16"/>
              </w:rPr>
              <w:t>湖北省住房和城乡建设厅</w:t>
            </w:r>
          </w:p>
        </w:tc>
        <w:tc>
          <w:tcPr>
            <w:tcW w:w="3453" w:type="dxa"/>
            <w:vMerge w:val="restart"/>
            <w:vAlign w:val="center"/>
          </w:tcPr>
          <w:p w14:paraId="333FBBF3">
            <w:pPr>
              <w:pStyle w:val="217"/>
              <w:framePr w:w="8007" w:h="925" w:hRule="exact" w:hSpace="181" w:vSpace="181" w:vAnchor="page" w:hAnchor="page" w:x="2340" w:y="15121"/>
              <w:rPr>
                <w:rFonts w:ascii="Times New Roman"/>
              </w:rPr>
            </w:pPr>
            <w:r>
              <w:rPr>
                <w:rStyle w:val="295"/>
                <w:rFonts w:ascii="Times New Roman"/>
              </w:rPr>
              <w:t>联合发布</w:t>
            </w:r>
          </w:p>
        </w:tc>
      </w:tr>
      <w:tr w14:paraId="777A5881">
        <w:tblPrEx>
          <w:tblCellMar>
            <w:top w:w="0" w:type="dxa"/>
            <w:left w:w="108" w:type="dxa"/>
            <w:bottom w:w="0" w:type="dxa"/>
            <w:right w:w="108" w:type="dxa"/>
          </w:tblCellMar>
        </w:tblPrEx>
        <w:tc>
          <w:tcPr>
            <w:tcW w:w="5019" w:type="dxa"/>
          </w:tcPr>
          <w:p w14:paraId="3F38FFF1">
            <w:pPr>
              <w:pStyle w:val="217"/>
              <w:framePr w:w="8007" w:h="925" w:hRule="exact" w:hSpace="181" w:vSpace="181" w:vAnchor="page" w:hAnchor="page" w:x="2340" w:y="15121"/>
              <w:jc w:val="distribute"/>
              <w:rPr>
                <w:rFonts w:ascii="Times New Roman"/>
                <w:sz w:val="28"/>
                <w:szCs w:val="16"/>
              </w:rPr>
            </w:pPr>
            <w:r>
              <w:rPr>
                <w:rFonts w:ascii="Times New Roman"/>
                <w:sz w:val="28"/>
                <w:szCs w:val="16"/>
              </w:rPr>
              <w:t xml:space="preserve">湖北省市场监督管理局    </w:t>
            </w:r>
          </w:p>
        </w:tc>
        <w:tc>
          <w:tcPr>
            <w:tcW w:w="3453" w:type="dxa"/>
            <w:vMerge w:val="continue"/>
          </w:tcPr>
          <w:p w14:paraId="3B7BCDD1">
            <w:pPr>
              <w:pStyle w:val="217"/>
              <w:framePr w:w="8007" w:h="925" w:hRule="exact" w:hSpace="181" w:vSpace="181" w:vAnchor="page" w:hAnchor="page" w:x="2340" w:y="15121"/>
              <w:jc w:val="both"/>
              <w:rPr>
                <w:rFonts w:ascii="Times New Roman"/>
              </w:rPr>
            </w:pPr>
          </w:p>
        </w:tc>
      </w:tr>
    </w:tbl>
    <w:p w14:paraId="601C8E53">
      <w:pPr>
        <w:pStyle w:val="217"/>
        <w:framePr w:w="8007" w:h="925" w:hRule="exact" w:hSpace="181" w:vSpace="181" w:vAnchor="page" w:hAnchor="page" w:x="2340" w:y="15121"/>
        <w:rPr>
          <w:rFonts w:hint="eastAsia" w:hAnsi="黑体"/>
        </w:rPr>
      </w:pPr>
    </w:p>
    <w:p w14:paraId="23D8B97C">
      <w:pPr>
        <w:pStyle w:val="217"/>
        <w:framePr w:w="8007" w:h="925" w:hRule="exact" w:hSpace="181" w:vSpace="181" w:vAnchor="page" w:hAnchor="page" w:x="2340" w:y="15121"/>
        <w:rPr>
          <w:rFonts w:hint="eastAsia" w:hAnsi="黑体"/>
        </w:rPr>
      </w:pPr>
      <w:r>
        <w:rPr>
          <w:rFonts w:hint="eastAsia" w:hAnsi="黑体"/>
        </w:rPr>
        <w:t xml:space="preserve"> </w:t>
      </w:r>
    </w:p>
    <w:p w14:paraId="5DC8B97B">
      <w:pPr>
        <w:rPr>
          <w:rFonts w:hint="eastAsia"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1312;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6B8074E8">
      <w:pPr>
        <w:pStyle w:val="157"/>
        <w:spacing w:after="468"/>
        <w:rPr>
          <w:rFonts w:hint="eastAsia"/>
        </w:rPr>
      </w:pPr>
      <w:bookmarkStart w:id="19" w:name="BookMark1"/>
      <w:bookmarkStart w:id="20" w:name="_Toc227569089"/>
      <w:bookmarkStart w:id="21" w:name="_Toc227232491"/>
      <w:r>
        <w:rPr>
          <w:rFonts w:hint="eastAsia"/>
          <w:spacing w:val="320"/>
        </w:rPr>
        <w:t>目</w:t>
      </w:r>
      <w:r>
        <w:rPr>
          <w:rFonts w:hint="eastAsia"/>
        </w:rPr>
        <w:t>次</w:t>
      </w:r>
    </w:p>
    <w:p w14:paraId="3121D49C">
      <w:pPr>
        <w:pStyle w:val="5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"_Toc227706324" </w:instrText>
      </w:r>
      <w:r>
        <w:fldChar w:fldCharType="separate"/>
      </w:r>
      <w:r>
        <w:rPr>
          <w:rStyle w:val="96"/>
        </w:rPr>
        <w:t>前言</w:t>
      </w:r>
      <w:r>
        <w:rPr>
          <w:rFonts w:hint="eastAsia"/>
        </w:rPr>
        <w:tab/>
      </w:r>
      <w:r>
        <w:rPr>
          <w:rFonts w:hint="eastAsia"/>
        </w:rPr>
        <w:fldChar w:fldCharType="begin"/>
      </w:r>
      <w:r>
        <w:rPr>
          <w:rFonts w:hint="eastAsia"/>
        </w:rPr>
        <w:instrText xml:space="preserve"> </w:instrText>
      </w:r>
      <w:r>
        <w:instrText xml:space="preserve">PAGEREF _Toc227706324 \h</w:instrText>
      </w:r>
      <w:r>
        <w:rPr>
          <w:rFonts w:hint="eastAsia"/>
        </w:rPr>
        <w:instrText xml:space="preserve"> </w:instrText>
      </w:r>
      <w:r>
        <w:rPr>
          <w:rFonts w:hint="eastAsia"/>
        </w:rPr>
        <w:fldChar w:fldCharType="separate"/>
      </w:r>
      <w:r>
        <w:t>III</w:t>
      </w:r>
      <w:r>
        <w:rPr>
          <w:rFonts w:hint="eastAsia"/>
        </w:rPr>
        <w:fldChar w:fldCharType="end"/>
      </w:r>
      <w:r>
        <w:rPr>
          <w:rFonts w:hint="eastAsia"/>
        </w:rPr>
        <w:fldChar w:fldCharType="end"/>
      </w:r>
    </w:p>
    <w:p w14:paraId="608CD76F">
      <w:pPr>
        <w:pStyle w:val="5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"_Toc227706325" </w:instrText>
      </w:r>
      <w:r>
        <w:fldChar w:fldCharType="separate"/>
      </w:r>
      <w:r>
        <w:rPr>
          <w:rStyle w:val="96"/>
        </w:rPr>
        <w:t>1  范围</w:t>
      </w:r>
      <w:r>
        <w:rPr>
          <w:rFonts w:hint="eastAsia"/>
        </w:rPr>
        <w:tab/>
      </w:r>
      <w:r>
        <w:rPr>
          <w:rFonts w:hint="eastAsia"/>
        </w:rPr>
        <w:fldChar w:fldCharType="begin"/>
      </w:r>
      <w:r>
        <w:rPr>
          <w:rFonts w:hint="eastAsia"/>
        </w:rPr>
        <w:instrText xml:space="preserve"> </w:instrText>
      </w:r>
      <w:r>
        <w:instrText xml:space="preserve">PAGEREF _Toc227706325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775A09AC">
      <w:pPr>
        <w:pStyle w:val="5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"_Toc227706326" </w:instrText>
      </w:r>
      <w:r>
        <w:fldChar w:fldCharType="separate"/>
      </w:r>
      <w:r>
        <w:rPr>
          <w:rStyle w:val="96"/>
        </w:rPr>
        <w:t>2  规范性引用文件</w:t>
      </w:r>
      <w:r>
        <w:rPr>
          <w:rFonts w:hint="eastAsia"/>
        </w:rPr>
        <w:tab/>
      </w:r>
      <w:r>
        <w:rPr>
          <w:rFonts w:hint="eastAsia"/>
        </w:rPr>
        <w:fldChar w:fldCharType="begin"/>
      </w:r>
      <w:r>
        <w:rPr>
          <w:rFonts w:hint="eastAsia"/>
        </w:rPr>
        <w:instrText xml:space="preserve"> </w:instrText>
      </w:r>
      <w:r>
        <w:instrText xml:space="preserve">PAGEREF _Toc227706326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338626A8">
      <w:pPr>
        <w:pStyle w:val="5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"_Toc227706327" </w:instrText>
      </w:r>
      <w:r>
        <w:fldChar w:fldCharType="separate"/>
      </w:r>
      <w:r>
        <w:rPr>
          <w:rStyle w:val="96"/>
        </w:rPr>
        <w:t>3  术语和定义</w:t>
      </w:r>
      <w:r>
        <w:rPr>
          <w:rFonts w:hint="eastAsia"/>
        </w:rPr>
        <w:tab/>
      </w:r>
      <w:r>
        <w:rPr>
          <w:rFonts w:hint="eastAsia"/>
        </w:rPr>
        <w:fldChar w:fldCharType="begin"/>
      </w:r>
      <w:r>
        <w:rPr>
          <w:rFonts w:hint="eastAsia"/>
        </w:rPr>
        <w:instrText xml:space="preserve"> </w:instrText>
      </w:r>
      <w:r>
        <w:instrText xml:space="preserve">PAGEREF _Toc227706327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5BB62CB7">
      <w:pPr>
        <w:pStyle w:val="5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"_Toc227706328" </w:instrText>
      </w:r>
      <w:r>
        <w:fldChar w:fldCharType="separate"/>
      </w:r>
      <w:r>
        <w:rPr>
          <w:rStyle w:val="96"/>
        </w:rPr>
        <w:t>4  基本规定</w:t>
      </w:r>
      <w:r>
        <w:rPr>
          <w:rFonts w:hint="eastAsia"/>
        </w:rPr>
        <w:tab/>
      </w:r>
      <w:r>
        <w:rPr>
          <w:rFonts w:hint="eastAsia"/>
        </w:rPr>
        <w:fldChar w:fldCharType="begin"/>
      </w:r>
      <w:r>
        <w:rPr>
          <w:rFonts w:hint="eastAsia"/>
        </w:rPr>
        <w:instrText xml:space="preserve"> </w:instrText>
      </w:r>
      <w:r>
        <w:instrText xml:space="preserve">PAGEREF _Toc227706328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1A9DB5C6">
      <w:pPr>
        <w:pStyle w:val="5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"_Toc227706329" </w:instrText>
      </w:r>
      <w:r>
        <w:fldChar w:fldCharType="separate"/>
      </w:r>
      <w:r>
        <w:rPr>
          <w:rStyle w:val="96"/>
        </w:rPr>
        <w:t>5  岩土工程勘察信息模型</w:t>
      </w:r>
      <w:r>
        <w:rPr>
          <w:rFonts w:hint="eastAsia"/>
        </w:rPr>
        <w:tab/>
      </w:r>
      <w:r>
        <w:rPr>
          <w:rFonts w:hint="eastAsia"/>
        </w:rPr>
        <w:fldChar w:fldCharType="begin"/>
      </w:r>
      <w:r>
        <w:rPr>
          <w:rFonts w:hint="eastAsia"/>
        </w:rPr>
        <w:instrText xml:space="preserve"> </w:instrText>
      </w:r>
      <w:r>
        <w:instrText xml:space="preserve">PAGEREF _Toc227706329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08909DCB">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"_Toc227706330" </w:instrText>
      </w:r>
      <w:r>
        <w:fldChar w:fldCharType="separate"/>
      </w:r>
      <w:r>
        <w:rPr>
          <w:rStyle w:val="96"/>
          <w14:scene3d>
            <w14:lightRig w14:rig="threePt" w14:dir="t">
              <w14:rot w14:lat="0" w14:lon="0" w14:rev="0"/>
            </w14:lightRig>
          </w14:scene3d>
        </w:rPr>
        <w:t xml:space="preserve">5.1 </w:t>
      </w:r>
      <w:r>
        <w:rPr>
          <w:rStyle w:val="96"/>
        </w:rPr>
        <w:t xml:space="preserve"> 一般规定</w:t>
      </w:r>
      <w:r>
        <w:rPr>
          <w:rFonts w:hint="eastAsia"/>
        </w:rPr>
        <w:tab/>
      </w:r>
      <w:r>
        <w:rPr>
          <w:rFonts w:hint="eastAsia"/>
        </w:rPr>
        <w:fldChar w:fldCharType="begin"/>
      </w:r>
      <w:r>
        <w:rPr>
          <w:rFonts w:hint="eastAsia"/>
        </w:rPr>
        <w:instrText xml:space="preserve"> </w:instrText>
      </w:r>
      <w:r>
        <w:instrText xml:space="preserve">PAGEREF _Toc227706330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540A9D70">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"_Toc227706331" </w:instrText>
      </w:r>
      <w:r>
        <w:fldChar w:fldCharType="separate"/>
      </w:r>
      <w:r>
        <w:rPr>
          <w:rStyle w:val="96"/>
          <w14:scene3d>
            <w14:lightRig w14:rig="threePt" w14:dir="t">
              <w14:rot w14:lat="0" w14:lon="0" w14:rev="0"/>
            </w14:lightRig>
          </w14:scene3d>
        </w:rPr>
        <w:t xml:space="preserve">5.2 </w:t>
      </w:r>
      <w:r>
        <w:rPr>
          <w:rStyle w:val="96"/>
        </w:rPr>
        <w:t xml:space="preserve"> 数据准备</w:t>
      </w:r>
      <w:r>
        <w:rPr>
          <w:rFonts w:hint="eastAsia"/>
        </w:rPr>
        <w:tab/>
      </w:r>
      <w:r>
        <w:rPr>
          <w:rFonts w:hint="eastAsia"/>
        </w:rPr>
        <w:fldChar w:fldCharType="begin"/>
      </w:r>
      <w:r>
        <w:rPr>
          <w:rFonts w:hint="eastAsia"/>
        </w:rPr>
        <w:instrText xml:space="preserve"> </w:instrText>
      </w:r>
      <w:r>
        <w:instrText xml:space="preserve">PAGEREF _Toc227706331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3B93DB6C">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"_Toc227706332" </w:instrText>
      </w:r>
      <w:r>
        <w:fldChar w:fldCharType="separate"/>
      </w:r>
      <w:r>
        <w:rPr>
          <w:rStyle w:val="96"/>
          <w14:scene3d>
            <w14:lightRig w14:rig="threePt" w14:dir="t">
              <w14:rot w14:lat="0" w14:lon="0" w14:rev="0"/>
            </w14:lightRig>
          </w14:scene3d>
        </w:rPr>
        <w:t xml:space="preserve">5.3 </w:t>
      </w:r>
      <w:r>
        <w:rPr>
          <w:rStyle w:val="96"/>
        </w:rPr>
        <w:t xml:space="preserve"> 模型编码与属性</w:t>
      </w:r>
      <w:r>
        <w:rPr>
          <w:rFonts w:hint="eastAsia"/>
        </w:rPr>
        <w:tab/>
      </w:r>
      <w:r>
        <w:rPr>
          <w:rFonts w:hint="eastAsia"/>
        </w:rPr>
        <w:fldChar w:fldCharType="begin"/>
      </w:r>
      <w:r>
        <w:rPr>
          <w:rFonts w:hint="eastAsia"/>
        </w:rPr>
        <w:instrText xml:space="preserve"> </w:instrText>
      </w:r>
      <w:r>
        <w:instrText xml:space="preserve">PAGEREF _Toc227706332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3C2356FA">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"_Toc227706333" </w:instrText>
      </w:r>
      <w:r>
        <w:fldChar w:fldCharType="separate"/>
      </w:r>
      <w:r>
        <w:rPr>
          <w:rStyle w:val="96"/>
          <w14:scene3d>
            <w14:lightRig w14:rig="threePt" w14:dir="t">
              <w14:rot w14:lat="0" w14:lon="0" w14:rev="0"/>
            </w14:lightRig>
          </w14:scene3d>
        </w:rPr>
        <w:t xml:space="preserve">5.4 </w:t>
      </w:r>
      <w:r>
        <w:rPr>
          <w:rStyle w:val="96"/>
        </w:rPr>
        <w:t xml:space="preserve"> 建模规则与精细度</w:t>
      </w:r>
      <w:r>
        <w:rPr>
          <w:rFonts w:hint="eastAsia"/>
        </w:rPr>
        <w:tab/>
      </w:r>
      <w:r>
        <w:rPr>
          <w:rFonts w:hint="eastAsia"/>
        </w:rPr>
        <w:fldChar w:fldCharType="begin"/>
      </w:r>
      <w:r>
        <w:rPr>
          <w:rFonts w:hint="eastAsia"/>
        </w:rPr>
        <w:instrText xml:space="preserve"> </w:instrText>
      </w:r>
      <w:r>
        <w:instrText xml:space="preserve">PAGEREF _Toc227706333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43791A2C">
      <w:pPr>
        <w:pStyle w:val="5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"_Toc227706334" </w:instrText>
      </w:r>
      <w:r>
        <w:fldChar w:fldCharType="separate"/>
      </w:r>
      <w:r>
        <w:rPr>
          <w:rStyle w:val="96"/>
        </w:rPr>
        <w:t>6  岩土工程设计信息模型</w:t>
      </w:r>
      <w:r>
        <w:rPr>
          <w:rFonts w:hint="eastAsia"/>
        </w:rPr>
        <w:tab/>
      </w:r>
      <w:r>
        <w:rPr>
          <w:rFonts w:hint="eastAsia"/>
        </w:rPr>
        <w:fldChar w:fldCharType="begin"/>
      </w:r>
      <w:r>
        <w:rPr>
          <w:rFonts w:hint="eastAsia"/>
        </w:rPr>
        <w:instrText xml:space="preserve"> </w:instrText>
      </w:r>
      <w:r>
        <w:instrText xml:space="preserve">PAGEREF _Toc227706334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69266757">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"_Toc227706335" </w:instrText>
      </w:r>
      <w:r>
        <w:fldChar w:fldCharType="separate"/>
      </w:r>
      <w:r>
        <w:rPr>
          <w:rStyle w:val="96"/>
          <w14:scene3d>
            <w14:lightRig w14:rig="threePt" w14:dir="t">
              <w14:rot w14:lat="0" w14:lon="0" w14:rev="0"/>
            </w14:lightRig>
          </w14:scene3d>
        </w:rPr>
        <w:t xml:space="preserve">6.1 </w:t>
      </w:r>
      <w:r>
        <w:rPr>
          <w:rStyle w:val="96"/>
        </w:rPr>
        <w:t xml:space="preserve"> 一般规定</w:t>
      </w:r>
      <w:r>
        <w:rPr>
          <w:rFonts w:hint="eastAsia"/>
        </w:rPr>
        <w:tab/>
      </w:r>
      <w:r>
        <w:rPr>
          <w:rFonts w:hint="eastAsia"/>
        </w:rPr>
        <w:fldChar w:fldCharType="begin"/>
      </w:r>
      <w:r>
        <w:rPr>
          <w:rFonts w:hint="eastAsia"/>
        </w:rPr>
        <w:instrText xml:space="preserve"> </w:instrText>
      </w:r>
      <w:r>
        <w:instrText xml:space="preserve">PAGEREF _Toc227706335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34E15580">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"_Toc227706336" </w:instrText>
      </w:r>
      <w:r>
        <w:fldChar w:fldCharType="separate"/>
      </w:r>
      <w:r>
        <w:rPr>
          <w:rStyle w:val="96"/>
          <w14:scene3d>
            <w14:lightRig w14:rig="threePt" w14:dir="t">
              <w14:rot w14:lat="0" w14:lon="0" w14:rev="0"/>
            </w14:lightRig>
          </w14:scene3d>
        </w:rPr>
        <w:t xml:space="preserve">6.2 </w:t>
      </w:r>
      <w:r>
        <w:rPr>
          <w:rStyle w:val="96"/>
        </w:rPr>
        <w:t xml:space="preserve"> 数据准备</w:t>
      </w:r>
      <w:r>
        <w:rPr>
          <w:rFonts w:hint="eastAsia"/>
        </w:rPr>
        <w:tab/>
      </w:r>
      <w:r>
        <w:rPr>
          <w:rFonts w:hint="eastAsia"/>
        </w:rPr>
        <w:fldChar w:fldCharType="begin"/>
      </w:r>
      <w:r>
        <w:rPr>
          <w:rFonts w:hint="eastAsia"/>
        </w:rPr>
        <w:instrText xml:space="preserve"> </w:instrText>
      </w:r>
      <w:r>
        <w:instrText xml:space="preserve">PAGEREF _Toc227706336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0B19F828">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"_Toc227706337" </w:instrText>
      </w:r>
      <w:r>
        <w:fldChar w:fldCharType="separate"/>
      </w:r>
      <w:r>
        <w:rPr>
          <w:rStyle w:val="96"/>
          <w14:scene3d>
            <w14:lightRig w14:rig="threePt" w14:dir="t">
              <w14:rot w14:lat="0" w14:lon="0" w14:rev="0"/>
            </w14:lightRig>
          </w14:scene3d>
        </w:rPr>
        <w:t xml:space="preserve">6.3 </w:t>
      </w:r>
      <w:r>
        <w:rPr>
          <w:rStyle w:val="96"/>
        </w:rPr>
        <w:t xml:space="preserve"> 模型编码与属性</w:t>
      </w:r>
      <w:r>
        <w:rPr>
          <w:rFonts w:hint="eastAsia"/>
        </w:rPr>
        <w:tab/>
      </w:r>
      <w:r>
        <w:rPr>
          <w:rFonts w:hint="eastAsia"/>
        </w:rPr>
        <w:fldChar w:fldCharType="begin"/>
      </w:r>
      <w:r>
        <w:rPr>
          <w:rFonts w:hint="eastAsia"/>
        </w:rPr>
        <w:instrText xml:space="preserve"> </w:instrText>
      </w:r>
      <w:r>
        <w:instrText xml:space="preserve">PAGEREF _Toc227706337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12877250">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"_Toc227706338" </w:instrText>
      </w:r>
      <w:r>
        <w:fldChar w:fldCharType="separate"/>
      </w:r>
      <w:r>
        <w:rPr>
          <w:rStyle w:val="96"/>
          <w14:scene3d>
            <w14:lightRig w14:rig="threePt" w14:dir="t">
              <w14:rot w14:lat="0" w14:lon="0" w14:rev="0"/>
            </w14:lightRig>
          </w14:scene3d>
        </w:rPr>
        <w:t xml:space="preserve">6.4 </w:t>
      </w:r>
      <w:r>
        <w:rPr>
          <w:rStyle w:val="96"/>
        </w:rPr>
        <w:t xml:space="preserve"> 建模规则与精细度</w:t>
      </w:r>
      <w:r>
        <w:rPr>
          <w:rFonts w:hint="eastAsia"/>
        </w:rPr>
        <w:tab/>
      </w:r>
      <w:r>
        <w:rPr>
          <w:rFonts w:hint="eastAsia"/>
        </w:rPr>
        <w:fldChar w:fldCharType="begin"/>
      </w:r>
      <w:r>
        <w:rPr>
          <w:rFonts w:hint="eastAsia"/>
        </w:rPr>
        <w:instrText xml:space="preserve"> </w:instrText>
      </w:r>
      <w:r>
        <w:instrText xml:space="preserve">PAGEREF _Toc227706338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70072EAE">
      <w:pPr>
        <w:pStyle w:val="5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"_Toc227706339" </w:instrText>
      </w:r>
      <w:r>
        <w:fldChar w:fldCharType="separate"/>
      </w:r>
      <w:r>
        <w:rPr>
          <w:rStyle w:val="96"/>
        </w:rPr>
        <w:t>7  岩土工程监测信息模型</w:t>
      </w:r>
      <w:r>
        <w:rPr>
          <w:rFonts w:hint="eastAsia"/>
        </w:rPr>
        <w:tab/>
      </w:r>
      <w:r>
        <w:rPr>
          <w:rFonts w:hint="eastAsia"/>
        </w:rPr>
        <w:fldChar w:fldCharType="begin"/>
      </w:r>
      <w:r>
        <w:rPr>
          <w:rFonts w:hint="eastAsia"/>
        </w:rPr>
        <w:instrText xml:space="preserve"> </w:instrText>
      </w:r>
      <w:r>
        <w:instrText xml:space="preserve">PAGEREF _Toc227706339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761EB2EC">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"_Toc227706340" </w:instrText>
      </w:r>
      <w:r>
        <w:fldChar w:fldCharType="separate"/>
      </w:r>
      <w:r>
        <w:rPr>
          <w:rStyle w:val="96"/>
          <w14:scene3d>
            <w14:lightRig w14:rig="threePt" w14:dir="t">
              <w14:rot w14:lat="0" w14:lon="0" w14:rev="0"/>
            </w14:lightRig>
          </w14:scene3d>
        </w:rPr>
        <w:t xml:space="preserve">7.1 </w:t>
      </w:r>
      <w:r>
        <w:rPr>
          <w:rStyle w:val="96"/>
        </w:rPr>
        <w:t xml:space="preserve"> 一般规定</w:t>
      </w:r>
      <w:r>
        <w:rPr>
          <w:rFonts w:hint="eastAsia"/>
        </w:rPr>
        <w:tab/>
      </w:r>
      <w:r>
        <w:rPr>
          <w:rFonts w:hint="eastAsia"/>
        </w:rPr>
        <w:fldChar w:fldCharType="begin"/>
      </w:r>
      <w:r>
        <w:rPr>
          <w:rFonts w:hint="eastAsia"/>
        </w:rPr>
        <w:instrText xml:space="preserve"> </w:instrText>
      </w:r>
      <w:r>
        <w:instrText xml:space="preserve">PAGEREF _Toc227706340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382DCD6C">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"_Toc227706341" </w:instrText>
      </w:r>
      <w:r>
        <w:fldChar w:fldCharType="separate"/>
      </w:r>
      <w:r>
        <w:rPr>
          <w:rStyle w:val="96"/>
          <w14:scene3d>
            <w14:lightRig w14:rig="threePt" w14:dir="t">
              <w14:rot w14:lat="0" w14:lon="0" w14:rev="0"/>
            </w14:lightRig>
          </w14:scene3d>
        </w:rPr>
        <w:t xml:space="preserve">7.2 </w:t>
      </w:r>
      <w:r>
        <w:rPr>
          <w:rStyle w:val="96"/>
        </w:rPr>
        <w:t xml:space="preserve"> 数据准备</w:t>
      </w:r>
      <w:r>
        <w:rPr>
          <w:rFonts w:hint="eastAsia"/>
        </w:rPr>
        <w:tab/>
      </w:r>
      <w:r>
        <w:rPr>
          <w:rFonts w:hint="eastAsia"/>
        </w:rPr>
        <w:fldChar w:fldCharType="begin"/>
      </w:r>
      <w:r>
        <w:rPr>
          <w:rFonts w:hint="eastAsia"/>
        </w:rPr>
        <w:instrText xml:space="preserve"> </w:instrText>
      </w:r>
      <w:r>
        <w:instrText xml:space="preserve">PAGEREF _Toc227706341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2235FC54">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"_Toc227706342" </w:instrText>
      </w:r>
      <w:r>
        <w:fldChar w:fldCharType="separate"/>
      </w:r>
      <w:r>
        <w:rPr>
          <w:rStyle w:val="96"/>
          <w14:scene3d>
            <w14:lightRig w14:rig="threePt" w14:dir="t">
              <w14:rot w14:lat="0" w14:lon="0" w14:rev="0"/>
            </w14:lightRig>
          </w14:scene3d>
        </w:rPr>
        <w:t xml:space="preserve">7.3 </w:t>
      </w:r>
      <w:r>
        <w:rPr>
          <w:rStyle w:val="96"/>
        </w:rPr>
        <w:t xml:space="preserve"> 模型编码与属性</w:t>
      </w:r>
      <w:r>
        <w:rPr>
          <w:rFonts w:hint="eastAsia"/>
        </w:rPr>
        <w:tab/>
      </w:r>
      <w:r>
        <w:rPr>
          <w:rFonts w:hint="eastAsia"/>
        </w:rPr>
        <w:fldChar w:fldCharType="begin"/>
      </w:r>
      <w:r>
        <w:rPr>
          <w:rFonts w:hint="eastAsia"/>
        </w:rPr>
        <w:instrText xml:space="preserve"> </w:instrText>
      </w:r>
      <w:r>
        <w:instrText xml:space="preserve">PAGEREF _Toc227706342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420539A8">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"_Toc227706343" </w:instrText>
      </w:r>
      <w:r>
        <w:fldChar w:fldCharType="separate"/>
      </w:r>
      <w:r>
        <w:rPr>
          <w:rStyle w:val="96"/>
          <w14:scene3d>
            <w14:lightRig w14:rig="threePt" w14:dir="t">
              <w14:rot w14:lat="0" w14:lon="0" w14:rev="0"/>
            </w14:lightRig>
          </w14:scene3d>
        </w:rPr>
        <w:t xml:space="preserve">7.4 </w:t>
      </w:r>
      <w:r>
        <w:rPr>
          <w:rStyle w:val="96"/>
        </w:rPr>
        <w:t xml:space="preserve"> 建模规则与精细度</w:t>
      </w:r>
      <w:r>
        <w:rPr>
          <w:rFonts w:hint="eastAsia"/>
        </w:rPr>
        <w:tab/>
      </w:r>
      <w:r>
        <w:rPr>
          <w:rFonts w:hint="eastAsia"/>
        </w:rPr>
        <w:fldChar w:fldCharType="begin"/>
      </w:r>
      <w:r>
        <w:rPr>
          <w:rFonts w:hint="eastAsia"/>
        </w:rPr>
        <w:instrText xml:space="preserve"> </w:instrText>
      </w:r>
      <w:r>
        <w:instrText xml:space="preserve">PAGEREF _Toc227706343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19366DD2">
      <w:pPr>
        <w:pStyle w:val="5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"_Toc227706344" </w:instrText>
      </w:r>
      <w:r>
        <w:fldChar w:fldCharType="separate"/>
      </w:r>
      <w:r>
        <w:rPr>
          <w:rStyle w:val="96"/>
        </w:rPr>
        <w:t>8  模型集成与交付</w:t>
      </w:r>
      <w:r>
        <w:rPr>
          <w:rFonts w:hint="eastAsia"/>
        </w:rPr>
        <w:tab/>
      </w:r>
      <w:r>
        <w:rPr>
          <w:rFonts w:hint="eastAsia"/>
        </w:rPr>
        <w:fldChar w:fldCharType="begin"/>
      </w:r>
      <w:r>
        <w:rPr>
          <w:rFonts w:hint="eastAsia"/>
        </w:rPr>
        <w:instrText xml:space="preserve"> </w:instrText>
      </w:r>
      <w:r>
        <w:instrText xml:space="preserve">PAGEREF _Toc227706344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2542AC8A">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"_Toc227706345" </w:instrText>
      </w:r>
      <w:r>
        <w:fldChar w:fldCharType="separate"/>
      </w:r>
      <w:r>
        <w:rPr>
          <w:rStyle w:val="96"/>
          <w14:scene3d>
            <w14:lightRig w14:rig="threePt" w14:dir="t">
              <w14:rot w14:lat="0" w14:lon="0" w14:rev="0"/>
            </w14:lightRig>
          </w14:scene3d>
        </w:rPr>
        <w:t xml:space="preserve">8.1 </w:t>
      </w:r>
      <w:r>
        <w:rPr>
          <w:rStyle w:val="96"/>
        </w:rPr>
        <w:t xml:space="preserve"> 一般规定</w:t>
      </w:r>
      <w:r>
        <w:rPr>
          <w:rFonts w:hint="eastAsia"/>
        </w:rPr>
        <w:tab/>
      </w:r>
      <w:r>
        <w:rPr>
          <w:rFonts w:hint="eastAsia"/>
        </w:rPr>
        <w:fldChar w:fldCharType="begin"/>
      </w:r>
      <w:r>
        <w:rPr>
          <w:rFonts w:hint="eastAsia"/>
        </w:rPr>
        <w:instrText xml:space="preserve"> </w:instrText>
      </w:r>
      <w:r>
        <w:instrText xml:space="preserve">PAGEREF _Toc227706345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453B716B">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"_Toc227706346" </w:instrText>
      </w:r>
      <w:r>
        <w:fldChar w:fldCharType="separate"/>
      </w:r>
      <w:r>
        <w:rPr>
          <w:rStyle w:val="96"/>
          <w14:scene3d>
            <w14:lightRig w14:rig="threePt" w14:dir="t">
              <w14:rot w14:lat="0" w14:lon="0" w14:rev="0"/>
            </w14:lightRig>
          </w14:scene3d>
        </w:rPr>
        <w:t xml:space="preserve">8.2 </w:t>
      </w:r>
      <w:r>
        <w:rPr>
          <w:rStyle w:val="96"/>
        </w:rPr>
        <w:t xml:space="preserve"> 模型集成</w:t>
      </w:r>
      <w:r>
        <w:rPr>
          <w:rFonts w:hint="eastAsia"/>
        </w:rPr>
        <w:tab/>
      </w:r>
      <w:r>
        <w:rPr>
          <w:rFonts w:hint="eastAsia"/>
        </w:rPr>
        <w:fldChar w:fldCharType="begin"/>
      </w:r>
      <w:r>
        <w:rPr>
          <w:rFonts w:hint="eastAsia"/>
        </w:rPr>
        <w:instrText xml:space="preserve"> </w:instrText>
      </w:r>
      <w:r>
        <w:instrText xml:space="preserve">PAGEREF _Toc227706346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34F37F74">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"_Toc227706347" </w:instrText>
      </w:r>
      <w:r>
        <w:fldChar w:fldCharType="separate"/>
      </w:r>
      <w:r>
        <w:rPr>
          <w:rStyle w:val="96"/>
          <w14:scene3d>
            <w14:lightRig w14:rig="threePt" w14:dir="t">
              <w14:rot w14:lat="0" w14:lon="0" w14:rev="0"/>
            </w14:lightRig>
          </w14:scene3d>
        </w:rPr>
        <w:t xml:space="preserve">8.3 </w:t>
      </w:r>
      <w:r>
        <w:rPr>
          <w:rStyle w:val="96"/>
        </w:rPr>
        <w:t xml:space="preserve"> 数据交换</w:t>
      </w:r>
      <w:r>
        <w:rPr>
          <w:rFonts w:hint="eastAsia"/>
        </w:rPr>
        <w:tab/>
      </w:r>
      <w:r>
        <w:rPr>
          <w:rFonts w:hint="eastAsia"/>
        </w:rPr>
        <w:fldChar w:fldCharType="begin"/>
      </w:r>
      <w:r>
        <w:rPr>
          <w:rFonts w:hint="eastAsia"/>
        </w:rPr>
        <w:instrText xml:space="preserve"> </w:instrText>
      </w:r>
      <w:r>
        <w:instrText xml:space="preserve">PAGEREF _Toc227706347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32D2825A">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"_Toc227706348" </w:instrText>
      </w:r>
      <w:r>
        <w:fldChar w:fldCharType="separate"/>
      </w:r>
      <w:r>
        <w:rPr>
          <w:rStyle w:val="96"/>
          <w14:scene3d>
            <w14:lightRig w14:rig="threePt" w14:dir="t">
              <w14:rot w14:lat="0" w14:lon="0" w14:rev="0"/>
            </w14:lightRig>
          </w14:scene3d>
        </w:rPr>
        <w:t xml:space="preserve">8.4 </w:t>
      </w:r>
      <w:r>
        <w:rPr>
          <w:rStyle w:val="96"/>
        </w:rPr>
        <w:t xml:space="preserve"> 交付物</w:t>
      </w:r>
      <w:r>
        <w:rPr>
          <w:rFonts w:hint="eastAsia"/>
        </w:rPr>
        <w:tab/>
      </w:r>
      <w:r>
        <w:rPr>
          <w:rFonts w:hint="eastAsia"/>
        </w:rPr>
        <w:fldChar w:fldCharType="begin"/>
      </w:r>
      <w:r>
        <w:rPr>
          <w:rFonts w:hint="eastAsia"/>
        </w:rPr>
        <w:instrText xml:space="preserve"> </w:instrText>
      </w:r>
      <w:r>
        <w:instrText xml:space="preserve">PAGEREF _Toc227706348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31660BA4">
      <w:pPr>
        <w:pStyle w:val="5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"_Toc227706349" </w:instrText>
      </w:r>
      <w:r>
        <w:fldChar w:fldCharType="separate"/>
      </w:r>
      <w:r>
        <w:rPr>
          <w:rStyle w:val="96"/>
        </w:rPr>
        <w:t>9  模型接收与应用</w:t>
      </w:r>
      <w:r>
        <w:rPr>
          <w:rFonts w:hint="eastAsia"/>
        </w:rPr>
        <w:tab/>
      </w:r>
      <w:r>
        <w:rPr>
          <w:rFonts w:hint="eastAsia"/>
        </w:rPr>
        <w:fldChar w:fldCharType="begin"/>
      </w:r>
      <w:r>
        <w:rPr>
          <w:rFonts w:hint="eastAsia"/>
        </w:rPr>
        <w:instrText xml:space="preserve"> </w:instrText>
      </w:r>
      <w:r>
        <w:instrText xml:space="preserve">PAGEREF _Toc227706349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14:paraId="7B4D4D9B">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"_Toc227706350" </w:instrText>
      </w:r>
      <w:r>
        <w:fldChar w:fldCharType="separate"/>
      </w:r>
      <w:r>
        <w:rPr>
          <w:rStyle w:val="96"/>
          <w14:scene3d>
            <w14:lightRig w14:rig="threePt" w14:dir="t">
              <w14:rot w14:lat="0" w14:lon="0" w14:rev="0"/>
            </w14:lightRig>
          </w14:scene3d>
        </w:rPr>
        <w:t xml:space="preserve">9.1 </w:t>
      </w:r>
      <w:r>
        <w:rPr>
          <w:rStyle w:val="96"/>
        </w:rPr>
        <w:t xml:space="preserve"> 一般规定</w:t>
      </w:r>
      <w:r>
        <w:rPr>
          <w:rFonts w:hint="eastAsia"/>
        </w:rPr>
        <w:tab/>
      </w:r>
      <w:r>
        <w:rPr>
          <w:rFonts w:hint="eastAsia"/>
        </w:rPr>
        <w:fldChar w:fldCharType="begin"/>
      </w:r>
      <w:r>
        <w:rPr>
          <w:rFonts w:hint="eastAsia"/>
        </w:rPr>
        <w:instrText xml:space="preserve"> </w:instrText>
      </w:r>
      <w:r>
        <w:instrText xml:space="preserve">PAGEREF _Toc227706350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14:paraId="574FD72A">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"_Toc227706351" </w:instrText>
      </w:r>
      <w:r>
        <w:fldChar w:fldCharType="separate"/>
      </w:r>
      <w:r>
        <w:rPr>
          <w:rStyle w:val="96"/>
          <w14:scene3d>
            <w14:lightRig w14:rig="threePt" w14:dir="t">
              <w14:rot w14:lat="0" w14:lon="0" w14:rev="0"/>
            </w14:lightRig>
          </w14:scene3d>
        </w:rPr>
        <w:t xml:space="preserve">9.2 </w:t>
      </w:r>
      <w:r>
        <w:rPr>
          <w:rStyle w:val="96"/>
        </w:rPr>
        <w:t xml:space="preserve"> 数字化管理平台</w:t>
      </w:r>
      <w:r>
        <w:rPr>
          <w:rFonts w:hint="eastAsia"/>
        </w:rPr>
        <w:tab/>
      </w:r>
      <w:r>
        <w:rPr>
          <w:rFonts w:hint="eastAsia"/>
        </w:rPr>
        <w:fldChar w:fldCharType="begin"/>
      </w:r>
      <w:r>
        <w:rPr>
          <w:rFonts w:hint="eastAsia"/>
        </w:rPr>
        <w:instrText xml:space="preserve"> </w:instrText>
      </w:r>
      <w:r>
        <w:instrText xml:space="preserve">PAGEREF _Toc227706351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14:paraId="522BF067">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"_Toc227706352" </w:instrText>
      </w:r>
      <w:r>
        <w:fldChar w:fldCharType="separate"/>
      </w:r>
      <w:r>
        <w:rPr>
          <w:rStyle w:val="96"/>
          <w14:scene3d>
            <w14:lightRig w14:rig="threePt" w14:dir="t">
              <w14:rot w14:lat="0" w14:lon="0" w14:rev="0"/>
            </w14:lightRig>
          </w14:scene3d>
        </w:rPr>
        <w:t xml:space="preserve">9.3 </w:t>
      </w:r>
      <w:r>
        <w:rPr>
          <w:rStyle w:val="96"/>
        </w:rPr>
        <w:t xml:space="preserve"> 模型接收</w:t>
      </w:r>
      <w:r>
        <w:rPr>
          <w:rFonts w:hint="eastAsia"/>
        </w:rPr>
        <w:tab/>
      </w:r>
      <w:r>
        <w:rPr>
          <w:rFonts w:hint="eastAsia"/>
        </w:rPr>
        <w:fldChar w:fldCharType="begin"/>
      </w:r>
      <w:r>
        <w:rPr>
          <w:rFonts w:hint="eastAsia"/>
        </w:rPr>
        <w:instrText xml:space="preserve"> </w:instrText>
      </w:r>
      <w:r>
        <w:instrText xml:space="preserve">PAGEREF _Toc227706352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0DAC887E">
      <w:pPr>
        <w:pStyle w:val="74"/>
        <w:rPr>
          <w:rFonts w:hint="eastAsia" w:asciiTheme="minorHAnsi" w:hAnsiTheme="minorHAnsi" w:eastAsiaTheme="minorEastAsia" w:cstheme="minorBidi"/>
          <w:sz w:val="22"/>
          <w:szCs w:val="24"/>
          <w14:ligatures w14:val="standardContextual"/>
        </w:rPr>
      </w:pPr>
      <w:r>
        <w:fldChar w:fldCharType="begin"/>
      </w:r>
      <w:r>
        <w:instrText xml:space="preserve"> HYPERLINK \l "_Toc227706353" </w:instrText>
      </w:r>
      <w:r>
        <w:fldChar w:fldCharType="separate"/>
      </w:r>
      <w:r>
        <w:rPr>
          <w:rStyle w:val="96"/>
          <w14:scene3d>
            <w14:lightRig w14:rig="threePt" w14:dir="t">
              <w14:rot w14:lat="0" w14:lon="0" w14:rev="0"/>
            </w14:lightRig>
          </w14:scene3d>
        </w:rPr>
        <w:t xml:space="preserve">9.4 </w:t>
      </w:r>
      <w:r>
        <w:rPr>
          <w:rStyle w:val="96"/>
        </w:rPr>
        <w:t xml:space="preserve"> 模型应用</w:t>
      </w:r>
      <w:r>
        <w:rPr>
          <w:rFonts w:hint="eastAsia"/>
        </w:rPr>
        <w:tab/>
      </w:r>
      <w:r>
        <w:rPr>
          <w:rFonts w:hint="eastAsia"/>
        </w:rPr>
        <w:fldChar w:fldCharType="begin"/>
      </w:r>
      <w:r>
        <w:rPr>
          <w:rFonts w:hint="eastAsia"/>
        </w:rPr>
        <w:instrText xml:space="preserve"> </w:instrText>
      </w:r>
      <w:r>
        <w:instrText xml:space="preserve">PAGEREF _Toc227706353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2100D1A6">
      <w:pPr>
        <w:pStyle w:val="5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"_Toc227706354" </w:instrText>
      </w:r>
      <w:r>
        <w:fldChar w:fldCharType="separate"/>
      </w:r>
      <w:r>
        <w:rPr>
          <w:rStyle w:val="96"/>
        </w:rPr>
        <w:t>10  标准实施及评价</w:t>
      </w:r>
      <w:r>
        <w:rPr>
          <w:rFonts w:hint="eastAsia"/>
        </w:rPr>
        <w:tab/>
      </w:r>
      <w:r>
        <w:rPr>
          <w:rFonts w:hint="eastAsia"/>
        </w:rPr>
        <w:fldChar w:fldCharType="begin"/>
      </w:r>
      <w:r>
        <w:rPr>
          <w:rFonts w:hint="eastAsia"/>
        </w:rPr>
        <w:instrText xml:space="preserve"> </w:instrText>
      </w:r>
      <w:r>
        <w:instrText xml:space="preserve">PAGEREF _Toc227706354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14:paraId="20652735">
      <w:pPr>
        <w:pStyle w:val="5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"_Toc227706355" </w:instrText>
      </w:r>
      <w:r>
        <w:fldChar w:fldCharType="separate"/>
      </w:r>
      <w:r>
        <w:rPr>
          <w:rStyle w:val="96"/>
        </w:rPr>
        <w:t>附录A（资料性）  模型信息分类和编码</w:t>
      </w:r>
      <w:r>
        <w:rPr>
          <w:rFonts w:hint="eastAsia"/>
        </w:rPr>
        <w:tab/>
      </w:r>
      <w:r>
        <w:rPr>
          <w:rFonts w:hint="eastAsia"/>
        </w:rPr>
        <w:fldChar w:fldCharType="begin"/>
      </w:r>
      <w:r>
        <w:rPr>
          <w:rFonts w:hint="eastAsia"/>
        </w:rPr>
        <w:instrText xml:space="preserve"> </w:instrText>
      </w:r>
      <w:r>
        <w:instrText xml:space="preserve">PAGEREF _Toc227706355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14:paraId="40D04ED0">
      <w:pPr>
        <w:pStyle w:val="5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"_Toc227706356" </w:instrText>
      </w:r>
      <w:r>
        <w:fldChar w:fldCharType="separate"/>
      </w:r>
      <w:r>
        <w:rPr>
          <w:rStyle w:val="96"/>
        </w:rPr>
        <w:t>附录B（资料性）  图示图例</w:t>
      </w:r>
      <w:r>
        <w:rPr>
          <w:rFonts w:hint="eastAsia"/>
        </w:rPr>
        <w:tab/>
      </w:r>
      <w:r>
        <w:rPr>
          <w:rFonts w:hint="eastAsia"/>
        </w:rPr>
        <w:fldChar w:fldCharType="begin"/>
      </w:r>
      <w:r>
        <w:rPr>
          <w:rFonts w:hint="eastAsia"/>
        </w:rPr>
        <w:instrText xml:space="preserve"> </w:instrText>
      </w:r>
      <w:r>
        <w:instrText xml:space="preserve">PAGEREF _Toc227706356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14:paraId="73CC9B84">
      <w:pPr>
        <w:pStyle w:val="5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"_Toc227706357" </w:instrText>
      </w:r>
      <w:r>
        <w:fldChar w:fldCharType="separate"/>
      </w:r>
      <w:r>
        <w:rPr>
          <w:rStyle w:val="96"/>
        </w:rPr>
        <w:t>附录C（资料性）  岩土工程勘察信息模型分类编码及属性表</w:t>
      </w:r>
      <w:r>
        <w:rPr>
          <w:rFonts w:hint="eastAsia"/>
        </w:rPr>
        <w:tab/>
      </w:r>
      <w:r>
        <w:rPr>
          <w:rFonts w:hint="eastAsia"/>
        </w:rPr>
        <w:fldChar w:fldCharType="begin"/>
      </w:r>
      <w:r>
        <w:rPr>
          <w:rFonts w:hint="eastAsia"/>
        </w:rPr>
        <w:instrText xml:space="preserve"> </w:instrText>
      </w:r>
      <w:r>
        <w:instrText xml:space="preserve">PAGEREF _Toc227706357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14:paraId="7997FC8F">
      <w:pPr>
        <w:pStyle w:val="5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"_Toc227706358" </w:instrText>
      </w:r>
      <w:r>
        <w:fldChar w:fldCharType="separate"/>
      </w:r>
      <w:r>
        <w:rPr>
          <w:rStyle w:val="96"/>
        </w:rPr>
        <w:t>附录D（资料性）  岩土工程设计信息模型属性信息</w:t>
      </w:r>
      <w:r>
        <w:rPr>
          <w:rFonts w:hint="eastAsia"/>
        </w:rPr>
        <w:tab/>
      </w:r>
      <w:r>
        <w:rPr>
          <w:rFonts w:hint="eastAsia"/>
        </w:rPr>
        <w:fldChar w:fldCharType="begin"/>
      </w:r>
      <w:r>
        <w:rPr>
          <w:rFonts w:hint="eastAsia"/>
        </w:rPr>
        <w:instrText xml:space="preserve"> </w:instrText>
      </w:r>
      <w:r>
        <w:instrText xml:space="preserve">PAGEREF _Toc227706358 \h</w:instrText>
      </w:r>
      <w:r>
        <w:rPr>
          <w:rFonts w:hint="eastAsia"/>
        </w:rPr>
        <w:instrText xml:space="preserve"> </w:instrText>
      </w:r>
      <w:r>
        <w:rPr>
          <w:rFonts w:hint="eastAsia"/>
        </w:rPr>
        <w:fldChar w:fldCharType="separate"/>
      </w:r>
      <w:r>
        <w:t>86</w:t>
      </w:r>
      <w:r>
        <w:rPr>
          <w:rFonts w:hint="eastAsia"/>
        </w:rPr>
        <w:fldChar w:fldCharType="end"/>
      </w:r>
      <w:r>
        <w:rPr>
          <w:rFonts w:hint="eastAsia"/>
        </w:rPr>
        <w:fldChar w:fldCharType="end"/>
      </w:r>
    </w:p>
    <w:p w14:paraId="2AD0D513">
      <w:pPr>
        <w:pStyle w:val="5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"_Toc227706359" </w:instrText>
      </w:r>
      <w:r>
        <w:fldChar w:fldCharType="separate"/>
      </w:r>
      <w:r>
        <w:rPr>
          <w:rStyle w:val="96"/>
        </w:rPr>
        <w:t>附录E（资料性）  岩土工程监测信息模型属性信息</w:t>
      </w:r>
      <w:r>
        <w:rPr>
          <w:rFonts w:hint="eastAsia"/>
        </w:rPr>
        <w:tab/>
      </w:r>
      <w:r>
        <w:rPr>
          <w:rFonts w:hint="eastAsia"/>
        </w:rPr>
        <w:fldChar w:fldCharType="begin"/>
      </w:r>
      <w:r>
        <w:rPr>
          <w:rFonts w:hint="eastAsia"/>
        </w:rPr>
        <w:instrText xml:space="preserve"> </w:instrText>
      </w:r>
      <w:r>
        <w:instrText xml:space="preserve">PAGEREF _Toc227706359 \h</w:instrText>
      </w:r>
      <w:r>
        <w:rPr>
          <w:rFonts w:hint="eastAsia"/>
        </w:rPr>
        <w:instrText xml:space="preserve"> </w:instrText>
      </w:r>
      <w:r>
        <w:rPr>
          <w:rFonts w:hint="eastAsia"/>
        </w:rPr>
        <w:fldChar w:fldCharType="separate"/>
      </w:r>
      <w:r>
        <w:t>103</w:t>
      </w:r>
      <w:r>
        <w:rPr>
          <w:rFonts w:hint="eastAsia"/>
        </w:rPr>
        <w:fldChar w:fldCharType="end"/>
      </w:r>
      <w:r>
        <w:rPr>
          <w:rFonts w:hint="eastAsia"/>
        </w:rPr>
        <w:fldChar w:fldCharType="end"/>
      </w:r>
    </w:p>
    <w:p w14:paraId="73949CFD">
      <w:pPr>
        <w:pStyle w:val="59"/>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"_Toc227706360" </w:instrText>
      </w:r>
      <w:r>
        <w:fldChar w:fldCharType="separate"/>
      </w:r>
      <w:r>
        <w:rPr>
          <w:rStyle w:val="96"/>
        </w:rPr>
        <w:t>附录F（资料性）  湖北省地方标准实施信息及意见反馈表</w:t>
      </w:r>
      <w:r>
        <w:rPr>
          <w:rFonts w:hint="eastAsia"/>
        </w:rPr>
        <w:tab/>
      </w:r>
      <w:r>
        <w:rPr>
          <w:rFonts w:hint="eastAsia"/>
        </w:rPr>
        <w:fldChar w:fldCharType="begin"/>
      </w:r>
      <w:r>
        <w:rPr>
          <w:rFonts w:hint="eastAsia"/>
        </w:rPr>
        <w:instrText xml:space="preserve"> </w:instrText>
      </w:r>
      <w:r>
        <w:instrText xml:space="preserve">PAGEREF _Toc227706360 \h</w:instrText>
      </w:r>
      <w:r>
        <w:rPr>
          <w:rFonts w:hint="eastAsia"/>
        </w:rPr>
        <w:instrText xml:space="preserve"> </w:instrText>
      </w:r>
      <w:r>
        <w:rPr>
          <w:rFonts w:hint="eastAsia"/>
        </w:rPr>
        <w:fldChar w:fldCharType="separate"/>
      </w:r>
      <w:r>
        <w:t>108</w:t>
      </w:r>
      <w:r>
        <w:rPr>
          <w:rFonts w:hint="eastAsia"/>
        </w:rPr>
        <w:fldChar w:fldCharType="end"/>
      </w:r>
      <w:r>
        <w:rPr>
          <w:rFonts w:hint="eastAsia"/>
        </w:rPr>
        <w:fldChar w:fldCharType="end"/>
      </w:r>
    </w:p>
    <w:p w14:paraId="6CE150E8">
      <w:pPr>
        <w:pStyle w:val="157"/>
        <w:spacing w:after="468"/>
        <w:sectPr>
          <w:headerReference r:id="rId11" w:type="default"/>
          <w:footerReference r:id="rId13" w:type="default"/>
          <w:headerReference r:id="rId12" w:type="even"/>
          <w:footerReference r:id="rId14" w:type="even"/>
          <w:pgSz w:w="11906" w:h="16838"/>
          <w:pgMar w:top="1928" w:right="1134" w:bottom="1134" w:left="1134" w:header="1418" w:footer="1134" w:gutter="284"/>
          <w:pgNumType w:fmt="upperRoman" w:start="1"/>
          <w:cols w:space="425" w:num="1"/>
          <w:formProt w:val="0"/>
          <w:docGrid w:type="lines" w:linePitch="312" w:charSpace="0"/>
        </w:sectPr>
      </w:pPr>
      <w:r>
        <w:fldChar w:fldCharType="end"/>
      </w:r>
    </w:p>
    <w:bookmarkEnd w:id="19"/>
    <w:p w14:paraId="21609E73">
      <w:pPr>
        <w:pStyle w:val="155"/>
        <w:spacing w:after="468"/>
      </w:pPr>
      <w:bookmarkStart w:id="22" w:name="_Toc227706324"/>
      <w:bookmarkStart w:id="23" w:name="BookMark2"/>
      <w:r>
        <w:rPr>
          <w:rFonts w:hint="eastAsia"/>
          <w:spacing w:val="320"/>
        </w:rPr>
        <w:t>前</w:t>
      </w:r>
      <w:r>
        <w:rPr>
          <w:rFonts w:hint="eastAsia"/>
        </w:rPr>
        <w:t>言</w:t>
      </w:r>
      <w:bookmarkEnd w:id="20"/>
      <w:bookmarkEnd w:id="21"/>
      <w:bookmarkEnd w:id="22"/>
    </w:p>
    <w:p w14:paraId="40723BAD">
      <w:pPr>
        <w:pStyle w:val="122"/>
        <w:ind w:firstLine="420"/>
      </w:pPr>
      <w:r>
        <w:rPr>
          <w:rFonts w:hint="eastAsia"/>
        </w:rPr>
        <w:t>本文件按照GB/T 1.1—2020《标准化工作导则  第1部分：标准化文件的结构和起草规则》的规定起草。</w:t>
      </w:r>
    </w:p>
    <w:p w14:paraId="5CDD6786">
      <w:pPr>
        <w:pStyle w:val="122"/>
        <w:ind w:firstLine="420"/>
      </w:pPr>
      <w:r>
        <w:rPr>
          <w:rFonts w:hint="eastAsia"/>
        </w:rPr>
        <w:t>请注意本文件的某些内容可能涉及专利。本文件的发布机构不承担识别专利的责任。</w:t>
      </w:r>
    </w:p>
    <w:p w14:paraId="749E7ABE">
      <w:pPr>
        <w:pStyle w:val="122"/>
        <w:ind w:firstLine="420"/>
      </w:pPr>
      <w:r>
        <w:rPr>
          <w:rFonts w:hint="eastAsia"/>
        </w:rPr>
        <w:t>本文件由湖北省住房和城乡建设厅提出并归口。</w:t>
      </w:r>
    </w:p>
    <w:p w14:paraId="542D2072">
      <w:pPr>
        <w:pStyle w:val="122"/>
        <w:ind w:firstLine="420"/>
        <w:rPr>
          <w:rFonts w:hint="eastAsia" w:hAnsi="宋体" w:cs="宋体"/>
        </w:rPr>
      </w:pPr>
      <w:r>
        <w:rPr>
          <w:rFonts w:hint="eastAsia" w:hAnsi="宋体" w:cs="宋体"/>
        </w:rPr>
        <w:t>本文件主要起草单位：中煤科工集团武汉设计研究院有限公司、武汉理工大学</w:t>
      </w:r>
    </w:p>
    <w:p w14:paraId="59859F87">
      <w:pPr>
        <w:pStyle w:val="122"/>
        <w:ind w:firstLine="420"/>
        <w:rPr>
          <w:rFonts w:hint="eastAsia" w:hAnsi="宋体" w:cs="宋体"/>
        </w:rPr>
      </w:pPr>
      <w:r>
        <w:rPr>
          <w:rFonts w:hint="eastAsia" w:hAnsi="宋体" w:cs="宋体"/>
        </w:rPr>
        <w:t>本文件参与起草单位：中冶武勘工程技术有限公司、武汉市勘察设计院有限公司、武汉市政工程设计研究院有限责任公司、中南建筑设计院股份有限公司、中信数智（武汉）科技有限公司、湖北省建筑设计院有限公司、中南勘察设计院集团有限公司、湖北华建建设工程设计审查事务有限公司、襄阳地质工程勘察院有限公司、武汉优土优木科技有限公司</w:t>
      </w:r>
    </w:p>
    <w:p w14:paraId="3B4275C3">
      <w:pPr>
        <w:pStyle w:val="122"/>
        <w:ind w:firstLine="420"/>
      </w:pPr>
      <w:r>
        <w:t>本文件主要起草人：徐杨青</w:t>
      </w:r>
      <w:r>
        <w:rPr>
          <w:rFonts w:hint="eastAsia"/>
        </w:rPr>
        <w:t>、江强强、刘续、张峰、安国超、刘艳敏、赵渊、石峰、刘堰陵、胡继强、李凌、祁建权、刘睿、郭运、徐舟、唐扬、严容飞、李栋广、叶丹、胡伟</w:t>
      </w:r>
    </w:p>
    <w:p w14:paraId="7FB8C8DA">
      <w:pPr>
        <w:pStyle w:val="122"/>
        <w:ind w:firstLine="420"/>
      </w:pPr>
      <w:r>
        <w:t>本文件实施</w:t>
      </w:r>
      <w:r>
        <w:rPr>
          <w:szCs w:val="22"/>
        </w:rPr>
        <w:t>应用中的疑问，可咨询湖北省住房和城乡建设厅，联系电话：</w:t>
      </w:r>
      <w:r>
        <w:t>027-68873088，邮箱：bkc@hbszjt.net.cn</w:t>
      </w:r>
      <w:r>
        <w:rPr>
          <w:rFonts w:hint="eastAsia"/>
        </w:rPr>
        <w:t>；</w:t>
      </w:r>
      <w:r>
        <w:rPr>
          <w:szCs w:val="22"/>
        </w:rPr>
        <w:t>对本文件的有关修改意见建议请反馈至中煤科工集团武汉设计研究院有限公司，联系电话：0</w:t>
      </w:r>
      <w:r>
        <w:t>27-87717057，</w:t>
      </w:r>
      <w:r>
        <w:rPr>
          <w:szCs w:val="22"/>
        </w:rPr>
        <w:t>邮箱：</w:t>
      </w:r>
      <w:r>
        <w:t>2008fall@163.com。</w:t>
      </w:r>
    </w:p>
    <w:p w14:paraId="1DF46CFA">
      <w:pPr>
        <w:pStyle w:val="122"/>
        <w:ind w:firstLine="420"/>
      </w:pPr>
    </w:p>
    <w:p w14:paraId="1E46BD39">
      <w:pPr>
        <w:pStyle w:val="122"/>
        <w:ind w:firstLine="420"/>
      </w:pPr>
    </w:p>
    <w:p w14:paraId="52ED6CEE">
      <w:pPr>
        <w:pStyle w:val="122"/>
        <w:ind w:firstLine="420"/>
        <w:sectPr>
          <w:headerReference r:id="rId15" w:type="default"/>
          <w:footerReference r:id="rId17" w:type="default"/>
          <w:headerReference r:id="rId16" w:type="even"/>
          <w:footerReference r:id="rId18" w:type="even"/>
          <w:pgSz w:w="11906" w:h="16838"/>
          <w:pgMar w:top="1928" w:right="1134" w:bottom="1134" w:left="1134" w:header="1418" w:footer="1134" w:gutter="284"/>
          <w:pgNumType w:fmt="upperRoman"/>
          <w:cols w:space="425" w:num="1"/>
          <w:formProt w:val="0"/>
          <w:docGrid w:type="lines" w:linePitch="312" w:charSpace="0"/>
        </w:sectPr>
      </w:pPr>
    </w:p>
    <w:bookmarkEnd w:id="23"/>
    <w:p w14:paraId="1F2E7339">
      <w:pPr>
        <w:spacing w:line="20" w:lineRule="exact"/>
        <w:jc w:val="center"/>
        <w:rPr>
          <w:rFonts w:hint="eastAsia" w:ascii="黑体" w:hAnsi="黑体" w:eastAsia="黑体"/>
          <w:sz w:val="32"/>
          <w:szCs w:val="32"/>
        </w:rPr>
      </w:pPr>
      <w:bookmarkStart w:id="24" w:name="BookMark4"/>
    </w:p>
    <w:p w14:paraId="36A7E989">
      <w:pPr>
        <w:spacing w:line="20" w:lineRule="exact"/>
        <w:jc w:val="center"/>
        <w:rPr>
          <w:rFonts w:hint="eastAsia" w:ascii="黑体" w:hAnsi="黑体" w:eastAsia="黑体"/>
          <w:sz w:val="32"/>
          <w:szCs w:val="32"/>
        </w:rPr>
      </w:pPr>
    </w:p>
    <w:sdt>
      <w:sdtPr>
        <w:tag w:val="NEW_STAND_NAME"/>
        <w:id w:val="595910757"/>
        <w:lock w:val="sdtLocked"/>
        <w:placeholder>
          <w:docPart w:val="765F40B37FF7439994FEC333F9A1A04A"/>
        </w:placeholder>
      </w:sdtPr>
      <w:sdtContent>
        <w:p w14:paraId="49802E2A">
          <w:pPr>
            <w:pStyle w:val="243"/>
            <w:spacing w:before="312" w:beforeLines="100" w:after="686" w:afterLines="220"/>
            <w:rPr>
              <w:rFonts w:hint="eastAsia"/>
            </w:rPr>
          </w:pPr>
          <w:bookmarkStart w:id="25" w:name="NEW_STAND_NAME"/>
          <w:r>
            <w:rPr>
              <w:rFonts w:hint="eastAsia"/>
            </w:rPr>
            <w:t>岩土工程信息模型技术规程</w:t>
          </w:r>
        </w:p>
      </w:sdtContent>
    </w:sdt>
    <w:bookmarkEnd w:id="25"/>
    <w:p w14:paraId="608DC0A4">
      <w:pPr>
        <w:pStyle w:val="170"/>
        <w:spacing w:before="312" w:after="312"/>
      </w:pPr>
      <w:bookmarkStart w:id="26" w:name="_Toc97191423"/>
      <w:bookmarkStart w:id="27" w:name="_Toc26648465"/>
      <w:bookmarkStart w:id="28" w:name="_Toc227706325"/>
      <w:bookmarkStart w:id="29" w:name="_Toc17233333"/>
      <w:bookmarkStart w:id="30" w:name="_Toc17233325"/>
      <w:bookmarkStart w:id="31" w:name="_Toc26986530"/>
      <w:bookmarkStart w:id="32" w:name="_Toc24884218"/>
      <w:bookmarkStart w:id="33" w:name="_Toc227232492"/>
      <w:bookmarkStart w:id="34" w:name="_Toc227569090"/>
      <w:bookmarkStart w:id="35" w:name="_Toc24884211"/>
      <w:bookmarkStart w:id="36" w:name="_Toc26986771"/>
      <w:bookmarkStart w:id="37" w:name="_Toc26718930"/>
      <w:r>
        <w:rPr>
          <w:rFonts w:hint="eastAsia"/>
        </w:rPr>
        <w:t>范围</w:t>
      </w:r>
      <w:bookmarkEnd w:id="26"/>
      <w:bookmarkEnd w:id="27"/>
      <w:bookmarkEnd w:id="28"/>
      <w:bookmarkEnd w:id="29"/>
      <w:bookmarkEnd w:id="30"/>
      <w:bookmarkEnd w:id="31"/>
      <w:bookmarkEnd w:id="32"/>
      <w:bookmarkEnd w:id="33"/>
      <w:bookmarkEnd w:id="34"/>
      <w:bookmarkEnd w:id="35"/>
      <w:bookmarkEnd w:id="36"/>
      <w:bookmarkEnd w:id="37"/>
    </w:p>
    <w:p w14:paraId="557CCA3E">
      <w:pPr>
        <w:pStyle w:val="122"/>
        <w:ind w:firstLine="420"/>
      </w:pPr>
      <w:bookmarkStart w:id="38" w:name="_Toc25881"/>
      <w:bookmarkStart w:id="39" w:name="_Toc17233334"/>
      <w:bookmarkStart w:id="40" w:name="_Toc26648466"/>
      <w:bookmarkStart w:id="41" w:name="_Toc24884212"/>
      <w:bookmarkStart w:id="42" w:name="_Toc17233326"/>
      <w:bookmarkStart w:id="43" w:name="_Toc24884219"/>
      <w:r>
        <w:rPr>
          <w:rFonts w:hint="eastAsia"/>
        </w:rPr>
        <w:t>本文件规定了岩土工程信息模型的基本规定以及模型创建、交付、应用和管理的要求。</w:t>
      </w:r>
    </w:p>
    <w:p w14:paraId="5D306E47">
      <w:pPr>
        <w:pStyle w:val="122"/>
        <w:ind w:firstLine="420"/>
      </w:pPr>
      <w:r>
        <w:rPr>
          <w:rFonts w:hint="eastAsia"/>
        </w:rPr>
        <w:t>本文件适用于湖北省新建、改建、扩建的建筑与市政工程全生命周期内岩土工程信息模型（GIM）在勘察、设计、施工、运营维护等阶段的数据采集、传输、存储，以及GIM的创建、使用与管理。</w:t>
      </w:r>
    </w:p>
    <w:bookmarkEnd w:id="38"/>
    <w:p w14:paraId="3A9A9B69">
      <w:pPr>
        <w:pStyle w:val="170"/>
        <w:spacing w:before="312" w:after="312"/>
      </w:pPr>
      <w:bookmarkStart w:id="44" w:name="_Toc26986531"/>
      <w:bookmarkStart w:id="45" w:name="_Toc227232493"/>
      <w:bookmarkStart w:id="46" w:name="_Toc227706326"/>
      <w:bookmarkStart w:id="47" w:name="_Toc26986772"/>
      <w:bookmarkStart w:id="48" w:name="_Toc97191424"/>
      <w:bookmarkStart w:id="49" w:name="_Toc26718931"/>
      <w:bookmarkStart w:id="50" w:name="_Toc227569091"/>
      <w:r>
        <w:rPr>
          <w:rFonts w:hint="eastAsia"/>
        </w:rPr>
        <w:t>规范性引用文件</w:t>
      </w:r>
      <w:bookmarkEnd w:id="39"/>
      <w:bookmarkEnd w:id="40"/>
      <w:bookmarkEnd w:id="41"/>
      <w:bookmarkEnd w:id="42"/>
      <w:bookmarkEnd w:id="43"/>
      <w:bookmarkEnd w:id="44"/>
      <w:bookmarkEnd w:id="45"/>
      <w:bookmarkEnd w:id="46"/>
      <w:bookmarkEnd w:id="47"/>
      <w:bookmarkEnd w:id="48"/>
      <w:bookmarkEnd w:id="49"/>
      <w:bookmarkEnd w:id="50"/>
    </w:p>
    <w:sdt>
      <w:sdtPr>
        <w:rPr>
          <w:rFonts w:hint="eastAsia"/>
        </w:rPr>
        <w:id w:val="715848253"/>
        <w:placeholder>
          <w:docPart w:val="FFF6176DBD684FA79BA06E8C9E1C78E7"/>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6310FA6C">
          <w:pPr>
            <w:pStyle w:val="122"/>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423BB7F2">
      <w:pPr>
        <w:pStyle w:val="122"/>
        <w:ind w:firstLine="420"/>
      </w:pPr>
      <w:r>
        <w:t>GB/T 7027</w:t>
      </w:r>
      <w:r>
        <w:rPr>
          <w:rFonts w:hint="eastAsia"/>
        </w:rPr>
        <w:t xml:space="preserve">  信息分类、分类编码的基本原则和方法</w:t>
      </w:r>
    </w:p>
    <w:p w14:paraId="2BEE1EFF">
      <w:pPr>
        <w:pStyle w:val="122"/>
        <w:ind w:firstLine="420"/>
      </w:pPr>
      <w:r>
        <w:t>GB</w:t>
      </w:r>
      <w:r>
        <w:rPr>
          <w:rFonts w:hint="eastAsia"/>
        </w:rPr>
        <w:t xml:space="preserve"> </w:t>
      </w:r>
      <w:r>
        <w:t>50007  建筑地基基础设计规范</w:t>
      </w:r>
    </w:p>
    <w:p w14:paraId="1062E397">
      <w:pPr>
        <w:pStyle w:val="122"/>
        <w:ind w:firstLine="420"/>
      </w:pPr>
      <w:r>
        <w:t>GB</w:t>
      </w:r>
      <w:r>
        <w:rPr>
          <w:rFonts w:hint="eastAsia"/>
        </w:rPr>
        <w:t xml:space="preserve"> </w:t>
      </w:r>
      <w:r>
        <w:t>50010  混凝土结构设计规范</w:t>
      </w:r>
    </w:p>
    <w:p w14:paraId="43ABF72E">
      <w:pPr>
        <w:pStyle w:val="122"/>
        <w:ind w:firstLine="420"/>
      </w:pPr>
      <w:r>
        <w:rPr>
          <w:rFonts w:hint="eastAsia"/>
        </w:rPr>
        <w:t>GB 5</w:t>
      </w:r>
      <w:r>
        <w:t xml:space="preserve">0121  </w:t>
      </w:r>
      <w:r>
        <w:rPr>
          <w:rFonts w:hint="eastAsia"/>
        </w:rPr>
        <w:t>岩土工程勘察规范</w:t>
      </w:r>
    </w:p>
    <w:p w14:paraId="7AF0B0CC">
      <w:pPr>
        <w:pStyle w:val="122"/>
        <w:ind w:firstLine="420"/>
      </w:pPr>
      <w:r>
        <w:t>GB</w:t>
      </w:r>
      <w:r>
        <w:rPr>
          <w:rFonts w:hint="eastAsia"/>
        </w:rPr>
        <w:t xml:space="preserve"> </w:t>
      </w:r>
      <w:r>
        <w:t>50202  建筑地基基础工程施工质量验收规范</w:t>
      </w:r>
    </w:p>
    <w:p w14:paraId="4F7F463C">
      <w:pPr>
        <w:pStyle w:val="122"/>
        <w:ind w:firstLine="420"/>
      </w:pPr>
      <w:r>
        <w:t>GB</w:t>
      </w:r>
      <w:r>
        <w:rPr>
          <w:rFonts w:hint="eastAsia"/>
        </w:rPr>
        <w:t xml:space="preserve"> </w:t>
      </w:r>
      <w:r>
        <w:t>50204  混凝土结构工程施工质量验收规范</w:t>
      </w:r>
    </w:p>
    <w:p w14:paraId="51BEAD07">
      <w:pPr>
        <w:pStyle w:val="122"/>
        <w:ind w:firstLine="420"/>
      </w:pPr>
      <w:r>
        <w:t>GB</w:t>
      </w:r>
      <w:r>
        <w:rPr>
          <w:rFonts w:hint="eastAsia"/>
        </w:rPr>
        <w:t xml:space="preserve"> </w:t>
      </w:r>
      <w:r>
        <w:t>50300  建筑工程施工质量验收统一标准</w:t>
      </w:r>
    </w:p>
    <w:p w14:paraId="01B9AE82">
      <w:pPr>
        <w:pStyle w:val="122"/>
        <w:ind w:firstLine="420"/>
      </w:pPr>
      <w:r>
        <w:rPr>
          <w:rFonts w:hint="eastAsia"/>
        </w:rPr>
        <w:t>GB 50330  建筑边坡工程技术规范</w:t>
      </w:r>
    </w:p>
    <w:p w14:paraId="519CA720">
      <w:pPr>
        <w:pStyle w:val="122"/>
        <w:ind w:firstLine="420"/>
      </w:pPr>
      <w:r>
        <w:t>GB</w:t>
      </w:r>
      <w:r>
        <w:rPr>
          <w:rFonts w:hint="eastAsia"/>
        </w:rPr>
        <w:t xml:space="preserve"> </w:t>
      </w:r>
      <w:r>
        <w:t>50497</w:t>
      </w:r>
      <w:r>
        <w:rPr>
          <w:rFonts w:hint="eastAsia"/>
        </w:rPr>
        <w:t xml:space="preserve">  建筑基坑工程监测技术规范</w:t>
      </w:r>
    </w:p>
    <w:p w14:paraId="3A36FBB1">
      <w:pPr>
        <w:pStyle w:val="122"/>
        <w:ind w:firstLine="420"/>
      </w:pPr>
      <w:r>
        <w:rPr>
          <w:rFonts w:hint="eastAsia"/>
        </w:rPr>
        <w:t xml:space="preserve">GB 50500  </w:t>
      </w:r>
      <w:r>
        <w:rPr>
          <w:rFonts w:hint="eastAsia"/>
          <w:szCs w:val="21"/>
        </w:rPr>
        <w:t>建设工程工程量清单计价规范</w:t>
      </w:r>
    </w:p>
    <w:p w14:paraId="0ED03A8A">
      <w:pPr>
        <w:pStyle w:val="122"/>
        <w:ind w:firstLine="420"/>
      </w:pPr>
      <w:r>
        <w:t>GB</w:t>
      </w:r>
      <w:r>
        <w:rPr>
          <w:rFonts w:hint="eastAsia"/>
        </w:rPr>
        <w:t xml:space="preserve"> </w:t>
      </w:r>
      <w:r>
        <w:t>51004  建筑地基基础工程施工规范</w:t>
      </w:r>
    </w:p>
    <w:p w14:paraId="4E2FB19F">
      <w:pPr>
        <w:pStyle w:val="122"/>
        <w:ind w:firstLine="420"/>
      </w:pPr>
      <w:r>
        <w:t>GB/T</w:t>
      </w:r>
      <w:r>
        <w:rPr>
          <w:rFonts w:hint="eastAsia"/>
        </w:rPr>
        <w:t xml:space="preserve"> </w:t>
      </w:r>
      <w:r>
        <w:t>51212  建筑信息模型应用统一标准</w:t>
      </w:r>
    </w:p>
    <w:p w14:paraId="37212F8F">
      <w:pPr>
        <w:pStyle w:val="122"/>
        <w:ind w:firstLine="420"/>
      </w:pPr>
      <w:r>
        <w:t>GB/T</w:t>
      </w:r>
      <w:r>
        <w:rPr>
          <w:rFonts w:hint="eastAsia"/>
        </w:rPr>
        <w:t xml:space="preserve"> </w:t>
      </w:r>
      <w:r>
        <w:t>51235  建筑信息模型施工应用标准</w:t>
      </w:r>
    </w:p>
    <w:p w14:paraId="593AAEED">
      <w:pPr>
        <w:pStyle w:val="122"/>
        <w:ind w:firstLine="420"/>
      </w:pPr>
      <w:r>
        <w:t xml:space="preserve">GB/T 51269  </w:t>
      </w:r>
      <w:r>
        <w:rPr>
          <w:rFonts w:hint="eastAsia"/>
          <w:szCs w:val="21"/>
        </w:rPr>
        <w:t>建筑信息模型分类和编码标准</w:t>
      </w:r>
    </w:p>
    <w:p w14:paraId="3DB11DE1">
      <w:pPr>
        <w:pStyle w:val="122"/>
        <w:ind w:firstLine="420"/>
      </w:pPr>
      <w:r>
        <w:t>GB/T</w:t>
      </w:r>
      <w:r>
        <w:rPr>
          <w:rFonts w:hint="eastAsia"/>
        </w:rPr>
        <w:t xml:space="preserve"> </w:t>
      </w:r>
      <w:r>
        <w:t>51301  建筑信息模型设计交付标准</w:t>
      </w:r>
    </w:p>
    <w:p w14:paraId="62E65DA0">
      <w:pPr>
        <w:pStyle w:val="122"/>
        <w:ind w:firstLine="420"/>
      </w:pPr>
      <w:r>
        <w:rPr>
          <w:rFonts w:hint="eastAsia"/>
        </w:rPr>
        <w:t>GB 55017  工程勘察通用规范</w:t>
      </w:r>
    </w:p>
    <w:p w14:paraId="41395253">
      <w:pPr>
        <w:pStyle w:val="122"/>
        <w:ind w:firstLine="420"/>
      </w:pPr>
      <w:r>
        <w:t>JGJ</w:t>
      </w:r>
      <w:r>
        <w:rPr>
          <w:rFonts w:hint="eastAsia"/>
        </w:rPr>
        <w:t xml:space="preserve"> </w:t>
      </w:r>
      <w:r>
        <w:t>94  建筑桩基技术规范</w:t>
      </w:r>
    </w:p>
    <w:p w14:paraId="1A87FA53">
      <w:pPr>
        <w:pStyle w:val="122"/>
        <w:ind w:firstLine="420"/>
      </w:pPr>
      <w:r>
        <w:t>JGJ</w:t>
      </w:r>
      <w:r>
        <w:rPr>
          <w:rFonts w:hint="eastAsia"/>
        </w:rPr>
        <w:t xml:space="preserve"> </w:t>
      </w:r>
      <w:r>
        <w:t>106  建筑基桩检测技术规范</w:t>
      </w:r>
    </w:p>
    <w:p w14:paraId="449B0E39">
      <w:pPr>
        <w:pStyle w:val="122"/>
        <w:ind w:firstLine="420"/>
      </w:pPr>
      <w:r>
        <w:t>JGJ</w:t>
      </w:r>
      <w:r>
        <w:rPr>
          <w:rFonts w:hint="eastAsia"/>
        </w:rPr>
        <w:t xml:space="preserve"> </w:t>
      </w:r>
      <w:r>
        <w:t>120  建筑基坑支护技术规程</w:t>
      </w:r>
    </w:p>
    <w:p w14:paraId="704BE8BF">
      <w:pPr>
        <w:pStyle w:val="122"/>
        <w:ind w:firstLine="420"/>
      </w:pPr>
      <w:r>
        <w:t>DB42/</w:t>
      </w:r>
      <w:r>
        <w:rPr>
          <w:rFonts w:hint="eastAsia"/>
        </w:rPr>
        <w:t xml:space="preserve">T </w:t>
      </w:r>
      <w:r>
        <w:t>242  建筑地基基础技术规范</w:t>
      </w:r>
    </w:p>
    <w:p w14:paraId="43A9CD62">
      <w:pPr>
        <w:pStyle w:val="122"/>
        <w:ind w:firstLine="420"/>
      </w:pPr>
      <w:r>
        <w:t>DB42/T</w:t>
      </w:r>
      <w:r>
        <w:rPr>
          <w:rFonts w:hint="eastAsia"/>
        </w:rPr>
        <w:t xml:space="preserve"> </w:t>
      </w:r>
      <w:r>
        <w:t>159  基坑工程技术规程</w:t>
      </w:r>
    </w:p>
    <w:p w14:paraId="52A6197C">
      <w:pPr>
        <w:pStyle w:val="170"/>
        <w:spacing w:before="312" w:after="312"/>
      </w:pPr>
      <w:bookmarkStart w:id="51" w:name="_Toc227569092"/>
      <w:bookmarkStart w:id="52" w:name="_Toc227232494"/>
      <w:bookmarkStart w:id="53" w:name="_Toc227706327"/>
      <w:bookmarkStart w:id="54" w:name="_Toc97191425"/>
      <w:r>
        <w:rPr>
          <w:rFonts w:hint="eastAsia"/>
          <w:szCs w:val="21"/>
        </w:rPr>
        <w:t>术语和定义</w:t>
      </w:r>
      <w:bookmarkEnd w:id="51"/>
      <w:bookmarkEnd w:id="52"/>
      <w:bookmarkEnd w:id="53"/>
      <w:bookmarkEnd w:id="54"/>
    </w:p>
    <w:sdt>
      <w:sdtPr>
        <w:id w:val="-1909835108"/>
        <w:placeholder>
          <w:docPart w:val="21FFE20E95634666891238B23A93B290"/>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7B74A532">
          <w:pPr>
            <w:pStyle w:val="122"/>
            <w:ind w:firstLine="420"/>
          </w:pPr>
          <w:bookmarkStart w:id="55" w:name="_Toc26986532"/>
          <w:bookmarkEnd w:id="55"/>
          <w:r>
            <w:t>下列术语和定义适用于本文件。</w:t>
          </w:r>
        </w:p>
      </w:sdtContent>
    </w:sdt>
    <w:p w14:paraId="455ABA17">
      <w:pPr>
        <w:pStyle w:val="289"/>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岩土工程</w:t>
      </w:r>
      <w:r>
        <w:rPr>
          <w:rFonts w:ascii="黑体" w:hAnsi="黑体" w:eastAsia="黑体"/>
        </w:rPr>
        <w:t>信息模型</w:t>
      </w:r>
      <w:r>
        <w:rPr>
          <w:rFonts w:hint="eastAsia" w:ascii="黑体" w:hAnsi="黑体" w:eastAsia="黑体"/>
        </w:rPr>
        <w:t xml:space="preserve">  g</w:t>
      </w:r>
      <w:r>
        <w:rPr>
          <w:rFonts w:ascii="黑体" w:hAnsi="黑体" w:eastAsia="黑体"/>
        </w:rPr>
        <w:t>eotechnical engineering information mode</w:t>
      </w:r>
      <w:r>
        <w:rPr>
          <w:rFonts w:hint="eastAsia" w:ascii="黑体" w:hAnsi="黑体" w:eastAsia="黑体"/>
        </w:rPr>
        <w:t>l</w:t>
      </w:r>
    </w:p>
    <w:p w14:paraId="3DFECDDD">
      <w:pPr>
        <w:pStyle w:val="122"/>
        <w:ind w:firstLine="420"/>
      </w:pPr>
      <w:r>
        <w:rPr>
          <w:rFonts w:hint="eastAsia"/>
        </w:rPr>
        <w:t>满足信息模型应用要求，在工程项目全生命周期内岩土工程勘察、设计、施工、运营维护阶段，对其所获取的岩土工程特性及管理要素进行数字化表达，以下简称信息模型。</w:t>
      </w:r>
    </w:p>
    <w:p w14:paraId="07DCC69B">
      <w:pPr>
        <w:pStyle w:val="289"/>
        <w:ind w:left="420" w:hanging="420" w:hangingChars="200"/>
        <w:rPr>
          <w:rFonts w:hint="eastAsia" w:ascii="黑体" w:hAnsi="黑体" w:eastAsia="黑体"/>
        </w:rPr>
      </w:pPr>
      <w:r>
        <w:rPr>
          <w:rFonts w:hint="eastAsia" w:ascii="黑体" w:hAnsi="黑体" w:eastAsia="黑体"/>
        </w:rPr>
        <w:br w:type="textWrapping"/>
      </w:r>
      <w:r>
        <w:rPr>
          <w:rFonts w:hint="eastAsia" w:ascii="黑体" w:hAnsi="黑体" w:eastAsia="黑体"/>
        </w:rPr>
        <w:t>模型单元  model unit</w:t>
      </w:r>
    </w:p>
    <w:p w14:paraId="6364CFC2">
      <w:pPr>
        <w:pStyle w:val="122"/>
        <w:ind w:firstLine="420"/>
      </w:pPr>
      <w:r>
        <w:rPr>
          <w:rFonts w:hint="eastAsia"/>
        </w:rPr>
        <w:t>模型中承载岩土工程信息的实体及其相关属性的集合，是工程对象的数字化表达。</w:t>
      </w:r>
    </w:p>
    <w:p w14:paraId="65987185">
      <w:pPr>
        <w:pStyle w:val="289"/>
        <w:ind w:left="420" w:hanging="420" w:hangingChars="200"/>
        <w:rPr>
          <w:rFonts w:hint="eastAsia" w:ascii="黑体" w:hAnsi="黑体" w:eastAsia="黑体"/>
        </w:rPr>
      </w:pPr>
      <w:r>
        <w:rPr>
          <w:rFonts w:hint="eastAsia" w:ascii="黑体" w:hAnsi="黑体" w:eastAsia="黑体"/>
        </w:rPr>
        <w:br w:type="textWrapping"/>
      </w:r>
      <w:r>
        <w:rPr>
          <w:rFonts w:hint="eastAsia" w:ascii="黑体" w:hAnsi="黑体" w:eastAsia="黑体"/>
        </w:rPr>
        <w:t xml:space="preserve">模型编码  </w:t>
      </w:r>
      <w:r>
        <w:rPr>
          <w:rFonts w:ascii="黑体" w:hAnsi="黑体" w:eastAsia="黑体"/>
        </w:rPr>
        <w:t>model coding</w:t>
      </w:r>
    </w:p>
    <w:p w14:paraId="4C7172C2">
      <w:pPr>
        <w:pStyle w:val="122"/>
        <w:ind w:firstLine="420"/>
      </w:pPr>
      <w:r>
        <w:rPr>
          <w:rFonts w:hint="eastAsia"/>
        </w:rPr>
        <w:t>针对模型中的构件、元素或信息对象，按照统一规则赋予唯一标识代码的过程，其核心目的是实现信息的标准化分类、传递与集成管理。</w:t>
      </w:r>
    </w:p>
    <w:p w14:paraId="17D4CA5B">
      <w:pPr>
        <w:pStyle w:val="289"/>
        <w:ind w:left="420" w:hanging="420" w:hangingChars="200"/>
        <w:rPr>
          <w:rFonts w:hint="eastAsia" w:ascii="黑体" w:hAnsi="黑体" w:eastAsia="黑体"/>
        </w:rPr>
      </w:pPr>
      <w:r>
        <w:rPr>
          <w:rFonts w:hint="eastAsia" w:ascii="黑体" w:hAnsi="黑体" w:eastAsia="黑体"/>
        </w:rPr>
        <w:br w:type="textWrapping"/>
      </w:r>
      <w:r>
        <w:rPr>
          <w:rFonts w:hint="eastAsia" w:ascii="黑体" w:hAnsi="黑体" w:eastAsia="黑体"/>
        </w:rPr>
        <w:t xml:space="preserve">模型几何信息  </w:t>
      </w:r>
      <w:r>
        <w:rPr>
          <w:rFonts w:ascii="黑体" w:hAnsi="黑体" w:eastAsia="黑体"/>
        </w:rPr>
        <w:t>geometric information</w:t>
      </w:r>
    </w:p>
    <w:p w14:paraId="680AF62C">
      <w:pPr>
        <w:pStyle w:val="122"/>
        <w:ind w:firstLine="420"/>
      </w:pPr>
      <w:r>
        <w:rPr>
          <w:rFonts w:hint="eastAsia"/>
        </w:rPr>
        <w:t>模型单元的空间位置、形态、尺寸等以几何方式表达的信息。</w:t>
      </w:r>
    </w:p>
    <w:p w14:paraId="59F4CD4A">
      <w:pPr>
        <w:pStyle w:val="289"/>
        <w:ind w:left="420" w:hanging="420" w:hangingChars="200"/>
        <w:rPr>
          <w:rFonts w:hint="eastAsia" w:ascii="黑体" w:hAnsi="黑体" w:eastAsia="黑体"/>
        </w:rPr>
      </w:pPr>
      <w:r>
        <w:rPr>
          <w:rFonts w:hint="eastAsia" w:ascii="黑体" w:hAnsi="黑体" w:eastAsia="黑体"/>
        </w:rPr>
        <w:br w:type="textWrapping"/>
      </w:r>
      <w:r>
        <w:rPr>
          <w:rFonts w:hint="eastAsia" w:ascii="黑体" w:hAnsi="黑体" w:eastAsia="黑体"/>
        </w:rPr>
        <w:t>模型属性信息 n</w:t>
      </w:r>
      <w:r>
        <w:rPr>
          <w:rFonts w:ascii="黑体" w:hAnsi="黑体" w:eastAsia="黑体"/>
        </w:rPr>
        <w:t>on-geometric information</w:t>
      </w:r>
    </w:p>
    <w:p w14:paraId="2CAB7C35">
      <w:pPr>
        <w:pStyle w:val="122"/>
        <w:ind w:firstLine="420"/>
      </w:pPr>
      <w:r>
        <w:rPr>
          <w:rFonts w:hint="eastAsia"/>
        </w:rPr>
        <w:t>除模型几何信息以外，用以描述模型各类特征的信息。</w:t>
      </w:r>
    </w:p>
    <w:p w14:paraId="1C2686A5">
      <w:pPr>
        <w:pStyle w:val="289"/>
        <w:ind w:left="420" w:hanging="420" w:hangingChars="200"/>
        <w:rPr>
          <w:rFonts w:hint="eastAsia" w:ascii="黑体" w:hAnsi="黑体" w:eastAsia="黑体"/>
        </w:rPr>
      </w:pPr>
      <w:r>
        <w:rPr>
          <w:rFonts w:hint="eastAsia" w:ascii="黑体" w:hAnsi="黑体" w:eastAsia="黑体"/>
        </w:rPr>
        <w:br w:type="textWrapping"/>
      </w:r>
      <w:r>
        <w:rPr>
          <w:rFonts w:hint="eastAsia" w:ascii="黑体" w:hAnsi="黑体" w:eastAsia="黑体"/>
        </w:rPr>
        <w:t>几何表达精度 level of geometric detail</w:t>
      </w:r>
    </w:p>
    <w:p w14:paraId="59575D9C">
      <w:pPr>
        <w:pStyle w:val="122"/>
        <w:ind w:firstLine="420"/>
      </w:pPr>
      <w:r>
        <w:rPr>
          <w:rFonts w:hint="eastAsia"/>
        </w:rPr>
        <w:t>模型单元在视觉呈现时，几何表达真实性和精确性的衡量指标。</w:t>
      </w:r>
    </w:p>
    <w:p w14:paraId="43FA1370">
      <w:pPr>
        <w:pStyle w:val="289"/>
        <w:ind w:left="420" w:hanging="420" w:hangingChars="200"/>
        <w:rPr>
          <w:rFonts w:hint="eastAsia" w:ascii="黑体" w:hAnsi="黑体" w:eastAsia="黑体"/>
        </w:rPr>
      </w:pPr>
      <w:r>
        <w:rPr>
          <w:rFonts w:hint="eastAsia" w:ascii="黑体" w:hAnsi="黑体" w:eastAsia="黑体"/>
        </w:rPr>
        <w:br w:type="textWrapping"/>
      </w:r>
      <w:r>
        <w:rPr>
          <w:rFonts w:hint="eastAsia" w:ascii="黑体" w:hAnsi="黑体" w:eastAsia="黑体"/>
        </w:rPr>
        <w:t xml:space="preserve">属性信息深度 level of </w:t>
      </w:r>
      <w:r>
        <w:rPr>
          <w:rFonts w:ascii="黑体" w:hAnsi="黑体" w:eastAsia="黑体"/>
        </w:rPr>
        <w:t>non-geometric</w:t>
      </w:r>
      <w:r>
        <w:rPr>
          <w:rFonts w:hint="eastAsia" w:ascii="黑体" w:hAnsi="黑体" w:eastAsia="黑体"/>
        </w:rPr>
        <w:t xml:space="preserve"> detail</w:t>
      </w:r>
    </w:p>
    <w:p w14:paraId="6AABCF45">
      <w:pPr>
        <w:pStyle w:val="122"/>
        <w:ind w:firstLine="420"/>
      </w:pPr>
      <w:r>
        <w:rPr>
          <w:rFonts w:hint="eastAsia"/>
        </w:rPr>
        <w:t>信息深度是指模型承载信息属性覆盖程度的衡量指标。</w:t>
      </w:r>
    </w:p>
    <w:p w14:paraId="23157BF9">
      <w:pPr>
        <w:pStyle w:val="289"/>
        <w:ind w:left="420" w:hanging="420" w:hangingChars="200"/>
        <w:rPr>
          <w:rFonts w:hint="eastAsia" w:ascii="黑体" w:hAnsi="黑体" w:eastAsia="黑体"/>
        </w:rPr>
      </w:pPr>
      <w:r>
        <w:rPr>
          <w:rFonts w:hint="eastAsia" w:ascii="黑体" w:hAnsi="黑体" w:eastAsia="黑体"/>
        </w:rPr>
        <w:br w:type="textWrapping"/>
      </w:r>
      <w:r>
        <w:rPr>
          <w:rFonts w:hint="eastAsia" w:ascii="黑体" w:hAnsi="黑体" w:eastAsia="黑体"/>
        </w:rPr>
        <w:t>数据共享 data sharing</w:t>
      </w:r>
    </w:p>
    <w:p w14:paraId="491F4DFA">
      <w:pPr>
        <w:pStyle w:val="122"/>
        <w:ind w:firstLine="420"/>
      </w:pPr>
      <w:r>
        <w:rPr>
          <w:rFonts w:hint="eastAsia"/>
        </w:rPr>
        <w:t>数据共享就是在工程项目全生命期，让各参与方之间或参与方内部各专业之间够读取满足信息模型应用要求的岩土工程数据并进行各种操作、运算和分析。</w:t>
      </w:r>
    </w:p>
    <w:p w14:paraId="24DB35E3">
      <w:pPr>
        <w:pStyle w:val="289"/>
        <w:ind w:left="420" w:hanging="420" w:hangingChars="200"/>
        <w:rPr>
          <w:rFonts w:hint="eastAsia" w:ascii="黑体" w:hAnsi="黑体" w:eastAsia="黑体"/>
        </w:rPr>
      </w:pPr>
      <w:r>
        <w:rPr>
          <w:rFonts w:hint="eastAsia" w:ascii="黑体" w:hAnsi="黑体" w:eastAsia="黑体"/>
        </w:rPr>
        <w:br w:type="textWrapping"/>
      </w:r>
      <w:r>
        <w:rPr>
          <w:rFonts w:hint="eastAsia" w:ascii="黑体" w:hAnsi="黑体" w:eastAsia="黑体"/>
        </w:rPr>
        <w:t>协同 collaboration</w:t>
      </w:r>
    </w:p>
    <w:p w14:paraId="541C8BF7">
      <w:pPr>
        <w:pStyle w:val="122"/>
        <w:ind w:firstLine="420"/>
      </w:pPr>
      <w:r>
        <w:rPr>
          <w:rFonts w:hint="eastAsia"/>
        </w:rPr>
        <w:t>基于岩土工程信息模型进行数据共享及相互操作的工作。</w:t>
      </w:r>
    </w:p>
    <w:p w14:paraId="4EFBA345">
      <w:pPr>
        <w:pStyle w:val="289"/>
        <w:ind w:left="420" w:hanging="420" w:hangingChars="200"/>
        <w:rPr>
          <w:rFonts w:hint="eastAsia" w:ascii="黑体" w:hAnsi="黑体" w:eastAsia="黑体"/>
        </w:rPr>
      </w:pPr>
      <w:r>
        <w:rPr>
          <w:rFonts w:ascii="黑体" w:hAnsi="黑体" w:eastAsia="黑体"/>
        </w:rPr>
        <w:br w:type="textWrapping"/>
      </w:r>
      <w:r>
        <w:rPr>
          <w:rFonts w:hint="eastAsia" w:ascii="黑体" w:hAnsi="黑体" w:eastAsia="黑体"/>
        </w:rPr>
        <w:t>标准构件 standard components</w:t>
      </w:r>
    </w:p>
    <w:p w14:paraId="2D63220F">
      <w:pPr>
        <w:pStyle w:val="122"/>
        <w:ind w:firstLine="420"/>
      </w:pPr>
      <w:r>
        <w:rPr>
          <w:rFonts w:hint="eastAsia"/>
        </w:rPr>
        <w:t>信息模型系列软件中组成项目的单元，同时是参数信息的载体，是一个包含通用属性集和相关图形表示的图元组，标准构件中的每一类型都具有相关的图形表示和一组相同的参数。</w:t>
      </w:r>
    </w:p>
    <w:p w14:paraId="5BAB667A">
      <w:pPr>
        <w:pStyle w:val="289"/>
        <w:ind w:left="420" w:hanging="420" w:hangingChars="200"/>
        <w:rPr>
          <w:rFonts w:hint="eastAsia" w:ascii="黑体" w:hAnsi="黑体" w:eastAsia="黑体"/>
        </w:rPr>
      </w:pPr>
      <w:r>
        <w:rPr>
          <w:rFonts w:hint="eastAsia" w:ascii="黑体" w:hAnsi="黑体" w:eastAsia="黑体"/>
        </w:rPr>
        <w:br w:type="textWrapping"/>
      </w:r>
      <w:r>
        <w:rPr>
          <w:rFonts w:hint="eastAsia" w:ascii="黑体" w:hAnsi="黑体" w:eastAsia="黑体"/>
        </w:rPr>
        <w:t xml:space="preserve">模型轻量化 </w:t>
      </w:r>
      <w:r>
        <w:rPr>
          <w:rFonts w:ascii="黑体" w:hAnsi="黑体" w:eastAsia="黑体"/>
        </w:rPr>
        <w:t>model lightweigh</w:t>
      </w:r>
      <w:r>
        <w:rPr>
          <w:rFonts w:hint="eastAsia" w:ascii="黑体" w:hAnsi="黑体" w:eastAsia="黑体"/>
        </w:rPr>
        <w:t>ting</w:t>
      </w:r>
    </w:p>
    <w:p w14:paraId="71227EC1">
      <w:pPr>
        <w:pStyle w:val="122"/>
        <w:ind w:firstLine="420"/>
      </w:pPr>
      <w:r>
        <w:rPr>
          <w:rFonts w:hint="eastAsia"/>
        </w:rPr>
        <w:t>在</w:t>
      </w:r>
      <w:r>
        <w:t>模型核心信息</w:t>
      </w:r>
      <w:r>
        <w:rPr>
          <w:rFonts w:hint="eastAsia"/>
        </w:rPr>
        <w:t>及精细度</w:t>
      </w:r>
      <w:r>
        <w:t>基本不变的前提下</w:t>
      </w:r>
      <w:r>
        <w:rPr>
          <w:rFonts w:hint="eastAsia"/>
        </w:rPr>
        <w:t>，采用</w:t>
      </w:r>
      <w:r>
        <w:t>数据解析与提取</w:t>
      </w:r>
      <w:r>
        <w:rPr>
          <w:rFonts w:hint="eastAsia"/>
        </w:rPr>
        <w:t>、</w:t>
      </w:r>
      <w:r>
        <w:t>几何转换优化</w:t>
      </w:r>
      <w:r>
        <w:rPr>
          <w:rFonts w:hint="eastAsia"/>
        </w:rPr>
        <w:t>、</w:t>
      </w:r>
      <w:r>
        <w:t>渲染处理优化</w:t>
      </w:r>
      <w:r>
        <w:rPr>
          <w:rFonts w:hint="eastAsia"/>
        </w:rPr>
        <w:t>等方式，大幅度减少模型文件的数据体量，以实现快速加载、流畅浏览、高效传输及交互应用的过程。</w:t>
      </w:r>
    </w:p>
    <w:p w14:paraId="06863D09">
      <w:pPr>
        <w:pStyle w:val="289"/>
        <w:ind w:left="420" w:hanging="420" w:hangingChars="200"/>
        <w:rPr>
          <w:rFonts w:hint="eastAsia" w:ascii="黑体" w:hAnsi="黑体" w:eastAsia="黑体"/>
        </w:rPr>
      </w:pPr>
      <w:r>
        <w:rPr>
          <w:rFonts w:hint="eastAsia" w:ascii="黑体" w:hAnsi="黑体" w:eastAsia="黑体"/>
        </w:rPr>
        <w:br w:type="textWrapping"/>
      </w:r>
      <w:r>
        <w:rPr>
          <w:rFonts w:hint="eastAsia" w:ascii="黑体" w:hAnsi="黑体" w:eastAsia="黑体"/>
        </w:rPr>
        <w:t>交付物 deliverables</w:t>
      </w:r>
    </w:p>
    <w:p w14:paraId="25037C9F">
      <w:pPr>
        <w:pStyle w:val="122"/>
        <w:ind w:firstLine="420"/>
        <w:rPr>
          <w:sz w:val="24"/>
        </w:rPr>
      </w:pPr>
      <w:r>
        <w:rPr>
          <w:rFonts w:hint="eastAsia"/>
        </w:rPr>
        <w:t>基于岩土工程信息模型的可供交付的岩土工程成果，包括但不限于各专业信息模型（原始模型或经产权保护处理后的模型）、还应包括基于信息模型形成的各类视图、分析表格、说明文档、辅助多媒体等。</w:t>
      </w:r>
    </w:p>
    <w:p w14:paraId="3DE24A92">
      <w:pPr>
        <w:pStyle w:val="170"/>
        <w:spacing w:before="312" w:after="312"/>
      </w:pPr>
      <w:bookmarkStart w:id="56" w:name="_Toc227103249"/>
      <w:bookmarkStart w:id="57" w:name="_Toc227569093"/>
      <w:bookmarkStart w:id="58" w:name="_Toc227706328"/>
      <w:r>
        <w:t>基本规定</w:t>
      </w:r>
      <w:bookmarkEnd w:id="56"/>
      <w:bookmarkEnd w:id="57"/>
      <w:bookmarkEnd w:id="58"/>
    </w:p>
    <w:p w14:paraId="79AB1796">
      <w:pPr>
        <w:pStyle w:val="228"/>
      </w:pPr>
      <w:r>
        <w:rPr>
          <w:rFonts w:hint="eastAsia"/>
        </w:rPr>
        <w:t>岩土工程信息模型的创建与应用应贯穿工程项目的场地规划、勘察、设计、施工、运营维护等全生命周期，支持各阶段、各项任务和各相关方进行协同工作与数据交互。</w:t>
      </w:r>
    </w:p>
    <w:p w14:paraId="09C1A8C8">
      <w:pPr>
        <w:pStyle w:val="228"/>
      </w:pPr>
      <w:r>
        <w:rPr>
          <w:rFonts w:hint="eastAsia"/>
        </w:rPr>
        <w:t>岩土工程信息模型应基于统一的数据标准创建，确保数据的准确性、唯一性、协调性和可追溯性。</w:t>
      </w:r>
    </w:p>
    <w:p w14:paraId="3BA9A29B">
      <w:pPr>
        <w:pStyle w:val="228"/>
      </w:pPr>
      <w:r>
        <w:rPr>
          <w:rFonts w:hint="eastAsia"/>
        </w:rPr>
        <w:t>岩土工程信息模型应采用统一的坐标系和高程基准，其基准应与工程总体规划及后续设计、施工模型保持一致。</w:t>
      </w:r>
    </w:p>
    <w:p w14:paraId="471DF3B7">
      <w:pPr>
        <w:pStyle w:val="228"/>
      </w:pPr>
      <w:r>
        <w:rPr>
          <w:rFonts w:hint="eastAsia"/>
        </w:rPr>
        <w:t>岩土工程信息模型应根据专业成果按照层次结构进行信息的分类和编码，分类宜以线分法为主，并与面分法相结合，且应符合现行国家标准GB/</w:t>
      </w:r>
      <w:r>
        <w:t>T 7027</w:t>
      </w:r>
      <w:r>
        <w:rPr>
          <w:rFonts w:hint="eastAsia"/>
        </w:rPr>
        <w:t>的规定。</w:t>
      </w:r>
    </w:p>
    <w:p w14:paraId="2F6383DE">
      <w:pPr>
        <w:pStyle w:val="228"/>
      </w:pPr>
      <w:r>
        <w:rPr>
          <w:rFonts w:hint="eastAsia"/>
        </w:rPr>
        <w:t>岩土工程信息模型元素编码与层级制定应满足模型管理与数据检索的要求，采用层次码结构，代码结构如图</w:t>
      </w:r>
      <w:r>
        <w:rPr>
          <w:rFonts w:hint="eastAsia" w:eastAsia="黑体"/>
        </w:rPr>
        <w:t>1</w:t>
      </w:r>
      <w:r>
        <w:rPr>
          <w:rFonts w:hint="eastAsia"/>
        </w:rPr>
        <w:t>所示，并应符合下列规定：</w:t>
      </w:r>
    </w:p>
    <w:p w14:paraId="49B4BACB">
      <w:pPr>
        <w:pStyle w:val="240"/>
      </w:pPr>
      <w:r>
        <w:rPr>
          <w:rFonts w:hint="eastAsia"/>
        </w:rPr>
        <w:t>模型元素编码应由表代码、大类代码、中类代码、小类代码和细类代码五个层级构成；</w:t>
      </w:r>
    </w:p>
    <w:p w14:paraId="6F742B9D">
      <w:pPr>
        <w:pStyle w:val="240"/>
      </w:pPr>
      <w:r>
        <w:rPr>
          <w:rFonts w:hint="eastAsia"/>
        </w:rPr>
        <w:t>模型元素编码采用1</w:t>
      </w:r>
      <w:r>
        <w:t>2</w:t>
      </w:r>
      <w:r>
        <w:rPr>
          <w:rFonts w:hint="eastAsia"/>
        </w:rPr>
        <w:t>位阿拉伯数字组成，表代码与大类代码之间用半角字符“-”连接，其余各层代码之间用半角字符“.”连接；</w:t>
      </w:r>
    </w:p>
    <w:p w14:paraId="5EE04CED">
      <w:pPr>
        <w:pStyle w:val="240"/>
      </w:pPr>
      <w:r>
        <w:rPr>
          <w:rFonts w:hint="eastAsia"/>
        </w:rPr>
        <w:t>第一层为表代码，用“1</w:t>
      </w:r>
      <w:r>
        <w:t>4</w:t>
      </w:r>
      <w:r>
        <w:rPr>
          <w:rFonts w:hint="eastAsia"/>
        </w:rPr>
        <w:t>”表示；</w:t>
      </w:r>
    </w:p>
    <w:p w14:paraId="1E5200A2">
      <w:pPr>
        <w:pStyle w:val="240"/>
      </w:pPr>
      <w:r>
        <w:rPr>
          <w:rFonts w:hint="eastAsia"/>
        </w:rPr>
        <w:t>大类代码中岩土工程勘察信息模型的代码为“0</w:t>
      </w:r>
      <w:r>
        <w:t>1</w:t>
      </w:r>
      <w:r>
        <w:rPr>
          <w:rFonts w:hint="eastAsia"/>
        </w:rPr>
        <w:t>”，岩土工程设计信息模型的代码为“0</w:t>
      </w:r>
      <w:r>
        <w:t>2</w:t>
      </w:r>
      <w:r>
        <w:rPr>
          <w:rFonts w:hint="eastAsia"/>
        </w:rPr>
        <w:t>”，岩土工程监测信息模型的代码为“0</w:t>
      </w:r>
      <w:r>
        <w:t>3</w:t>
      </w:r>
      <w:r>
        <w:rPr>
          <w:rFonts w:hint="eastAsia"/>
        </w:rPr>
        <w:t>”；</w:t>
      </w:r>
    </w:p>
    <w:p w14:paraId="53864178">
      <w:pPr>
        <w:pStyle w:val="240"/>
      </w:pPr>
      <w:r>
        <w:rPr>
          <w:rFonts w:hint="eastAsia"/>
        </w:rPr>
        <w:t>中类代码、小类代码采用两位阿拉伯数字表达，细类代码采用四位阿拉伯数字表达；</w:t>
      </w:r>
    </w:p>
    <w:p w14:paraId="12C9E213">
      <w:pPr>
        <w:pStyle w:val="240"/>
      </w:pPr>
      <w:r>
        <w:rPr>
          <w:rFonts w:hint="eastAsia"/>
        </w:rPr>
        <w:t>在描述复杂元素对象时，可采用逻辑运算符号联合多个编码一起使用，运算符号的使用应符合现行国家标准GB/T 51269的规定。</w:t>
      </w:r>
    </w:p>
    <w:tbl>
      <w:tblPr>
        <w:tblStyle w:val="454"/>
        <w:tblW w:w="6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83"/>
        <w:gridCol w:w="1134"/>
        <w:gridCol w:w="283"/>
        <w:gridCol w:w="1134"/>
        <w:gridCol w:w="283"/>
        <w:gridCol w:w="1134"/>
        <w:gridCol w:w="283"/>
        <w:gridCol w:w="1134"/>
      </w:tblGrid>
      <w:tr w14:paraId="0D7A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12" w:space="0"/>
              <w:left w:val="single" w:color="auto" w:sz="12" w:space="0"/>
              <w:bottom w:val="single" w:color="auto" w:sz="12" w:space="0"/>
              <w:right w:val="single" w:color="auto" w:sz="12" w:space="0"/>
            </w:tcBorders>
          </w:tcPr>
          <w:p w14:paraId="73440FFB">
            <w:pPr>
              <w:jc w:val="center"/>
              <w:rPr>
                <w:rFonts w:ascii="Times New Roman" w:hAnsi="Times New Roman"/>
                <w:b/>
                <w:sz w:val="20"/>
                <w:szCs w:val="20"/>
              </w:rPr>
            </w:pPr>
            <w:r>
              <w:rPr>
                <w:rFonts w:hint="eastAsia" w:ascii="Times New Roman" w:hAnsi="Times New Roman"/>
                <w:b/>
                <w:sz w:val="20"/>
                <w:szCs w:val="20"/>
              </w:rPr>
              <w:t>表代码</w:t>
            </w:r>
          </w:p>
        </w:tc>
        <w:tc>
          <w:tcPr>
            <w:tcW w:w="283" w:type="dxa"/>
            <w:tcBorders>
              <w:top w:val="nil"/>
              <w:left w:val="single" w:color="auto" w:sz="12" w:space="0"/>
              <w:bottom w:val="nil"/>
              <w:right w:val="single" w:color="auto" w:sz="12" w:space="0"/>
            </w:tcBorders>
          </w:tcPr>
          <w:p w14:paraId="7A692949">
            <w:pPr>
              <w:jc w:val="center"/>
              <w:rPr>
                <w:rFonts w:ascii="Times New Roman" w:hAnsi="Times New Roman"/>
                <w:b/>
                <w:sz w:val="20"/>
                <w:szCs w:val="20"/>
              </w:rPr>
            </w:pPr>
            <w:r>
              <w:rPr>
                <w:rFonts w:hint="eastAsia" w:ascii="Times New Roman" w:hAnsi="Times New Roman"/>
                <w:b/>
                <w:bCs/>
                <w:sz w:val="20"/>
                <w:szCs w:val="20"/>
              </w:rPr>
              <w:t>-</w:t>
            </w:r>
          </w:p>
        </w:tc>
        <w:tc>
          <w:tcPr>
            <w:tcW w:w="1134" w:type="dxa"/>
            <w:tcBorders>
              <w:top w:val="single" w:color="auto" w:sz="12" w:space="0"/>
              <w:left w:val="single" w:color="auto" w:sz="12" w:space="0"/>
              <w:bottom w:val="single" w:color="auto" w:sz="12" w:space="0"/>
              <w:right w:val="single" w:color="auto" w:sz="12" w:space="0"/>
            </w:tcBorders>
          </w:tcPr>
          <w:p w14:paraId="028C630D">
            <w:pPr>
              <w:jc w:val="center"/>
              <w:rPr>
                <w:rFonts w:ascii="Times New Roman" w:hAnsi="Times New Roman"/>
                <w:b/>
                <w:sz w:val="20"/>
                <w:szCs w:val="20"/>
              </w:rPr>
            </w:pPr>
            <w:r>
              <w:rPr>
                <w:rFonts w:hint="eastAsia" w:ascii="Times New Roman" w:hAnsi="Times New Roman"/>
                <w:b/>
                <w:sz w:val="20"/>
                <w:szCs w:val="20"/>
              </w:rPr>
              <w:t>大类代码</w:t>
            </w:r>
          </w:p>
        </w:tc>
        <w:tc>
          <w:tcPr>
            <w:tcW w:w="283" w:type="dxa"/>
            <w:tcBorders>
              <w:top w:val="nil"/>
              <w:left w:val="single" w:color="auto" w:sz="12" w:space="0"/>
              <w:bottom w:val="nil"/>
              <w:right w:val="single" w:color="auto" w:sz="12" w:space="0"/>
            </w:tcBorders>
          </w:tcPr>
          <w:p w14:paraId="0196807B">
            <w:pPr>
              <w:jc w:val="center"/>
              <w:rPr>
                <w:rFonts w:ascii="Times New Roman" w:hAnsi="Times New Roman"/>
                <w:b/>
                <w:sz w:val="20"/>
                <w:szCs w:val="20"/>
              </w:rPr>
            </w:pPr>
            <w:r>
              <w:rPr>
                <w:rFonts w:hint="eastAsia" w:ascii="Times New Roman" w:hAnsi="Times New Roman"/>
                <w:b/>
                <w:bCs/>
                <w:sz w:val="20"/>
                <w:szCs w:val="20"/>
              </w:rPr>
              <w:t>.</w:t>
            </w:r>
          </w:p>
        </w:tc>
        <w:tc>
          <w:tcPr>
            <w:tcW w:w="1134" w:type="dxa"/>
            <w:tcBorders>
              <w:top w:val="single" w:color="auto" w:sz="12" w:space="0"/>
              <w:left w:val="single" w:color="auto" w:sz="12" w:space="0"/>
              <w:bottom w:val="single" w:color="auto" w:sz="12" w:space="0"/>
              <w:right w:val="single" w:color="auto" w:sz="12" w:space="0"/>
            </w:tcBorders>
          </w:tcPr>
          <w:p w14:paraId="243EF5D3">
            <w:pPr>
              <w:jc w:val="center"/>
              <w:rPr>
                <w:rFonts w:ascii="Times New Roman" w:hAnsi="Times New Roman"/>
                <w:b/>
                <w:sz w:val="20"/>
                <w:szCs w:val="20"/>
              </w:rPr>
            </w:pPr>
            <w:r>
              <w:rPr>
                <w:rFonts w:hint="eastAsia" w:ascii="Times New Roman" w:hAnsi="Times New Roman"/>
                <w:b/>
                <w:sz w:val="20"/>
                <w:szCs w:val="20"/>
              </w:rPr>
              <w:t>中类代码</w:t>
            </w:r>
          </w:p>
        </w:tc>
        <w:tc>
          <w:tcPr>
            <w:tcW w:w="283" w:type="dxa"/>
            <w:tcBorders>
              <w:top w:val="nil"/>
              <w:left w:val="single" w:color="auto" w:sz="12" w:space="0"/>
              <w:bottom w:val="nil"/>
              <w:right w:val="single" w:color="auto" w:sz="12" w:space="0"/>
            </w:tcBorders>
          </w:tcPr>
          <w:p w14:paraId="7F69576F">
            <w:pPr>
              <w:jc w:val="center"/>
              <w:rPr>
                <w:rFonts w:ascii="Times New Roman" w:hAnsi="Times New Roman"/>
                <w:b/>
                <w:sz w:val="20"/>
                <w:szCs w:val="20"/>
              </w:rPr>
            </w:pPr>
            <w:r>
              <w:rPr>
                <w:rFonts w:hint="eastAsia" w:ascii="Times New Roman" w:hAnsi="Times New Roman"/>
                <w:b/>
                <w:bCs/>
                <w:sz w:val="20"/>
                <w:szCs w:val="20"/>
              </w:rPr>
              <w:t>.</w:t>
            </w:r>
          </w:p>
        </w:tc>
        <w:tc>
          <w:tcPr>
            <w:tcW w:w="1134" w:type="dxa"/>
            <w:tcBorders>
              <w:top w:val="single" w:color="auto" w:sz="12" w:space="0"/>
              <w:left w:val="single" w:color="auto" w:sz="12" w:space="0"/>
              <w:bottom w:val="single" w:color="auto" w:sz="12" w:space="0"/>
              <w:right w:val="single" w:color="auto" w:sz="12" w:space="0"/>
            </w:tcBorders>
          </w:tcPr>
          <w:p w14:paraId="316186CD">
            <w:pPr>
              <w:jc w:val="center"/>
              <w:rPr>
                <w:rFonts w:ascii="Times New Roman" w:hAnsi="Times New Roman"/>
                <w:b/>
                <w:sz w:val="20"/>
                <w:szCs w:val="20"/>
              </w:rPr>
            </w:pPr>
            <w:r>
              <w:rPr>
                <w:rFonts w:hint="eastAsia" w:ascii="Times New Roman" w:hAnsi="Times New Roman"/>
                <w:b/>
                <w:sz w:val="20"/>
                <w:szCs w:val="20"/>
              </w:rPr>
              <w:t>小类代码</w:t>
            </w:r>
          </w:p>
        </w:tc>
        <w:tc>
          <w:tcPr>
            <w:tcW w:w="283" w:type="dxa"/>
            <w:tcBorders>
              <w:top w:val="nil"/>
              <w:left w:val="single" w:color="auto" w:sz="12" w:space="0"/>
              <w:bottom w:val="nil"/>
              <w:right w:val="single" w:color="auto" w:sz="12" w:space="0"/>
            </w:tcBorders>
          </w:tcPr>
          <w:p w14:paraId="7D58E398">
            <w:pPr>
              <w:jc w:val="center"/>
              <w:rPr>
                <w:rFonts w:ascii="Times New Roman" w:hAnsi="Times New Roman"/>
                <w:b/>
                <w:sz w:val="20"/>
                <w:szCs w:val="20"/>
              </w:rPr>
            </w:pPr>
            <w:r>
              <w:rPr>
                <w:rFonts w:hint="eastAsia" w:ascii="Times New Roman" w:hAnsi="Times New Roman"/>
                <w:b/>
                <w:bCs/>
                <w:sz w:val="20"/>
                <w:szCs w:val="20"/>
              </w:rPr>
              <w:t>.</w:t>
            </w:r>
          </w:p>
        </w:tc>
        <w:tc>
          <w:tcPr>
            <w:tcW w:w="1134" w:type="dxa"/>
            <w:tcBorders>
              <w:top w:val="single" w:color="auto" w:sz="12" w:space="0"/>
              <w:left w:val="single" w:color="auto" w:sz="12" w:space="0"/>
              <w:bottom w:val="single" w:color="auto" w:sz="12" w:space="0"/>
              <w:right w:val="single" w:color="auto" w:sz="12" w:space="0"/>
            </w:tcBorders>
          </w:tcPr>
          <w:p w14:paraId="77832523">
            <w:pPr>
              <w:jc w:val="center"/>
              <w:rPr>
                <w:rFonts w:ascii="Times New Roman" w:hAnsi="Times New Roman"/>
                <w:b/>
                <w:sz w:val="20"/>
                <w:szCs w:val="20"/>
              </w:rPr>
            </w:pPr>
            <w:r>
              <w:rPr>
                <w:rFonts w:hint="eastAsia" w:ascii="Times New Roman" w:hAnsi="Times New Roman"/>
                <w:b/>
                <w:sz w:val="20"/>
                <w:szCs w:val="20"/>
              </w:rPr>
              <w:t>细类代码</w:t>
            </w:r>
          </w:p>
        </w:tc>
      </w:tr>
    </w:tbl>
    <w:p w14:paraId="2D342E55">
      <w:pPr>
        <w:pStyle w:val="180"/>
        <w:spacing w:before="156" w:after="156"/>
      </w:pPr>
      <w:r>
        <w:rPr>
          <w:rFonts w:hint="eastAsia"/>
        </w:rPr>
        <w:t>编码结构示意图</w:t>
      </w:r>
    </w:p>
    <w:p w14:paraId="2315CFCD">
      <w:pPr>
        <w:pStyle w:val="228"/>
      </w:pPr>
      <w:r>
        <w:rPr>
          <w:rFonts w:hint="eastAsia"/>
        </w:rPr>
        <w:t>岩土工程信息模型信息分类应符合表1的规定，元素分类模型信息编码应符合表2及各章节的规定，工程建设项目阶段、组织角色、项目信息等分类模型信息编码应符合本标准附录A的规定。</w:t>
      </w:r>
    </w:p>
    <w:p w14:paraId="03551C56">
      <w:pPr>
        <w:pStyle w:val="178"/>
        <w:spacing w:before="156" w:after="156"/>
      </w:pPr>
      <w:r>
        <w:rPr>
          <w:rFonts w:hint="eastAsia"/>
        </w:rPr>
        <w:t>岩土工程信息模型大类信息分类及编码</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110"/>
        <w:gridCol w:w="3112"/>
        <w:gridCol w:w="3112"/>
      </w:tblGrid>
      <w:tr w14:paraId="49B27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3110" w:type="dxa"/>
            <w:tcBorders>
              <w:top w:val="single" w:color="auto" w:sz="8" w:space="0"/>
              <w:bottom w:val="single" w:color="auto" w:sz="8" w:space="0"/>
            </w:tcBorders>
          </w:tcPr>
          <w:p w14:paraId="007FE67E">
            <w:pPr>
              <w:pStyle w:val="244"/>
              <w:rPr>
                <w:rFonts w:hint="eastAsia" w:hAnsi="宋体"/>
                <w:szCs w:val="18"/>
              </w:rPr>
            </w:pPr>
            <w:r>
              <w:rPr>
                <w:rFonts w:hAnsi="宋体"/>
                <w:szCs w:val="18"/>
              </w:rPr>
              <w:t>表代码</w:t>
            </w:r>
          </w:p>
        </w:tc>
        <w:tc>
          <w:tcPr>
            <w:tcW w:w="3112" w:type="dxa"/>
            <w:tcBorders>
              <w:top w:val="single" w:color="auto" w:sz="8" w:space="0"/>
              <w:bottom w:val="single" w:color="auto" w:sz="8" w:space="0"/>
            </w:tcBorders>
          </w:tcPr>
          <w:p w14:paraId="63040302">
            <w:pPr>
              <w:pStyle w:val="244"/>
              <w:rPr>
                <w:rFonts w:hint="eastAsia" w:hAnsi="宋体"/>
                <w:szCs w:val="18"/>
              </w:rPr>
            </w:pPr>
            <w:r>
              <w:rPr>
                <w:rFonts w:hAnsi="宋体"/>
                <w:szCs w:val="18"/>
              </w:rPr>
              <w:t>分类名称</w:t>
            </w:r>
          </w:p>
        </w:tc>
        <w:tc>
          <w:tcPr>
            <w:tcW w:w="3112" w:type="dxa"/>
            <w:tcBorders>
              <w:top w:val="single" w:color="auto" w:sz="8" w:space="0"/>
              <w:bottom w:val="single" w:color="auto" w:sz="8" w:space="0"/>
            </w:tcBorders>
          </w:tcPr>
          <w:p w14:paraId="0316BBD3">
            <w:pPr>
              <w:pStyle w:val="244"/>
              <w:rPr>
                <w:rFonts w:hint="eastAsia" w:hAnsi="宋体"/>
                <w:szCs w:val="18"/>
              </w:rPr>
            </w:pPr>
            <w:r>
              <w:rPr>
                <w:rFonts w:hAnsi="宋体"/>
                <w:szCs w:val="18"/>
              </w:rPr>
              <w:t>附录</w:t>
            </w:r>
          </w:p>
        </w:tc>
      </w:tr>
      <w:tr w14:paraId="33EE7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10" w:type="dxa"/>
            <w:tcBorders>
              <w:top w:val="single" w:color="auto" w:sz="8" w:space="0"/>
            </w:tcBorders>
          </w:tcPr>
          <w:p w14:paraId="08A0A260">
            <w:pPr>
              <w:pStyle w:val="244"/>
              <w:rPr>
                <w:rFonts w:hint="eastAsia" w:hAnsi="宋体"/>
                <w:szCs w:val="18"/>
              </w:rPr>
            </w:pPr>
            <w:r>
              <w:rPr>
                <w:rFonts w:hAnsi="宋体"/>
                <w:szCs w:val="18"/>
              </w:rPr>
              <w:t>14</w:t>
            </w:r>
          </w:p>
        </w:tc>
        <w:tc>
          <w:tcPr>
            <w:tcW w:w="3112" w:type="dxa"/>
            <w:tcBorders>
              <w:top w:val="single" w:color="auto" w:sz="8" w:space="0"/>
            </w:tcBorders>
          </w:tcPr>
          <w:p w14:paraId="77767347">
            <w:pPr>
              <w:pStyle w:val="244"/>
              <w:rPr>
                <w:rFonts w:hint="eastAsia" w:hAnsi="宋体"/>
                <w:szCs w:val="18"/>
              </w:rPr>
            </w:pPr>
            <w:r>
              <w:rPr>
                <w:rFonts w:hAnsi="宋体"/>
                <w:szCs w:val="18"/>
              </w:rPr>
              <w:t>元素</w:t>
            </w:r>
          </w:p>
        </w:tc>
        <w:tc>
          <w:tcPr>
            <w:tcW w:w="3112" w:type="dxa"/>
            <w:tcBorders>
              <w:top w:val="single" w:color="auto" w:sz="8" w:space="0"/>
            </w:tcBorders>
          </w:tcPr>
          <w:p w14:paraId="60F1AAE1">
            <w:pPr>
              <w:pStyle w:val="244"/>
              <w:rPr>
                <w:rFonts w:hint="eastAsia" w:hAnsi="宋体"/>
                <w:szCs w:val="18"/>
              </w:rPr>
            </w:pPr>
            <w:r>
              <w:rPr>
                <w:rFonts w:hAnsi="宋体"/>
                <w:szCs w:val="18"/>
              </w:rPr>
              <w:t>/</w:t>
            </w:r>
          </w:p>
        </w:tc>
      </w:tr>
      <w:tr w14:paraId="58ED53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10" w:type="dxa"/>
          </w:tcPr>
          <w:p w14:paraId="2EF8185E">
            <w:pPr>
              <w:pStyle w:val="244"/>
              <w:rPr>
                <w:rFonts w:hint="eastAsia" w:hAnsi="宋体"/>
                <w:szCs w:val="18"/>
              </w:rPr>
            </w:pPr>
            <w:r>
              <w:rPr>
                <w:rFonts w:hAnsi="宋体"/>
                <w:szCs w:val="18"/>
              </w:rPr>
              <w:t>20</w:t>
            </w:r>
          </w:p>
        </w:tc>
        <w:tc>
          <w:tcPr>
            <w:tcW w:w="3112" w:type="dxa"/>
          </w:tcPr>
          <w:p w14:paraId="11450BE8">
            <w:pPr>
              <w:pStyle w:val="244"/>
              <w:rPr>
                <w:rFonts w:hint="eastAsia" w:hAnsi="宋体"/>
                <w:szCs w:val="18"/>
              </w:rPr>
            </w:pPr>
            <w:r>
              <w:rPr>
                <w:rFonts w:hAnsi="宋体"/>
                <w:szCs w:val="18"/>
              </w:rPr>
              <w:t>工程建设项目阶段</w:t>
            </w:r>
          </w:p>
        </w:tc>
        <w:tc>
          <w:tcPr>
            <w:tcW w:w="3112" w:type="dxa"/>
          </w:tcPr>
          <w:p w14:paraId="165D2423">
            <w:pPr>
              <w:pStyle w:val="244"/>
              <w:rPr>
                <w:rFonts w:hint="eastAsia" w:hAnsi="宋体"/>
                <w:szCs w:val="18"/>
              </w:rPr>
            </w:pPr>
            <w:r>
              <w:rPr>
                <w:rFonts w:hAnsi="宋体"/>
                <w:szCs w:val="18"/>
              </w:rPr>
              <w:t>附录A.0.1</w:t>
            </w:r>
          </w:p>
        </w:tc>
      </w:tr>
      <w:tr w14:paraId="488B49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10" w:type="dxa"/>
          </w:tcPr>
          <w:p w14:paraId="6F9E83AB">
            <w:pPr>
              <w:pStyle w:val="244"/>
              <w:rPr>
                <w:rFonts w:hint="eastAsia" w:hAnsi="宋体"/>
                <w:szCs w:val="18"/>
              </w:rPr>
            </w:pPr>
            <w:r>
              <w:rPr>
                <w:rFonts w:hAnsi="宋体"/>
                <w:szCs w:val="18"/>
              </w:rPr>
              <w:t>21</w:t>
            </w:r>
          </w:p>
        </w:tc>
        <w:tc>
          <w:tcPr>
            <w:tcW w:w="3112" w:type="dxa"/>
          </w:tcPr>
          <w:p w14:paraId="02D67CB6">
            <w:pPr>
              <w:pStyle w:val="244"/>
              <w:rPr>
                <w:rFonts w:hint="eastAsia" w:hAnsi="宋体"/>
                <w:szCs w:val="18"/>
              </w:rPr>
            </w:pPr>
            <w:r>
              <w:rPr>
                <w:rFonts w:hAnsi="宋体"/>
                <w:szCs w:val="18"/>
              </w:rPr>
              <w:t>行为</w:t>
            </w:r>
          </w:p>
        </w:tc>
        <w:tc>
          <w:tcPr>
            <w:tcW w:w="3112" w:type="dxa"/>
          </w:tcPr>
          <w:p w14:paraId="7E5C1186">
            <w:pPr>
              <w:pStyle w:val="244"/>
              <w:rPr>
                <w:rFonts w:hint="eastAsia" w:hAnsi="宋体"/>
                <w:szCs w:val="18"/>
              </w:rPr>
            </w:pPr>
            <w:r>
              <w:rPr>
                <w:rFonts w:hAnsi="宋体"/>
                <w:szCs w:val="18"/>
              </w:rPr>
              <w:t>附录A.0.2</w:t>
            </w:r>
          </w:p>
        </w:tc>
      </w:tr>
      <w:tr w14:paraId="1E3693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10" w:type="dxa"/>
          </w:tcPr>
          <w:p w14:paraId="47BEF226">
            <w:pPr>
              <w:pStyle w:val="244"/>
              <w:rPr>
                <w:rFonts w:hint="eastAsia" w:hAnsi="宋体"/>
                <w:szCs w:val="18"/>
              </w:rPr>
            </w:pPr>
            <w:r>
              <w:rPr>
                <w:rFonts w:hAnsi="宋体"/>
                <w:szCs w:val="18"/>
              </w:rPr>
              <w:t>31</w:t>
            </w:r>
          </w:p>
        </w:tc>
        <w:tc>
          <w:tcPr>
            <w:tcW w:w="3112" w:type="dxa"/>
          </w:tcPr>
          <w:p w14:paraId="7CEB4E55">
            <w:pPr>
              <w:pStyle w:val="244"/>
              <w:rPr>
                <w:rFonts w:hint="eastAsia" w:hAnsi="宋体"/>
                <w:szCs w:val="18"/>
              </w:rPr>
            </w:pPr>
            <w:r>
              <w:rPr>
                <w:rFonts w:hAnsi="宋体"/>
                <w:szCs w:val="18"/>
              </w:rPr>
              <w:t>组织角色</w:t>
            </w:r>
          </w:p>
        </w:tc>
        <w:tc>
          <w:tcPr>
            <w:tcW w:w="3112" w:type="dxa"/>
          </w:tcPr>
          <w:p w14:paraId="6891F18A">
            <w:pPr>
              <w:pStyle w:val="244"/>
              <w:rPr>
                <w:rFonts w:hint="eastAsia" w:hAnsi="宋体"/>
                <w:szCs w:val="18"/>
              </w:rPr>
            </w:pPr>
            <w:r>
              <w:rPr>
                <w:rFonts w:hAnsi="宋体"/>
                <w:szCs w:val="18"/>
              </w:rPr>
              <w:t>附录A.0.3</w:t>
            </w:r>
          </w:p>
        </w:tc>
      </w:tr>
      <w:tr w14:paraId="3A457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10" w:type="dxa"/>
          </w:tcPr>
          <w:p w14:paraId="78686ABD">
            <w:pPr>
              <w:pStyle w:val="244"/>
              <w:rPr>
                <w:rFonts w:hint="eastAsia" w:hAnsi="宋体"/>
                <w:szCs w:val="18"/>
              </w:rPr>
            </w:pPr>
            <w:r>
              <w:rPr>
                <w:rFonts w:hAnsi="宋体"/>
                <w:szCs w:val="18"/>
              </w:rPr>
              <w:t>33</w:t>
            </w:r>
          </w:p>
        </w:tc>
        <w:tc>
          <w:tcPr>
            <w:tcW w:w="3112" w:type="dxa"/>
          </w:tcPr>
          <w:p w14:paraId="04E36FF8">
            <w:pPr>
              <w:pStyle w:val="244"/>
              <w:rPr>
                <w:rFonts w:hint="eastAsia" w:hAnsi="宋体"/>
                <w:szCs w:val="18"/>
              </w:rPr>
            </w:pPr>
            <w:r>
              <w:rPr>
                <w:rFonts w:hAnsi="宋体"/>
                <w:szCs w:val="18"/>
              </w:rPr>
              <w:t>项目信息</w:t>
            </w:r>
          </w:p>
        </w:tc>
        <w:tc>
          <w:tcPr>
            <w:tcW w:w="3112" w:type="dxa"/>
          </w:tcPr>
          <w:p w14:paraId="1569AC24">
            <w:pPr>
              <w:pStyle w:val="244"/>
              <w:rPr>
                <w:rFonts w:hint="eastAsia" w:hAnsi="宋体"/>
                <w:szCs w:val="18"/>
              </w:rPr>
            </w:pPr>
            <w:r>
              <w:rPr>
                <w:rFonts w:hAnsi="宋体"/>
                <w:szCs w:val="18"/>
              </w:rPr>
              <w:t>附录A.0.4</w:t>
            </w:r>
          </w:p>
        </w:tc>
      </w:tr>
    </w:tbl>
    <w:p w14:paraId="1CBC3C0A">
      <w:pPr>
        <w:pStyle w:val="178"/>
        <w:spacing w:before="156" w:after="156"/>
      </w:pPr>
      <w:r>
        <w:rPr>
          <w:rFonts w:hint="eastAsia" w:hAnsi="黑体"/>
          <w:bCs/>
        </w:rPr>
        <w:t>岩土工程信息模型大类信息分类及编码</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67"/>
        <w:gridCol w:w="4667"/>
      </w:tblGrid>
      <w:tr w14:paraId="7B7A2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667" w:type="dxa"/>
            <w:tcBorders>
              <w:top w:val="single" w:color="auto" w:sz="8" w:space="0"/>
              <w:bottom w:val="single" w:color="auto" w:sz="8" w:space="0"/>
            </w:tcBorders>
          </w:tcPr>
          <w:p w14:paraId="5333D148">
            <w:pPr>
              <w:pStyle w:val="244"/>
              <w:rPr>
                <w:rFonts w:hint="eastAsia" w:hAnsi="宋体"/>
                <w:szCs w:val="18"/>
              </w:rPr>
            </w:pPr>
            <w:r>
              <w:rPr>
                <w:rFonts w:hAnsi="宋体"/>
                <w:szCs w:val="18"/>
              </w:rPr>
              <w:t>编码</w:t>
            </w:r>
          </w:p>
        </w:tc>
        <w:tc>
          <w:tcPr>
            <w:tcW w:w="4667" w:type="dxa"/>
            <w:tcBorders>
              <w:top w:val="single" w:color="auto" w:sz="8" w:space="0"/>
              <w:bottom w:val="single" w:color="auto" w:sz="8" w:space="0"/>
            </w:tcBorders>
          </w:tcPr>
          <w:p w14:paraId="6A9E16FF">
            <w:pPr>
              <w:pStyle w:val="244"/>
              <w:rPr>
                <w:rFonts w:hint="eastAsia" w:hAnsi="宋体"/>
                <w:szCs w:val="18"/>
              </w:rPr>
            </w:pPr>
            <w:r>
              <w:rPr>
                <w:rFonts w:hAnsi="宋体"/>
                <w:szCs w:val="18"/>
              </w:rPr>
              <w:t>元素</w:t>
            </w:r>
          </w:p>
        </w:tc>
      </w:tr>
      <w:tr w14:paraId="1B1F77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Borders>
              <w:top w:val="single" w:color="auto" w:sz="8" w:space="0"/>
            </w:tcBorders>
          </w:tcPr>
          <w:p w14:paraId="7CA4FFF1">
            <w:pPr>
              <w:pStyle w:val="244"/>
              <w:rPr>
                <w:rFonts w:hint="eastAsia" w:hAnsi="宋体"/>
                <w:szCs w:val="18"/>
              </w:rPr>
            </w:pPr>
            <w:r>
              <w:rPr>
                <w:rFonts w:hAnsi="宋体"/>
                <w:szCs w:val="18"/>
              </w:rPr>
              <w:t>14-01.00</w:t>
            </w:r>
          </w:p>
        </w:tc>
        <w:tc>
          <w:tcPr>
            <w:tcW w:w="4667" w:type="dxa"/>
            <w:tcBorders>
              <w:top w:val="single" w:color="auto" w:sz="8" w:space="0"/>
            </w:tcBorders>
          </w:tcPr>
          <w:p w14:paraId="0402BB0B">
            <w:pPr>
              <w:pStyle w:val="244"/>
              <w:rPr>
                <w:rFonts w:hint="eastAsia" w:hAnsi="宋体"/>
                <w:szCs w:val="18"/>
              </w:rPr>
            </w:pPr>
            <w:r>
              <w:rPr>
                <w:rFonts w:hAnsi="宋体"/>
                <w:szCs w:val="18"/>
              </w:rPr>
              <w:t>岩土工程勘察</w:t>
            </w:r>
          </w:p>
        </w:tc>
      </w:tr>
      <w:tr w14:paraId="3DA063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7C01DE28">
            <w:pPr>
              <w:pStyle w:val="244"/>
              <w:rPr>
                <w:rFonts w:hint="eastAsia" w:hAnsi="宋体"/>
                <w:szCs w:val="18"/>
              </w:rPr>
            </w:pPr>
            <w:r>
              <w:rPr>
                <w:rFonts w:hAnsi="宋体"/>
                <w:szCs w:val="18"/>
              </w:rPr>
              <w:t>14-02.00</w:t>
            </w:r>
          </w:p>
        </w:tc>
        <w:tc>
          <w:tcPr>
            <w:tcW w:w="4667" w:type="dxa"/>
          </w:tcPr>
          <w:p w14:paraId="75AD06C3">
            <w:pPr>
              <w:pStyle w:val="244"/>
              <w:rPr>
                <w:rFonts w:hint="eastAsia" w:hAnsi="宋体"/>
                <w:szCs w:val="18"/>
              </w:rPr>
            </w:pPr>
            <w:r>
              <w:rPr>
                <w:rFonts w:hAnsi="宋体"/>
                <w:szCs w:val="18"/>
              </w:rPr>
              <w:t>岩土工程设计</w:t>
            </w:r>
          </w:p>
        </w:tc>
      </w:tr>
      <w:tr w14:paraId="3E44B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667" w:type="dxa"/>
          </w:tcPr>
          <w:p w14:paraId="1FD63951">
            <w:pPr>
              <w:pStyle w:val="244"/>
              <w:rPr>
                <w:rFonts w:hint="eastAsia" w:hAnsi="宋体"/>
                <w:szCs w:val="18"/>
              </w:rPr>
            </w:pPr>
            <w:r>
              <w:rPr>
                <w:rFonts w:hAnsi="宋体"/>
                <w:szCs w:val="18"/>
              </w:rPr>
              <w:t>14-03.00</w:t>
            </w:r>
          </w:p>
        </w:tc>
        <w:tc>
          <w:tcPr>
            <w:tcW w:w="4667" w:type="dxa"/>
          </w:tcPr>
          <w:p w14:paraId="7A1F20EE">
            <w:pPr>
              <w:pStyle w:val="244"/>
              <w:rPr>
                <w:rFonts w:hint="eastAsia" w:hAnsi="宋体"/>
                <w:szCs w:val="18"/>
              </w:rPr>
            </w:pPr>
            <w:r>
              <w:rPr>
                <w:rFonts w:hAnsi="宋体"/>
                <w:szCs w:val="18"/>
              </w:rPr>
              <w:t>岩土工程监测</w:t>
            </w:r>
          </w:p>
        </w:tc>
      </w:tr>
    </w:tbl>
    <w:p w14:paraId="72EA1D78">
      <w:pPr>
        <w:pStyle w:val="228"/>
      </w:pPr>
      <w:bookmarkStart w:id="59" w:name="_Hlk15916745"/>
      <w:r>
        <w:rPr>
          <w:rFonts w:hint="eastAsia" w:asciiTheme="minorEastAsia" w:hAnsiTheme="minorEastAsia" w:eastAsiaTheme="minorEastAsia"/>
        </w:rPr>
        <w:t>岩</w:t>
      </w:r>
      <w:r>
        <w:rPr>
          <w:rFonts w:hint="eastAsia"/>
        </w:rPr>
        <w:t>土工程信息模型精细度与深度等级应满足各阶段应用需求，并符合本规程及国家、行业相关标准的规定，具体</w:t>
      </w:r>
      <w:bookmarkEnd w:id="59"/>
      <w:r>
        <w:rPr>
          <w:rFonts w:hint="eastAsia"/>
        </w:rPr>
        <w:t>应符合表3的规定。</w:t>
      </w:r>
    </w:p>
    <w:p w14:paraId="7764C40A">
      <w:pPr>
        <w:pStyle w:val="170"/>
        <w:numPr>
          <w:ilvl w:val="0"/>
          <w:numId w:val="0"/>
        </w:numPr>
        <w:spacing w:before="312" w:after="312"/>
        <w:outlineLvl w:val="9"/>
      </w:pPr>
    </w:p>
    <w:p w14:paraId="5E55A772">
      <w:pPr>
        <w:pStyle w:val="178"/>
        <w:spacing w:before="156" w:after="156"/>
      </w:pPr>
      <w:r>
        <w:rPr>
          <w:rFonts w:hint="eastAsia"/>
        </w:rPr>
        <w:t>岩土工程信息模型精细度与深度等级要求</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66"/>
        <w:gridCol w:w="1867"/>
        <w:gridCol w:w="1867"/>
        <w:gridCol w:w="1867"/>
        <w:gridCol w:w="1867"/>
      </w:tblGrid>
      <w:tr w14:paraId="1DF9E5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1866" w:type="dxa"/>
            <w:tcBorders>
              <w:top w:val="single" w:color="auto" w:sz="8" w:space="0"/>
              <w:bottom w:val="single" w:color="auto" w:sz="8" w:space="0"/>
            </w:tcBorders>
            <w:vAlign w:val="center"/>
          </w:tcPr>
          <w:p w14:paraId="62AB3487">
            <w:pPr>
              <w:spacing w:line="240" w:lineRule="auto"/>
              <w:jc w:val="center"/>
              <w:rPr>
                <w:rFonts w:hint="eastAsia" w:ascii="宋体" w:hAnsi="宋体"/>
                <w:sz w:val="18"/>
                <w:szCs w:val="18"/>
              </w:rPr>
            </w:pPr>
            <w:r>
              <w:rPr>
                <w:rFonts w:hint="eastAsia" w:ascii="宋体" w:hAnsi="宋体"/>
                <w:sz w:val="18"/>
                <w:szCs w:val="18"/>
              </w:rPr>
              <w:t>几何</w:t>
            </w:r>
          </w:p>
          <w:p w14:paraId="7CF75DD2">
            <w:pPr>
              <w:pStyle w:val="244"/>
              <w:rPr>
                <w:rFonts w:hint="eastAsia" w:hAnsi="宋体"/>
                <w:szCs w:val="18"/>
              </w:rPr>
            </w:pPr>
            <w:r>
              <w:rPr>
                <w:rFonts w:hint="eastAsia" w:hAnsi="宋体"/>
                <w:szCs w:val="18"/>
              </w:rPr>
              <w:t>精细度等级</w:t>
            </w:r>
          </w:p>
        </w:tc>
        <w:tc>
          <w:tcPr>
            <w:tcW w:w="1867" w:type="dxa"/>
            <w:tcBorders>
              <w:top w:val="single" w:color="auto" w:sz="8" w:space="0"/>
              <w:bottom w:val="single" w:color="auto" w:sz="8" w:space="0"/>
            </w:tcBorders>
            <w:vAlign w:val="center"/>
          </w:tcPr>
          <w:p w14:paraId="19BA0709">
            <w:pPr>
              <w:pStyle w:val="244"/>
              <w:rPr>
                <w:rFonts w:hint="eastAsia" w:hAnsi="宋体"/>
                <w:szCs w:val="18"/>
              </w:rPr>
            </w:pPr>
            <w:r>
              <w:rPr>
                <w:rFonts w:hint="eastAsia" w:hAnsi="宋体"/>
                <w:szCs w:val="18"/>
              </w:rPr>
              <w:t>属性深度等级</w:t>
            </w:r>
          </w:p>
        </w:tc>
        <w:tc>
          <w:tcPr>
            <w:tcW w:w="1867" w:type="dxa"/>
            <w:tcBorders>
              <w:top w:val="single" w:color="auto" w:sz="8" w:space="0"/>
              <w:bottom w:val="single" w:color="auto" w:sz="8" w:space="0"/>
            </w:tcBorders>
            <w:vAlign w:val="center"/>
          </w:tcPr>
          <w:p w14:paraId="508A21B2">
            <w:pPr>
              <w:spacing w:line="240" w:lineRule="auto"/>
              <w:jc w:val="center"/>
              <w:rPr>
                <w:rFonts w:hint="eastAsia" w:ascii="宋体" w:hAnsi="宋体"/>
                <w:sz w:val="18"/>
                <w:szCs w:val="18"/>
              </w:rPr>
            </w:pPr>
            <w:r>
              <w:rPr>
                <w:rFonts w:hint="eastAsia" w:ascii="宋体" w:hAnsi="宋体"/>
                <w:sz w:val="18"/>
                <w:szCs w:val="18"/>
              </w:rPr>
              <w:t>岩土工程</w:t>
            </w:r>
          </w:p>
          <w:p w14:paraId="5F687707">
            <w:pPr>
              <w:pStyle w:val="244"/>
              <w:rPr>
                <w:rFonts w:hint="eastAsia" w:hAnsi="宋体"/>
                <w:szCs w:val="18"/>
              </w:rPr>
            </w:pPr>
            <w:r>
              <w:rPr>
                <w:rFonts w:hint="eastAsia" w:hAnsi="宋体"/>
                <w:szCs w:val="18"/>
              </w:rPr>
              <w:t>勘察信息模型</w:t>
            </w:r>
          </w:p>
        </w:tc>
        <w:tc>
          <w:tcPr>
            <w:tcW w:w="1867" w:type="dxa"/>
            <w:tcBorders>
              <w:top w:val="single" w:color="auto" w:sz="8" w:space="0"/>
              <w:bottom w:val="single" w:color="auto" w:sz="8" w:space="0"/>
            </w:tcBorders>
            <w:vAlign w:val="center"/>
          </w:tcPr>
          <w:p w14:paraId="7DEABE9C">
            <w:pPr>
              <w:spacing w:line="240" w:lineRule="auto"/>
              <w:jc w:val="center"/>
              <w:rPr>
                <w:rFonts w:hint="eastAsia" w:ascii="宋体" w:hAnsi="宋体"/>
                <w:sz w:val="18"/>
                <w:szCs w:val="18"/>
              </w:rPr>
            </w:pPr>
            <w:r>
              <w:rPr>
                <w:rFonts w:hint="eastAsia" w:ascii="宋体" w:hAnsi="宋体"/>
                <w:sz w:val="18"/>
                <w:szCs w:val="18"/>
              </w:rPr>
              <w:t>岩土工程</w:t>
            </w:r>
          </w:p>
          <w:p w14:paraId="5ACF3EF0">
            <w:pPr>
              <w:pStyle w:val="244"/>
              <w:rPr>
                <w:rFonts w:hint="eastAsia" w:hAnsi="宋体"/>
                <w:szCs w:val="18"/>
              </w:rPr>
            </w:pPr>
            <w:r>
              <w:rPr>
                <w:rFonts w:hint="eastAsia" w:hAnsi="宋体"/>
                <w:szCs w:val="18"/>
              </w:rPr>
              <w:t>设计信息模型</w:t>
            </w:r>
          </w:p>
        </w:tc>
        <w:tc>
          <w:tcPr>
            <w:tcW w:w="1867" w:type="dxa"/>
            <w:tcBorders>
              <w:top w:val="single" w:color="auto" w:sz="8" w:space="0"/>
              <w:bottom w:val="single" w:color="auto" w:sz="8" w:space="0"/>
            </w:tcBorders>
            <w:vAlign w:val="center"/>
          </w:tcPr>
          <w:p w14:paraId="0DE2B2A1">
            <w:pPr>
              <w:spacing w:line="240" w:lineRule="auto"/>
              <w:jc w:val="center"/>
              <w:rPr>
                <w:rFonts w:hint="eastAsia" w:ascii="宋体" w:hAnsi="宋体"/>
                <w:sz w:val="18"/>
                <w:szCs w:val="18"/>
              </w:rPr>
            </w:pPr>
            <w:r>
              <w:rPr>
                <w:rFonts w:hint="eastAsia" w:ascii="宋体" w:hAnsi="宋体"/>
                <w:sz w:val="18"/>
                <w:szCs w:val="18"/>
              </w:rPr>
              <w:t>岩土工程</w:t>
            </w:r>
          </w:p>
          <w:p w14:paraId="4BCB3E29">
            <w:pPr>
              <w:pStyle w:val="244"/>
              <w:rPr>
                <w:rFonts w:hint="eastAsia" w:hAnsi="宋体"/>
                <w:szCs w:val="18"/>
              </w:rPr>
            </w:pPr>
            <w:r>
              <w:rPr>
                <w:rFonts w:hint="eastAsia" w:hAnsi="宋体"/>
                <w:szCs w:val="18"/>
              </w:rPr>
              <w:t>监测模型</w:t>
            </w:r>
          </w:p>
        </w:tc>
      </w:tr>
      <w:tr w14:paraId="3D927F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tcBorders>
              <w:top w:val="single" w:color="auto" w:sz="8" w:space="0"/>
            </w:tcBorders>
            <w:vAlign w:val="center"/>
          </w:tcPr>
          <w:p w14:paraId="678A7C64">
            <w:pPr>
              <w:pStyle w:val="244"/>
              <w:rPr>
                <w:rFonts w:hint="eastAsia" w:hAnsi="宋体"/>
                <w:szCs w:val="18"/>
              </w:rPr>
            </w:pPr>
            <w:r>
              <w:rPr>
                <w:rFonts w:hAnsi="宋体"/>
                <w:szCs w:val="18"/>
              </w:rPr>
              <w:t>G1</w:t>
            </w:r>
          </w:p>
        </w:tc>
        <w:tc>
          <w:tcPr>
            <w:tcW w:w="1867" w:type="dxa"/>
            <w:tcBorders>
              <w:top w:val="single" w:color="auto" w:sz="8" w:space="0"/>
            </w:tcBorders>
            <w:vAlign w:val="center"/>
          </w:tcPr>
          <w:p w14:paraId="4B0C1F37">
            <w:pPr>
              <w:pStyle w:val="244"/>
              <w:rPr>
                <w:rFonts w:hint="eastAsia" w:hAnsi="宋体"/>
                <w:szCs w:val="18"/>
              </w:rPr>
            </w:pPr>
            <w:r>
              <w:rPr>
                <w:rFonts w:hAnsi="宋体"/>
                <w:szCs w:val="18"/>
              </w:rPr>
              <w:t>N1</w:t>
            </w:r>
          </w:p>
        </w:tc>
        <w:tc>
          <w:tcPr>
            <w:tcW w:w="1867" w:type="dxa"/>
            <w:tcBorders>
              <w:top w:val="single" w:color="auto" w:sz="8" w:space="0"/>
            </w:tcBorders>
            <w:vAlign w:val="center"/>
          </w:tcPr>
          <w:p w14:paraId="69853AB8">
            <w:pPr>
              <w:pStyle w:val="244"/>
              <w:rPr>
                <w:rFonts w:hint="eastAsia" w:hAnsi="宋体"/>
                <w:szCs w:val="18"/>
              </w:rPr>
            </w:pPr>
            <w:r>
              <w:rPr>
                <w:rFonts w:hint="eastAsia" w:hAnsi="宋体"/>
                <w:szCs w:val="18"/>
              </w:rPr>
              <w:t>可行性研究勘察</w:t>
            </w:r>
          </w:p>
        </w:tc>
        <w:tc>
          <w:tcPr>
            <w:tcW w:w="1867" w:type="dxa"/>
            <w:tcBorders>
              <w:top w:val="single" w:color="auto" w:sz="8" w:space="0"/>
            </w:tcBorders>
            <w:vAlign w:val="center"/>
          </w:tcPr>
          <w:p w14:paraId="1E1C6FB8">
            <w:pPr>
              <w:pStyle w:val="244"/>
              <w:rPr>
                <w:rFonts w:hint="eastAsia" w:hAnsi="宋体"/>
                <w:szCs w:val="18"/>
              </w:rPr>
            </w:pPr>
            <w:r>
              <w:rPr>
                <w:rFonts w:hint="eastAsia" w:hAnsi="宋体"/>
                <w:szCs w:val="18"/>
              </w:rPr>
              <w:t>方案设计</w:t>
            </w:r>
          </w:p>
        </w:tc>
        <w:tc>
          <w:tcPr>
            <w:tcW w:w="1867" w:type="dxa"/>
            <w:tcBorders>
              <w:top w:val="single" w:color="auto" w:sz="8" w:space="0"/>
            </w:tcBorders>
            <w:vAlign w:val="center"/>
          </w:tcPr>
          <w:p w14:paraId="3793732D">
            <w:pPr>
              <w:pStyle w:val="244"/>
              <w:rPr>
                <w:rFonts w:hint="eastAsia" w:hAnsi="宋体"/>
                <w:szCs w:val="18"/>
              </w:rPr>
            </w:pPr>
          </w:p>
        </w:tc>
      </w:tr>
      <w:tr w14:paraId="0138B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vAlign w:val="center"/>
          </w:tcPr>
          <w:p w14:paraId="2B876DDD">
            <w:pPr>
              <w:pStyle w:val="244"/>
              <w:rPr>
                <w:rFonts w:hint="eastAsia" w:hAnsi="宋体"/>
                <w:szCs w:val="18"/>
              </w:rPr>
            </w:pPr>
            <w:r>
              <w:rPr>
                <w:rFonts w:hAnsi="宋体"/>
                <w:szCs w:val="18"/>
              </w:rPr>
              <w:t>G2</w:t>
            </w:r>
          </w:p>
        </w:tc>
        <w:tc>
          <w:tcPr>
            <w:tcW w:w="1867" w:type="dxa"/>
            <w:vAlign w:val="center"/>
          </w:tcPr>
          <w:p w14:paraId="620BA122">
            <w:pPr>
              <w:pStyle w:val="244"/>
              <w:rPr>
                <w:rFonts w:hint="eastAsia" w:hAnsi="宋体"/>
                <w:szCs w:val="18"/>
              </w:rPr>
            </w:pPr>
            <w:r>
              <w:rPr>
                <w:rFonts w:hAnsi="宋体"/>
                <w:szCs w:val="18"/>
              </w:rPr>
              <w:t>N2</w:t>
            </w:r>
          </w:p>
        </w:tc>
        <w:tc>
          <w:tcPr>
            <w:tcW w:w="1867" w:type="dxa"/>
            <w:vAlign w:val="center"/>
          </w:tcPr>
          <w:p w14:paraId="3E3B08AC">
            <w:pPr>
              <w:pStyle w:val="244"/>
              <w:rPr>
                <w:rFonts w:hint="eastAsia" w:hAnsi="宋体"/>
                <w:szCs w:val="18"/>
              </w:rPr>
            </w:pPr>
            <w:r>
              <w:rPr>
                <w:rFonts w:hint="eastAsia" w:hAnsi="宋体"/>
                <w:szCs w:val="18"/>
              </w:rPr>
              <w:t>初步勘察</w:t>
            </w:r>
          </w:p>
        </w:tc>
        <w:tc>
          <w:tcPr>
            <w:tcW w:w="1867" w:type="dxa"/>
            <w:vAlign w:val="center"/>
          </w:tcPr>
          <w:p w14:paraId="4C541504">
            <w:pPr>
              <w:pStyle w:val="244"/>
              <w:rPr>
                <w:rFonts w:hint="eastAsia" w:hAnsi="宋体"/>
                <w:szCs w:val="18"/>
              </w:rPr>
            </w:pPr>
            <w:r>
              <w:rPr>
                <w:rFonts w:hint="eastAsia" w:hAnsi="宋体"/>
                <w:szCs w:val="18"/>
              </w:rPr>
              <w:t>初步设计</w:t>
            </w:r>
          </w:p>
        </w:tc>
        <w:tc>
          <w:tcPr>
            <w:tcW w:w="1867" w:type="dxa"/>
            <w:vAlign w:val="center"/>
          </w:tcPr>
          <w:p w14:paraId="7181CF98">
            <w:pPr>
              <w:pStyle w:val="244"/>
              <w:rPr>
                <w:rFonts w:hint="eastAsia" w:hAnsi="宋体"/>
                <w:szCs w:val="18"/>
              </w:rPr>
            </w:pPr>
          </w:p>
        </w:tc>
      </w:tr>
      <w:tr w14:paraId="0BE4C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vAlign w:val="center"/>
          </w:tcPr>
          <w:p w14:paraId="510421CE">
            <w:pPr>
              <w:pStyle w:val="244"/>
              <w:rPr>
                <w:rFonts w:hint="eastAsia" w:hAnsi="宋体"/>
                <w:szCs w:val="18"/>
              </w:rPr>
            </w:pPr>
            <w:r>
              <w:rPr>
                <w:rFonts w:hAnsi="宋体"/>
                <w:szCs w:val="18"/>
              </w:rPr>
              <w:t>G3</w:t>
            </w:r>
          </w:p>
        </w:tc>
        <w:tc>
          <w:tcPr>
            <w:tcW w:w="1867" w:type="dxa"/>
            <w:vAlign w:val="center"/>
          </w:tcPr>
          <w:p w14:paraId="24693D79">
            <w:pPr>
              <w:pStyle w:val="244"/>
              <w:rPr>
                <w:rFonts w:hint="eastAsia" w:hAnsi="宋体"/>
                <w:szCs w:val="18"/>
              </w:rPr>
            </w:pPr>
            <w:r>
              <w:rPr>
                <w:rFonts w:hAnsi="宋体"/>
                <w:szCs w:val="18"/>
              </w:rPr>
              <w:t>N3</w:t>
            </w:r>
          </w:p>
        </w:tc>
        <w:tc>
          <w:tcPr>
            <w:tcW w:w="1867" w:type="dxa"/>
            <w:vAlign w:val="center"/>
          </w:tcPr>
          <w:p w14:paraId="64EB043F">
            <w:pPr>
              <w:pStyle w:val="244"/>
              <w:rPr>
                <w:rFonts w:hint="eastAsia" w:hAnsi="宋体"/>
                <w:szCs w:val="18"/>
              </w:rPr>
            </w:pPr>
            <w:r>
              <w:rPr>
                <w:rFonts w:hint="eastAsia" w:hAnsi="宋体"/>
                <w:szCs w:val="18"/>
              </w:rPr>
              <w:t>详细勘察</w:t>
            </w:r>
          </w:p>
        </w:tc>
        <w:tc>
          <w:tcPr>
            <w:tcW w:w="1867" w:type="dxa"/>
            <w:vAlign w:val="center"/>
          </w:tcPr>
          <w:p w14:paraId="227331A6">
            <w:pPr>
              <w:pStyle w:val="244"/>
              <w:rPr>
                <w:rFonts w:hint="eastAsia" w:hAnsi="宋体"/>
                <w:szCs w:val="18"/>
              </w:rPr>
            </w:pPr>
            <w:r>
              <w:rPr>
                <w:rFonts w:hint="eastAsia" w:hAnsi="宋体"/>
                <w:szCs w:val="18"/>
              </w:rPr>
              <w:t>施工图设计</w:t>
            </w:r>
          </w:p>
        </w:tc>
        <w:tc>
          <w:tcPr>
            <w:tcW w:w="1867" w:type="dxa"/>
            <w:vAlign w:val="center"/>
          </w:tcPr>
          <w:p w14:paraId="6F93FFAF">
            <w:pPr>
              <w:pStyle w:val="244"/>
              <w:rPr>
                <w:rFonts w:hint="eastAsia" w:hAnsi="宋体"/>
                <w:szCs w:val="18"/>
              </w:rPr>
            </w:pPr>
            <w:r>
              <w:rPr>
                <w:rFonts w:hint="eastAsia" w:hAnsi="宋体"/>
                <w:szCs w:val="18"/>
              </w:rPr>
              <w:t>施工监测</w:t>
            </w:r>
          </w:p>
        </w:tc>
      </w:tr>
      <w:tr w14:paraId="179EA2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vAlign w:val="center"/>
          </w:tcPr>
          <w:p w14:paraId="5815FFCE">
            <w:pPr>
              <w:pStyle w:val="244"/>
              <w:rPr>
                <w:rFonts w:hint="eastAsia" w:hAnsi="宋体"/>
                <w:szCs w:val="18"/>
              </w:rPr>
            </w:pPr>
            <w:r>
              <w:rPr>
                <w:rFonts w:hAnsi="宋体"/>
                <w:szCs w:val="18"/>
              </w:rPr>
              <w:t>G4</w:t>
            </w:r>
          </w:p>
        </w:tc>
        <w:tc>
          <w:tcPr>
            <w:tcW w:w="1867" w:type="dxa"/>
            <w:vAlign w:val="center"/>
          </w:tcPr>
          <w:p w14:paraId="278FE7AD">
            <w:pPr>
              <w:pStyle w:val="244"/>
              <w:rPr>
                <w:rFonts w:hint="eastAsia" w:hAnsi="宋体"/>
                <w:szCs w:val="18"/>
              </w:rPr>
            </w:pPr>
            <w:r>
              <w:rPr>
                <w:rFonts w:hAnsi="宋体"/>
                <w:szCs w:val="18"/>
              </w:rPr>
              <w:t>N4</w:t>
            </w:r>
          </w:p>
        </w:tc>
        <w:tc>
          <w:tcPr>
            <w:tcW w:w="1867" w:type="dxa"/>
            <w:vAlign w:val="center"/>
          </w:tcPr>
          <w:p w14:paraId="2E0F15F2">
            <w:pPr>
              <w:pStyle w:val="244"/>
              <w:rPr>
                <w:rFonts w:hint="eastAsia" w:hAnsi="宋体"/>
                <w:szCs w:val="18"/>
              </w:rPr>
            </w:pPr>
            <w:r>
              <w:rPr>
                <w:rFonts w:hint="eastAsia" w:hAnsi="宋体"/>
                <w:szCs w:val="18"/>
              </w:rPr>
              <w:t>施工勘察</w:t>
            </w:r>
          </w:p>
        </w:tc>
        <w:tc>
          <w:tcPr>
            <w:tcW w:w="1867" w:type="dxa"/>
            <w:vAlign w:val="center"/>
          </w:tcPr>
          <w:p w14:paraId="100346C2">
            <w:pPr>
              <w:pStyle w:val="244"/>
              <w:rPr>
                <w:rFonts w:hint="eastAsia" w:hAnsi="宋体"/>
                <w:szCs w:val="18"/>
              </w:rPr>
            </w:pPr>
            <w:r>
              <w:rPr>
                <w:rFonts w:hint="eastAsia" w:hAnsi="宋体"/>
                <w:szCs w:val="18"/>
              </w:rPr>
              <w:t>施工专项设计</w:t>
            </w:r>
          </w:p>
        </w:tc>
        <w:tc>
          <w:tcPr>
            <w:tcW w:w="1867" w:type="dxa"/>
            <w:vAlign w:val="center"/>
          </w:tcPr>
          <w:p w14:paraId="52A06F62">
            <w:pPr>
              <w:pStyle w:val="244"/>
              <w:rPr>
                <w:rFonts w:hint="eastAsia" w:hAnsi="宋体"/>
                <w:szCs w:val="18"/>
              </w:rPr>
            </w:pPr>
            <w:r>
              <w:rPr>
                <w:rFonts w:hint="eastAsia" w:hAnsi="宋体"/>
                <w:szCs w:val="18"/>
              </w:rPr>
              <w:t>运维监测</w:t>
            </w:r>
          </w:p>
        </w:tc>
      </w:tr>
    </w:tbl>
    <w:p w14:paraId="6EAD7E7C">
      <w:pPr>
        <w:pStyle w:val="228"/>
      </w:pPr>
      <w:r>
        <w:rPr>
          <w:rFonts w:hint="eastAsia"/>
        </w:rPr>
        <w:t>各参与方应建立完善的岩土工程信息模型数据管理与质量控制体系，对模型的创建、修改、审核、使用与归档过程进行管理，保证模型及其衍生数据的安全性与可靠性，并应包含下列内容：</w:t>
      </w:r>
    </w:p>
    <w:p w14:paraId="44CE4603">
      <w:pPr>
        <w:pStyle w:val="240"/>
        <w:numPr>
          <w:ilvl w:val="0"/>
          <w:numId w:val="49"/>
        </w:numPr>
      </w:pPr>
      <w:r>
        <w:rPr>
          <w:rFonts w:hint="eastAsia"/>
        </w:rPr>
        <w:t>信息模型与工程项目符合性检查；</w:t>
      </w:r>
    </w:p>
    <w:p w14:paraId="0E15CFCB">
      <w:pPr>
        <w:pStyle w:val="240"/>
      </w:pPr>
      <w:r>
        <w:rPr>
          <w:rFonts w:hint="eastAsia"/>
        </w:rPr>
        <w:t>信息模型与相关技术标准的符合性检查；</w:t>
      </w:r>
    </w:p>
    <w:p w14:paraId="0066350E">
      <w:pPr>
        <w:pStyle w:val="240"/>
      </w:pPr>
      <w:r>
        <w:rPr>
          <w:rFonts w:hint="eastAsia"/>
        </w:rPr>
        <w:t>信息模型信息准确性和完整性检查；</w:t>
      </w:r>
    </w:p>
    <w:p w14:paraId="01770FDC">
      <w:pPr>
        <w:pStyle w:val="240"/>
      </w:pPr>
      <w:r>
        <w:rPr>
          <w:rFonts w:hint="eastAsia"/>
        </w:rPr>
        <w:t>不同信息模型元素之间的相互关联性检查。</w:t>
      </w:r>
    </w:p>
    <w:p w14:paraId="7B1F9FF2">
      <w:pPr>
        <w:pStyle w:val="228"/>
        <w:rPr>
          <w:rFonts w:hint="eastAsia" w:hAnsi="宋体" w:cs="宋体"/>
        </w:rPr>
      </w:pPr>
      <w:r>
        <w:rPr>
          <w:rFonts w:hint="eastAsia"/>
        </w:rPr>
        <w:t>模型创建完成后，宜将大体量原始模型通过软件转化为轻量化模型，传递至电脑或移动终端，方便信息模型应用参与方浏览、审查、沟通、共享；模型轻量化主要采用模型清理、构件属性轻量化、多格式转码轻量化等方式</w:t>
      </w:r>
      <w:r>
        <w:rPr>
          <w:rFonts w:hint="eastAsia" w:hAnsi="宋体" w:cs="宋体"/>
        </w:rPr>
        <w:t>。</w:t>
      </w:r>
    </w:p>
    <w:p w14:paraId="624B962D">
      <w:pPr>
        <w:pStyle w:val="228"/>
      </w:pPr>
      <w:r>
        <w:rPr>
          <w:rFonts w:hint="eastAsia"/>
        </w:rPr>
        <w:t>岩土工程信息模型数据交换时应保证模型数据完整、空间位置准确，并宜采用开放的、可互操作的国际通用数据格式，以保证数据在全生命周期各阶段、各信息平台之间的无损传递与长期可用性。</w:t>
      </w:r>
    </w:p>
    <w:p w14:paraId="5D313FA8">
      <w:pPr>
        <w:pStyle w:val="228"/>
        <w:rPr>
          <w:sz w:val="24"/>
        </w:rPr>
      </w:pPr>
      <w:r>
        <w:rPr>
          <w:rFonts w:hint="eastAsia"/>
        </w:rPr>
        <w:t>岩土工程信息模型集成时，模型数据格式应一致，并确保不同模型空间坐标系的一致性，精度满足应用要求。</w:t>
      </w:r>
    </w:p>
    <w:p w14:paraId="723B40C4">
      <w:pPr>
        <w:pStyle w:val="170"/>
        <w:spacing w:before="312" w:after="312"/>
      </w:pPr>
      <w:bookmarkStart w:id="60" w:name="_Toc227103250"/>
      <w:bookmarkStart w:id="61" w:name="_Toc227706329"/>
      <w:bookmarkStart w:id="62" w:name="_Toc227569094"/>
      <w:r>
        <w:rPr>
          <w:rFonts w:hint="eastAsia"/>
        </w:rPr>
        <w:t>岩土工程勘察信息模型</w:t>
      </w:r>
      <w:bookmarkEnd w:id="60"/>
      <w:bookmarkEnd w:id="61"/>
      <w:bookmarkEnd w:id="62"/>
    </w:p>
    <w:p w14:paraId="2479D36B">
      <w:pPr>
        <w:pStyle w:val="171"/>
        <w:spacing w:before="156" w:after="156"/>
      </w:pPr>
      <w:bookmarkStart w:id="63" w:name="_Toc227706330"/>
      <w:bookmarkStart w:id="64" w:name="_Toc227103251"/>
      <w:bookmarkStart w:id="65" w:name="_Toc227569095"/>
      <w:r>
        <w:t>一般规定</w:t>
      </w:r>
      <w:bookmarkEnd w:id="63"/>
      <w:bookmarkEnd w:id="64"/>
      <w:bookmarkEnd w:id="65"/>
    </w:p>
    <w:p w14:paraId="06A3DCE2">
      <w:pPr>
        <w:pStyle w:val="231"/>
      </w:pPr>
      <w:r>
        <w:rPr>
          <w:rFonts w:hint="eastAsia"/>
        </w:rPr>
        <w:t>岩土工程勘察信息模型包括地表及地下设施模型、地质模型以及钻孔、物探、原位测试等勘探模型，应能准确表达建设场地的工程地质与水文地质条件、岩土体空间分布特征及其物理力学性质。</w:t>
      </w:r>
    </w:p>
    <w:p w14:paraId="457239D8">
      <w:pPr>
        <w:pStyle w:val="231"/>
      </w:pPr>
      <w:r>
        <w:rPr>
          <w:rFonts w:hint="eastAsia"/>
        </w:rPr>
        <w:t>岩土</w:t>
      </w:r>
      <w:r>
        <w:rPr>
          <w:rFonts w:hint="eastAsia" w:hAnsi="宋体"/>
        </w:rPr>
        <w:t>工程勘察信息模型的创建，应以资料收集、野外勘探、原位测试、室内试验等原始数据为依据，模型成果</w:t>
      </w:r>
      <w:r>
        <w:rPr>
          <w:rStyle w:val="91"/>
          <w:rFonts w:hAnsi="宋体" w:cs="宋体"/>
          <w:b w:val="0"/>
          <w:bCs w:val="0"/>
          <w:szCs w:val="21"/>
        </w:rPr>
        <w:t>应真实反映</w:t>
      </w:r>
      <w:r>
        <w:rPr>
          <w:rFonts w:hAnsi="宋体" w:cs="宋体"/>
        </w:rPr>
        <w:t>实际地质条件和勘探</w:t>
      </w:r>
      <w:r>
        <w:rPr>
          <w:rFonts w:hint="eastAsia" w:hAnsi="宋体" w:cs="宋体"/>
        </w:rPr>
        <w:t>信息</w:t>
      </w:r>
      <w:r>
        <w:rPr>
          <w:rFonts w:hAnsi="宋体" w:cs="宋体"/>
        </w:rPr>
        <w:t>，对依据不充分或重要的推断解释，</w:t>
      </w:r>
      <w:r>
        <w:rPr>
          <w:rStyle w:val="91"/>
          <w:rFonts w:hAnsi="宋体" w:cs="宋体"/>
          <w:szCs w:val="21"/>
        </w:rPr>
        <w:t>应记录</w:t>
      </w:r>
      <w:r>
        <w:rPr>
          <w:rFonts w:hAnsi="宋体" w:cs="宋体"/>
        </w:rPr>
        <w:t>其不确定性</w:t>
      </w:r>
      <w:r>
        <w:rPr>
          <w:rFonts w:hint="eastAsia" w:hAnsi="宋体" w:cs="宋体"/>
        </w:rPr>
        <w:t>。</w:t>
      </w:r>
    </w:p>
    <w:p w14:paraId="682A38F4">
      <w:pPr>
        <w:pStyle w:val="231"/>
      </w:pPr>
      <w:r>
        <w:rPr>
          <w:rFonts w:hint="eastAsia"/>
        </w:rPr>
        <w:t>岩土工程勘察信息模型应建立统一的模型元素分类与编码系统，模型元素应与勘察原始数据（如钻孔编号、取样位置、试验数据）建立双向关联，确保信息的可查询、可追溯。</w:t>
      </w:r>
    </w:p>
    <w:p w14:paraId="46002C10">
      <w:pPr>
        <w:pStyle w:val="231"/>
      </w:pPr>
      <w:r>
        <w:rPr>
          <w:rFonts w:hint="eastAsia"/>
        </w:rPr>
        <w:t>岩土工程勘察信息模型应按属性规则，创建三维地层、赋存地下水的含水层和地质构造综合模型，能够反映地层、含水层、地质构造空间分布规律，并应包括与模型对象相关联的属性信息。</w:t>
      </w:r>
    </w:p>
    <w:p w14:paraId="641F584C">
      <w:pPr>
        <w:pStyle w:val="231"/>
      </w:pPr>
      <w:r>
        <w:t>同一工程项目的勘探孔和水文孔（井）的编号应</w:t>
      </w:r>
      <w:r>
        <w:rPr>
          <w:rFonts w:hint="eastAsia"/>
        </w:rPr>
        <w:t>连续且唯一</w:t>
      </w:r>
      <w:r>
        <w:t>，地层、含水层分层标准应统一</w:t>
      </w:r>
      <w:r>
        <w:rPr>
          <w:rFonts w:hint="eastAsia"/>
        </w:rPr>
        <w:t>，层序编号应唯一且具有可辨识性。</w:t>
      </w:r>
    </w:p>
    <w:p w14:paraId="01FEC4BA">
      <w:pPr>
        <w:pStyle w:val="171"/>
        <w:spacing w:before="156" w:after="156"/>
      </w:pPr>
      <w:bookmarkStart w:id="66" w:name="_Toc227569096"/>
      <w:bookmarkStart w:id="67" w:name="_Toc227103252"/>
      <w:bookmarkStart w:id="68" w:name="_Toc227706331"/>
      <w:r>
        <w:rPr>
          <w:rFonts w:hint="eastAsia"/>
        </w:rPr>
        <w:t>数据准备</w:t>
      </w:r>
      <w:bookmarkEnd w:id="66"/>
      <w:bookmarkEnd w:id="67"/>
      <w:bookmarkEnd w:id="68"/>
    </w:p>
    <w:p w14:paraId="51E60EF0">
      <w:pPr>
        <w:pStyle w:val="231"/>
      </w:pPr>
      <w:r>
        <w:rPr>
          <w:rFonts w:hint="eastAsia"/>
        </w:rPr>
        <w:t>岩土工程勘察信息模型应根据工程地质调查与测绘、工程钻探、工程物探、原位测试、室内试验等所获取的原始数据与成果资料进行创建，且所有数据应经校对、审核，确保其真实、可靠。</w:t>
      </w:r>
    </w:p>
    <w:p w14:paraId="05EF8757">
      <w:pPr>
        <w:pStyle w:val="231"/>
      </w:pPr>
      <w:r>
        <w:rPr>
          <w:rFonts w:hint="eastAsia"/>
        </w:rPr>
        <w:t>原始数据采集宜采用数字化手段，并记录数据的采集时间、采集人、仪器型号及工况等信息；数据格式宜满足开放性、交互操作的标准要求，并便于数据的导入与处理。</w:t>
      </w:r>
    </w:p>
    <w:p w14:paraId="3C531AC7">
      <w:pPr>
        <w:pStyle w:val="231"/>
      </w:pPr>
      <w:r>
        <w:rPr>
          <w:rFonts w:hint="eastAsia"/>
        </w:rPr>
        <w:t>模型几何数据应以“米（m）”为单位，数值精确至小数点后三位；非几何数据（物理力学参数等）的量纲单位应采用中华人民共和国法定计量单位，且符合国家现行相关标准的规定。</w:t>
      </w:r>
    </w:p>
    <w:p w14:paraId="17B6E24C">
      <w:pPr>
        <w:pStyle w:val="231"/>
      </w:pPr>
      <w:r>
        <w:rPr>
          <w:rFonts w:hint="eastAsia"/>
        </w:rPr>
        <w:t>模型的平面坐标系统与高程基准应符合下列规定：</w:t>
      </w:r>
    </w:p>
    <w:p w14:paraId="062FD20C">
      <w:pPr>
        <w:pStyle w:val="240"/>
        <w:numPr>
          <w:ilvl w:val="0"/>
          <w:numId w:val="50"/>
        </w:numPr>
      </w:pPr>
      <w:r>
        <w:rPr>
          <w:rFonts w:hint="eastAsia"/>
        </w:rPr>
        <w:t>武汉市域范围内的工程项目，平面坐标系统应采用“武汉2000坐标系”；</w:t>
      </w:r>
    </w:p>
    <w:p w14:paraId="5F4FC310">
      <w:pPr>
        <w:pStyle w:val="240"/>
      </w:pPr>
      <w:r>
        <w:rPr>
          <w:rFonts w:hint="eastAsia"/>
        </w:rPr>
        <w:t>湖北省内其他市域范围内的工程项目，平面坐标系统宜采用“国家2000大地坐标系”或经主管部门批准的当地独立坐标系，并在模型予以说明；</w:t>
      </w:r>
    </w:p>
    <w:p w14:paraId="4EC71029">
      <w:pPr>
        <w:pStyle w:val="240"/>
      </w:pPr>
      <w:r>
        <w:rPr>
          <w:rFonts w:hint="eastAsia"/>
        </w:rPr>
        <w:t>模型的高程基准应采用“1985国家高程基准”。</w:t>
      </w:r>
    </w:p>
    <w:p w14:paraId="507A36E7">
      <w:pPr>
        <w:pStyle w:val="231"/>
      </w:pPr>
      <w:r>
        <w:rPr>
          <w:rFonts w:hint="eastAsia"/>
        </w:rPr>
        <w:t>地表及地下设施模型的创建应准备下列数据：</w:t>
      </w:r>
    </w:p>
    <w:p w14:paraId="21FB88CE">
      <w:pPr>
        <w:pStyle w:val="240"/>
        <w:numPr>
          <w:ilvl w:val="0"/>
          <w:numId w:val="51"/>
        </w:numPr>
      </w:pPr>
      <w:r>
        <w:rPr>
          <w:rFonts w:hint="eastAsia"/>
        </w:rPr>
        <w:t>地形、地貌的几何与属性数据；</w:t>
      </w:r>
    </w:p>
    <w:p w14:paraId="6BDD47A3">
      <w:pPr>
        <w:pStyle w:val="240"/>
      </w:pPr>
      <w:r>
        <w:rPr>
          <w:rFonts w:hint="eastAsia"/>
        </w:rPr>
        <w:t>水体、植被的几何与属性数据；</w:t>
      </w:r>
    </w:p>
    <w:p w14:paraId="2E126325">
      <w:pPr>
        <w:pStyle w:val="240"/>
      </w:pPr>
      <w:r>
        <w:rPr>
          <w:rFonts w:hint="eastAsia"/>
        </w:rPr>
        <w:t>地上和地下建（构）筑物的几何与属性数据，包括建筑物、交通设施、管线等；</w:t>
      </w:r>
    </w:p>
    <w:p w14:paraId="2283D84C">
      <w:pPr>
        <w:pStyle w:val="240"/>
      </w:pPr>
      <w:r>
        <w:rPr>
          <w:rFonts w:hint="eastAsia"/>
        </w:rPr>
        <w:t>施工场地、堆土或堆载场区等特殊对象的几何与属性数据。</w:t>
      </w:r>
    </w:p>
    <w:p w14:paraId="5FF67B32">
      <w:pPr>
        <w:pStyle w:val="231"/>
      </w:pPr>
      <w:r>
        <w:rPr>
          <w:rFonts w:hint="eastAsia"/>
        </w:rPr>
        <w:t>地质体模型的创建应准备下列数据：</w:t>
      </w:r>
    </w:p>
    <w:p w14:paraId="53B8624F">
      <w:pPr>
        <w:pStyle w:val="240"/>
        <w:numPr>
          <w:ilvl w:val="0"/>
          <w:numId w:val="52"/>
        </w:numPr>
      </w:pPr>
      <w:r>
        <w:rPr>
          <w:rFonts w:hint="eastAsia"/>
        </w:rPr>
        <w:t>地层的几何与属性数据，包括地层年代、成因、名称、代号、岩性描述、厚度、产状等；</w:t>
      </w:r>
    </w:p>
    <w:p w14:paraId="068A99B6">
      <w:pPr>
        <w:pStyle w:val="240"/>
      </w:pPr>
      <w:r>
        <w:rPr>
          <w:rFonts w:hint="eastAsia"/>
        </w:rPr>
        <w:t>岩体风化带界面、软弱夹层界面的几何与属性数据；</w:t>
      </w:r>
    </w:p>
    <w:p w14:paraId="63AB48E1">
      <w:pPr>
        <w:pStyle w:val="240"/>
      </w:pPr>
      <w:r>
        <w:rPr>
          <w:rFonts w:hint="eastAsia"/>
        </w:rPr>
        <w:t>地质体边界范围及属性数据。</w:t>
      </w:r>
    </w:p>
    <w:p w14:paraId="50242E69">
      <w:pPr>
        <w:pStyle w:val="231"/>
      </w:pPr>
      <w:r>
        <w:rPr>
          <w:rFonts w:hint="eastAsia"/>
        </w:rPr>
        <w:t>地质构造模型的创建应准备下列数据：</w:t>
      </w:r>
    </w:p>
    <w:p w14:paraId="761E567C">
      <w:pPr>
        <w:pStyle w:val="240"/>
        <w:numPr>
          <w:ilvl w:val="0"/>
          <w:numId w:val="53"/>
        </w:numPr>
      </w:pPr>
      <w:r>
        <w:rPr>
          <w:rFonts w:hint="eastAsia"/>
        </w:rPr>
        <w:t>断层、褶皱等地质构造面的几何数据（位置、产状、延伸等）；</w:t>
      </w:r>
    </w:p>
    <w:p w14:paraId="7477BBBE">
      <w:pPr>
        <w:pStyle w:val="240"/>
      </w:pPr>
      <w:r>
        <w:rPr>
          <w:rFonts w:hint="eastAsia"/>
        </w:rPr>
        <w:t>地质构造的属性数据，包括类型、性质、规模、活动性、影响带描述等。</w:t>
      </w:r>
    </w:p>
    <w:p w14:paraId="39D9C28B">
      <w:pPr>
        <w:pStyle w:val="231"/>
      </w:pPr>
      <w:r>
        <w:rPr>
          <w:rFonts w:hint="eastAsia"/>
        </w:rPr>
        <w:t>地下水模型的创建应准备下列数据：</w:t>
      </w:r>
    </w:p>
    <w:p w14:paraId="1EB633EA">
      <w:pPr>
        <w:pStyle w:val="240"/>
        <w:numPr>
          <w:ilvl w:val="0"/>
          <w:numId w:val="54"/>
        </w:numPr>
      </w:pPr>
      <w:r>
        <w:rPr>
          <w:rFonts w:hint="eastAsia"/>
        </w:rPr>
        <w:t>含水层、隔水层顶底板界面的几何与属性数据；</w:t>
      </w:r>
    </w:p>
    <w:p w14:paraId="400748EF">
      <w:pPr>
        <w:pStyle w:val="240"/>
      </w:pPr>
      <w:r>
        <w:rPr>
          <w:rFonts w:hint="eastAsia"/>
        </w:rPr>
        <w:t>地下水位（稳定水位、初见水位、承压水头）的几何与属性数据，并应注明观测时间；</w:t>
      </w:r>
    </w:p>
    <w:p w14:paraId="26C57A05">
      <w:pPr>
        <w:pStyle w:val="240"/>
      </w:pPr>
      <w:r>
        <w:rPr>
          <w:rFonts w:hint="eastAsia"/>
        </w:rPr>
        <w:t>地下水水化学性质、粘滞系数等属性数据。</w:t>
      </w:r>
    </w:p>
    <w:p w14:paraId="053729B8">
      <w:pPr>
        <w:pStyle w:val="231"/>
      </w:pPr>
      <w:r>
        <w:rPr>
          <w:rFonts w:hint="eastAsia"/>
        </w:rPr>
        <w:t>不良地质体模型的创建应准备下列数据：</w:t>
      </w:r>
    </w:p>
    <w:p w14:paraId="57A376D7">
      <w:pPr>
        <w:pStyle w:val="240"/>
        <w:numPr>
          <w:ilvl w:val="0"/>
          <w:numId w:val="55"/>
        </w:numPr>
      </w:pPr>
      <w:r>
        <w:rPr>
          <w:rFonts w:hint="eastAsia"/>
        </w:rPr>
        <w:t>岩溶、滑坡、采空区、液化土层等不良地质体的几何范围与边界数据；</w:t>
      </w:r>
    </w:p>
    <w:p w14:paraId="1A0E3D04">
      <w:pPr>
        <w:pStyle w:val="240"/>
      </w:pPr>
      <w:r>
        <w:rPr>
          <w:rFonts w:hint="eastAsia"/>
        </w:rPr>
        <w:t>不良地质体的属性数据，包括类型、规模、稳定性评价、处理建议等。</w:t>
      </w:r>
    </w:p>
    <w:p w14:paraId="2B49C5F6">
      <w:pPr>
        <w:pStyle w:val="231"/>
      </w:pPr>
      <w:r>
        <w:rPr>
          <w:rFonts w:hint="eastAsia"/>
        </w:rPr>
        <w:t>钻孔模型的创建应准备下列数据：</w:t>
      </w:r>
    </w:p>
    <w:p w14:paraId="09687CED">
      <w:pPr>
        <w:pStyle w:val="240"/>
        <w:numPr>
          <w:ilvl w:val="0"/>
          <w:numId w:val="56"/>
        </w:numPr>
      </w:pPr>
      <w:r>
        <w:rPr>
          <w:rFonts w:hint="eastAsia"/>
        </w:rPr>
        <w:t>钻孔（含水文井）的空间位置（坐标、孔口高程）、钻孔轨迹、开孔及终孔直径、套管深度等几何与形态数据；</w:t>
      </w:r>
    </w:p>
    <w:p w14:paraId="2843BCB4">
      <w:pPr>
        <w:pStyle w:val="240"/>
      </w:pPr>
      <w:r>
        <w:rPr>
          <w:rFonts w:hint="eastAsia"/>
        </w:rPr>
        <w:t>地层分层深度、岩性描述、地层代号、取样位置、RQD值、地下水位埋深等分层描述数据；</w:t>
      </w:r>
    </w:p>
    <w:p w14:paraId="69E9D4D4">
      <w:pPr>
        <w:pStyle w:val="240"/>
      </w:pPr>
      <w:r>
        <w:rPr>
          <w:rFonts w:hint="eastAsia"/>
        </w:rPr>
        <w:t>关联的原位测试数据，包括动力触探（DPT）试验、静力触探（CPT）试验、标准贯入试验（SPT）、静载荷试验（PLT）、扁铲侧胀试验（DMT）、十字板剪切试验（VST）、波速测试（VSP）、水文地质试验等的过程与结果数据；</w:t>
      </w:r>
    </w:p>
    <w:p w14:paraId="294284B7">
      <w:pPr>
        <w:pStyle w:val="240"/>
      </w:pPr>
      <w:r>
        <w:rPr>
          <w:rFonts w:hint="eastAsia"/>
        </w:rPr>
        <w:t>关联的室内试验数据，包括土工试验（物理力学指标）、岩石试验（单轴抗压强度等）、土样与水样腐蚀性试验等的结果数据。</w:t>
      </w:r>
    </w:p>
    <w:p w14:paraId="5075395C">
      <w:pPr>
        <w:pStyle w:val="231"/>
      </w:pPr>
      <w:r>
        <w:rPr>
          <w:rFonts w:hint="eastAsia"/>
        </w:rPr>
        <w:t>其他勘探点源模型的创建应准备下列数据：</w:t>
      </w:r>
    </w:p>
    <w:p w14:paraId="13A0A70E">
      <w:pPr>
        <w:pStyle w:val="240"/>
        <w:numPr>
          <w:ilvl w:val="0"/>
          <w:numId w:val="57"/>
        </w:numPr>
      </w:pPr>
      <w:r>
        <w:rPr>
          <w:rFonts w:hint="eastAsia"/>
        </w:rPr>
        <w:t>探井、探槽、探坑的空间几何数据、地层揭露信息及影像资料；</w:t>
      </w:r>
    </w:p>
    <w:p w14:paraId="72A525BB">
      <w:pPr>
        <w:pStyle w:val="240"/>
      </w:pPr>
      <w:r>
        <w:rPr>
          <w:rFonts w:hint="eastAsia"/>
        </w:rPr>
        <w:t>工程物探点（线）的空间位置、物探方法、解释成果及推断地质界面等数据。</w:t>
      </w:r>
    </w:p>
    <w:p w14:paraId="15AD8AF5">
      <w:pPr>
        <w:pStyle w:val="171"/>
        <w:spacing w:before="156" w:after="156"/>
      </w:pPr>
      <w:bookmarkStart w:id="69" w:name="_Toc227706332"/>
      <w:bookmarkStart w:id="70" w:name="_Toc227569097"/>
      <w:bookmarkStart w:id="71" w:name="_Toc227103253"/>
      <w:r>
        <w:rPr>
          <w:rFonts w:hint="eastAsia"/>
        </w:rPr>
        <w:t>模型编码与属性</w:t>
      </w:r>
      <w:bookmarkEnd w:id="69"/>
      <w:bookmarkEnd w:id="70"/>
      <w:bookmarkEnd w:id="71"/>
    </w:p>
    <w:p w14:paraId="76FADAE6">
      <w:pPr>
        <w:pStyle w:val="231"/>
      </w:pPr>
      <w:r>
        <w:rPr>
          <w:rFonts w:hint="eastAsia"/>
        </w:rPr>
        <w:t>岩土工程勘察信息模型的分类代码应按照本规程4</w:t>
      </w:r>
      <w:r>
        <w:t>.5</w:t>
      </w:r>
      <w:r>
        <w:rPr>
          <w:rFonts w:hint="eastAsia"/>
        </w:rPr>
        <w:t>条规定编制，并应符合下列规定：</w:t>
      </w:r>
    </w:p>
    <w:p w14:paraId="4D6D3E16">
      <w:pPr>
        <w:pStyle w:val="240"/>
        <w:numPr>
          <w:ilvl w:val="0"/>
          <w:numId w:val="58"/>
        </w:numPr>
      </w:pPr>
      <w:r>
        <w:rPr>
          <w:rFonts w:hint="eastAsia"/>
        </w:rPr>
        <w:t>第二层为岩土工程勘察信息模型大类代码，用于岩土工程勘察信息模型的代码均为“0</w:t>
      </w:r>
      <w:r>
        <w:t>1</w:t>
      </w:r>
      <w:r>
        <w:rPr>
          <w:rFonts w:hint="eastAsia"/>
        </w:rPr>
        <w:t>”；</w:t>
      </w:r>
    </w:p>
    <w:p w14:paraId="24C3E2FB">
      <w:pPr>
        <w:pStyle w:val="240"/>
      </w:pPr>
      <w:r>
        <w:rPr>
          <w:rFonts w:hint="eastAsia"/>
        </w:rPr>
        <w:t>第三层为岩土工程勘察信息模型对象中类代码，宜按表4规定执行；</w:t>
      </w:r>
    </w:p>
    <w:p w14:paraId="2769205E">
      <w:pPr>
        <w:pStyle w:val="240"/>
      </w:pPr>
      <w:r>
        <w:rPr>
          <w:rFonts w:hint="eastAsia"/>
        </w:rPr>
        <w:t>第四层为模型对象小类代码，表示某一岩土工程勘察评价的具体类型；</w:t>
      </w:r>
    </w:p>
    <w:p w14:paraId="1A55CE9C">
      <w:pPr>
        <w:pStyle w:val="240"/>
      </w:pPr>
      <w:r>
        <w:rPr>
          <w:rFonts w:hint="eastAsia"/>
        </w:rPr>
        <w:t>第五层为编号或细类代码。</w:t>
      </w:r>
    </w:p>
    <w:p w14:paraId="0115C949">
      <w:pPr>
        <w:pStyle w:val="178"/>
        <w:spacing w:before="156" w:after="156"/>
        <w:rPr>
          <w:rFonts w:hint="eastAsia" w:hAnsi="黑体"/>
          <w:bCs/>
        </w:rPr>
      </w:pPr>
      <w:r>
        <w:rPr>
          <w:rFonts w:hAnsi="黑体"/>
          <w:bCs/>
        </w:rPr>
        <w:t>土工程勘察信息模型</w:t>
      </w:r>
      <w:r>
        <w:rPr>
          <w:rFonts w:hint="eastAsia" w:hAnsi="黑体"/>
          <w:bCs/>
        </w:rPr>
        <w:t>分类</w:t>
      </w:r>
      <w:r>
        <w:rPr>
          <w:rFonts w:hAnsi="黑体"/>
          <w:bCs/>
        </w:rPr>
        <w:t>及编码</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67"/>
        <w:gridCol w:w="4667"/>
      </w:tblGrid>
      <w:tr w14:paraId="395FC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667" w:type="dxa"/>
            <w:tcBorders>
              <w:top w:val="single" w:color="auto" w:sz="8" w:space="0"/>
              <w:bottom w:val="single" w:color="auto" w:sz="8" w:space="0"/>
            </w:tcBorders>
          </w:tcPr>
          <w:p w14:paraId="25E67E4F">
            <w:pPr>
              <w:pStyle w:val="244"/>
              <w:rPr>
                <w:szCs w:val="18"/>
              </w:rPr>
            </w:pPr>
            <w:r>
              <w:rPr>
                <w:rFonts w:ascii="Times New Roman"/>
                <w:szCs w:val="18"/>
              </w:rPr>
              <w:t>编码</w:t>
            </w:r>
          </w:p>
        </w:tc>
        <w:tc>
          <w:tcPr>
            <w:tcW w:w="4667" w:type="dxa"/>
            <w:tcBorders>
              <w:top w:val="single" w:color="auto" w:sz="8" w:space="0"/>
              <w:bottom w:val="single" w:color="auto" w:sz="8" w:space="0"/>
            </w:tcBorders>
          </w:tcPr>
          <w:p w14:paraId="02ECE167">
            <w:pPr>
              <w:pStyle w:val="244"/>
              <w:rPr>
                <w:szCs w:val="18"/>
              </w:rPr>
            </w:pPr>
            <w:r>
              <w:rPr>
                <w:rFonts w:ascii="Times New Roman"/>
                <w:szCs w:val="18"/>
              </w:rPr>
              <w:t>元素</w:t>
            </w:r>
          </w:p>
        </w:tc>
      </w:tr>
      <w:tr w14:paraId="4E46C6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Borders>
              <w:top w:val="single" w:color="auto" w:sz="8" w:space="0"/>
            </w:tcBorders>
          </w:tcPr>
          <w:p w14:paraId="6B8CFB29">
            <w:pPr>
              <w:pStyle w:val="244"/>
              <w:rPr>
                <w:rFonts w:hint="eastAsia" w:hAnsi="宋体"/>
                <w:szCs w:val="18"/>
              </w:rPr>
            </w:pPr>
            <w:r>
              <w:rPr>
                <w:rFonts w:hAnsi="宋体"/>
                <w:szCs w:val="18"/>
              </w:rPr>
              <w:t>14-01.01</w:t>
            </w:r>
          </w:p>
        </w:tc>
        <w:tc>
          <w:tcPr>
            <w:tcW w:w="4667" w:type="dxa"/>
            <w:tcBorders>
              <w:top w:val="single" w:color="auto" w:sz="8" w:space="0"/>
            </w:tcBorders>
          </w:tcPr>
          <w:p w14:paraId="5BDCE1DF">
            <w:pPr>
              <w:pStyle w:val="244"/>
              <w:rPr>
                <w:rFonts w:hint="eastAsia" w:hAnsi="宋体"/>
                <w:szCs w:val="18"/>
              </w:rPr>
            </w:pPr>
            <w:r>
              <w:rPr>
                <w:rFonts w:hint="eastAsia" w:hAnsi="宋体"/>
                <w:szCs w:val="18"/>
              </w:rPr>
              <w:t>地表及地下设施</w:t>
            </w:r>
          </w:p>
        </w:tc>
      </w:tr>
      <w:tr w14:paraId="36C67A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36541CD7">
            <w:pPr>
              <w:pStyle w:val="244"/>
              <w:rPr>
                <w:rFonts w:hint="eastAsia" w:hAnsi="宋体"/>
                <w:szCs w:val="18"/>
              </w:rPr>
            </w:pPr>
            <w:r>
              <w:rPr>
                <w:rFonts w:hAnsi="宋体"/>
                <w:szCs w:val="18"/>
              </w:rPr>
              <w:t>14-01.02</w:t>
            </w:r>
          </w:p>
        </w:tc>
        <w:tc>
          <w:tcPr>
            <w:tcW w:w="4667" w:type="dxa"/>
          </w:tcPr>
          <w:p w14:paraId="492D4270">
            <w:pPr>
              <w:pStyle w:val="244"/>
              <w:rPr>
                <w:rFonts w:hint="eastAsia" w:hAnsi="宋体"/>
                <w:szCs w:val="18"/>
              </w:rPr>
            </w:pPr>
            <w:r>
              <w:rPr>
                <w:rFonts w:hAnsi="宋体"/>
                <w:szCs w:val="18"/>
              </w:rPr>
              <w:t>地质</w:t>
            </w:r>
          </w:p>
        </w:tc>
      </w:tr>
      <w:tr w14:paraId="32D40B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3715EA8D">
            <w:pPr>
              <w:pStyle w:val="244"/>
              <w:rPr>
                <w:rFonts w:hint="eastAsia" w:hAnsi="宋体"/>
                <w:szCs w:val="18"/>
              </w:rPr>
            </w:pPr>
            <w:r>
              <w:rPr>
                <w:rFonts w:hAnsi="宋体"/>
                <w:szCs w:val="18"/>
              </w:rPr>
              <w:t>14-01.03</w:t>
            </w:r>
          </w:p>
        </w:tc>
        <w:tc>
          <w:tcPr>
            <w:tcW w:w="4667" w:type="dxa"/>
          </w:tcPr>
          <w:p w14:paraId="612C6958">
            <w:pPr>
              <w:pStyle w:val="244"/>
              <w:rPr>
                <w:rFonts w:hint="eastAsia" w:hAnsi="宋体"/>
                <w:szCs w:val="18"/>
              </w:rPr>
            </w:pPr>
            <w:r>
              <w:rPr>
                <w:rFonts w:hAnsi="宋体"/>
                <w:szCs w:val="18"/>
              </w:rPr>
              <w:t>钻孔</w:t>
            </w:r>
          </w:p>
        </w:tc>
      </w:tr>
      <w:tr w14:paraId="473E28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71993C73">
            <w:pPr>
              <w:pStyle w:val="244"/>
              <w:rPr>
                <w:rFonts w:hint="eastAsia" w:hAnsi="宋体"/>
                <w:szCs w:val="18"/>
              </w:rPr>
            </w:pPr>
            <w:r>
              <w:rPr>
                <w:rFonts w:hAnsi="宋体"/>
                <w:szCs w:val="18"/>
              </w:rPr>
              <w:t>14-01.04</w:t>
            </w:r>
          </w:p>
        </w:tc>
        <w:tc>
          <w:tcPr>
            <w:tcW w:w="4667" w:type="dxa"/>
          </w:tcPr>
          <w:p w14:paraId="648BE6E1">
            <w:pPr>
              <w:pStyle w:val="244"/>
              <w:rPr>
                <w:rFonts w:hint="eastAsia" w:hAnsi="宋体"/>
                <w:szCs w:val="18"/>
              </w:rPr>
            </w:pPr>
            <w:r>
              <w:rPr>
                <w:rFonts w:hAnsi="宋体"/>
                <w:szCs w:val="18"/>
              </w:rPr>
              <w:t>其它勘探方法</w:t>
            </w:r>
          </w:p>
        </w:tc>
      </w:tr>
    </w:tbl>
    <w:p w14:paraId="51CC83E2">
      <w:pPr>
        <w:pStyle w:val="231"/>
      </w:pPr>
      <w:r>
        <w:rPr>
          <w:rFonts w:hint="eastAsia"/>
        </w:rPr>
        <w:t>岩土工程勘察信息模型信息按照元素分类时，小类、细类编码应符合表C.2的规定。</w:t>
      </w:r>
    </w:p>
    <w:p w14:paraId="01AF98FF">
      <w:pPr>
        <w:pStyle w:val="231"/>
        <w:rPr>
          <w:color w:val="FF0000"/>
        </w:rPr>
      </w:pPr>
      <w:r>
        <w:rPr>
          <w:rFonts w:hint="eastAsia"/>
        </w:rPr>
        <w:t>岩土工程勘察信息模型的地质体信息按照材质分类时，大类代码依据专业分类取“40”，信息编码应符合本标准附录C中表C.</w:t>
      </w:r>
      <w:r>
        <w:t>2</w:t>
      </w:r>
      <w:r>
        <w:rPr>
          <w:rFonts w:hint="eastAsia"/>
        </w:rPr>
        <w:t>的规定。武汉市地层代号及模型外观图例可参照表</w:t>
      </w:r>
      <w:r>
        <w:t>C.30</w:t>
      </w:r>
      <w:r>
        <w:rPr>
          <w:rFonts w:hint="eastAsia"/>
        </w:rPr>
        <w:t>，襄阳市地层代号及模型外观图例可参照表</w:t>
      </w:r>
      <w:r>
        <w:t>C.3</w:t>
      </w:r>
      <w:r>
        <w:rPr>
          <w:rFonts w:hint="eastAsia"/>
        </w:rPr>
        <w:t>1，武汉市含水层模型岩组及外观图例可参照表表</w:t>
      </w:r>
      <w:r>
        <w:t>C.3</w:t>
      </w:r>
      <w:r>
        <w:rPr>
          <w:rFonts w:hint="eastAsia"/>
        </w:rPr>
        <w:t>2，其他地区应根据当地实际工程地质及水文地质条件确定。</w:t>
      </w:r>
    </w:p>
    <w:p w14:paraId="1542D484">
      <w:pPr>
        <w:pStyle w:val="231"/>
      </w:pPr>
      <w:r>
        <w:rPr>
          <w:rFonts w:hint="eastAsia"/>
        </w:rPr>
        <w:t>岩土工程勘察信息模型的项目信息包含基本信息和场地信息，具体信息宜包括附录C中表C.1所列内容。</w:t>
      </w:r>
    </w:p>
    <w:p w14:paraId="46B743E8">
      <w:pPr>
        <w:pStyle w:val="231"/>
      </w:pPr>
      <w:r>
        <w:rPr>
          <w:rFonts w:hint="eastAsia"/>
        </w:rPr>
        <w:t>岩土工程勘察信息模型属性信息应反映模型元素空间分布的几何信息和模型特征的非几何信息，并应符合表</w:t>
      </w:r>
      <w:r>
        <w:t>5</w:t>
      </w:r>
      <w:r>
        <w:rPr>
          <w:rFonts w:hint="eastAsia"/>
        </w:rPr>
        <w:t>的规定。</w:t>
      </w:r>
    </w:p>
    <w:p w14:paraId="6BDE513E">
      <w:pPr>
        <w:pStyle w:val="231"/>
        <w:numPr>
          <w:ilvl w:val="0"/>
          <w:numId w:val="0"/>
        </w:numPr>
      </w:pPr>
    </w:p>
    <w:p w14:paraId="225630E5">
      <w:pPr>
        <w:pStyle w:val="178"/>
        <w:spacing w:before="156" w:after="156"/>
      </w:pPr>
      <w:r>
        <w:t>岩土工程勘察信息模型单元属性信息</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83"/>
        <w:gridCol w:w="1559"/>
        <w:gridCol w:w="2268"/>
        <w:gridCol w:w="2657"/>
        <w:gridCol w:w="1867"/>
      </w:tblGrid>
      <w:tr w14:paraId="30892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983" w:type="dxa"/>
            <w:vMerge w:val="restart"/>
            <w:tcBorders>
              <w:top w:val="single" w:color="auto" w:sz="8" w:space="0"/>
            </w:tcBorders>
            <w:vAlign w:val="center"/>
          </w:tcPr>
          <w:p w14:paraId="7AABBD19">
            <w:pPr>
              <w:pStyle w:val="244"/>
              <w:rPr>
                <w:rFonts w:hint="eastAsia" w:hAnsi="宋体"/>
                <w:szCs w:val="18"/>
              </w:rPr>
            </w:pPr>
            <w:r>
              <w:rPr>
                <w:rFonts w:hAnsi="宋体"/>
                <w:color w:val="231F20"/>
                <w:spacing w:val="-1"/>
                <w:szCs w:val="18"/>
                <w:lang w:eastAsia="en-US"/>
              </w:rPr>
              <w:t>一级</w:t>
            </w:r>
            <w:r>
              <w:rPr>
                <w:rFonts w:hAnsi="宋体"/>
                <w:color w:val="231F20"/>
                <w:spacing w:val="-1"/>
                <w:szCs w:val="18"/>
              </w:rPr>
              <w:t>类</w:t>
            </w:r>
          </w:p>
        </w:tc>
        <w:tc>
          <w:tcPr>
            <w:tcW w:w="1559" w:type="dxa"/>
            <w:vMerge w:val="restart"/>
            <w:tcBorders>
              <w:top w:val="single" w:color="auto" w:sz="8" w:space="0"/>
            </w:tcBorders>
            <w:vAlign w:val="center"/>
          </w:tcPr>
          <w:p w14:paraId="021EB4AA">
            <w:pPr>
              <w:pStyle w:val="244"/>
              <w:rPr>
                <w:rFonts w:hint="eastAsia" w:hAnsi="宋体"/>
                <w:szCs w:val="18"/>
              </w:rPr>
            </w:pPr>
            <w:r>
              <w:rPr>
                <w:rFonts w:hAnsi="宋体"/>
                <w:color w:val="231F20"/>
                <w:spacing w:val="-1"/>
                <w:szCs w:val="18"/>
                <w:lang w:eastAsia="en-US"/>
              </w:rPr>
              <w:t>二级</w:t>
            </w:r>
            <w:r>
              <w:rPr>
                <w:rFonts w:hAnsi="宋体"/>
                <w:color w:val="231F20"/>
                <w:spacing w:val="-1"/>
                <w:szCs w:val="18"/>
              </w:rPr>
              <w:t>类</w:t>
            </w:r>
          </w:p>
        </w:tc>
        <w:tc>
          <w:tcPr>
            <w:tcW w:w="6792" w:type="dxa"/>
            <w:gridSpan w:val="3"/>
            <w:tcBorders>
              <w:top w:val="single" w:color="auto" w:sz="8" w:space="0"/>
              <w:bottom w:val="single" w:color="auto" w:sz="8" w:space="0"/>
            </w:tcBorders>
            <w:vAlign w:val="center"/>
          </w:tcPr>
          <w:p w14:paraId="4E261BC2">
            <w:pPr>
              <w:pStyle w:val="244"/>
              <w:rPr>
                <w:rFonts w:hint="eastAsia" w:hAnsi="宋体"/>
                <w:szCs w:val="18"/>
              </w:rPr>
            </w:pPr>
            <w:r>
              <w:rPr>
                <w:rFonts w:hAnsi="宋体"/>
                <w:color w:val="231F20"/>
                <w:spacing w:val="-1"/>
                <w:szCs w:val="18"/>
                <w:lang w:eastAsia="en-US"/>
              </w:rPr>
              <w:t>属性信息</w:t>
            </w:r>
          </w:p>
        </w:tc>
      </w:tr>
      <w:tr w14:paraId="140520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983" w:type="dxa"/>
            <w:vMerge w:val="continue"/>
            <w:tcBorders>
              <w:bottom w:val="single" w:color="auto" w:sz="8" w:space="0"/>
            </w:tcBorders>
            <w:vAlign w:val="center"/>
          </w:tcPr>
          <w:p w14:paraId="56CE31EF">
            <w:pPr>
              <w:pStyle w:val="244"/>
              <w:rPr>
                <w:rFonts w:hint="eastAsia" w:hAnsi="宋体"/>
                <w:szCs w:val="18"/>
              </w:rPr>
            </w:pPr>
          </w:p>
        </w:tc>
        <w:tc>
          <w:tcPr>
            <w:tcW w:w="1559" w:type="dxa"/>
            <w:vMerge w:val="continue"/>
            <w:tcBorders>
              <w:bottom w:val="single" w:color="auto" w:sz="8" w:space="0"/>
            </w:tcBorders>
            <w:vAlign w:val="center"/>
          </w:tcPr>
          <w:p w14:paraId="3F2AB3B0">
            <w:pPr>
              <w:pStyle w:val="244"/>
              <w:rPr>
                <w:rFonts w:hint="eastAsia" w:hAnsi="宋体"/>
                <w:szCs w:val="18"/>
              </w:rPr>
            </w:pPr>
          </w:p>
        </w:tc>
        <w:tc>
          <w:tcPr>
            <w:tcW w:w="2268" w:type="dxa"/>
            <w:tcBorders>
              <w:top w:val="single" w:color="auto" w:sz="8" w:space="0"/>
              <w:bottom w:val="single" w:color="auto" w:sz="8" w:space="0"/>
            </w:tcBorders>
            <w:vAlign w:val="center"/>
          </w:tcPr>
          <w:p w14:paraId="3D991D75">
            <w:pPr>
              <w:pStyle w:val="244"/>
              <w:rPr>
                <w:rFonts w:hint="eastAsia" w:hAnsi="宋体"/>
                <w:szCs w:val="18"/>
              </w:rPr>
            </w:pPr>
            <w:r>
              <w:rPr>
                <w:rFonts w:hAnsi="宋体"/>
                <w:color w:val="231F20"/>
                <w:spacing w:val="-1"/>
                <w:szCs w:val="18"/>
              </w:rPr>
              <w:t>几何</w:t>
            </w:r>
            <w:r>
              <w:rPr>
                <w:rFonts w:hAnsi="宋体"/>
                <w:color w:val="231F20"/>
                <w:spacing w:val="-1"/>
                <w:szCs w:val="18"/>
                <w:lang w:eastAsia="en-US"/>
              </w:rPr>
              <w:t>信息</w:t>
            </w:r>
          </w:p>
        </w:tc>
        <w:tc>
          <w:tcPr>
            <w:tcW w:w="2657" w:type="dxa"/>
            <w:tcBorders>
              <w:top w:val="single" w:color="auto" w:sz="8" w:space="0"/>
              <w:bottom w:val="single" w:color="auto" w:sz="8" w:space="0"/>
            </w:tcBorders>
            <w:vAlign w:val="center"/>
          </w:tcPr>
          <w:p w14:paraId="3C99503C">
            <w:pPr>
              <w:pStyle w:val="244"/>
              <w:rPr>
                <w:rFonts w:hint="eastAsia" w:hAnsi="宋体"/>
                <w:szCs w:val="18"/>
              </w:rPr>
            </w:pPr>
            <w:r>
              <w:rPr>
                <w:rFonts w:hAnsi="宋体"/>
                <w:color w:val="231F20"/>
                <w:spacing w:val="-1"/>
                <w:szCs w:val="18"/>
              </w:rPr>
              <w:t>非几何</w:t>
            </w:r>
            <w:r>
              <w:rPr>
                <w:rFonts w:hAnsi="宋体"/>
                <w:color w:val="231F20"/>
                <w:spacing w:val="-1"/>
                <w:szCs w:val="18"/>
                <w:lang w:eastAsia="en-US"/>
              </w:rPr>
              <w:t>信息</w:t>
            </w:r>
          </w:p>
        </w:tc>
        <w:tc>
          <w:tcPr>
            <w:tcW w:w="1867" w:type="dxa"/>
            <w:tcBorders>
              <w:top w:val="single" w:color="auto" w:sz="8" w:space="0"/>
              <w:bottom w:val="single" w:color="auto" w:sz="8" w:space="0"/>
            </w:tcBorders>
            <w:vAlign w:val="center"/>
          </w:tcPr>
          <w:p w14:paraId="5D36E7E1">
            <w:pPr>
              <w:pStyle w:val="244"/>
              <w:rPr>
                <w:rFonts w:hint="eastAsia" w:hAnsi="宋体"/>
                <w:szCs w:val="18"/>
              </w:rPr>
            </w:pPr>
            <w:r>
              <w:rPr>
                <w:rFonts w:hAnsi="宋体"/>
                <w:color w:val="231F20"/>
                <w:spacing w:val="-4"/>
                <w:szCs w:val="18"/>
                <w:lang w:eastAsia="en-US"/>
              </w:rPr>
              <w:t>附录</w:t>
            </w:r>
          </w:p>
        </w:tc>
      </w:tr>
      <w:tr w14:paraId="32CDE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Merge w:val="restart"/>
            <w:tcBorders>
              <w:top w:val="single" w:color="auto" w:sz="8" w:space="0"/>
            </w:tcBorders>
            <w:vAlign w:val="center"/>
          </w:tcPr>
          <w:p w14:paraId="52A9EF30">
            <w:pPr>
              <w:pStyle w:val="244"/>
              <w:rPr>
                <w:rFonts w:hint="eastAsia" w:hAnsi="宋体"/>
                <w:szCs w:val="18"/>
              </w:rPr>
            </w:pPr>
            <w:r>
              <w:rPr>
                <w:rFonts w:hAnsi="宋体"/>
                <w:szCs w:val="18"/>
              </w:rPr>
              <w:t>地表及地下设施</w:t>
            </w:r>
          </w:p>
        </w:tc>
        <w:tc>
          <w:tcPr>
            <w:tcW w:w="1559" w:type="dxa"/>
            <w:tcBorders>
              <w:top w:val="single" w:color="auto" w:sz="8" w:space="0"/>
            </w:tcBorders>
            <w:vAlign w:val="center"/>
          </w:tcPr>
          <w:p w14:paraId="3D3E2452">
            <w:pPr>
              <w:pStyle w:val="244"/>
              <w:rPr>
                <w:rFonts w:hint="eastAsia" w:hAnsi="宋体"/>
                <w:szCs w:val="18"/>
              </w:rPr>
            </w:pPr>
            <w:r>
              <w:rPr>
                <w:rFonts w:hAnsi="宋体"/>
                <w:color w:val="231F20"/>
                <w:spacing w:val="-2"/>
                <w:szCs w:val="18"/>
              </w:rPr>
              <w:t>地形</w:t>
            </w:r>
          </w:p>
        </w:tc>
        <w:tc>
          <w:tcPr>
            <w:tcW w:w="2268" w:type="dxa"/>
            <w:tcBorders>
              <w:top w:val="single" w:color="auto" w:sz="8" w:space="0"/>
            </w:tcBorders>
            <w:vAlign w:val="center"/>
          </w:tcPr>
          <w:p w14:paraId="2685DBC9">
            <w:pPr>
              <w:pStyle w:val="244"/>
              <w:rPr>
                <w:rFonts w:hint="eastAsia" w:hAnsi="宋体"/>
                <w:szCs w:val="18"/>
              </w:rPr>
            </w:pPr>
            <w:r>
              <w:rPr>
                <w:rFonts w:hAnsi="宋体"/>
                <w:color w:val="231F20"/>
                <w:spacing w:val="-1"/>
                <w:szCs w:val="18"/>
              </w:rPr>
              <w:t>空间坐标、高程数据</w:t>
            </w:r>
          </w:p>
        </w:tc>
        <w:tc>
          <w:tcPr>
            <w:tcW w:w="2657" w:type="dxa"/>
            <w:tcBorders>
              <w:top w:val="single" w:color="auto" w:sz="8" w:space="0"/>
            </w:tcBorders>
            <w:vAlign w:val="center"/>
          </w:tcPr>
          <w:p w14:paraId="4A3E3F1E">
            <w:pPr>
              <w:pStyle w:val="244"/>
              <w:rPr>
                <w:rFonts w:hint="eastAsia" w:hAnsi="宋体"/>
                <w:szCs w:val="18"/>
              </w:rPr>
            </w:pPr>
            <w:r>
              <w:rPr>
                <w:rFonts w:hAnsi="宋体"/>
                <w:color w:val="231F20"/>
                <w:spacing w:val="-1"/>
                <w:szCs w:val="18"/>
              </w:rPr>
              <w:t>比例尺、数据来源</w:t>
            </w:r>
          </w:p>
        </w:tc>
        <w:tc>
          <w:tcPr>
            <w:tcW w:w="1867" w:type="dxa"/>
            <w:tcBorders>
              <w:top w:val="single" w:color="auto" w:sz="8" w:space="0"/>
            </w:tcBorders>
            <w:vAlign w:val="center"/>
          </w:tcPr>
          <w:p w14:paraId="3621BE85">
            <w:pPr>
              <w:pStyle w:val="244"/>
              <w:rPr>
                <w:rFonts w:hint="eastAsia" w:hAnsi="宋体"/>
                <w:szCs w:val="18"/>
              </w:rPr>
            </w:pPr>
            <w:r>
              <w:rPr>
                <w:rFonts w:hAnsi="宋体"/>
                <w:color w:val="231F20"/>
                <w:spacing w:val="-9"/>
                <w:szCs w:val="18"/>
                <w:lang w:eastAsia="en-US"/>
              </w:rPr>
              <w:t>附录C中表 C.</w:t>
            </w:r>
            <w:r>
              <w:rPr>
                <w:rFonts w:hAnsi="宋体"/>
                <w:color w:val="231F20"/>
                <w:spacing w:val="-9"/>
                <w:szCs w:val="18"/>
              </w:rPr>
              <w:t>3</w:t>
            </w:r>
          </w:p>
        </w:tc>
      </w:tr>
      <w:tr w14:paraId="0A49BB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Merge w:val="continue"/>
            <w:vAlign w:val="center"/>
          </w:tcPr>
          <w:p w14:paraId="4868A60E">
            <w:pPr>
              <w:pStyle w:val="244"/>
              <w:rPr>
                <w:rFonts w:hint="eastAsia" w:hAnsi="宋体"/>
                <w:szCs w:val="18"/>
              </w:rPr>
            </w:pPr>
          </w:p>
        </w:tc>
        <w:tc>
          <w:tcPr>
            <w:tcW w:w="1559" w:type="dxa"/>
            <w:vAlign w:val="center"/>
          </w:tcPr>
          <w:p w14:paraId="3CE2D63E">
            <w:pPr>
              <w:pStyle w:val="244"/>
              <w:rPr>
                <w:rFonts w:hint="eastAsia" w:hAnsi="宋体"/>
                <w:szCs w:val="18"/>
              </w:rPr>
            </w:pPr>
            <w:r>
              <w:rPr>
                <w:rFonts w:hAnsi="宋体"/>
                <w:color w:val="231F20"/>
                <w:spacing w:val="-2"/>
                <w:szCs w:val="18"/>
              </w:rPr>
              <w:t>地上建(构)筑物</w:t>
            </w:r>
          </w:p>
        </w:tc>
        <w:tc>
          <w:tcPr>
            <w:tcW w:w="2268" w:type="dxa"/>
            <w:vAlign w:val="center"/>
          </w:tcPr>
          <w:p w14:paraId="7B7D1E7B">
            <w:pPr>
              <w:pStyle w:val="244"/>
              <w:rPr>
                <w:rFonts w:hint="eastAsia" w:hAnsi="宋体"/>
                <w:szCs w:val="18"/>
              </w:rPr>
            </w:pPr>
            <w:r>
              <w:rPr>
                <w:rFonts w:hAnsi="宋体"/>
                <w:color w:val="231F20"/>
                <w:spacing w:val="-1"/>
                <w:szCs w:val="18"/>
              </w:rPr>
              <w:t>轮廓空间坐标、建筑高度</w:t>
            </w:r>
          </w:p>
        </w:tc>
        <w:tc>
          <w:tcPr>
            <w:tcW w:w="2657" w:type="dxa"/>
            <w:vAlign w:val="center"/>
          </w:tcPr>
          <w:p w14:paraId="3807AF09">
            <w:pPr>
              <w:pStyle w:val="244"/>
              <w:rPr>
                <w:rFonts w:hint="eastAsia" w:hAnsi="宋体"/>
                <w:szCs w:val="18"/>
              </w:rPr>
            </w:pPr>
            <w:r>
              <w:rPr>
                <w:rFonts w:hAnsi="宋体"/>
                <w:color w:val="231F20"/>
                <w:spacing w:val="-1"/>
                <w:szCs w:val="18"/>
              </w:rPr>
              <w:t>地上建筑层数、建筑名称、建筑结构类型、用途、权属单位等</w:t>
            </w:r>
          </w:p>
        </w:tc>
        <w:tc>
          <w:tcPr>
            <w:tcW w:w="1867" w:type="dxa"/>
            <w:vAlign w:val="center"/>
          </w:tcPr>
          <w:p w14:paraId="5DFBBC92">
            <w:pPr>
              <w:pStyle w:val="244"/>
              <w:rPr>
                <w:rFonts w:hint="eastAsia" w:hAnsi="宋体"/>
                <w:szCs w:val="18"/>
              </w:rPr>
            </w:pPr>
            <w:r>
              <w:rPr>
                <w:rFonts w:hAnsi="宋体"/>
                <w:color w:val="231F20"/>
                <w:spacing w:val="-9"/>
                <w:szCs w:val="18"/>
                <w:lang w:eastAsia="en-US"/>
              </w:rPr>
              <w:t>附录C中表 C.</w:t>
            </w:r>
            <w:r>
              <w:rPr>
                <w:rFonts w:hAnsi="宋体"/>
                <w:color w:val="231F20"/>
                <w:spacing w:val="-9"/>
                <w:szCs w:val="18"/>
              </w:rPr>
              <w:t>4</w:t>
            </w:r>
          </w:p>
        </w:tc>
      </w:tr>
      <w:tr w14:paraId="5D539A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Merge w:val="continue"/>
            <w:vAlign w:val="center"/>
          </w:tcPr>
          <w:p w14:paraId="451E0A4E">
            <w:pPr>
              <w:pStyle w:val="244"/>
              <w:rPr>
                <w:rFonts w:hint="eastAsia" w:hAnsi="宋体"/>
                <w:szCs w:val="18"/>
              </w:rPr>
            </w:pPr>
          </w:p>
        </w:tc>
        <w:tc>
          <w:tcPr>
            <w:tcW w:w="1559" w:type="dxa"/>
            <w:vAlign w:val="center"/>
          </w:tcPr>
          <w:p w14:paraId="057AB6FC">
            <w:pPr>
              <w:pStyle w:val="244"/>
              <w:rPr>
                <w:rFonts w:hint="eastAsia" w:hAnsi="宋体"/>
                <w:szCs w:val="18"/>
              </w:rPr>
            </w:pPr>
            <w:r>
              <w:rPr>
                <w:rFonts w:hAnsi="宋体"/>
                <w:color w:val="231F20"/>
                <w:spacing w:val="-2"/>
                <w:szCs w:val="18"/>
              </w:rPr>
              <w:t>地下建(构)筑物</w:t>
            </w:r>
          </w:p>
        </w:tc>
        <w:tc>
          <w:tcPr>
            <w:tcW w:w="2268" w:type="dxa"/>
            <w:vAlign w:val="center"/>
          </w:tcPr>
          <w:p w14:paraId="7DAE3813">
            <w:pPr>
              <w:pStyle w:val="244"/>
              <w:rPr>
                <w:rFonts w:hint="eastAsia" w:hAnsi="宋体"/>
                <w:szCs w:val="18"/>
              </w:rPr>
            </w:pPr>
            <w:r>
              <w:rPr>
                <w:rFonts w:hAnsi="宋体"/>
                <w:color w:val="231F20"/>
                <w:spacing w:val="-1"/>
                <w:szCs w:val="18"/>
              </w:rPr>
              <w:t>轮廓空间坐标、基础埋深</w:t>
            </w:r>
          </w:p>
        </w:tc>
        <w:tc>
          <w:tcPr>
            <w:tcW w:w="2657" w:type="dxa"/>
            <w:vAlign w:val="center"/>
          </w:tcPr>
          <w:p w14:paraId="7179F074">
            <w:pPr>
              <w:pStyle w:val="244"/>
              <w:rPr>
                <w:rFonts w:hint="eastAsia" w:hAnsi="宋体"/>
                <w:szCs w:val="18"/>
              </w:rPr>
            </w:pPr>
            <w:r>
              <w:rPr>
                <w:rFonts w:hAnsi="宋体"/>
                <w:color w:val="231F20"/>
                <w:spacing w:val="-1"/>
                <w:szCs w:val="18"/>
              </w:rPr>
              <w:t>地下建筑层数、建筑名称、建筑结构类型、地基基础形式、围护结构形式、权属单位等</w:t>
            </w:r>
          </w:p>
        </w:tc>
        <w:tc>
          <w:tcPr>
            <w:tcW w:w="1867" w:type="dxa"/>
            <w:vAlign w:val="center"/>
          </w:tcPr>
          <w:p w14:paraId="3863CEA6">
            <w:pPr>
              <w:pStyle w:val="244"/>
              <w:rPr>
                <w:rFonts w:hint="eastAsia" w:hAnsi="宋体"/>
                <w:szCs w:val="18"/>
              </w:rPr>
            </w:pPr>
            <w:r>
              <w:rPr>
                <w:rFonts w:hAnsi="宋体"/>
                <w:color w:val="231F20"/>
                <w:spacing w:val="-9"/>
                <w:szCs w:val="18"/>
                <w:lang w:eastAsia="en-US"/>
              </w:rPr>
              <w:t>附录C中表 C.</w:t>
            </w:r>
            <w:r>
              <w:rPr>
                <w:rFonts w:hAnsi="宋体"/>
                <w:color w:val="231F20"/>
                <w:spacing w:val="-9"/>
                <w:szCs w:val="18"/>
              </w:rPr>
              <w:t>5</w:t>
            </w:r>
          </w:p>
        </w:tc>
      </w:tr>
      <w:tr w14:paraId="6E588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Merge w:val="continue"/>
            <w:vAlign w:val="center"/>
          </w:tcPr>
          <w:p w14:paraId="0F307CDB">
            <w:pPr>
              <w:pStyle w:val="244"/>
              <w:rPr>
                <w:rFonts w:hint="eastAsia" w:hAnsi="宋体"/>
                <w:szCs w:val="18"/>
              </w:rPr>
            </w:pPr>
          </w:p>
        </w:tc>
        <w:tc>
          <w:tcPr>
            <w:tcW w:w="1559" w:type="dxa"/>
            <w:vAlign w:val="center"/>
          </w:tcPr>
          <w:p w14:paraId="75190707">
            <w:pPr>
              <w:pStyle w:val="244"/>
              <w:rPr>
                <w:rFonts w:hint="eastAsia" w:hAnsi="宋体"/>
                <w:szCs w:val="18"/>
              </w:rPr>
            </w:pPr>
            <w:r>
              <w:rPr>
                <w:rFonts w:hAnsi="宋体"/>
                <w:color w:val="231F20"/>
                <w:spacing w:val="-2"/>
                <w:szCs w:val="18"/>
              </w:rPr>
              <w:t>交通设施</w:t>
            </w:r>
          </w:p>
        </w:tc>
        <w:tc>
          <w:tcPr>
            <w:tcW w:w="2268" w:type="dxa"/>
            <w:vAlign w:val="center"/>
          </w:tcPr>
          <w:p w14:paraId="1506D863">
            <w:pPr>
              <w:pStyle w:val="244"/>
              <w:rPr>
                <w:rFonts w:hint="eastAsia" w:hAnsi="宋体"/>
                <w:szCs w:val="18"/>
              </w:rPr>
            </w:pPr>
            <w:r>
              <w:rPr>
                <w:rFonts w:hAnsi="宋体"/>
                <w:color w:val="231F20"/>
                <w:spacing w:val="-1"/>
                <w:szCs w:val="18"/>
              </w:rPr>
              <w:t>轮廓空间坐标、结构面高程、线路走向</w:t>
            </w:r>
          </w:p>
        </w:tc>
        <w:tc>
          <w:tcPr>
            <w:tcW w:w="2657" w:type="dxa"/>
            <w:vAlign w:val="center"/>
          </w:tcPr>
          <w:p w14:paraId="71CB01F3">
            <w:pPr>
              <w:pStyle w:val="244"/>
              <w:rPr>
                <w:rFonts w:hint="eastAsia" w:hAnsi="宋体"/>
                <w:szCs w:val="18"/>
              </w:rPr>
            </w:pPr>
            <w:r>
              <w:rPr>
                <w:rFonts w:hAnsi="宋体"/>
                <w:color w:val="231F20"/>
                <w:spacing w:val="-1"/>
                <w:szCs w:val="18"/>
              </w:rPr>
              <w:t>设施名称、权属单位等</w:t>
            </w:r>
          </w:p>
        </w:tc>
        <w:tc>
          <w:tcPr>
            <w:tcW w:w="1867" w:type="dxa"/>
            <w:vAlign w:val="center"/>
          </w:tcPr>
          <w:p w14:paraId="3DABCEB9">
            <w:pPr>
              <w:pStyle w:val="244"/>
              <w:rPr>
                <w:rFonts w:hint="eastAsia" w:hAnsi="宋体"/>
                <w:szCs w:val="18"/>
              </w:rPr>
            </w:pPr>
            <w:r>
              <w:rPr>
                <w:rFonts w:hAnsi="宋体"/>
                <w:color w:val="231F20"/>
                <w:spacing w:val="-9"/>
                <w:szCs w:val="18"/>
                <w:lang w:eastAsia="en-US"/>
              </w:rPr>
              <w:t>附录C中表 C.</w:t>
            </w:r>
            <w:r>
              <w:rPr>
                <w:rFonts w:hAnsi="宋体"/>
                <w:color w:val="231F20"/>
                <w:spacing w:val="-9"/>
                <w:szCs w:val="18"/>
              </w:rPr>
              <w:t>6</w:t>
            </w:r>
          </w:p>
        </w:tc>
      </w:tr>
      <w:tr w14:paraId="19710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Merge w:val="continue"/>
            <w:vAlign w:val="center"/>
          </w:tcPr>
          <w:p w14:paraId="3740FCDA">
            <w:pPr>
              <w:pStyle w:val="244"/>
              <w:rPr>
                <w:rFonts w:hint="eastAsia" w:hAnsi="宋体"/>
                <w:szCs w:val="18"/>
              </w:rPr>
            </w:pPr>
          </w:p>
        </w:tc>
        <w:tc>
          <w:tcPr>
            <w:tcW w:w="1559" w:type="dxa"/>
            <w:vAlign w:val="center"/>
          </w:tcPr>
          <w:p w14:paraId="677414A2">
            <w:pPr>
              <w:pStyle w:val="244"/>
              <w:rPr>
                <w:rFonts w:hint="eastAsia" w:hAnsi="宋体"/>
                <w:szCs w:val="18"/>
              </w:rPr>
            </w:pPr>
            <w:r>
              <w:rPr>
                <w:rFonts w:hAnsi="宋体"/>
                <w:color w:val="231F20"/>
                <w:spacing w:val="-2"/>
                <w:szCs w:val="18"/>
              </w:rPr>
              <w:t>水系</w:t>
            </w:r>
          </w:p>
        </w:tc>
        <w:tc>
          <w:tcPr>
            <w:tcW w:w="2268" w:type="dxa"/>
            <w:vAlign w:val="center"/>
          </w:tcPr>
          <w:p w14:paraId="0D89E701">
            <w:pPr>
              <w:pStyle w:val="244"/>
              <w:rPr>
                <w:rFonts w:hint="eastAsia" w:hAnsi="宋体"/>
                <w:szCs w:val="18"/>
              </w:rPr>
            </w:pPr>
            <w:r>
              <w:rPr>
                <w:rFonts w:hAnsi="宋体"/>
                <w:color w:val="231F20"/>
                <w:spacing w:val="-1"/>
                <w:szCs w:val="18"/>
              </w:rPr>
              <w:t>轮廓空间坐标、水面标高、水体深度</w:t>
            </w:r>
          </w:p>
        </w:tc>
        <w:tc>
          <w:tcPr>
            <w:tcW w:w="2657" w:type="dxa"/>
            <w:vAlign w:val="center"/>
          </w:tcPr>
          <w:p w14:paraId="789912C7">
            <w:pPr>
              <w:pStyle w:val="244"/>
              <w:rPr>
                <w:rFonts w:hint="eastAsia" w:hAnsi="宋体"/>
                <w:szCs w:val="18"/>
              </w:rPr>
            </w:pPr>
            <w:r>
              <w:rPr>
                <w:rFonts w:hAnsi="宋体"/>
                <w:color w:val="231F20"/>
                <w:spacing w:val="-1"/>
                <w:szCs w:val="18"/>
              </w:rPr>
              <w:t>水体名称、水文特征等</w:t>
            </w:r>
          </w:p>
        </w:tc>
        <w:tc>
          <w:tcPr>
            <w:tcW w:w="1867" w:type="dxa"/>
            <w:vAlign w:val="center"/>
          </w:tcPr>
          <w:p w14:paraId="0C030609">
            <w:pPr>
              <w:pStyle w:val="244"/>
              <w:rPr>
                <w:rFonts w:hint="eastAsia" w:hAnsi="宋体"/>
                <w:szCs w:val="18"/>
              </w:rPr>
            </w:pPr>
            <w:r>
              <w:rPr>
                <w:rFonts w:hAnsi="宋体"/>
                <w:color w:val="231F20"/>
                <w:spacing w:val="-9"/>
                <w:szCs w:val="18"/>
                <w:lang w:eastAsia="en-US"/>
              </w:rPr>
              <w:t>附录C中表 C.</w:t>
            </w:r>
            <w:r>
              <w:rPr>
                <w:rFonts w:hAnsi="宋体"/>
                <w:color w:val="231F20"/>
                <w:spacing w:val="-9"/>
                <w:szCs w:val="18"/>
              </w:rPr>
              <w:t>7</w:t>
            </w:r>
          </w:p>
        </w:tc>
      </w:tr>
      <w:tr w14:paraId="07BBE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Merge w:val="continue"/>
            <w:vAlign w:val="center"/>
          </w:tcPr>
          <w:p w14:paraId="70F313FB">
            <w:pPr>
              <w:pStyle w:val="244"/>
              <w:rPr>
                <w:rFonts w:hint="eastAsia" w:hAnsi="宋体"/>
                <w:szCs w:val="18"/>
              </w:rPr>
            </w:pPr>
          </w:p>
        </w:tc>
        <w:tc>
          <w:tcPr>
            <w:tcW w:w="1559" w:type="dxa"/>
            <w:vAlign w:val="center"/>
          </w:tcPr>
          <w:p w14:paraId="136ADABC">
            <w:pPr>
              <w:pStyle w:val="244"/>
              <w:rPr>
                <w:rFonts w:hint="eastAsia" w:hAnsi="宋体"/>
                <w:color w:val="231F20"/>
                <w:spacing w:val="-2"/>
                <w:szCs w:val="18"/>
              </w:rPr>
            </w:pPr>
            <w:r>
              <w:rPr>
                <w:rFonts w:hAnsi="宋体"/>
                <w:color w:val="231F20"/>
                <w:spacing w:val="-2"/>
                <w:szCs w:val="18"/>
              </w:rPr>
              <w:t>植被</w:t>
            </w:r>
          </w:p>
        </w:tc>
        <w:tc>
          <w:tcPr>
            <w:tcW w:w="2268" w:type="dxa"/>
            <w:vAlign w:val="center"/>
          </w:tcPr>
          <w:p w14:paraId="33CB94B6">
            <w:pPr>
              <w:pStyle w:val="244"/>
              <w:rPr>
                <w:rFonts w:hint="eastAsia" w:hAnsi="宋体"/>
                <w:color w:val="231F20"/>
                <w:spacing w:val="-1"/>
                <w:szCs w:val="18"/>
              </w:rPr>
            </w:pPr>
            <w:r>
              <w:rPr>
                <w:rFonts w:hAnsi="宋体"/>
                <w:color w:val="231F20"/>
                <w:spacing w:val="-1"/>
                <w:szCs w:val="18"/>
              </w:rPr>
              <w:t>植被空间坐标、植被高度</w:t>
            </w:r>
          </w:p>
        </w:tc>
        <w:tc>
          <w:tcPr>
            <w:tcW w:w="2657" w:type="dxa"/>
            <w:vAlign w:val="center"/>
          </w:tcPr>
          <w:p w14:paraId="6A3CF410">
            <w:pPr>
              <w:pStyle w:val="244"/>
              <w:rPr>
                <w:rFonts w:hint="eastAsia" w:hAnsi="宋体"/>
                <w:color w:val="231F20"/>
                <w:spacing w:val="-1"/>
                <w:szCs w:val="18"/>
              </w:rPr>
            </w:pPr>
            <w:r>
              <w:rPr>
                <w:rFonts w:hAnsi="宋体"/>
                <w:color w:val="231F20"/>
                <w:spacing w:val="-1"/>
                <w:szCs w:val="18"/>
              </w:rPr>
              <w:t>植被名称、权属单位等</w:t>
            </w:r>
          </w:p>
        </w:tc>
        <w:tc>
          <w:tcPr>
            <w:tcW w:w="1867" w:type="dxa"/>
            <w:vAlign w:val="center"/>
          </w:tcPr>
          <w:p w14:paraId="3F6344B3">
            <w:pPr>
              <w:pStyle w:val="244"/>
              <w:rPr>
                <w:rFonts w:hint="eastAsia" w:hAnsi="宋体"/>
                <w:color w:val="231F20"/>
                <w:spacing w:val="-9"/>
                <w:szCs w:val="18"/>
                <w:lang w:eastAsia="en-US"/>
              </w:rPr>
            </w:pPr>
            <w:r>
              <w:rPr>
                <w:rFonts w:hAnsi="宋体"/>
                <w:color w:val="231F20"/>
                <w:spacing w:val="-9"/>
                <w:szCs w:val="18"/>
                <w:lang w:eastAsia="en-US"/>
              </w:rPr>
              <w:t>附录C中表 C.</w:t>
            </w:r>
            <w:r>
              <w:rPr>
                <w:rFonts w:hAnsi="宋体"/>
                <w:color w:val="231F20"/>
                <w:spacing w:val="-9"/>
                <w:szCs w:val="18"/>
              </w:rPr>
              <w:t>8</w:t>
            </w:r>
          </w:p>
        </w:tc>
      </w:tr>
      <w:tr w14:paraId="37B78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Merge w:val="continue"/>
            <w:vAlign w:val="center"/>
          </w:tcPr>
          <w:p w14:paraId="6764C733">
            <w:pPr>
              <w:pStyle w:val="244"/>
              <w:rPr>
                <w:rFonts w:hint="eastAsia" w:hAnsi="宋体"/>
                <w:szCs w:val="18"/>
              </w:rPr>
            </w:pPr>
          </w:p>
        </w:tc>
        <w:tc>
          <w:tcPr>
            <w:tcW w:w="1559" w:type="dxa"/>
            <w:vAlign w:val="center"/>
          </w:tcPr>
          <w:p w14:paraId="499AC58D">
            <w:pPr>
              <w:pStyle w:val="244"/>
              <w:rPr>
                <w:rFonts w:hint="eastAsia" w:hAnsi="宋体"/>
                <w:color w:val="231F20"/>
                <w:spacing w:val="-2"/>
                <w:szCs w:val="18"/>
              </w:rPr>
            </w:pPr>
            <w:r>
              <w:rPr>
                <w:rFonts w:hAnsi="宋体"/>
                <w:color w:val="231F20"/>
                <w:spacing w:val="-2"/>
                <w:szCs w:val="18"/>
              </w:rPr>
              <w:t>管线</w:t>
            </w:r>
          </w:p>
        </w:tc>
        <w:tc>
          <w:tcPr>
            <w:tcW w:w="2268" w:type="dxa"/>
            <w:vAlign w:val="center"/>
          </w:tcPr>
          <w:p w14:paraId="39EF2615">
            <w:pPr>
              <w:pStyle w:val="244"/>
              <w:rPr>
                <w:rFonts w:hint="eastAsia" w:hAnsi="宋体"/>
                <w:color w:val="231F20"/>
                <w:spacing w:val="-1"/>
                <w:szCs w:val="18"/>
              </w:rPr>
            </w:pPr>
            <w:r>
              <w:rPr>
                <w:rFonts w:hAnsi="宋体"/>
                <w:color w:val="231F20"/>
                <w:spacing w:val="-1"/>
                <w:szCs w:val="18"/>
              </w:rPr>
              <w:t>管线形状、截面尺寸、管点坐标及连接逻辑关系</w:t>
            </w:r>
          </w:p>
        </w:tc>
        <w:tc>
          <w:tcPr>
            <w:tcW w:w="2657" w:type="dxa"/>
            <w:vAlign w:val="center"/>
          </w:tcPr>
          <w:p w14:paraId="17367734">
            <w:pPr>
              <w:pStyle w:val="244"/>
              <w:rPr>
                <w:rFonts w:hint="eastAsia" w:hAnsi="宋体"/>
                <w:color w:val="231F20"/>
                <w:spacing w:val="-1"/>
                <w:szCs w:val="18"/>
              </w:rPr>
            </w:pPr>
            <w:r>
              <w:rPr>
                <w:rFonts w:hAnsi="宋体"/>
                <w:color w:val="231F20"/>
                <w:spacing w:val="-1"/>
                <w:szCs w:val="18"/>
              </w:rPr>
              <w:t>管线种类、流向、管材、权属单位、建成时间等</w:t>
            </w:r>
          </w:p>
        </w:tc>
        <w:tc>
          <w:tcPr>
            <w:tcW w:w="1867" w:type="dxa"/>
            <w:vAlign w:val="center"/>
          </w:tcPr>
          <w:p w14:paraId="4AE157C8">
            <w:pPr>
              <w:pStyle w:val="244"/>
              <w:rPr>
                <w:rFonts w:hint="eastAsia" w:hAnsi="宋体"/>
                <w:color w:val="231F20"/>
                <w:spacing w:val="-9"/>
                <w:szCs w:val="18"/>
                <w:lang w:eastAsia="en-US"/>
              </w:rPr>
            </w:pPr>
            <w:r>
              <w:rPr>
                <w:rFonts w:hAnsi="宋体"/>
                <w:color w:val="231F20"/>
                <w:spacing w:val="-9"/>
                <w:szCs w:val="18"/>
                <w:lang w:eastAsia="en-US"/>
              </w:rPr>
              <w:t>附录C中表 C.</w:t>
            </w:r>
            <w:r>
              <w:rPr>
                <w:rFonts w:hAnsi="宋体"/>
                <w:color w:val="231F20"/>
                <w:spacing w:val="-9"/>
                <w:szCs w:val="18"/>
              </w:rPr>
              <w:t>9</w:t>
            </w:r>
          </w:p>
        </w:tc>
      </w:tr>
      <w:tr w14:paraId="020D7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Merge w:val="continue"/>
            <w:vAlign w:val="center"/>
          </w:tcPr>
          <w:p w14:paraId="3E1CFEFE">
            <w:pPr>
              <w:pStyle w:val="244"/>
              <w:rPr>
                <w:rFonts w:hint="eastAsia" w:hAnsi="宋体"/>
                <w:szCs w:val="18"/>
              </w:rPr>
            </w:pPr>
          </w:p>
        </w:tc>
        <w:tc>
          <w:tcPr>
            <w:tcW w:w="1559" w:type="dxa"/>
            <w:vAlign w:val="center"/>
          </w:tcPr>
          <w:p w14:paraId="08F98124">
            <w:pPr>
              <w:pStyle w:val="244"/>
              <w:rPr>
                <w:rFonts w:hint="eastAsia" w:hAnsi="宋体"/>
                <w:color w:val="231F20"/>
                <w:spacing w:val="-2"/>
                <w:szCs w:val="18"/>
              </w:rPr>
            </w:pPr>
            <w:r>
              <w:rPr>
                <w:rFonts w:hAnsi="宋体"/>
                <w:color w:val="231F20"/>
                <w:spacing w:val="-2"/>
                <w:szCs w:val="18"/>
              </w:rPr>
              <w:t>施工场地</w:t>
            </w:r>
          </w:p>
        </w:tc>
        <w:tc>
          <w:tcPr>
            <w:tcW w:w="2268" w:type="dxa"/>
            <w:vAlign w:val="center"/>
          </w:tcPr>
          <w:p w14:paraId="16109C31">
            <w:pPr>
              <w:pStyle w:val="244"/>
              <w:rPr>
                <w:rFonts w:hint="eastAsia" w:hAnsi="宋体"/>
                <w:color w:val="231F20"/>
                <w:spacing w:val="-1"/>
                <w:szCs w:val="18"/>
              </w:rPr>
            </w:pPr>
            <w:r>
              <w:rPr>
                <w:rFonts w:hAnsi="宋体"/>
                <w:color w:val="231F20"/>
                <w:spacing w:val="-1"/>
                <w:szCs w:val="18"/>
              </w:rPr>
              <w:t>轮廓空间坐标</w:t>
            </w:r>
          </w:p>
        </w:tc>
        <w:tc>
          <w:tcPr>
            <w:tcW w:w="2657" w:type="dxa"/>
            <w:vAlign w:val="center"/>
          </w:tcPr>
          <w:p w14:paraId="1ECFE9BB">
            <w:pPr>
              <w:pStyle w:val="244"/>
              <w:rPr>
                <w:rFonts w:hint="eastAsia" w:hAnsi="宋体"/>
                <w:color w:val="231F20"/>
                <w:spacing w:val="-1"/>
                <w:szCs w:val="18"/>
              </w:rPr>
            </w:pPr>
            <w:r>
              <w:rPr>
                <w:rFonts w:hAnsi="宋体"/>
                <w:color w:val="231F20"/>
                <w:spacing w:val="-1"/>
                <w:szCs w:val="18"/>
              </w:rPr>
              <w:t>施工场地名称等</w:t>
            </w:r>
          </w:p>
        </w:tc>
        <w:tc>
          <w:tcPr>
            <w:tcW w:w="1867" w:type="dxa"/>
            <w:vAlign w:val="center"/>
          </w:tcPr>
          <w:p w14:paraId="168C495E">
            <w:pPr>
              <w:pStyle w:val="244"/>
              <w:rPr>
                <w:rFonts w:hint="eastAsia" w:hAnsi="宋体"/>
                <w:color w:val="231F20"/>
                <w:spacing w:val="-9"/>
                <w:szCs w:val="18"/>
                <w:lang w:eastAsia="en-US"/>
              </w:rPr>
            </w:pPr>
            <w:r>
              <w:rPr>
                <w:rFonts w:hAnsi="宋体"/>
                <w:color w:val="231F20"/>
                <w:spacing w:val="-9"/>
                <w:szCs w:val="18"/>
                <w:lang w:eastAsia="en-US"/>
              </w:rPr>
              <w:t>附录C中表 C.</w:t>
            </w:r>
            <w:r>
              <w:rPr>
                <w:rFonts w:hAnsi="宋体"/>
                <w:color w:val="231F20"/>
                <w:spacing w:val="-9"/>
                <w:szCs w:val="18"/>
              </w:rPr>
              <w:t>10</w:t>
            </w:r>
          </w:p>
        </w:tc>
      </w:tr>
      <w:tr w14:paraId="3EAC5B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Merge w:val="restart"/>
            <w:vAlign w:val="center"/>
          </w:tcPr>
          <w:p w14:paraId="4B8715FA">
            <w:pPr>
              <w:pStyle w:val="244"/>
              <w:rPr>
                <w:rFonts w:hint="eastAsia" w:hAnsi="宋体"/>
                <w:szCs w:val="18"/>
              </w:rPr>
            </w:pPr>
            <w:r>
              <w:rPr>
                <w:rFonts w:hAnsi="宋体"/>
                <w:color w:val="231F20"/>
                <w:spacing w:val="-1"/>
                <w:szCs w:val="18"/>
                <w:lang w:eastAsia="en-US"/>
              </w:rPr>
              <w:t>地质</w:t>
            </w:r>
          </w:p>
        </w:tc>
        <w:tc>
          <w:tcPr>
            <w:tcW w:w="1559" w:type="dxa"/>
            <w:vAlign w:val="center"/>
          </w:tcPr>
          <w:p w14:paraId="0D5A6CA0">
            <w:pPr>
              <w:pStyle w:val="244"/>
              <w:rPr>
                <w:rFonts w:hint="eastAsia" w:hAnsi="宋体"/>
                <w:color w:val="231F20"/>
                <w:spacing w:val="-2"/>
                <w:szCs w:val="18"/>
              </w:rPr>
            </w:pPr>
            <w:r>
              <w:rPr>
                <w:rFonts w:hAnsi="宋体"/>
                <w:color w:val="231F20"/>
                <w:spacing w:val="-2"/>
                <w:szCs w:val="18"/>
              </w:rPr>
              <w:t>地质体</w:t>
            </w:r>
          </w:p>
        </w:tc>
        <w:tc>
          <w:tcPr>
            <w:tcW w:w="2268" w:type="dxa"/>
            <w:vAlign w:val="center"/>
          </w:tcPr>
          <w:p w14:paraId="1BBE4C36">
            <w:pPr>
              <w:pStyle w:val="244"/>
              <w:rPr>
                <w:rFonts w:hint="eastAsia" w:hAnsi="宋体"/>
                <w:color w:val="231F20"/>
                <w:spacing w:val="-1"/>
                <w:szCs w:val="18"/>
              </w:rPr>
            </w:pPr>
            <w:r>
              <w:rPr>
                <w:rFonts w:hAnsi="宋体"/>
                <w:color w:val="231F20"/>
                <w:spacing w:val="-1"/>
                <w:szCs w:val="18"/>
                <w:lang w:eastAsia="en-US"/>
              </w:rPr>
              <w:t>地层层顶、层底标高</w:t>
            </w:r>
          </w:p>
        </w:tc>
        <w:tc>
          <w:tcPr>
            <w:tcW w:w="2657" w:type="dxa"/>
            <w:vAlign w:val="center"/>
          </w:tcPr>
          <w:p w14:paraId="3B7D4BC7">
            <w:pPr>
              <w:pStyle w:val="244"/>
              <w:rPr>
                <w:rFonts w:hint="eastAsia" w:hAnsi="宋体"/>
                <w:color w:val="231F20"/>
                <w:spacing w:val="-1"/>
                <w:szCs w:val="18"/>
              </w:rPr>
            </w:pPr>
            <w:r>
              <w:rPr>
                <w:rFonts w:hAnsi="宋体"/>
                <w:color w:val="231F20"/>
                <w:spacing w:val="-1"/>
                <w:szCs w:val="18"/>
              </w:rPr>
              <w:t>地层基本特征、地质体物理力学统计指标</w:t>
            </w:r>
          </w:p>
        </w:tc>
        <w:tc>
          <w:tcPr>
            <w:tcW w:w="1867" w:type="dxa"/>
            <w:vAlign w:val="center"/>
          </w:tcPr>
          <w:p w14:paraId="4AF2425E">
            <w:pPr>
              <w:pStyle w:val="244"/>
              <w:rPr>
                <w:rFonts w:hint="eastAsia" w:hAnsi="宋体"/>
                <w:color w:val="231F20"/>
                <w:spacing w:val="-9"/>
                <w:szCs w:val="18"/>
                <w:lang w:eastAsia="en-US"/>
              </w:rPr>
            </w:pPr>
            <w:r>
              <w:rPr>
                <w:rFonts w:hAnsi="宋体"/>
                <w:color w:val="231F20"/>
                <w:spacing w:val="-9"/>
                <w:szCs w:val="18"/>
                <w:lang w:eastAsia="en-US"/>
              </w:rPr>
              <w:t>附录C中表 C.</w:t>
            </w:r>
            <w:r>
              <w:rPr>
                <w:rFonts w:hAnsi="宋体"/>
                <w:color w:val="231F20"/>
                <w:spacing w:val="-9"/>
                <w:szCs w:val="18"/>
              </w:rPr>
              <w:t>11</w:t>
            </w:r>
            <w:r>
              <w:rPr>
                <w:rFonts w:hAnsi="宋体"/>
                <w:color w:val="231F20"/>
                <w:spacing w:val="-9"/>
                <w:szCs w:val="18"/>
                <w:lang w:eastAsia="en-US"/>
              </w:rPr>
              <w:t>~</w:t>
            </w:r>
            <w:r>
              <w:rPr>
                <w:rFonts w:hAnsi="宋体"/>
                <w:color w:val="231F20"/>
                <w:spacing w:val="-8"/>
                <w:szCs w:val="18"/>
                <w:lang w:eastAsia="en-US"/>
              </w:rPr>
              <w:t>表 C.</w:t>
            </w:r>
            <w:r>
              <w:rPr>
                <w:rFonts w:hAnsi="宋体"/>
                <w:color w:val="231F20"/>
                <w:spacing w:val="-8"/>
                <w:szCs w:val="18"/>
              </w:rPr>
              <w:t>12</w:t>
            </w:r>
          </w:p>
        </w:tc>
      </w:tr>
      <w:tr w14:paraId="31B850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Merge w:val="continue"/>
            <w:vAlign w:val="center"/>
          </w:tcPr>
          <w:p w14:paraId="160E631C">
            <w:pPr>
              <w:pStyle w:val="244"/>
              <w:rPr>
                <w:rFonts w:hint="eastAsia" w:hAnsi="宋体"/>
                <w:szCs w:val="18"/>
              </w:rPr>
            </w:pPr>
          </w:p>
        </w:tc>
        <w:tc>
          <w:tcPr>
            <w:tcW w:w="1559" w:type="dxa"/>
            <w:vAlign w:val="center"/>
          </w:tcPr>
          <w:p w14:paraId="71324AC3">
            <w:pPr>
              <w:pStyle w:val="244"/>
              <w:rPr>
                <w:rFonts w:hint="eastAsia" w:hAnsi="宋体"/>
                <w:color w:val="231F20"/>
                <w:spacing w:val="-2"/>
                <w:szCs w:val="18"/>
              </w:rPr>
            </w:pPr>
            <w:r>
              <w:rPr>
                <w:rFonts w:hAnsi="宋体"/>
                <w:color w:val="231F20"/>
                <w:spacing w:val="-1"/>
                <w:szCs w:val="18"/>
                <w:lang w:eastAsia="en-US"/>
              </w:rPr>
              <w:t>地质构造</w:t>
            </w:r>
          </w:p>
        </w:tc>
        <w:tc>
          <w:tcPr>
            <w:tcW w:w="2268" w:type="dxa"/>
            <w:vAlign w:val="center"/>
          </w:tcPr>
          <w:p w14:paraId="3770C87F">
            <w:pPr>
              <w:pStyle w:val="244"/>
              <w:rPr>
                <w:rFonts w:hint="eastAsia" w:hAnsi="宋体"/>
                <w:color w:val="231F20"/>
                <w:spacing w:val="-1"/>
                <w:szCs w:val="18"/>
                <w:lang w:eastAsia="en-US"/>
              </w:rPr>
            </w:pPr>
            <w:r>
              <w:rPr>
                <w:rFonts w:hAnsi="宋体"/>
                <w:color w:val="231F20"/>
                <w:spacing w:val="-1"/>
                <w:szCs w:val="18"/>
                <w:lang w:eastAsia="en-US"/>
              </w:rPr>
              <w:t>界面坐标、产状</w:t>
            </w:r>
          </w:p>
        </w:tc>
        <w:tc>
          <w:tcPr>
            <w:tcW w:w="2657" w:type="dxa"/>
            <w:vAlign w:val="center"/>
          </w:tcPr>
          <w:p w14:paraId="1108A108">
            <w:pPr>
              <w:pStyle w:val="244"/>
              <w:rPr>
                <w:rFonts w:hint="eastAsia" w:hAnsi="宋体"/>
                <w:color w:val="231F20"/>
                <w:spacing w:val="-1"/>
                <w:szCs w:val="18"/>
              </w:rPr>
            </w:pPr>
            <w:r>
              <w:rPr>
                <w:rFonts w:hAnsi="宋体"/>
                <w:color w:val="231F20"/>
                <w:spacing w:val="-1"/>
                <w:szCs w:val="18"/>
                <w:lang w:eastAsia="en-US"/>
              </w:rPr>
              <w:t>地质构造特征</w:t>
            </w:r>
          </w:p>
        </w:tc>
        <w:tc>
          <w:tcPr>
            <w:tcW w:w="1867" w:type="dxa"/>
            <w:vAlign w:val="center"/>
          </w:tcPr>
          <w:p w14:paraId="45DB5188">
            <w:pPr>
              <w:pStyle w:val="244"/>
              <w:rPr>
                <w:rFonts w:hint="eastAsia" w:hAnsi="宋体"/>
                <w:color w:val="231F20"/>
                <w:spacing w:val="-9"/>
                <w:szCs w:val="18"/>
                <w:lang w:eastAsia="en-US"/>
              </w:rPr>
            </w:pPr>
            <w:r>
              <w:rPr>
                <w:rFonts w:hAnsi="宋体"/>
                <w:color w:val="231F20"/>
                <w:spacing w:val="-9"/>
                <w:szCs w:val="18"/>
                <w:lang w:eastAsia="en-US"/>
              </w:rPr>
              <w:t>附录C中表 C.</w:t>
            </w:r>
            <w:r>
              <w:rPr>
                <w:rFonts w:hAnsi="宋体"/>
                <w:color w:val="231F20"/>
                <w:spacing w:val="-9"/>
                <w:szCs w:val="18"/>
              </w:rPr>
              <w:t>13</w:t>
            </w:r>
          </w:p>
        </w:tc>
      </w:tr>
      <w:tr w14:paraId="4D0D1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Merge w:val="continue"/>
            <w:vAlign w:val="center"/>
          </w:tcPr>
          <w:p w14:paraId="35AED5B7">
            <w:pPr>
              <w:pStyle w:val="244"/>
              <w:rPr>
                <w:rFonts w:hint="eastAsia" w:hAnsi="宋体"/>
                <w:szCs w:val="18"/>
              </w:rPr>
            </w:pPr>
          </w:p>
        </w:tc>
        <w:tc>
          <w:tcPr>
            <w:tcW w:w="1559" w:type="dxa"/>
            <w:vAlign w:val="center"/>
          </w:tcPr>
          <w:p w14:paraId="1DF60F13">
            <w:pPr>
              <w:pStyle w:val="244"/>
              <w:rPr>
                <w:rFonts w:hint="eastAsia" w:hAnsi="宋体"/>
                <w:color w:val="231F20"/>
                <w:spacing w:val="-1"/>
                <w:szCs w:val="18"/>
                <w:lang w:eastAsia="en-US"/>
              </w:rPr>
            </w:pPr>
            <w:r>
              <w:rPr>
                <w:rFonts w:hAnsi="宋体"/>
                <w:color w:val="231F20"/>
                <w:spacing w:val="-1"/>
                <w:szCs w:val="18"/>
                <w:lang w:eastAsia="en-US"/>
              </w:rPr>
              <w:t>地下水</w:t>
            </w:r>
          </w:p>
        </w:tc>
        <w:tc>
          <w:tcPr>
            <w:tcW w:w="2268" w:type="dxa"/>
            <w:vAlign w:val="center"/>
          </w:tcPr>
          <w:p w14:paraId="0B9BB6B4">
            <w:pPr>
              <w:pStyle w:val="244"/>
              <w:rPr>
                <w:rFonts w:hint="eastAsia" w:hAnsi="宋体"/>
                <w:color w:val="231F20"/>
                <w:spacing w:val="-1"/>
                <w:szCs w:val="18"/>
              </w:rPr>
            </w:pPr>
            <w:r>
              <w:rPr>
                <w:rFonts w:hAnsi="宋体"/>
                <w:color w:val="231F20"/>
                <w:spacing w:val="-1"/>
                <w:szCs w:val="18"/>
              </w:rPr>
              <w:t>含水层层顶、层底标高</w:t>
            </w:r>
          </w:p>
        </w:tc>
        <w:tc>
          <w:tcPr>
            <w:tcW w:w="2657" w:type="dxa"/>
            <w:vAlign w:val="center"/>
          </w:tcPr>
          <w:p w14:paraId="0985F34B">
            <w:pPr>
              <w:pStyle w:val="244"/>
              <w:rPr>
                <w:rFonts w:hint="eastAsia" w:hAnsi="宋体"/>
                <w:color w:val="231F20"/>
                <w:spacing w:val="-1"/>
                <w:szCs w:val="18"/>
              </w:rPr>
            </w:pPr>
            <w:r>
              <w:rPr>
                <w:rFonts w:hAnsi="宋体"/>
                <w:color w:val="231F20"/>
                <w:spacing w:val="-1"/>
                <w:szCs w:val="18"/>
              </w:rPr>
              <w:t>地下水基本特征、水文地质参数试验值和建议值</w:t>
            </w:r>
          </w:p>
        </w:tc>
        <w:tc>
          <w:tcPr>
            <w:tcW w:w="1867" w:type="dxa"/>
            <w:vAlign w:val="center"/>
          </w:tcPr>
          <w:p w14:paraId="55A73DE3">
            <w:pPr>
              <w:pStyle w:val="244"/>
              <w:rPr>
                <w:rFonts w:hint="eastAsia" w:hAnsi="宋体"/>
                <w:color w:val="231F20"/>
                <w:spacing w:val="-9"/>
                <w:szCs w:val="18"/>
                <w:lang w:eastAsia="en-US"/>
              </w:rPr>
            </w:pPr>
            <w:r>
              <w:rPr>
                <w:rFonts w:hAnsi="宋体"/>
                <w:color w:val="231F20"/>
                <w:spacing w:val="-9"/>
                <w:szCs w:val="18"/>
                <w:lang w:eastAsia="en-US"/>
              </w:rPr>
              <w:t>附录C中表 C.</w:t>
            </w:r>
            <w:r>
              <w:rPr>
                <w:rFonts w:hAnsi="宋体"/>
                <w:color w:val="231F20"/>
                <w:spacing w:val="-9"/>
                <w:szCs w:val="18"/>
              </w:rPr>
              <w:t>14</w:t>
            </w:r>
            <w:r>
              <w:rPr>
                <w:rFonts w:hAnsi="宋体"/>
                <w:color w:val="231F20"/>
                <w:spacing w:val="-9"/>
                <w:szCs w:val="18"/>
                <w:lang w:eastAsia="en-US"/>
              </w:rPr>
              <w:t>~</w:t>
            </w:r>
            <w:r>
              <w:rPr>
                <w:rFonts w:hAnsi="宋体"/>
                <w:color w:val="231F20"/>
                <w:spacing w:val="-7"/>
                <w:szCs w:val="18"/>
                <w:lang w:eastAsia="en-US"/>
              </w:rPr>
              <w:t>表 C.</w:t>
            </w:r>
            <w:r>
              <w:rPr>
                <w:rFonts w:hAnsi="宋体"/>
                <w:color w:val="231F20"/>
                <w:spacing w:val="-7"/>
                <w:szCs w:val="18"/>
              </w:rPr>
              <w:t>16</w:t>
            </w:r>
          </w:p>
        </w:tc>
      </w:tr>
      <w:tr w14:paraId="68437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Merge w:val="continue"/>
            <w:vAlign w:val="center"/>
          </w:tcPr>
          <w:p w14:paraId="66AE05EA">
            <w:pPr>
              <w:pStyle w:val="244"/>
              <w:rPr>
                <w:rFonts w:hint="eastAsia" w:hAnsi="宋体"/>
                <w:szCs w:val="18"/>
              </w:rPr>
            </w:pPr>
          </w:p>
        </w:tc>
        <w:tc>
          <w:tcPr>
            <w:tcW w:w="1559" w:type="dxa"/>
            <w:vAlign w:val="center"/>
          </w:tcPr>
          <w:p w14:paraId="79C89498">
            <w:pPr>
              <w:pStyle w:val="244"/>
              <w:rPr>
                <w:rFonts w:hint="eastAsia" w:hAnsi="宋体"/>
                <w:color w:val="231F20"/>
                <w:spacing w:val="-1"/>
                <w:szCs w:val="18"/>
                <w:lang w:eastAsia="en-US"/>
              </w:rPr>
            </w:pPr>
            <w:r>
              <w:rPr>
                <w:rFonts w:hAnsi="宋体"/>
                <w:color w:val="231F20"/>
                <w:spacing w:val="-1"/>
                <w:szCs w:val="18"/>
                <w:lang w:eastAsia="en-US"/>
              </w:rPr>
              <w:t>不良地质</w:t>
            </w:r>
            <w:r>
              <w:rPr>
                <w:rFonts w:hAnsi="宋体"/>
                <w:color w:val="231F20"/>
                <w:szCs w:val="18"/>
                <w:lang w:eastAsia="en-US"/>
              </w:rPr>
              <w:t>体</w:t>
            </w:r>
          </w:p>
        </w:tc>
        <w:tc>
          <w:tcPr>
            <w:tcW w:w="2268" w:type="dxa"/>
            <w:vAlign w:val="center"/>
          </w:tcPr>
          <w:p w14:paraId="0D1F465A">
            <w:pPr>
              <w:pStyle w:val="244"/>
              <w:rPr>
                <w:rFonts w:hint="eastAsia" w:hAnsi="宋体"/>
                <w:color w:val="231F20"/>
                <w:spacing w:val="-1"/>
                <w:szCs w:val="18"/>
              </w:rPr>
            </w:pPr>
            <w:r>
              <w:rPr>
                <w:rFonts w:hAnsi="宋体"/>
                <w:color w:val="231F20"/>
                <w:spacing w:val="-1"/>
                <w:szCs w:val="18"/>
                <w:lang w:eastAsia="en-US"/>
              </w:rPr>
              <w:t>地质体界面坐标</w:t>
            </w:r>
          </w:p>
        </w:tc>
        <w:tc>
          <w:tcPr>
            <w:tcW w:w="2657" w:type="dxa"/>
            <w:vAlign w:val="center"/>
          </w:tcPr>
          <w:p w14:paraId="41DC18EC">
            <w:pPr>
              <w:pStyle w:val="244"/>
              <w:rPr>
                <w:rFonts w:hint="eastAsia" w:hAnsi="宋体"/>
                <w:color w:val="231F20"/>
                <w:spacing w:val="-1"/>
                <w:szCs w:val="18"/>
              </w:rPr>
            </w:pPr>
            <w:r>
              <w:rPr>
                <w:rFonts w:hAnsi="宋体"/>
                <w:color w:val="231F20"/>
                <w:spacing w:val="-1"/>
                <w:szCs w:val="18"/>
                <w:lang w:eastAsia="en-US"/>
              </w:rPr>
              <w:t>不良地质体特征</w:t>
            </w:r>
          </w:p>
        </w:tc>
        <w:tc>
          <w:tcPr>
            <w:tcW w:w="1867" w:type="dxa"/>
            <w:vAlign w:val="center"/>
          </w:tcPr>
          <w:p w14:paraId="39AFA3D4">
            <w:pPr>
              <w:pStyle w:val="244"/>
              <w:rPr>
                <w:rFonts w:hint="eastAsia" w:hAnsi="宋体"/>
                <w:color w:val="231F20"/>
                <w:spacing w:val="-9"/>
                <w:szCs w:val="18"/>
                <w:lang w:eastAsia="en-US"/>
              </w:rPr>
            </w:pPr>
            <w:r>
              <w:rPr>
                <w:rFonts w:hAnsi="宋体"/>
                <w:color w:val="231F20"/>
                <w:spacing w:val="-6"/>
                <w:szCs w:val="18"/>
                <w:lang w:eastAsia="en-US"/>
              </w:rPr>
              <w:t>附录C中表 C.</w:t>
            </w:r>
            <w:r>
              <w:rPr>
                <w:rFonts w:hAnsi="宋体"/>
                <w:color w:val="231F20"/>
                <w:spacing w:val="-6"/>
                <w:szCs w:val="18"/>
              </w:rPr>
              <w:t>17</w:t>
            </w:r>
          </w:p>
        </w:tc>
      </w:tr>
    </w:tbl>
    <w:p w14:paraId="38AA07EB">
      <w:pPr>
        <w:pStyle w:val="122"/>
        <w:ind w:firstLine="420"/>
      </w:pPr>
    </w:p>
    <w:p w14:paraId="5B51D0D6">
      <w:pPr>
        <w:pStyle w:val="178"/>
        <w:numPr>
          <w:ilvl w:val="0"/>
          <w:numId w:val="0"/>
        </w:numPr>
        <w:spacing w:before="156" w:after="156"/>
      </w:pPr>
      <w:r>
        <w:rPr>
          <w:rFonts w:hint="eastAsia"/>
        </w:rPr>
        <w:t xml:space="preserve">表5  </w:t>
      </w:r>
      <w:r>
        <w:t>岩土工程勘察信息模型单元属性信息</w:t>
      </w:r>
      <w:r>
        <w:rPr>
          <w:rFonts w:hint="eastAsia" w:ascii="宋体" w:hAnsi="宋体" w:eastAsia="宋体"/>
        </w:rPr>
        <w:t>(续)</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83"/>
        <w:gridCol w:w="1559"/>
        <w:gridCol w:w="2268"/>
        <w:gridCol w:w="2657"/>
        <w:gridCol w:w="1867"/>
      </w:tblGrid>
      <w:tr w14:paraId="5D5D8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983" w:type="dxa"/>
            <w:vMerge w:val="restart"/>
            <w:tcBorders>
              <w:top w:val="single" w:color="auto" w:sz="8" w:space="0"/>
            </w:tcBorders>
            <w:vAlign w:val="center"/>
          </w:tcPr>
          <w:p w14:paraId="2125C8E1">
            <w:pPr>
              <w:pStyle w:val="244"/>
              <w:rPr>
                <w:rFonts w:hint="eastAsia" w:hAnsi="宋体"/>
                <w:szCs w:val="18"/>
              </w:rPr>
            </w:pPr>
            <w:r>
              <w:rPr>
                <w:rFonts w:hAnsi="宋体"/>
                <w:color w:val="231F20"/>
                <w:spacing w:val="-1"/>
                <w:szCs w:val="18"/>
                <w:lang w:eastAsia="en-US"/>
              </w:rPr>
              <w:t>一级</w:t>
            </w:r>
            <w:r>
              <w:rPr>
                <w:rFonts w:hAnsi="宋体"/>
                <w:color w:val="231F20"/>
                <w:spacing w:val="-1"/>
                <w:szCs w:val="18"/>
              </w:rPr>
              <w:t>类</w:t>
            </w:r>
          </w:p>
        </w:tc>
        <w:tc>
          <w:tcPr>
            <w:tcW w:w="1559" w:type="dxa"/>
            <w:vMerge w:val="restart"/>
            <w:tcBorders>
              <w:top w:val="single" w:color="auto" w:sz="8" w:space="0"/>
            </w:tcBorders>
            <w:vAlign w:val="center"/>
          </w:tcPr>
          <w:p w14:paraId="7FA0F7F9">
            <w:pPr>
              <w:pStyle w:val="244"/>
              <w:rPr>
                <w:rFonts w:hint="eastAsia" w:hAnsi="宋体"/>
                <w:szCs w:val="18"/>
              </w:rPr>
            </w:pPr>
            <w:r>
              <w:rPr>
                <w:rFonts w:hAnsi="宋体"/>
                <w:color w:val="231F20"/>
                <w:spacing w:val="-1"/>
                <w:szCs w:val="18"/>
                <w:lang w:eastAsia="en-US"/>
              </w:rPr>
              <w:t>二级</w:t>
            </w:r>
            <w:r>
              <w:rPr>
                <w:rFonts w:hAnsi="宋体"/>
                <w:color w:val="231F20"/>
                <w:spacing w:val="-1"/>
                <w:szCs w:val="18"/>
              </w:rPr>
              <w:t>类</w:t>
            </w:r>
          </w:p>
        </w:tc>
        <w:tc>
          <w:tcPr>
            <w:tcW w:w="6792" w:type="dxa"/>
            <w:gridSpan w:val="3"/>
            <w:tcBorders>
              <w:top w:val="single" w:color="auto" w:sz="8" w:space="0"/>
              <w:bottom w:val="single" w:color="auto" w:sz="8" w:space="0"/>
            </w:tcBorders>
            <w:vAlign w:val="center"/>
          </w:tcPr>
          <w:p w14:paraId="4139DAA2">
            <w:pPr>
              <w:pStyle w:val="244"/>
              <w:rPr>
                <w:rFonts w:hint="eastAsia" w:hAnsi="宋体"/>
                <w:szCs w:val="18"/>
              </w:rPr>
            </w:pPr>
            <w:r>
              <w:rPr>
                <w:rFonts w:hAnsi="宋体"/>
                <w:color w:val="231F20"/>
                <w:spacing w:val="-1"/>
                <w:szCs w:val="18"/>
                <w:lang w:eastAsia="en-US"/>
              </w:rPr>
              <w:t>属性信息</w:t>
            </w:r>
          </w:p>
        </w:tc>
      </w:tr>
      <w:tr w14:paraId="6A5AEC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983" w:type="dxa"/>
            <w:vMerge w:val="continue"/>
            <w:tcBorders>
              <w:bottom w:val="single" w:color="auto" w:sz="8" w:space="0"/>
            </w:tcBorders>
            <w:vAlign w:val="center"/>
          </w:tcPr>
          <w:p w14:paraId="4478C668">
            <w:pPr>
              <w:pStyle w:val="244"/>
              <w:rPr>
                <w:rFonts w:hint="eastAsia" w:hAnsi="宋体"/>
                <w:szCs w:val="18"/>
              </w:rPr>
            </w:pPr>
          </w:p>
        </w:tc>
        <w:tc>
          <w:tcPr>
            <w:tcW w:w="1559" w:type="dxa"/>
            <w:vMerge w:val="continue"/>
            <w:tcBorders>
              <w:bottom w:val="single" w:color="auto" w:sz="8" w:space="0"/>
            </w:tcBorders>
            <w:vAlign w:val="center"/>
          </w:tcPr>
          <w:p w14:paraId="06BC7A88">
            <w:pPr>
              <w:pStyle w:val="244"/>
              <w:rPr>
                <w:rFonts w:hint="eastAsia" w:hAnsi="宋体"/>
                <w:szCs w:val="18"/>
              </w:rPr>
            </w:pPr>
          </w:p>
        </w:tc>
        <w:tc>
          <w:tcPr>
            <w:tcW w:w="2268" w:type="dxa"/>
            <w:tcBorders>
              <w:top w:val="single" w:color="auto" w:sz="8" w:space="0"/>
              <w:bottom w:val="single" w:color="auto" w:sz="8" w:space="0"/>
            </w:tcBorders>
            <w:vAlign w:val="center"/>
          </w:tcPr>
          <w:p w14:paraId="2366FEEE">
            <w:pPr>
              <w:pStyle w:val="244"/>
              <w:rPr>
                <w:rFonts w:hint="eastAsia" w:hAnsi="宋体"/>
                <w:szCs w:val="18"/>
              </w:rPr>
            </w:pPr>
            <w:r>
              <w:rPr>
                <w:rFonts w:hAnsi="宋体"/>
                <w:color w:val="231F20"/>
                <w:spacing w:val="-1"/>
                <w:szCs w:val="18"/>
              </w:rPr>
              <w:t>几何</w:t>
            </w:r>
            <w:r>
              <w:rPr>
                <w:rFonts w:hAnsi="宋体"/>
                <w:color w:val="231F20"/>
                <w:spacing w:val="-1"/>
                <w:szCs w:val="18"/>
                <w:lang w:eastAsia="en-US"/>
              </w:rPr>
              <w:t>信息</w:t>
            </w:r>
          </w:p>
        </w:tc>
        <w:tc>
          <w:tcPr>
            <w:tcW w:w="2657" w:type="dxa"/>
            <w:tcBorders>
              <w:top w:val="single" w:color="auto" w:sz="8" w:space="0"/>
              <w:bottom w:val="single" w:color="auto" w:sz="8" w:space="0"/>
            </w:tcBorders>
            <w:vAlign w:val="center"/>
          </w:tcPr>
          <w:p w14:paraId="0E96CE96">
            <w:pPr>
              <w:pStyle w:val="244"/>
              <w:rPr>
                <w:rFonts w:hint="eastAsia" w:hAnsi="宋体"/>
                <w:szCs w:val="18"/>
              </w:rPr>
            </w:pPr>
            <w:r>
              <w:rPr>
                <w:rFonts w:hAnsi="宋体"/>
                <w:color w:val="231F20"/>
                <w:spacing w:val="-1"/>
                <w:szCs w:val="18"/>
              </w:rPr>
              <w:t>非几何</w:t>
            </w:r>
            <w:r>
              <w:rPr>
                <w:rFonts w:hAnsi="宋体"/>
                <w:color w:val="231F20"/>
                <w:spacing w:val="-1"/>
                <w:szCs w:val="18"/>
                <w:lang w:eastAsia="en-US"/>
              </w:rPr>
              <w:t>信息</w:t>
            </w:r>
          </w:p>
        </w:tc>
        <w:tc>
          <w:tcPr>
            <w:tcW w:w="1867" w:type="dxa"/>
            <w:tcBorders>
              <w:top w:val="single" w:color="auto" w:sz="8" w:space="0"/>
              <w:bottom w:val="single" w:color="auto" w:sz="8" w:space="0"/>
            </w:tcBorders>
            <w:vAlign w:val="center"/>
          </w:tcPr>
          <w:p w14:paraId="7C47AB0F">
            <w:pPr>
              <w:pStyle w:val="244"/>
              <w:rPr>
                <w:rFonts w:hint="eastAsia" w:hAnsi="宋体"/>
                <w:szCs w:val="18"/>
              </w:rPr>
            </w:pPr>
            <w:r>
              <w:rPr>
                <w:rFonts w:hAnsi="宋体"/>
                <w:color w:val="231F20"/>
                <w:spacing w:val="-4"/>
                <w:szCs w:val="18"/>
                <w:lang w:eastAsia="en-US"/>
              </w:rPr>
              <w:t>附录</w:t>
            </w:r>
          </w:p>
        </w:tc>
      </w:tr>
      <w:tr w14:paraId="756B9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Merge w:val="restart"/>
            <w:vAlign w:val="center"/>
          </w:tcPr>
          <w:p w14:paraId="1C59898A">
            <w:pPr>
              <w:pStyle w:val="244"/>
              <w:rPr>
                <w:rFonts w:hint="eastAsia" w:hAnsi="宋体"/>
                <w:szCs w:val="18"/>
              </w:rPr>
            </w:pPr>
            <w:r>
              <w:rPr>
                <w:rFonts w:hAnsi="宋体"/>
                <w:szCs w:val="18"/>
              </w:rPr>
              <w:t>勘探孔</w:t>
            </w:r>
          </w:p>
        </w:tc>
        <w:tc>
          <w:tcPr>
            <w:tcW w:w="1559" w:type="dxa"/>
            <w:vAlign w:val="center"/>
          </w:tcPr>
          <w:p w14:paraId="55158324">
            <w:pPr>
              <w:pStyle w:val="244"/>
              <w:rPr>
                <w:rFonts w:hint="eastAsia" w:hAnsi="宋体"/>
                <w:color w:val="231F20"/>
                <w:spacing w:val="-1"/>
                <w:szCs w:val="18"/>
                <w:lang w:eastAsia="en-US"/>
              </w:rPr>
            </w:pPr>
            <w:r>
              <w:rPr>
                <w:rFonts w:hAnsi="宋体"/>
                <w:color w:val="231F20"/>
                <w:spacing w:val="-1"/>
                <w:szCs w:val="18"/>
              </w:rPr>
              <w:t>钻孔</w:t>
            </w:r>
          </w:p>
        </w:tc>
        <w:tc>
          <w:tcPr>
            <w:tcW w:w="2268" w:type="dxa"/>
            <w:vAlign w:val="center"/>
          </w:tcPr>
          <w:p w14:paraId="194BE82D">
            <w:pPr>
              <w:pStyle w:val="244"/>
              <w:rPr>
                <w:rFonts w:hint="eastAsia" w:hAnsi="宋体"/>
                <w:color w:val="231F20"/>
                <w:spacing w:val="-1"/>
                <w:szCs w:val="18"/>
              </w:rPr>
            </w:pPr>
            <w:r>
              <w:rPr>
                <w:rFonts w:hAnsi="宋体"/>
                <w:color w:val="231F20"/>
                <w:spacing w:val="-2"/>
                <w:szCs w:val="18"/>
              </w:rPr>
              <w:t>空间位置坐标、</w:t>
            </w:r>
            <w:r>
              <w:rPr>
                <w:rFonts w:hAnsi="宋体"/>
                <w:color w:val="231F20"/>
                <w:spacing w:val="-1"/>
                <w:szCs w:val="18"/>
              </w:rPr>
              <w:t>钻孔深度、地层分层深度</w:t>
            </w:r>
          </w:p>
        </w:tc>
        <w:tc>
          <w:tcPr>
            <w:tcW w:w="2657" w:type="dxa"/>
            <w:vAlign w:val="center"/>
          </w:tcPr>
          <w:p w14:paraId="5BB921B7">
            <w:pPr>
              <w:pStyle w:val="244"/>
              <w:rPr>
                <w:rFonts w:hint="eastAsia" w:hAnsi="宋体"/>
                <w:color w:val="231F20"/>
                <w:spacing w:val="-1"/>
                <w:szCs w:val="18"/>
              </w:rPr>
            </w:pPr>
            <w:r>
              <w:rPr>
                <w:rFonts w:hAnsi="宋体"/>
                <w:color w:val="231F20"/>
                <w:spacing w:val="-2"/>
                <w:szCs w:val="18"/>
              </w:rPr>
              <w:t>基本特征、岩土分层、水位、</w:t>
            </w:r>
            <w:r>
              <w:rPr>
                <w:rFonts w:hAnsi="宋体"/>
                <w:color w:val="231F20"/>
                <w:spacing w:val="-1"/>
                <w:szCs w:val="18"/>
              </w:rPr>
              <w:t>关联的单孔室内试验和原位测试等</w:t>
            </w:r>
          </w:p>
        </w:tc>
        <w:tc>
          <w:tcPr>
            <w:tcW w:w="1867" w:type="dxa"/>
            <w:vAlign w:val="center"/>
          </w:tcPr>
          <w:p w14:paraId="7948006A">
            <w:pPr>
              <w:pStyle w:val="244"/>
              <w:rPr>
                <w:rFonts w:hint="eastAsia" w:hAnsi="宋体"/>
                <w:color w:val="231F20"/>
                <w:spacing w:val="-6"/>
                <w:szCs w:val="18"/>
                <w:lang w:eastAsia="en-US"/>
              </w:rPr>
            </w:pPr>
            <w:r>
              <w:rPr>
                <w:rFonts w:hAnsi="宋体"/>
                <w:color w:val="231F20"/>
                <w:spacing w:val="-7"/>
                <w:szCs w:val="18"/>
                <w:lang w:eastAsia="en-US"/>
              </w:rPr>
              <w:t>附录C中表C.</w:t>
            </w:r>
            <w:r>
              <w:rPr>
                <w:rFonts w:hAnsi="宋体"/>
                <w:color w:val="231F20"/>
                <w:spacing w:val="-7"/>
                <w:szCs w:val="18"/>
              </w:rPr>
              <w:t>18</w:t>
            </w:r>
            <w:r>
              <w:rPr>
                <w:rFonts w:hAnsi="宋体"/>
                <w:color w:val="231F20"/>
                <w:spacing w:val="-7"/>
                <w:szCs w:val="18"/>
                <w:lang w:eastAsia="en-US"/>
              </w:rPr>
              <w:t>~ 表C.22</w:t>
            </w:r>
          </w:p>
        </w:tc>
      </w:tr>
      <w:tr w14:paraId="3D4528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Merge w:val="continue"/>
            <w:vAlign w:val="center"/>
          </w:tcPr>
          <w:p w14:paraId="165E8C97">
            <w:pPr>
              <w:pStyle w:val="244"/>
              <w:rPr>
                <w:rFonts w:hint="eastAsia" w:hAnsi="宋体"/>
                <w:szCs w:val="18"/>
              </w:rPr>
            </w:pPr>
          </w:p>
        </w:tc>
        <w:tc>
          <w:tcPr>
            <w:tcW w:w="1559" w:type="dxa"/>
            <w:vAlign w:val="center"/>
          </w:tcPr>
          <w:p w14:paraId="56F19D22">
            <w:pPr>
              <w:pStyle w:val="244"/>
              <w:jc w:val="both"/>
              <w:rPr>
                <w:rFonts w:hint="eastAsia" w:hAnsi="宋体"/>
                <w:color w:val="231F20"/>
                <w:spacing w:val="-1"/>
                <w:szCs w:val="18"/>
              </w:rPr>
            </w:pPr>
            <w:r>
              <w:rPr>
                <w:rFonts w:hAnsi="宋体"/>
                <w:color w:val="231F20"/>
                <w:spacing w:val="-1"/>
                <w:szCs w:val="18"/>
              </w:rPr>
              <w:t>水文孔（井）</w:t>
            </w:r>
          </w:p>
        </w:tc>
        <w:tc>
          <w:tcPr>
            <w:tcW w:w="2268" w:type="dxa"/>
            <w:vAlign w:val="center"/>
          </w:tcPr>
          <w:p w14:paraId="1ADECDB6">
            <w:pPr>
              <w:pStyle w:val="244"/>
              <w:rPr>
                <w:rFonts w:hint="eastAsia" w:hAnsi="宋体"/>
                <w:color w:val="231F20"/>
                <w:spacing w:val="-2"/>
                <w:szCs w:val="18"/>
              </w:rPr>
            </w:pPr>
            <w:r>
              <w:rPr>
                <w:rFonts w:hAnsi="宋体"/>
                <w:szCs w:val="18"/>
              </w:rPr>
              <w:t>空间位置坐标、孔构造和地下水分层</w:t>
            </w:r>
            <w:r>
              <w:rPr>
                <w:rFonts w:hAnsi="宋体"/>
                <w:color w:val="231F20"/>
                <w:spacing w:val="-1"/>
                <w:szCs w:val="18"/>
              </w:rPr>
              <w:t>深度</w:t>
            </w:r>
          </w:p>
        </w:tc>
        <w:tc>
          <w:tcPr>
            <w:tcW w:w="2657" w:type="dxa"/>
            <w:vAlign w:val="center"/>
          </w:tcPr>
          <w:p w14:paraId="32D858E1">
            <w:pPr>
              <w:pStyle w:val="244"/>
              <w:rPr>
                <w:rFonts w:hint="eastAsia" w:hAnsi="宋体"/>
                <w:color w:val="231F20"/>
                <w:spacing w:val="-2"/>
                <w:szCs w:val="18"/>
              </w:rPr>
            </w:pPr>
            <w:r>
              <w:rPr>
                <w:rFonts w:hAnsi="宋体"/>
                <w:color w:val="231F20"/>
                <w:spacing w:val="-1"/>
                <w:szCs w:val="18"/>
              </w:rPr>
              <w:t>基本特征、关联的现场水文试验</w:t>
            </w:r>
          </w:p>
        </w:tc>
        <w:tc>
          <w:tcPr>
            <w:tcW w:w="1867" w:type="dxa"/>
            <w:vAlign w:val="center"/>
          </w:tcPr>
          <w:p w14:paraId="2D93697C">
            <w:pPr>
              <w:pStyle w:val="244"/>
              <w:rPr>
                <w:rFonts w:hint="eastAsia" w:hAnsi="宋体"/>
                <w:color w:val="231F20"/>
                <w:spacing w:val="-7"/>
                <w:szCs w:val="18"/>
                <w:lang w:eastAsia="en-US"/>
              </w:rPr>
            </w:pPr>
            <w:r>
              <w:rPr>
                <w:rFonts w:hAnsi="宋体"/>
                <w:color w:val="231F20"/>
                <w:spacing w:val="-8"/>
                <w:szCs w:val="18"/>
                <w:lang w:eastAsia="en-US"/>
              </w:rPr>
              <w:t>附录C中表C.</w:t>
            </w:r>
            <w:r>
              <w:rPr>
                <w:rFonts w:hAnsi="宋体"/>
                <w:color w:val="231F20"/>
                <w:spacing w:val="-8"/>
                <w:szCs w:val="18"/>
              </w:rPr>
              <w:t>23~表C.25</w:t>
            </w:r>
          </w:p>
        </w:tc>
      </w:tr>
      <w:tr w14:paraId="5D71B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Merge w:val="restart"/>
            <w:vAlign w:val="center"/>
          </w:tcPr>
          <w:p w14:paraId="4218C964">
            <w:pPr>
              <w:pStyle w:val="244"/>
              <w:rPr>
                <w:rFonts w:hint="eastAsia" w:hAnsi="宋体"/>
                <w:szCs w:val="18"/>
              </w:rPr>
            </w:pPr>
            <w:r>
              <w:rPr>
                <w:rFonts w:hAnsi="宋体"/>
                <w:color w:val="231F20"/>
                <w:spacing w:val="-1"/>
                <w:szCs w:val="18"/>
              </w:rPr>
              <w:t>其它勘探方法</w:t>
            </w:r>
          </w:p>
        </w:tc>
        <w:tc>
          <w:tcPr>
            <w:tcW w:w="1559" w:type="dxa"/>
            <w:vAlign w:val="center"/>
          </w:tcPr>
          <w:p w14:paraId="7459BF58">
            <w:pPr>
              <w:spacing w:line="240" w:lineRule="auto"/>
              <w:rPr>
                <w:rFonts w:hint="eastAsia" w:ascii="宋体" w:hAnsi="宋体"/>
                <w:color w:val="231F20"/>
                <w:spacing w:val="-1"/>
                <w:sz w:val="18"/>
                <w:szCs w:val="18"/>
              </w:rPr>
            </w:pPr>
            <w:r>
              <w:rPr>
                <w:rFonts w:ascii="宋体" w:hAnsi="宋体"/>
                <w:color w:val="231F20"/>
                <w:spacing w:val="-1"/>
                <w:sz w:val="18"/>
                <w:szCs w:val="18"/>
                <w:lang w:eastAsia="en-US"/>
              </w:rPr>
              <w:t>探井、探槽、探坑</w:t>
            </w:r>
          </w:p>
        </w:tc>
        <w:tc>
          <w:tcPr>
            <w:tcW w:w="2268" w:type="dxa"/>
            <w:vAlign w:val="center"/>
          </w:tcPr>
          <w:p w14:paraId="3F0A6C26">
            <w:pPr>
              <w:pStyle w:val="244"/>
              <w:rPr>
                <w:rFonts w:hint="eastAsia" w:hAnsi="宋体"/>
                <w:szCs w:val="18"/>
              </w:rPr>
            </w:pPr>
            <w:r>
              <w:rPr>
                <w:rFonts w:hAnsi="宋体"/>
                <w:color w:val="231F20"/>
                <w:spacing w:val="-2"/>
                <w:szCs w:val="18"/>
              </w:rPr>
              <w:t>地表标高和坐标、</w:t>
            </w:r>
            <w:r>
              <w:rPr>
                <w:rFonts w:hAnsi="宋体"/>
                <w:color w:val="231F20"/>
                <w:spacing w:val="-3"/>
                <w:szCs w:val="18"/>
              </w:rPr>
              <w:t>截面尺寸、深度、</w:t>
            </w:r>
            <w:r>
              <w:rPr>
                <w:rFonts w:hAnsi="宋体"/>
                <w:color w:val="231F20"/>
                <w:spacing w:val="-1"/>
                <w:szCs w:val="18"/>
              </w:rPr>
              <w:t>地层分层深度</w:t>
            </w:r>
          </w:p>
        </w:tc>
        <w:tc>
          <w:tcPr>
            <w:tcW w:w="2657" w:type="dxa"/>
            <w:vAlign w:val="center"/>
          </w:tcPr>
          <w:p w14:paraId="2E97E6F3">
            <w:pPr>
              <w:pStyle w:val="244"/>
              <w:rPr>
                <w:rFonts w:hint="eastAsia" w:hAnsi="宋体"/>
                <w:color w:val="231F20"/>
                <w:spacing w:val="-1"/>
                <w:szCs w:val="18"/>
              </w:rPr>
            </w:pPr>
            <w:r>
              <w:rPr>
                <w:rFonts w:hAnsi="宋体"/>
                <w:color w:val="231F20"/>
                <w:spacing w:val="-2"/>
                <w:szCs w:val="18"/>
              </w:rPr>
              <w:t>基本特征、岩土分层、水位、挖探人员</w:t>
            </w:r>
            <w:r>
              <w:rPr>
                <w:rFonts w:hAnsi="宋体"/>
                <w:color w:val="231F20"/>
                <w:spacing w:val="-1"/>
                <w:szCs w:val="18"/>
              </w:rPr>
              <w:t>信息等</w:t>
            </w:r>
          </w:p>
        </w:tc>
        <w:tc>
          <w:tcPr>
            <w:tcW w:w="1867" w:type="dxa"/>
            <w:vAlign w:val="center"/>
          </w:tcPr>
          <w:p w14:paraId="4E29B4FC">
            <w:pPr>
              <w:pStyle w:val="244"/>
              <w:rPr>
                <w:rFonts w:hint="eastAsia" w:hAnsi="宋体"/>
                <w:color w:val="231F20"/>
                <w:spacing w:val="-8"/>
                <w:szCs w:val="18"/>
                <w:lang w:eastAsia="en-US"/>
              </w:rPr>
            </w:pPr>
            <w:r>
              <w:rPr>
                <w:rFonts w:hAnsi="宋体"/>
                <w:color w:val="231F20"/>
                <w:spacing w:val="-8"/>
                <w:szCs w:val="18"/>
                <w:lang w:eastAsia="en-US"/>
              </w:rPr>
              <w:t>附录</w:t>
            </w:r>
            <w:r>
              <w:rPr>
                <w:rFonts w:hAnsi="宋体"/>
                <w:color w:val="231F20"/>
                <w:spacing w:val="-8"/>
                <w:szCs w:val="18"/>
              </w:rPr>
              <w:t>C</w:t>
            </w:r>
            <w:r>
              <w:rPr>
                <w:rFonts w:hAnsi="宋体"/>
                <w:color w:val="231F20"/>
                <w:spacing w:val="-8"/>
                <w:szCs w:val="18"/>
                <w:lang w:eastAsia="en-US"/>
              </w:rPr>
              <w:t>中表C.</w:t>
            </w:r>
            <w:r>
              <w:rPr>
                <w:rFonts w:hAnsi="宋体"/>
                <w:color w:val="231F20"/>
                <w:spacing w:val="-8"/>
                <w:szCs w:val="18"/>
              </w:rPr>
              <w:t>26</w:t>
            </w:r>
          </w:p>
        </w:tc>
      </w:tr>
      <w:tr w14:paraId="551A9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Merge w:val="continue"/>
            <w:vAlign w:val="center"/>
          </w:tcPr>
          <w:p w14:paraId="149EB51D">
            <w:pPr>
              <w:pStyle w:val="244"/>
              <w:rPr>
                <w:rFonts w:hint="eastAsia" w:hAnsi="宋体"/>
                <w:szCs w:val="18"/>
              </w:rPr>
            </w:pPr>
          </w:p>
        </w:tc>
        <w:tc>
          <w:tcPr>
            <w:tcW w:w="1559" w:type="dxa"/>
            <w:vAlign w:val="center"/>
          </w:tcPr>
          <w:p w14:paraId="2EC32661">
            <w:pPr>
              <w:spacing w:line="240" w:lineRule="auto"/>
              <w:rPr>
                <w:rFonts w:hint="eastAsia" w:ascii="宋体" w:hAnsi="宋体"/>
                <w:color w:val="231F20"/>
                <w:spacing w:val="-1"/>
                <w:sz w:val="18"/>
                <w:szCs w:val="18"/>
                <w:lang w:eastAsia="en-US"/>
              </w:rPr>
            </w:pPr>
            <w:r>
              <w:rPr>
                <w:rFonts w:ascii="宋体" w:hAnsi="宋体"/>
                <w:color w:val="231F20"/>
                <w:spacing w:val="-1"/>
                <w:sz w:val="18"/>
                <w:szCs w:val="18"/>
                <w:lang w:eastAsia="en-US"/>
              </w:rPr>
              <w:t>工程物探</w:t>
            </w:r>
          </w:p>
        </w:tc>
        <w:tc>
          <w:tcPr>
            <w:tcW w:w="2268" w:type="dxa"/>
            <w:vAlign w:val="center"/>
          </w:tcPr>
          <w:p w14:paraId="14C3E713">
            <w:pPr>
              <w:pStyle w:val="244"/>
              <w:rPr>
                <w:rFonts w:hint="eastAsia" w:hAnsi="宋体"/>
                <w:color w:val="231F20"/>
                <w:spacing w:val="-2"/>
                <w:szCs w:val="18"/>
              </w:rPr>
            </w:pPr>
            <w:r>
              <w:rPr>
                <w:rFonts w:hAnsi="宋体"/>
                <w:color w:val="231F20"/>
                <w:spacing w:val="-1"/>
                <w:szCs w:val="18"/>
              </w:rPr>
              <w:t>物探点位和测线控制坐标</w:t>
            </w:r>
          </w:p>
        </w:tc>
        <w:tc>
          <w:tcPr>
            <w:tcW w:w="2657" w:type="dxa"/>
            <w:vAlign w:val="center"/>
          </w:tcPr>
          <w:p w14:paraId="7B04C066">
            <w:pPr>
              <w:pStyle w:val="244"/>
              <w:rPr>
                <w:rFonts w:hint="eastAsia" w:hAnsi="宋体"/>
                <w:color w:val="231F20"/>
                <w:spacing w:val="-2"/>
                <w:szCs w:val="18"/>
              </w:rPr>
            </w:pPr>
            <w:r>
              <w:rPr>
                <w:rFonts w:hAnsi="宋体"/>
                <w:color w:val="231F20"/>
                <w:spacing w:val="-1"/>
                <w:szCs w:val="18"/>
              </w:rPr>
              <w:t>物探类型、物探结果等</w:t>
            </w:r>
          </w:p>
        </w:tc>
        <w:tc>
          <w:tcPr>
            <w:tcW w:w="1867" w:type="dxa"/>
            <w:vAlign w:val="center"/>
          </w:tcPr>
          <w:p w14:paraId="05E76C93">
            <w:pPr>
              <w:pStyle w:val="244"/>
              <w:rPr>
                <w:rFonts w:hint="eastAsia" w:hAnsi="宋体"/>
                <w:color w:val="231F20"/>
                <w:spacing w:val="-8"/>
                <w:szCs w:val="18"/>
                <w:lang w:eastAsia="en-US"/>
              </w:rPr>
            </w:pPr>
            <w:r>
              <w:rPr>
                <w:rFonts w:hAnsi="宋体"/>
                <w:color w:val="231F20"/>
                <w:spacing w:val="-8"/>
                <w:szCs w:val="18"/>
                <w:lang w:eastAsia="en-US"/>
              </w:rPr>
              <w:t>附录</w:t>
            </w:r>
            <w:r>
              <w:rPr>
                <w:rFonts w:hAnsi="宋体"/>
                <w:color w:val="231F20"/>
                <w:spacing w:val="-8"/>
                <w:szCs w:val="18"/>
              </w:rPr>
              <w:t>C</w:t>
            </w:r>
            <w:r>
              <w:rPr>
                <w:rFonts w:hAnsi="宋体"/>
                <w:color w:val="231F20"/>
                <w:spacing w:val="-8"/>
                <w:szCs w:val="18"/>
                <w:lang w:eastAsia="en-US"/>
              </w:rPr>
              <w:t>中表C.</w:t>
            </w:r>
            <w:r>
              <w:rPr>
                <w:rFonts w:hAnsi="宋体"/>
                <w:color w:val="231F20"/>
                <w:spacing w:val="-8"/>
                <w:szCs w:val="18"/>
              </w:rPr>
              <w:t>27</w:t>
            </w:r>
          </w:p>
        </w:tc>
      </w:tr>
    </w:tbl>
    <w:p w14:paraId="33BA847F">
      <w:pPr>
        <w:pStyle w:val="231"/>
      </w:pPr>
      <w:r>
        <w:rPr>
          <w:rFonts w:hint="eastAsia"/>
        </w:rPr>
        <w:t>岩土工程勘察信息模型的岩土工程评价信息应符合附录C表中C.2</w:t>
      </w:r>
      <w:r>
        <w:t>8</w:t>
      </w:r>
      <w:r>
        <w:rPr>
          <w:rFonts w:hint="eastAsia"/>
        </w:rPr>
        <w:t>和C.2</w:t>
      </w:r>
      <w:r>
        <w:t>9</w:t>
      </w:r>
      <w:r>
        <w:rPr>
          <w:rFonts w:hint="eastAsia"/>
        </w:rPr>
        <w:t>的规定。</w:t>
      </w:r>
    </w:p>
    <w:p w14:paraId="388626DE">
      <w:pPr>
        <w:pStyle w:val="171"/>
        <w:spacing w:before="156" w:after="156"/>
      </w:pPr>
      <w:bookmarkStart w:id="72" w:name="_Toc227103254"/>
      <w:bookmarkStart w:id="73" w:name="_Toc227706333"/>
      <w:bookmarkStart w:id="74" w:name="_Toc227569098"/>
      <w:r>
        <w:rPr>
          <w:rFonts w:hint="eastAsia"/>
        </w:rPr>
        <w:t>建模规则与精细度</w:t>
      </w:r>
      <w:bookmarkEnd w:id="72"/>
      <w:bookmarkEnd w:id="73"/>
      <w:bookmarkEnd w:id="74"/>
    </w:p>
    <w:p w14:paraId="29F5F114">
      <w:pPr>
        <w:pStyle w:val="231"/>
      </w:pPr>
      <w:r>
        <w:t>岩土工程勘察信息模型建模范围应满足</w:t>
      </w:r>
      <w:r>
        <w:rPr>
          <w:rFonts w:hint="eastAsia"/>
        </w:rPr>
        <w:t>相关标准确定勘察范围的要求和实际应用</w:t>
      </w:r>
      <w:r>
        <w:t>评价需求，并应符合下列规定：</w:t>
      </w:r>
    </w:p>
    <w:p w14:paraId="31AF1429">
      <w:pPr>
        <w:pStyle w:val="240"/>
        <w:numPr>
          <w:ilvl w:val="0"/>
          <w:numId w:val="59"/>
        </w:numPr>
      </w:pPr>
      <w:r>
        <w:t>平面范围：</w:t>
      </w:r>
      <w:r>
        <w:rPr>
          <w:rFonts w:hint="eastAsia"/>
        </w:rPr>
        <w:t>不宜小于</w:t>
      </w:r>
      <w:r>
        <w:t>勘探孔、水文孔（井）所覆盖的场地或建（构）筑物区域，且不宜超出国家标准对相应勘察阶段规定的勘探孔、水文孔（井）的控制范围；</w:t>
      </w:r>
    </w:p>
    <w:p w14:paraId="5B307548">
      <w:pPr>
        <w:pStyle w:val="240"/>
      </w:pPr>
      <w:r>
        <w:t>深度范围：宜根据勘探孔、水文孔（井）的实际深度，按不同区域进行确定。对于同一建（构）筑物，其建模深度应保持统一标准。</w:t>
      </w:r>
    </w:p>
    <w:p w14:paraId="3274A7CA">
      <w:pPr>
        <w:pStyle w:val="231"/>
      </w:pPr>
      <w:r>
        <w:t>岩土工程勘察信息模型创建时应符合下列规定:</w:t>
      </w:r>
    </w:p>
    <w:p w14:paraId="3228B4CD">
      <w:pPr>
        <w:pStyle w:val="240"/>
        <w:numPr>
          <w:ilvl w:val="0"/>
          <w:numId w:val="60"/>
        </w:numPr>
      </w:pPr>
      <w:r>
        <w:rPr>
          <w:rFonts w:hint="eastAsia"/>
        </w:rPr>
        <w:t>地形模型、地上建（构）筑物模型、地上交通设施模型、水系模型、植被模型等地表信息模型宜以现状地形资料、工程测绘成果创建。地下建（构）筑物模型、管线模型可基于竣工验收资料、工程测绘成果创建，管线模型还可根据地下管线探测成果资料自动生成；</w:t>
      </w:r>
    </w:p>
    <w:p w14:paraId="71D0C239">
      <w:pPr>
        <w:pStyle w:val="240"/>
      </w:pPr>
      <w:r>
        <w:t>地质体模型应通过勘探孔的空间位置、分层信息，基于连续性或离散性空间插值、实体变换等方法分层创建，并通过颜色和纹理区分地层分层信息；</w:t>
      </w:r>
    </w:p>
    <w:p w14:paraId="336D5F82">
      <w:pPr>
        <w:pStyle w:val="240"/>
      </w:pPr>
      <w:r>
        <w:t>地下水模型应通过水文孔（井）揭示的含水层分层数据，按照地质体建模同类方法创建，并通过颜色区分地下水类型，地下水外观颜色可参照附录C中表C.31的规定；</w:t>
      </w:r>
    </w:p>
    <w:p w14:paraId="197811A7">
      <w:pPr>
        <w:pStyle w:val="240"/>
      </w:pPr>
      <w:r>
        <w:t>不良地质体模型应通过勘探孔数据、物探数据、地质构造面，按照地质体建模方法创建；</w:t>
      </w:r>
    </w:p>
    <w:p w14:paraId="14CA0C07">
      <w:pPr>
        <w:pStyle w:val="240"/>
      </w:pPr>
      <w:r>
        <w:t>钻孔模型应根据钻孔类型、空间位置、分层信息采用参数化方式建模。各孔应使用编号区分，钻孔分层信息宜使用地质体、地下水颜色和纹理区分；</w:t>
      </w:r>
    </w:p>
    <w:p w14:paraId="6B70063D">
      <w:pPr>
        <w:pStyle w:val="240"/>
      </w:pPr>
      <w:r>
        <w:t>其它勘探模型等应以模型构件形式创建，测试结果作为相应模型单元属性信息。</w:t>
      </w:r>
    </w:p>
    <w:p w14:paraId="7BA492A0">
      <w:pPr>
        <w:pStyle w:val="240"/>
      </w:pPr>
      <w:r>
        <w:t>模型应按地层由老到新、色谱由深至浅的原则着色，不良地质</w:t>
      </w:r>
      <w:r>
        <w:rPr>
          <w:rFonts w:hint="eastAsia"/>
        </w:rPr>
        <w:t>体</w:t>
      </w:r>
      <w:r>
        <w:t>可采用醒目颜色标示。地层年代分类、符号和颜色</w:t>
      </w:r>
      <w:r>
        <w:rPr>
          <w:rFonts w:hint="eastAsia"/>
        </w:rPr>
        <w:t>可</w:t>
      </w:r>
      <w:r>
        <w:t>符合附录C中表C.30的规定。</w:t>
      </w:r>
    </w:p>
    <w:p w14:paraId="73180E67">
      <w:pPr>
        <w:pStyle w:val="240"/>
      </w:pPr>
      <w:r>
        <w:t>岩土工程勘察信息模型图例应符合附录</w:t>
      </w:r>
      <w:r>
        <w:rPr>
          <w:rFonts w:hint="eastAsia"/>
        </w:rPr>
        <w:t>B</w:t>
      </w:r>
      <w:r>
        <w:t>的规定。</w:t>
      </w:r>
    </w:p>
    <w:p w14:paraId="10894E42">
      <w:pPr>
        <w:pStyle w:val="240"/>
      </w:pPr>
      <w:r>
        <w:t>两种或两种以上地层岩性图例可以叠加，地层时代、风化程度可以和岩性图例重叠使用。</w:t>
      </w:r>
    </w:p>
    <w:p w14:paraId="4F3B0964">
      <w:pPr>
        <w:pStyle w:val="231"/>
      </w:pPr>
      <w:r>
        <w:t>岩土工程勘察信息模型建模精细度应按不同勘察阶段成果创建，具体划分为可行性研究、初步勘察、详细勘察和施工勘察阶段。建模精细度由模型几何信息精度（表</w:t>
      </w:r>
      <w:r>
        <w:rPr>
          <w:rFonts w:hint="eastAsia"/>
        </w:rPr>
        <w:t>6</w:t>
      </w:r>
      <w:r>
        <w:t>）和属性信息深度（</w:t>
      </w:r>
      <w:r>
        <w:rPr>
          <w:rFonts w:hint="eastAsia"/>
        </w:rPr>
        <w:t>表7</w:t>
      </w:r>
      <w:r>
        <w:t>）综合确定。</w:t>
      </w:r>
    </w:p>
    <w:p w14:paraId="0C142FC7">
      <w:pPr>
        <w:pStyle w:val="231"/>
        <w:numPr>
          <w:ilvl w:val="0"/>
          <w:numId w:val="0"/>
        </w:numPr>
      </w:pPr>
    </w:p>
    <w:p w14:paraId="3891C6D3">
      <w:pPr>
        <w:pStyle w:val="231"/>
        <w:numPr>
          <w:ilvl w:val="0"/>
          <w:numId w:val="0"/>
        </w:numPr>
      </w:pPr>
    </w:p>
    <w:p w14:paraId="1B48DD5D">
      <w:pPr>
        <w:pStyle w:val="231"/>
        <w:numPr>
          <w:ilvl w:val="0"/>
          <w:numId w:val="0"/>
        </w:numPr>
      </w:pPr>
    </w:p>
    <w:p w14:paraId="6FDAB75A">
      <w:pPr>
        <w:pStyle w:val="178"/>
        <w:spacing w:before="156" w:after="156"/>
      </w:pPr>
      <w:r>
        <w:t>岩土工程勘察信息模型几何信息精度等级</w:t>
      </w:r>
    </w:p>
    <w:tbl>
      <w:tblPr>
        <w:tblStyle w:val="89"/>
        <w:tblW w:w="93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74"/>
        <w:gridCol w:w="998"/>
        <w:gridCol w:w="7124"/>
      </w:tblGrid>
      <w:tr w14:paraId="33127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6" w:hRule="atLeast"/>
          <w:tblHeader/>
          <w:jc w:val="center"/>
        </w:trPr>
        <w:tc>
          <w:tcPr>
            <w:tcW w:w="1274" w:type="dxa"/>
            <w:tcBorders>
              <w:top w:val="single" w:color="auto" w:sz="8" w:space="0"/>
              <w:bottom w:val="single" w:color="auto" w:sz="8" w:space="0"/>
            </w:tcBorders>
            <w:vAlign w:val="center"/>
          </w:tcPr>
          <w:p w14:paraId="34B4037E">
            <w:pPr>
              <w:spacing w:line="240" w:lineRule="auto"/>
              <w:jc w:val="center"/>
              <w:rPr>
                <w:spacing w:val="6"/>
                <w:sz w:val="18"/>
                <w:szCs w:val="18"/>
              </w:rPr>
            </w:pPr>
            <w:r>
              <w:rPr>
                <w:spacing w:val="6"/>
                <w:sz w:val="18"/>
                <w:szCs w:val="18"/>
              </w:rPr>
              <w:t>模型</w:t>
            </w:r>
          </w:p>
          <w:p w14:paraId="7D2FC441">
            <w:pPr>
              <w:pStyle w:val="244"/>
              <w:rPr>
                <w:szCs w:val="18"/>
              </w:rPr>
            </w:pPr>
            <w:r>
              <w:rPr>
                <w:spacing w:val="6"/>
                <w:szCs w:val="18"/>
              </w:rPr>
              <w:t>单元</w:t>
            </w:r>
          </w:p>
        </w:tc>
        <w:tc>
          <w:tcPr>
            <w:tcW w:w="998" w:type="dxa"/>
            <w:tcBorders>
              <w:top w:val="single" w:color="auto" w:sz="8" w:space="0"/>
              <w:bottom w:val="single" w:color="auto" w:sz="8" w:space="0"/>
            </w:tcBorders>
            <w:vAlign w:val="center"/>
          </w:tcPr>
          <w:p w14:paraId="19237A16">
            <w:pPr>
              <w:spacing w:line="240" w:lineRule="auto"/>
              <w:jc w:val="center"/>
              <w:rPr>
                <w:spacing w:val="6"/>
                <w:sz w:val="18"/>
                <w:szCs w:val="18"/>
              </w:rPr>
            </w:pPr>
            <w:r>
              <w:rPr>
                <w:spacing w:val="6"/>
                <w:sz w:val="18"/>
                <w:szCs w:val="18"/>
              </w:rPr>
              <w:t>几何表</w:t>
            </w:r>
          </w:p>
          <w:p w14:paraId="1FC30582">
            <w:pPr>
              <w:pStyle w:val="244"/>
              <w:rPr>
                <w:szCs w:val="18"/>
              </w:rPr>
            </w:pPr>
            <w:r>
              <w:rPr>
                <w:spacing w:val="6"/>
                <w:szCs w:val="18"/>
              </w:rPr>
              <w:t>达精度</w:t>
            </w:r>
          </w:p>
        </w:tc>
        <w:tc>
          <w:tcPr>
            <w:tcW w:w="7124" w:type="dxa"/>
            <w:tcBorders>
              <w:top w:val="single" w:color="auto" w:sz="8" w:space="0"/>
              <w:bottom w:val="single" w:color="auto" w:sz="8" w:space="0"/>
            </w:tcBorders>
            <w:vAlign w:val="center"/>
          </w:tcPr>
          <w:p w14:paraId="156B6772">
            <w:pPr>
              <w:pStyle w:val="244"/>
              <w:rPr>
                <w:szCs w:val="18"/>
              </w:rPr>
            </w:pPr>
            <w:r>
              <w:rPr>
                <w:spacing w:val="6"/>
                <w:szCs w:val="18"/>
              </w:rPr>
              <w:t>几何表达精度要求</w:t>
            </w:r>
          </w:p>
        </w:tc>
      </w:tr>
      <w:tr w14:paraId="18535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274" w:type="dxa"/>
            <w:vMerge w:val="restart"/>
            <w:tcBorders>
              <w:top w:val="single" w:color="auto" w:sz="8" w:space="0"/>
            </w:tcBorders>
            <w:vAlign w:val="center"/>
          </w:tcPr>
          <w:p w14:paraId="5EBE9C58">
            <w:pPr>
              <w:pStyle w:val="244"/>
            </w:pPr>
            <w:r>
              <w:rPr>
                <w:rFonts w:hint="eastAsia"/>
                <w:spacing w:val="6"/>
                <w:szCs w:val="21"/>
              </w:rPr>
              <w:t>地形</w:t>
            </w:r>
          </w:p>
        </w:tc>
        <w:tc>
          <w:tcPr>
            <w:tcW w:w="998" w:type="dxa"/>
            <w:tcBorders>
              <w:top w:val="single" w:color="auto" w:sz="8" w:space="0"/>
            </w:tcBorders>
            <w:vAlign w:val="center"/>
          </w:tcPr>
          <w:p w14:paraId="082C9474">
            <w:pPr>
              <w:pStyle w:val="244"/>
            </w:pPr>
            <w:r>
              <w:rPr>
                <w:spacing w:val="6"/>
                <w:szCs w:val="21"/>
              </w:rPr>
              <w:t>G1</w:t>
            </w:r>
          </w:p>
        </w:tc>
        <w:tc>
          <w:tcPr>
            <w:tcW w:w="7124" w:type="dxa"/>
            <w:tcBorders>
              <w:top w:val="single" w:color="auto" w:sz="8" w:space="0"/>
            </w:tcBorders>
            <w:vAlign w:val="center"/>
          </w:tcPr>
          <w:p w14:paraId="65FA1F02">
            <w:pPr>
              <w:pStyle w:val="244"/>
              <w:jc w:val="left"/>
            </w:pPr>
            <w:r>
              <w:rPr>
                <w:rFonts w:hint="eastAsia"/>
                <w:spacing w:val="6"/>
                <w:szCs w:val="21"/>
              </w:rPr>
              <w:t>应粗略地反映地形轮廓</w:t>
            </w:r>
          </w:p>
        </w:tc>
      </w:tr>
      <w:tr w14:paraId="38738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1274" w:type="dxa"/>
            <w:vMerge w:val="continue"/>
            <w:vAlign w:val="center"/>
          </w:tcPr>
          <w:p w14:paraId="3EE185DC">
            <w:pPr>
              <w:pStyle w:val="244"/>
            </w:pPr>
          </w:p>
        </w:tc>
        <w:tc>
          <w:tcPr>
            <w:tcW w:w="998" w:type="dxa"/>
            <w:vAlign w:val="center"/>
          </w:tcPr>
          <w:p w14:paraId="404879E9">
            <w:pPr>
              <w:pStyle w:val="244"/>
            </w:pPr>
            <w:r>
              <w:rPr>
                <w:spacing w:val="6"/>
                <w:szCs w:val="21"/>
              </w:rPr>
              <w:t>G2</w:t>
            </w:r>
          </w:p>
        </w:tc>
        <w:tc>
          <w:tcPr>
            <w:tcW w:w="7124" w:type="dxa"/>
            <w:vAlign w:val="center"/>
          </w:tcPr>
          <w:p w14:paraId="17C7D7A7">
            <w:pPr>
              <w:pStyle w:val="244"/>
              <w:jc w:val="left"/>
            </w:pPr>
            <w:r>
              <w:rPr>
                <w:rFonts w:hint="eastAsia"/>
                <w:spacing w:val="6"/>
                <w:szCs w:val="21"/>
              </w:rPr>
              <w:t>应反映地形起伏及地貌特征</w:t>
            </w:r>
          </w:p>
        </w:tc>
      </w:tr>
      <w:tr w14:paraId="6E05BC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4" w:hRule="atLeast"/>
          <w:jc w:val="center"/>
        </w:trPr>
        <w:tc>
          <w:tcPr>
            <w:tcW w:w="1274" w:type="dxa"/>
            <w:vMerge w:val="continue"/>
            <w:vAlign w:val="center"/>
          </w:tcPr>
          <w:p w14:paraId="3A2D915D">
            <w:pPr>
              <w:pStyle w:val="244"/>
            </w:pPr>
          </w:p>
        </w:tc>
        <w:tc>
          <w:tcPr>
            <w:tcW w:w="998" w:type="dxa"/>
            <w:vAlign w:val="center"/>
          </w:tcPr>
          <w:p w14:paraId="0BD37D28">
            <w:pPr>
              <w:pStyle w:val="244"/>
            </w:pPr>
            <w:r>
              <w:rPr>
                <w:spacing w:val="6"/>
                <w:szCs w:val="21"/>
              </w:rPr>
              <w:t>G3</w:t>
            </w:r>
          </w:p>
        </w:tc>
        <w:tc>
          <w:tcPr>
            <w:tcW w:w="7124" w:type="dxa"/>
            <w:vAlign w:val="center"/>
          </w:tcPr>
          <w:p w14:paraId="799604BD">
            <w:pPr>
              <w:pStyle w:val="244"/>
              <w:jc w:val="left"/>
            </w:pPr>
            <w:r>
              <w:rPr>
                <w:rFonts w:hint="eastAsia"/>
                <w:spacing w:val="6"/>
                <w:szCs w:val="21"/>
              </w:rPr>
              <w:t>应逼真反映地形起伏特征、地表形态</w:t>
            </w:r>
          </w:p>
        </w:tc>
      </w:tr>
      <w:tr w14:paraId="2503D7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4" w:hRule="atLeast"/>
          <w:jc w:val="center"/>
        </w:trPr>
        <w:tc>
          <w:tcPr>
            <w:tcW w:w="1274" w:type="dxa"/>
            <w:vMerge w:val="continue"/>
            <w:vAlign w:val="center"/>
          </w:tcPr>
          <w:p w14:paraId="71F7D2BC">
            <w:pPr>
              <w:pStyle w:val="244"/>
            </w:pPr>
          </w:p>
        </w:tc>
        <w:tc>
          <w:tcPr>
            <w:tcW w:w="998" w:type="dxa"/>
            <w:vAlign w:val="center"/>
          </w:tcPr>
          <w:p w14:paraId="64FD6E0B">
            <w:pPr>
              <w:pStyle w:val="244"/>
            </w:pPr>
            <w:r>
              <w:rPr>
                <w:spacing w:val="6"/>
                <w:szCs w:val="21"/>
              </w:rPr>
              <w:t>G4</w:t>
            </w:r>
          </w:p>
        </w:tc>
        <w:tc>
          <w:tcPr>
            <w:tcW w:w="7124" w:type="dxa"/>
            <w:vAlign w:val="center"/>
          </w:tcPr>
          <w:p w14:paraId="08539C31">
            <w:pPr>
              <w:pStyle w:val="244"/>
              <w:jc w:val="left"/>
            </w:pPr>
            <w:r>
              <w:rPr>
                <w:rFonts w:hint="eastAsia"/>
                <w:spacing w:val="6"/>
                <w:szCs w:val="21"/>
              </w:rPr>
              <w:t>应反映坡度、坡向、地表形态，等较为详细的地形特征，如小型沟壑、山坡、丘陵等</w:t>
            </w:r>
          </w:p>
        </w:tc>
      </w:tr>
      <w:tr w14:paraId="05CF0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09" w:hRule="atLeast"/>
          <w:jc w:val="center"/>
        </w:trPr>
        <w:tc>
          <w:tcPr>
            <w:tcW w:w="1274" w:type="dxa"/>
            <w:vMerge w:val="restart"/>
            <w:vAlign w:val="center"/>
          </w:tcPr>
          <w:p w14:paraId="41A77925">
            <w:pPr>
              <w:pStyle w:val="244"/>
            </w:pPr>
            <w:r>
              <w:rPr>
                <w:rFonts w:hint="eastAsia"/>
                <w:spacing w:val="6"/>
                <w:szCs w:val="21"/>
              </w:rPr>
              <w:t>地上建(构</w:t>
            </w:r>
            <w:r>
              <w:rPr>
                <w:spacing w:val="6"/>
                <w:szCs w:val="21"/>
              </w:rPr>
              <w:t>)</w:t>
            </w:r>
            <w:r>
              <w:rPr>
                <w:rFonts w:hint="eastAsia"/>
                <w:spacing w:val="6"/>
                <w:szCs w:val="21"/>
              </w:rPr>
              <w:t>筑物</w:t>
            </w:r>
          </w:p>
        </w:tc>
        <w:tc>
          <w:tcPr>
            <w:tcW w:w="998" w:type="dxa"/>
            <w:vAlign w:val="center"/>
          </w:tcPr>
          <w:p w14:paraId="07899CDC">
            <w:pPr>
              <w:pStyle w:val="244"/>
            </w:pPr>
            <w:r>
              <w:rPr>
                <w:spacing w:val="6"/>
                <w:szCs w:val="21"/>
              </w:rPr>
              <w:t>G1</w:t>
            </w:r>
          </w:p>
        </w:tc>
        <w:tc>
          <w:tcPr>
            <w:tcW w:w="7124" w:type="dxa"/>
            <w:vAlign w:val="center"/>
          </w:tcPr>
          <w:p w14:paraId="6BC1031F">
            <w:pPr>
              <w:pStyle w:val="244"/>
              <w:jc w:val="left"/>
            </w:pPr>
            <w:r>
              <w:rPr>
                <w:rFonts w:hint="eastAsia"/>
                <w:spacing w:val="6"/>
                <w:szCs w:val="21"/>
              </w:rPr>
              <w:t>应反映建（构）筑物底面和建筑高度</w:t>
            </w:r>
          </w:p>
        </w:tc>
      </w:tr>
      <w:tr w14:paraId="0031A6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4" w:hRule="atLeast"/>
          <w:jc w:val="center"/>
        </w:trPr>
        <w:tc>
          <w:tcPr>
            <w:tcW w:w="1274" w:type="dxa"/>
            <w:vMerge w:val="continue"/>
            <w:vAlign w:val="center"/>
          </w:tcPr>
          <w:p w14:paraId="28236E5D">
            <w:pPr>
              <w:pStyle w:val="244"/>
            </w:pPr>
          </w:p>
        </w:tc>
        <w:tc>
          <w:tcPr>
            <w:tcW w:w="998" w:type="dxa"/>
            <w:vAlign w:val="center"/>
          </w:tcPr>
          <w:p w14:paraId="4E7458A0">
            <w:pPr>
              <w:pStyle w:val="244"/>
              <w:rPr>
                <w:spacing w:val="6"/>
                <w:szCs w:val="21"/>
              </w:rPr>
            </w:pPr>
            <w:r>
              <w:rPr>
                <w:spacing w:val="6"/>
                <w:szCs w:val="21"/>
              </w:rPr>
              <w:t>G2</w:t>
            </w:r>
          </w:p>
        </w:tc>
        <w:tc>
          <w:tcPr>
            <w:tcW w:w="7124" w:type="dxa"/>
            <w:vAlign w:val="center"/>
          </w:tcPr>
          <w:p w14:paraId="0E7D59E5">
            <w:pPr>
              <w:pStyle w:val="244"/>
              <w:jc w:val="left"/>
              <w:rPr>
                <w:spacing w:val="6"/>
                <w:szCs w:val="21"/>
              </w:rPr>
            </w:pPr>
            <w:r>
              <w:rPr>
                <w:rFonts w:hint="eastAsia"/>
                <w:spacing w:val="6"/>
                <w:szCs w:val="21"/>
              </w:rPr>
              <w:t>应反映建（构）筑物屋顶及外轮廓的基本特征</w:t>
            </w:r>
          </w:p>
        </w:tc>
      </w:tr>
      <w:tr w14:paraId="4FA7F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4" w:hRule="atLeast"/>
          <w:jc w:val="center"/>
        </w:trPr>
        <w:tc>
          <w:tcPr>
            <w:tcW w:w="1274" w:type="dxa"/>
            <w:vMerge w:val="continue"/>
            <w:vAlign w:val="center"/>
          </w:tcPr>
          <w:p w14:paraId="22FB3DBA">
            <w:pPr>
              <w:pStyle w:val="244"/>
            </w:pPr>
          </w:p>
        </w:tc>
        <w:tc>
          <w:tcPr>
            <w:tcW w:w="998" w:type="dxa"/>
            <w:vAlign w:val="center"/>
          </w:tcPr>
          <w:p w14:paraId="498F92F1">
            <w:pPr>
              <w:pStyle w:val="244"/>
              <w:rPr>
                <w:spacing w:val="6"/>
                <w:szCs w:val="21"/>
              </w:rPr>
            </w:pPr>
            <w:r>
              <w:rPr>
                <w:spacing w:val="6"/>
                <w:szCs w:val="21"/>
              </w:rPr>
              <w:t>G3</w:t>
            </w:r>
          </w:p>
        </w:tc>
        <w:tc>
          <w:tcPr>
            <w:tcW w:w="7124" w:type="dxa"/>
            <w:vAlign w:val="center"/>
          </w:tcPr>
          <w:p w14:paraId="5FA9E848">
            <w:pPr>
              <w:pStyle w:val="244"/>
              <w:jc w:val="left"/>
              <w:rPr>
                <w:spacing w:val="6"/>
                <w:szCs w:val="21"/>
              </w:rPr>
            </w:pPr>
            <w:r>
              <w:rPr>
                <w:rFonts w:hint="eastAsia"/>
                <w:spacing w:val="6"/>
                <w:szCs w:val="21"/>
              </w:rPr>
              <w:t>应采用通用纹理精确反映建筑物屋顶及外轮廓的基本特征</w:t>
            </w:r>
          </w:p>
        </w:tc>
      </w:tr>
      <w:tr w14:paraId="2C0608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4" w:hRule="atLeast"/>
          <w:jc w:val="center"/>
        </w:trPr>
        <w:tc>
          <w:tcPr>
            <w:tcW w:w="1274" w:type="dxa"/>
            <w:vMerge w:val="continue"/>
            <w:vAlign w:val="center"/>
          </w:tcPr>
          <w:p w14:paraId="5F016E50">
            <w:pPr>
              <w:pStyle w:val="244"/>
            </w:pPr>
          </w:p>
        </w:tc>
        <w:tc>
          <w:tcPr>
            <w:tcW w:w="998" w:type="dxa"/>
            <w:vAlign w:val="center"/>
          </w:tcPr>
          <w:p w14:paraId="20EB84A7">
            <w:pPr>
              <w:pStyle w:val="244"/>
              <w:rPr>
                <w:spacing w:val="6"/>
                <w:szCs w:val="21"/>
              </w:rPr>
            </w:pPr>
            <w:r>
              <w:rPr>
                <w:spacing w:val="6"/>
                <w:szCs w:val="21"/>
              </w:rPr>
              <w:t>G4</w:t>
            </w:r>
          </w:p>
        </w:tc>
        <w:tc>
          <w:tcPr>
            <w:tcW w:w="7124" w:type="dxa"/>
            <w:vAlign w:val="center"/>
          </w:tcPr>
          <w:p w14:paraId="6C7A2011">
            <w:pPr>
              <w:pStyle w:val="244"/>
              <w:jc w:val="left"/>
              <w:rPr>
                <w:spacing w:val="6"/>
                <w:szCs w:val="21"/>
              </w:rPr>
            </w:pPr>
            <w:r>
              <w:rPr>
                <w:rFonts w:hint="eastAsia"/>
                <w:spacing w:val="6"/>
                <w:szCs w:val="21"/>
              </w:rPr>
              <w:t>应采用实际纹理详细反映建筑物屋顶及外轮廓的基本特征</w:t>
            </w:r>
          </w:p>
        </w:tc>
      </w:tr>
      <w:tr w14:paraId="6E8239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09" w:hRule="atLeast"/>
          <w:jc w:val="center"/>
        </w:trPr>
        <w:tc>
          <w:tcPr>
            <w:tcW w:w="1274" w:type="dxa"/>
            <w:vMerge w:val="restart"/>
            <w:vAlign w:val="center"/>
          </w:tcPr>
          <w:p w14:paraId="52674274">
            <w:pPr>
              <w:pStyle w:val="244"/>
            </w:pPr>
            <w:r>
              <w:rPr>
                <w:rFonts w:hint="eastAsia"/>
                <w:spacing w:val="6"/>
                <w:szCs w:val="21"/>
              </w:rPr>
              <w:t>地下建(构)筑物</w:t>
            </w:r>
          </w:p>
        </w:tc>
        <w:tc>
          <w:tcPr>
            <w:tcW w:w="998" w:type="dxa"/>
            <w:vAlign w:val="center"/>
          </w:tcPr>
          <w:p w14:paraId="2F5AC35C">
            <w:pPr>
              <w:pStyle w:val="244"/>
              <w:rPr>
                <w:spacing w:val="6"/>
                <w:szCs w:val="21"/>
              </w:rPr>
            </w:pPr>
            <w:r>
              <w:rPr>
                <w:spacing w:val="6"/>
                <w:szCs w:val="21"/>
              </w:rPr>
              <w:t>G1</w:t>
            </w:r>
          </w:p>
        </w:tc>
        <w:tc>
          <w:tcPr>
            <w:tcW w:w="7124" w:type="dxa"/>
            <w:vAlign w:val="center"/>
          </w:tcPr>
          <w:p w14:paraId="68EF5CDF">
            <w:pPr>
              <w:pStyle w:val="244"/>
              <w:jc w:val="left"/>
              <w:rPr>
                <w:spacing w:val="6"/>
                <w:szCs w:val="21"/>
              </w:rPr>
            </w:pPr>
            <w:r>
              <w:rPr>
                <w:rFonts w:hint="eastAsia"/>
                <w:spacing w:val="6"/>
                <w:szCs w:val="21"/>
              </w:rPr>
              <w:t>应反映建（构）筑物地基基础的底面和顶面特征</w:t>
            </w:r>
          </w:p>
        </w:tc>
      </w:tr>
      <w:tr w14:paraId="5E8C6B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4" w:hRule="atLeast"/>
          <w:jc w:val="center"/>
        </w:trPr>
        <w:tc>
          <w:tcPr>
            <w:tcW w:w="1274" w:type="dxa"/>
            <w:vMerge w:val="continue"/>
            <w:vAlign w:val="center"/>
          </w:tcPr>
          <w:p w14:paraId="2F417FBA">
            <w:pPr>
              <w:pStyle w:val="244"/>
            </w:pPr>
          </w:p>
        </w:tc>
        <w:tc>
          <w:tcPr>
            <w:tcW w:w="998" w:type="dxa"/>
            <w:vAlign w:val="center"/>
          </w:tcPr>
          <w:p w14:paraId="1CE0793E">
            <w:pPr>
              <w:pStyle w:val="244"/>
              <w:rPr>
                <w:spacing w:val="6"/>
                <w:szCs w:val="21"/>
              </w:rPr>
            </w:pPr>
            <w:r>
              <w:rPr>
                <w:spacing w:val="6"/>
                <w:szCs w:val="21"/>
              </w:rPr>
              <w:t>G2</w:t>
            </w:r>
          </w:p>
        </w:tc>
        <w:tc>
          <w:tcPr>
            <w:tcW w:w="7124" w:type="dxa"/>
            <w:vAlign w:val="center"/>
          </w:tcPr>
          <w:p w14:paraId="4349D0B1">
            <w:pPr>
              <w:pStyle w:val="244"/>
              <w:jc w:val="left"/>
              <w:rPr>
                <w:spacing w:val="6"/>
                <w:szCs w:val="21"/>
              </w:rPr>
            </w:pPr>
            <w:r>
              <w:rPr>
                <w:rFonts w:hint="eastAsia"/>
                <w:spacing w:val="6"/>
                <w:szCs w:val="21"/>
              </w:rPr>
              <w:t>应反映建（构）筑物地基基础的</w:t>
            </w:r>
            <w:r>
              <w:rPr>
                <w:rFonts w:hint="eastAsia" w:cs="宋体"/>
                <w:szCs w:val="21"/>
              </w:rPr>
              <w:t>分布及位置和外部粗轮廓</w:t>
            </w:r>
          </w:p>
        </w:tc>
      </w:tr>
      <w:tr w14:paraId="3672A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1274" w:type="dxa"/>
            <w:vMerge w:val="continue"/>
            <w:vAlign w:val="center"/>
          </w:tcPr>
          <w:p w14:paraId="78B086CB">
            <w:pPr>
              <w:pStyle w:val="244"/>
            </w:pPr>
          </w:p>
        </w:tc>
        <w:tc>
          <w:tcPr>
            <w:tcW w:w="998" w:type="dxa"/>
            <w:vAlign w:val="center"/>
          </w:tcPr>
          <w:p w14:paraId="72879858">
            <w:pPr>
              <w:pStyle w:val="244"/>
              <w:rPr>
                <w:spacing w:val="6"/>
                <w:szCs w:val="21"/>
              </w:rPr>
            </w:pPr>
            <w:r>
              <w:rPr>
                <w:spacing w:val="6"/>
                <w:szCs w:val="21"/>
              </w:rPr>
              <w:t>G3</w:t>
            </w:r>
          </w:p>
        </w:tc>
        <w:tc>
          <w:tcPr>
            <w:tcW w:w="7124" w:type="dxa"/>
            <w:vAlign w:val="center"/>
          </w:tcPr>
          <w:p w14:paraId="2C61EC0D">
            <w:pPr>
              <w:pStyle w:val="244"/>
              <w:jc w:val="left"/>
              <w:rPr>
                <w:spacing w:val="6"/>
                <w:szCs w:val="21"/>
              </w:rPr>
            </w:pPr>
            <w:r>
              <w:rPr>
                <w:rFonts w:hint="eastAsia"/>
                <w:spacing w:val="6"/>
                <w:szCs w:val="21"/>
              </w:rPr>
              <w:t>应反映建</w:t>
            </w:r>
            <w:r>
              <w:rPr>
                <w:rFonts w:hint="eastAsia"/>
                <w:szCs w:val="21"/>
              </w:rPr>
              <w:t>(构</w:t>
            </w:r>
            <w:r>
              <w:rPr>
                <w:szCs w:val="21"/>
              </w:rPr>
              <w:t>)</w:t>
            </w:r>
            <w:r>
              <w:rPr>
                <w:rFonts w:hint="eastAsia"/>
                <w:spacing w:val="6"/>
                <w:szCs w:val="21"/>
              </w:rPr>
              <w:t>筑物基础、一般构筑物的位置、外部尺寸、形状</w:t>
            </w:r>
          </w:p>
        </w:tc>
      </w:tr>
      <w:tr w14:paraId="2DC5ED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1274" w:type="dxa"/>
            <w:vMerge w:val="continue"/>
            <w:vAlign w:val="center"/>
          </w:tcPr>
          <w:p w14:paraId="38B593F4">
            <w:pPr>
              <w:pStyle w:val="244"/>
            </w:pPr>
          </w:p>
        </w:tc>
        <w:tc>
          <w:tcPr>
            <w:tcW w:w="998" w:type="dxa"/>
            <w:vAlign w:val="center"/>
          </w:tcPr>
          <w:p w14:paraId="1A870F15">
            <w:pPr>
              <w:pStyle w:val="244"/>
              <w:rPr>
                <w:spacing w:val="6"/>
                <w:szCs w:val="21"/>
              </w:rPr>
            </w:pPr>
            <w:r>
              <w:rPr>
                <w:spacing w:val="6"/>
                <w:szCs w:val="21"/>
              </w:rPr>
              <w:t>G4</w:t>
            </w:r>
          </w:p>
        </w:tc>
        <w:tc>
          <w:tcPr>
            <w:tcW w:w="7124" w:type="dxa"/>
            <w:vAlign w:val="center"/>
          </w:tcPr>
          <w:p w14:paraId="46695581">
            <w:pPr>
              <w:pStyle w:val="244"/>
              <w:jc w:val="left"/>
              <w:rPr>
                <w:spacing w:val="6"/>
                <w:szCs w:val="21"/>
              </w:rPr>
            </w:pPr>
            <w:r>
              <w:rPr>
                <w:rFonts w:hint="eastAsia"/>
                <w:spacing w:val="6"/>
                <w:szCs w:val="21"/>
              </w:rPr>
              <w:t>应反映建</w:t>
            </w:r>
            <w:r>
              <w:rPr>
                <w:rFonts w:hint="eastAsia"/>
                <w:szCs w:val="21"/>
              </w:rPr>
              <w:t>(构</w:t>
            </w:r>
            <w:r>
              <w:rPr>
                <w:szCs w:val="21"/>
              </w:rPr>
              <w:t>)</w:t>
            </w:r>
            <w:r>
              <w:rPr>
                <w:rFonts w:hint="eastAsia"/>
                <w:spacing w:val="6"/>
                <w:szCs w:val="21"/>
              </w:rPr>
              <w:t>筑物基础、一般构筑物的位置、形状、尺寸、内部形状</w:t>
            </w:r>
          </w:p>
        </w:tc>
      </w:tr>
      <w:tr w14:paraId="465EF0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09" w:hRule="atLeast"/>
          <w:jc w:val="center"/>
        </w:trPr>
        <w:tc>
          <w:tcPr>
            <w:tcW w:w="1274" w:type="dxa"/>
            <w:vMerge w:val="restart"/>
            <w:vAlign w:val="center"/>
          </w:tcPr>
          <w:p w14:paraId="0924DDBC">
            <w:pPr>
              <w:pStyle w:val="244"/>
            </w:pPr>
            <w:r>
              <w:rPr>
                <w:rFonts w:hint="eastAsia"/>
                <w:spacing w:val="6"/>
                <w:szCs w:val="21"/>
              </w:rPr>
              <w:t>交通设施</w:t>
            </w:r>
          </w:p>
        </w:tc>
        <w:tc>
          <w:tcPr>
            <w:tcW w:w="998" w:type="dxa"/>
            <w:vAlign w:val="center"/>
          </w:tcPr>
          <w:p w14:paraId="0888B8CC">
            <w:pPr>
              <w:pStyle w:val="244"/>
              <w:rPr>
                <w:spacing w:val="6"/>
                <w:szCs w:val="21"/>
              </w:rPr>
            </w:pPr>
            <w:r>
              <w:rPr>
                <w:spacing w:val="6"/>
                <w:szCs w:val="21"/>
              </w:rPr>
              <w:t>G1</w:t>
            </w:r>
          </w:p>
        </w:tc>
        <w:tc>
          <w:tcPr>
            <w:tcW w:w="7124" w:type="dxa"/>
            <w:vAlign w:val="center"/>
          </w:tcPr>
          <w:p w14:paraId="60357B41">
            <w:pPr>
              <w:pStyle w:val="244"/>
              <w:jc w:val="left"/>
              <w:rPr>
                <w:spacing w:val="6"/>
                <w:szCs w:val="21"/>
              </w:rPr>
            </w:pPr>
            <w:r>
              <w:rPr>
                <w:rFonts w:hint="eastAsia"/>
                <w:spacing w:val="6"/>
                <w:szCs w:val="21"/>
              </w:rPr>
              <w:t>应反映各类设施位置、走向</w:t>
            </w:r>
          </w:p>
        </w:tc>
      </w:tr>
      <w:tr w14:paraId="38A59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4" w:hRule="atLeast"/>
          <w:jc w:val="center"/>
        </w:trPr>
        <w:tc>
          <w:tcPr>
            <w:tcW w:w="1274" w:type="dxa"/>
            <w:vMerge w:val="continue"/>
            <w:vAlign w:val="center"/>
          </w:tcPr>
          <w:p w14:paraId="2220980A">
            <w:pPr>
              <w:pStyle w:val="244"/>
            </w:pPr>
          </w:p>
        </w:tc>
        <w:tc>
          <w:tcPr>
            <w:tcW w:w="998" w:type="dxa"/>
            <w:vAlign w:val="center"/>
          </w:tcPr>
          <w:p w14:paraId="0F7E81A3">
            <w:pPr>
              <w:pStyle w:val="244"/>
              <w:rPr>
                <w:spacing w:val="6"/>
                <w:szCs w:val="21"/>
              </w:rPr>
            </w:pPr>
            <w:r>
              <w:rPr>
                <w:spacing w:val="6"/>
                <w:szCs w:val="21"/>
              </w:rPr>
              <w:t>G2</w:t>
            </w:r>
          </w:p>
        </w:tc>
        <w:tc>
          <w:tcPr>
            <w:tcW w:w="7124" w:type="dxa"/>
            <w:vAlign w:val="center"/>
          </w:tcPr>
          <w:p w14:paraId="012A88F8">
            <w:pPr>
              <w:pStyle w:val="244"/>
              <w:jc w:val="left"/>
              <w:rPr>
                <w:spacing w:val="6"/>
                <w:szCs w:val="21"/>
              </w:rPr>
            </w:pPr>
            <w:r>
              <w:rPr>
                <w:rFonts w:hint="eastAsia"/>
                <w:spacing w:val="6"/>
                <w:szCs w:val="21"/>
              </w:rPr>
              <w:t>应反映各类设施位置、走向、宽度、形状</w:t>
            </w:r>
          </w:p>
        </w:tc>
      </w:tr>
      <w:tr w14:paraId="465A97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4" w:hRule="atLeast"/>
          <w:jc w:val="center"/>
        </w:trPr>
        <w:tc>
          <w:tcPr>
            <w:tcW w:w="1274" w:type="dxa"/>
            <w:vMerge w:val="continue"/>
            <w:vAlign w:val="center"/>
          </w:tcPr>
          <w:p w14:paraId="5726D9B4">
            <w:pPr>
              <w:pStyle w:val="244"/>
            </w:pPr>
          </w:p>
        </w:tc>
        <w:tc>
          <w:tcPr>
            <w:tcW w:w="998" w:type="dxa"/>
            <w:vAlign w:val="center"/>
          </w:tcPr>
          <w:p w14:paraId="1B0A3FF5">
            <w:pPr>
              <w:pStyle w:val="244"/>
              <w:rPr>
                <w:spacing w:val="6"/>
                <w:szCs w:val="21"/>
              </w:rPr>
            </w:pPr>
            <w:r>
              <w:rPr>
                <w:spacing w:val="6"/>
                <w:szCs w:val="21"/>
              </w:rPr>
              <w:t>G3</w:t>
            </w:r>
          </w:p>
        </w:tc>
        <w:tc>
          <w:tcPr>
            <w:tcW w:w="7124" w:type="dxa"/>
            <w:vAlign w:val="center"/>
          </w:tcPr>
          <w:p w14:paraId="66B287F9">
            <w:pPr>
              <w:pStyle w:val="244"/>
              <w:jc w:val="left"/>
              <w:rPr>
                <w:spacing w:val="6"/>
                <w:szCs w:val="21"/>
              </w:rPr>
            </w:pPr>
            <w:r>
              <w:rPr>
                <w:rFonts w:hint="eastAsia"/>
                <w:spacing w:val="6"/>
                <w:szCs w:val="21"/>
              </w:rPr>
              <w:t>应反映设施的走向、路面起伏及交通道路材质特征</w:t>
            </w:r>
          </w:p>
        </w:tc>
      </w:tr>
      <w:tr w14:paraId="0E829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4" w:hRule="atLeast"/>
          <w:jc w:val="center"/>
        </w:trPr>
        <w:tc>
          <w:tcPr>
            <w:tcW w:w="1274" w:type="dxa"/>
            <w:vMerge w:val="continue"/>
            <w:vAlign w:val="center"/>
          </w:tcPr>
          <w:p w14:paraId="78864953">
            <w:pPr>
              <w:pStyle w:val="244"/>
            </w:pPr>
          </w:p>
        </w:tc>
        <w:tc>
          <w:tcPr>
            <w:tcW w:w="998" w:type="dxa"/>
            <w:vAlign w:val="center"/>
          </w:tcPr>
          <w:p w14:paraId="29BD5A45">
            <w:pPr>
              <w:pStyle w:val="244"/>
              <w:rPr>
                <w:spacing w:val="6"/>
                <w:szCs w:val="21"/>
              </w:rPr>
            </w:pPr>
            <w:r>
              <w:rPr>
                <w:spacing w:val="6"/>
                <w:szCs w:val="21"/>
              </w:rPr>
              <w:t>G4</w:t>
            </w:r>
          </w:p>
        </w:tc>
        <w:tc>
          <w:tcPr>
            <w:tcW w:w="7124" w:type="dxa"/>
            <w:vAlign w:val="center"/>
          </w:tcPr>
          <w:p w14:paraId="3C1AA089">
            <w:pPr>
              <w:pStyle w:val="244"/>
              <w:jc w:val="left"/>
              <w:rPr>
                <w:spacing w:val="6"/>
                <w:szCs w:val="21"/>
              </w:rPr>
            </w:pPr>
            <w:r>
              <w:rPr>
                <w:rFonts w:hint="eastAsia"/>
                <w:spacing w:val="6"/>
                <w:szCs w:val="21"/>
              </w:rPr>
              <w:t>应反映设施的走向、路面起伏及交通道路材质特征和交通部件的实际情况，反映隔离带、交通站点等交通附属设施</w:t>
            </w:r>
          </w:p>
        </w:tc>
      </w:tr>
      <w:tr w14:paraId="031849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09" w:hRule="atLeast"/>
          <w:jc w:val="center"/>
        </w:trPr>
        <w:tc>
          <w:tcPr>
            <w:tcW w:w="1274" w:type="dxa"/>
            <w:vMerge w:val="restart"/>
            <w:vAlign w:val="center"/>
          </w:tcPr>
          <w:p w14:paraId="3B67AD92">
            <w:pPr>
              <w:pStyle w:val="244"/>
            </w:pPr>
            <w:r>
              <w:rPr>
                <w:rFonts w:hint="eastAsia"/>
                <w:spacing w:val="6"/>
                <w:szCs w:val="21"/>
              </w:rPr>
              <w:t>水系</w:t>
            </w:r>
          </w:p>
        </w:tc>
        <w:tc>
          <w:tcPr>
            <w:tcW w:w="998" w:type="dxa"/>
            <w:vAlign w:val="center"/>
          </w:tcPr>
          <w:p w14:paraId="27CA8AA6">
            <w:pPr>
              <w:pStyle w:val="244"/>
              <w:rPr>
                <w:spacing w:val="6"/>
                <w:szCs w:val="21"/>
              </w:rPr>
            </w:pPr>
            <w:r>
              <w:rPr>
                <w:spacing w:val="6"/>
                <w:szCs w:val="21"/>
              </w:rPr>
              <w:t>G1</w:t>
            </w:r>
          </w:p>
        </w:tc>
        <w:tc>
          <w:tcPr>
            <w:tcW w:w="7124" w:type="dxa"/>
            <w:vAlign w:val="center"/>
          </w:tcPr>
          <w:p w14:paraId="760C4D20">
            <w:pPr>
              <w:pStyle w:val="244"/>
              <w:jc w:val="left"/>
              <w:rPr>
                <w:spacing w:val="6"/>
                <w:szCs w:val="21"/>
              </w:rPr>
            </w:pPr>
            <w:r>
              <w:rPr>
                <w:rFonts w:hint="eastAsia"/>
                <w:spacing w:val="6"/>
                <w:szCs w:val="21"/>
              </w:rPr>
              <w:t>应反映各水体的水面形状、位置</w:t>
            </w:r>
          </w:p>
        </w:tc>
      </w:tr>
      <w:tr w14:paraId="0721EE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4" w:hRule="atLeast"/>
          <w:jc w:val="center"/>
        </w:trPr>
        <w:tc>
          <w:tcPr>
            <w:tcW w:w="1274" w:type="dxa"/>
            <w:vMerge w:val="continue"/>
            <w:vAlign w:val="center"/>
          </w:tcPr>
          <w:p w14:paraId="7478EB81">
            <w:pPr>
              <w:pStyle w:val="244"/>
            </w:pPr>
          </w:p>
        </w:tc>
        <w:tc>
          <w:tcPr>
            <w:tcW w:w="998" w:type="dxa"/>
            <w:vAlign w:val="center"/>
          </w:tcPr>
          <w:p w14:paraId="3087C8E7">
            <w:pPr>
              <w:pStyle w:val="244"/>
              <w:rPr>
                <w:spacing w:val="6"/>
                <w:szCs w:val="21"/>
              </w:rPr>
            </w:pPr>
            <w:r>
              <w:rPr>
                <w:spacing w:val="6"/>
                <w:szCs w:val="21"/>
              </w:rPr>
              <w:t>G2</w:t>
            </w:r>
          </w:p>
        </w:tc>
        <w:tc>
          <w:tcPr>
            <w:tcW w:w="7124" w:type="dxa"/>
            <w:vAlign w:val="center"/>
          </w:tcPr>
          <w:p w14:paraId="14A7B1A0">
            <w:pPr>
              <w:pStyle w:val="244"/>
              <w:jc w:val="left"/>
              <w:rPr>
                <w:spacing w:val="6"/>
                <w:szCs w:val="21"/>
              </w:rPr>
            </w:pPr>
            <w:r>
              <w:rPr>
                <w:rFonts w:hint="eastAsia"/>
                <w:spacing w:val="6"/>
                <w:szCs w:val="21"/>
              </w:rPr>
              <w:t>应反映各水体的水面形状、位置、水位信息等</w:t>
            </w:r>
          </w:p>
        </w:tc>
      </w:tr>
      <w:tr w14:paraId="3FB80B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4" w:hRule="atLeast"/>
          <w:jc w:val="center"/>
        </w:trPr>
        <w:tc>
          <w:tcPr>
            <w:tcW w:w="1274" w:type="dxa"/>
            <w:vMerge w:val="continue"/>
            <w:vAlign w:val="center"/>
          </w:tcPr>
          <w:p w14:paraId="68745C62">
            <w:pPr>
              <w:pStyle w:val="244"/>
            </w:pPr>
          </w:p>
        </w:tc>
        <w:tc>
          <w:tcPr>
            <w:tcW w:w="998" w:type="dxa"/>
            <w:vAlign w:val="center"/>
          </w:tcPr>
          <w:p w14:paraId="0021412B">
            <w:pPr>
              <w:pStyle w:val="244"/>
              <w:rPr>
                <w:spacing w:val="6"/>
                <w:szCs w:val="21"/>
              </w:rPr>
            </w:pPr>
            <w:r>
              <w:rPr>
                <w:spacing w:val="6"/>
                <w:szCs w:val="21"/>
              </w:rPr>
              <w:t>G3</w:t>
            </w:r>
          </w:p>
        </w:tc>
        <w:tc>
          <w:tcPr>
            <w:tcW w:w="7124" w:type="dxa"/>
            <w:vAlign w:val="center"/>
          </w:tcPr>
          <w:p w14:paraId="303DFCAE">
            <w:pPr>
              <w:pStyle w:val="244"/>
              <w:jc w:val="left"/>
              <w:rPr>
                <w:spacing w:val="6"/>
                <w:szCs w:val="21"/>
              </w:rPr>
            </w:pPr>
            <w:r>
              <w:rPr>
                <w:rFonts w:hint="eastAsia"/>
                <w:spacing w:val="6"/>
                <w:szCs w:val="21"/>
              </w:rPr>
              <w:t>应反映各水体的水面形状、面积、位置以及水体深度、水位信息等</w:t>
            </w:r>
          </w:p>
        </w:tc>
      </w:tr>
      <w:tr w14:paraId="0E464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4" w:hRule="atLeast"/>
          <w:jc w:val="center"/>
        </w:trPr>
        <w:tc>
          <w:tcPr>
            <w:tcW w:w="1274" w:type="dxa"/>
            <w:vMerge w:val="continue"/>
            <w:vAlign w:val="center"/>
          </w:tcPr>
          <w:p w14:paraId="3E73AEB4">
            <w:pPr>
              <w:pStyle w:val="244"/>
            </w:pPr>
          </w:p>
        </w:tc>
        <w:tc>
          <w:tcPr>
            <w:tcW w:w="998" w:type="dxa"/>
            <w:vAlign w:val="center"/>
          </w:tcPr>
          <w:p w14:paraId="2F5DC78C">
            <w:pPr>
              <w:pStyle w:val="244"/>
              <w:rPr>
                <w:spacing w:val="6"/>
                <w:szCs w:val="21"/>
              </w:rPr>
            </w:pPr>
            <w:r>
              <w:rPr>
                <w:spacing w:val="6"/>
                <w:szCs w:val="21"/>
              </w:rPr>
              <w:t>G4</w:t>
            </w:r>
          </w:p>
        </w:tc>
        <w:tc>
          <w:tcPr>
            <w:tcW w:w="7124" w:type="dxa"/>
            <w:vAlign w:val="center"/>
          </w:tcPr>
          <w:p w14:paraId="6853C922">
            <w:pPr>
              <w:pStyle w:val="244"/>
              <w:jc w:val="left"/>
              <w:rPr>
                <w:spacing w:val="6"/>
                <w:szCs w:val="21"/>
              </w:rPr>
            </w:pPr>
            <w:r>
              <w:rPr>
                <w:rFonts w:hint="eastAsia"/>
                <w:spacing w:val="6"/>
                <w:szCs w:val="21"/>
              </w:rPr>
              <w:t>应反映各水体的水面形状、面积、位置以及水体深度、水位信息、水下地形等，并能动态反映水体的流向、流速等动态信息</w:t>
            </w:r>
          </w:p>
        </w:tc>
      </w:tr>
      <w:tr w14:paraId="112C23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09" w:hRule="atLeast"/>
          <w:jc w:val="center"/>
        </w:trPr>
        <w:tc>
          <w:tcPr>
            <w:tcW w:w="1274" w:type="dxa"/>
            <w:vMerge w:val="restart"/>
            <w:vAlign w:val="center"/>
          </w:tcPr>
          <w:p w14:paraId="581E4AD5">
            <w:pPr>
              <w:pStyle w:val="244"/>
            </w:pPr>
            <w:r>
              <w:rPr>
                <w:rFonts w:hint="eastAsia"/>
                <w:spacing w:val="6"/>
                <w:szCs w:val="21"/>
              </w:rPr>
              <w:t>植被</w:t>
            </w:r>
          </w:p>
        </w:tc>
        <w:tc>
          <w:tcPr>
            <w:tcW w:w="998" w:type="dxa"/>
            <w:vAlign w:val="center"/>
          </w:tcPr>
          <w:p w14:paraId="30B8FB73">
            <w:pPr>
              <w:pStyle w:val="244"/>
              <w:rPr>
                <w:spacing w:val="6"/>
                <w:szCs w:val="21"/>
              </w:rPr>
            </w:pPr>
            <w:r>
              <w:rPr>
                <w:spacing w:val="6"/>
                <w:szCs w:val="21"/>
              </w:rPr>
              <w:t>G1</w:t>
            </w:r>
          </w:p>
        </w:tc>
        <w:tc>
          <w:tcPr>
            <w:tcW w:w="7124" w:type="dxa"/>
            <w:vAlign w:val="center"/>
          </w:tcPr>
          <w:p w14:paraId="2CFF12FE">
            <w:pPr>
              <w:pStyle w:val="244"/>
              <w:jc w:val="left"/>
              <w:rPr>
                <w:spacing w:val="6"/>
                <w:szCs w:val="21"/>
              </w:rPr>
            </w:pPr>
            <w:r>
              <w:rPr>
                <w:spacing w:val="6"/>
                <w:szCs w:val="21"/>
              </w:rPr>
              <w:t>可不表现</w:t>
            </w:r>
          </w:p>
        </w:tc>
      </w:tr>
      <w:tr w14:paraId="0A0FA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4" w:hRule="atLeast"/>
          <w:jc w:val="center"/>
        </w:trPr>
        <w:tc>
          <w:tcPr>
            <w:tcW w:w="1274" w:type="dxa"/>
            <w:vMerge w:val="continue"/>
            <w:vAlign w:val="center"/>
          </w:tcPr>
          <w:p w14:paraId="0EB180A0">
            <w:pPr>
              <w:pStyle w:val="244"/>
            </w:pPr>
          </w:p>
        </w:tc>
        <w:tc>
          <w:tcPr>
            <w:tcW w:w="998" w:type="dxa"/>
            <w:vAlign w:val="center"/>
          </w:tcPr>
          <w:p w14:paraId="6DD2E350">
            <w:pPr>
              <w:pStyle w:val="244"/>
              <w:rPr>
                <w:spacing w:val="6"/>
                <w:szCs w:val="21"/>
              </w:rPr>
            </w:pPr>
            <w:r>
              <w:rPr>
                <w:spacing w:val="6"/>
                <w:szCs w:val="21"/>
              </w:rPr>
              <w:t>G2</w:t>
            </w:r>
          </w:p>
        </w:tc>
        <w:tc>
          <w:tcPr>
            <w:tcW w:w="7124" w:type="dxa"/>
            <w:vAlign w:val="center"/>
          </w:tcPr>
          <w:p w14:paraId="26009E9A">
            <w:pPr>
              <w:pStyle w:val="244"/>
              <w:jc w:val="left"/>
              <w:rPr>
                <w:spacing w:val="6"/>
                <w:szCs w:val="21"/>
              </w:rPr>
            </w:pPr>
            <w:r>
              <w:rPr>
                <w:rFonts w:hint="eastAsia"/>
                <w:spacing w:val="6"/>
                <w:szCs w:val="21"/>
              </w:rPr>
              <w:t>应反映植被类型和覆盖率，如森林、人工林地、人工草原等的整体分布</w:t>
            </w:r>
          </w:p>
        </w:tc>
      </w:tr>
      <w:tr w14:paraId="1C660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4" w:hRule="atLeast"/>
          <w:jc w:val="center"/>
        </w:trPr>
        <w:tc>
          <w:tcPr>
            <w:tcW w:w="1274" w:type="dxa"/>
            <w:vMerge w:val="continue"/>
            <w:vAlign w:val="center"/>
          </w:tcPr>
          <w:p w14:paraId="05ECBABD">
            <w:pPr>
              <w:pStyle w:val="244"/>
            </w:pPr>
          </w:p>
        </w:tc>
        <w:tc>
          <w:tcPr>
            <w:tcW w:w="998" w:type="dxa"/>
            <w:vAlign w:val="center"/>
          </w:tcPr>
          <w:p w14:paraId="76A6C77E">
            <w:pPr>
              <w:pStyle w:val="244"/>
              <w:rPr>
                <w:spacing w:val="6"/>
                <w:szCs w:val="21"/>
              </w:rPr>
            </w:pPr>
            <w:r>
              <w:rPr>
                <w:spacing w:val="6"/>
                <w:szCs w:val="21"/>
              </w:rPr>
              <w:t>G3</w:t>
            </w:r>
          </w:p>
        </w:tc>
        <w:tc>
          <w:tcPr>
            <w:tcW w:w="7124" w:type="dxa"/>
            <w:vAlign w:val="center"/>
          </w:tcPr>
          <w:p w14:paraId="36E051FD">
            <w:pPr>
              <w:pStyle w:val="244"/>
              <w:jc w:val="left"/>
              <w:rPr>
                <w:spacing w:val="6"/>
                <w:szCs w:val="21"/>
              </w:rPr>
            </w:pPr>
            <w:r>
              <w:rPr>
                <w:rFonts w:hint="eastAsia"/>
                <w:spacing w:val="6"/>
                <w:szCs w:val="21"/>
              </w:rPr>
              <w:t>应反映植被类型、空间分布及覆盖情况，如森林、人工林地、人工草原等</w:t>
            </w:r>
          </w:p>
        </w:tc>
      </w:tr>
      <w:tr w14:paraId="3ADD6B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4" w:hRule="atLeast"/>
          <w:jc w:val="center"/>
        </w:trPr>
        <w:tc>
          <w:tcPr>
            <w:tcW w:w="1274" w:type="dxa"/>
            <w:vMerge w:val="continue"/>
            <w:vAlign w:val="center"/>
          </w:tcPr>
          <w:p w14:paraId="6A0E799F">
            <w:pPr>
              <w:pStyle w:val="244"/>
            </w:pPr>
          </w:p>
        </w:tc>
        <w:tc>
          <w:tcPr>
            <w:tcW w:w="998" w:type="dxa"/>
            <w:vAlign w:val="center"/>
          </w:tcPr>
          <w:p w14:paraId="3C7708E4">
            <w:pPr>
              <w:pStyle w:val="244"/>
              <w:rPr>
                <w:spacing w:val="6"/>
                <w:szCs w:val="21"/>
              </w:rPr>
            </w:pPr>
            <w:r>
              <w:rPr>
                <w:spacing w:val="6"/>
                <w:szCs w:val="21"/>
              </w:rPr>
              <w:t>G4</w:t>
            </w:r>
          </w:p>
        </w:tc>
        <w:tc>
          <w:tcPr>
            <w:tcW w:w="7124" w:type="dxa"/>
            <w:vAlign w:val="center"/>
          </w:tcPr>
          <w:p w14:paraId="5C6CA066">
            <w:pPr>
              <w:pStyle w:val="244"/>
              <w:jc w:val="left"/>
              <w:rPr>
                <w:spacing w:val="6"/>
                <w:szCs w:val="21"/>
              </w:rPr>
            </w:pPr>
            <w:r>
              <w:rPr>
                <w:rFonts w:hint="eastAsia"/>
                <w:spacing w:val="6"/>
                <w:szCs w:val="21"/>
              </w:rPr>
              <w:t>应反映不同植被详细类型（如树种、重点树木树干与树冠形态、灌木、草地等）、空间分布及其密度、覆盖度等特征</w:t>
            </w:r>
          </w:p>
        </w:tc>
      </w:tr>
      <w:tr w14:paraId="7C216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09" w:hRule="atLeast"/>
          <w:jc w:val="center"/>
        </w:trPr>
        <w:tc>
          <w:tcPr>
            <w:tcW w:w="1274" w:type="dxa"/>
            <w:vMerge w:val="restart"/>
            <w:vAlign w:val="center"/>
          </w:tcPr>
          <w:p w14:paraId="6ABCE7B8">
            <w:pPr>
              <w:pStyle w:val="244"/>
            </w:pPr>
            <w:r>
              <w:rPr>
                <w:rFonts w:hint="eastAsia"/>
                <w:spacing w:val="6"/>
                <w:szCs w:val="21"/>
              </w:rPr>
              <w:t>管线</w:t>
            </w:r>
          </w:p>
        </w:tc>
        <w:tc>
          <w:tcPr>
            <w:tcW w:w="998" w:type="dxa"/>
            <w:vAlign w:val="center"/>
          </w:tcPr>
          <w:p w14:paraId="1960BB06">
            <w:pPr>
              <w:pStyle w:val="244"/>
              <w:rPr>
                <w:spacing w:val="6"/>
                <w:szCs w:val="21"/>
              </w:rPr>
            </w:pPr>
            <w:r>
              <w:rPr>
                <w:spacing w:val="6"/>
                <w:szCs w:val="21"/>
              </w:rPr>
              <w:t>G1</w:t>
            </w:r>
          </w:p>
        </w:tc>
        <w:tc>
          <w:tcPr>
            <w:tcW w:w="7124" w:type="dxa"/>
            <w:vAlign w:val="center"/>
          </w:tcPr>
          <w:p w14:paraId="50BBED62">
            <w:pPr>
              <w:pStyle w:val="244"/>
              <w:jc w:val="left"/>
              <w:rPr>
                <w:spacing w:val="6"/>
                <w:szCs w:val="21"/>
              </w:rPr>
            </w:pPr>
            <w:r>
              <w:rPr>
                <w:rFonts w:hint="eastAsia"/>
                <w:spacing w:val="6"/>
                <w:szCs w:val="21"/>
              </w:rPr>
              <w:t>应反映各类管线位置、走向、空间拓扑关系</w:t>
            </w:r>
          </w:p>
        </w:tc>
      </w:tr>
      <w:tr w14:paraId="46AF2B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4" w:hRule="atLeast"/>
          <w:jc w:val="center"/>
        </w:trPr>
        <w:tc>
          <w:tcPr>
            <w:tcW w:w="1274" w:type="dxa"/>
            <w:vMerge w:val="continue"/>
            <w:vAlign w:val="center"/>
          </w:tcPr>
          <w:p w14:paraId="1F93A865">
            <w:pPr>
              <w:pStyle w:val="244"/>
            </w:pPr>
          </w:p>
        </w:tc>
        <w:tc>
          <w:tcPr>
            <w:tcW w:w="998" w:type="dxa"/>
            <w:vAlign w:val="center"/>
          </w:tcPr>
          <w:p w14:paraId="5127058A">
            <w:pPr>
              <w:pStyle w:val="244"/>
              <w:rPr>
                <w:spacing w:val="6"/>
                <w:szCs w:val="21"/>
              </w:rPr>
            </w:pPr>
            <w:r>
              <w:rPr>
                <w:spacing w:val="6"/>
                <w:szCs w:val="21"/>
              </w:rPr>
              <w:t>G2</w:t>
            </w:r>
          </w:p>
        </w:tc>
        <w:tc>
          <w:tcPr>
            <w:tcW w:w="7124" w:type="dxa"/>
            <w:vAlign w:val="center"/>
          </w:tcPr>
          <w:p w14:paraId="27C1F94B">
            <w:pPr>
              <w:pStyle w:val="244"/>
              <w:jc w:val="left"/>
              <w:rPr>
                <w:spacing w:val="6"/>
                <w:szCs w:val="21"/>
              </w:rPr>
            </w:pPr>
            <w:r>
              <w:rPr>
                <w:rFonts w:hint="eastAsia"/>
                <w:spacing w:val="6"/>
                <w:szCs w:val="21"/>
              </w:rPr>
              <w:t>应反映地下管线干管及支管的位置、形状、走向和尺寸；地下管线干管附属物的位置、形状和尺寸</w:t>
            </w:r>
          </w:p>
        </w:tc>
      </w:tr>
      <w:tr w14:paraId="46A433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4" w:hRule="atLeast"/>
          <w:jc w:val="center"/>
        </w:trPr>
        <w:tc>
          <w:tcPr>
            <w:tcW w:w="1274" w:type="dxa"/>
            <w:vMerge w:val="continue"/>
            <w:vAlign w:val="center"/>
          </w:tcPr>
          <w:p w14:paraId="1437A619">
            <w:pPr>
              <w:pStyle w:val="244"/>
            </w:pPr>
          </w:p>
        </w:tc>
        <w:tc>
          <w:tcPr>
            <w:tcW w:w="998" w:type="dxa"/>
            <w:vAlign w:val="center"/>
          </w:tcPr>
          <w:p w14:paraId="65C9FA0A">
            <w:pPr>
              <w:pStyle w:val="244"/>
              <w:rPr>
                <w:spacing w:val="6"/>
                <w:szCs w:val="21"/>
              </w:rPr>
            </w:pPr>
            <w:r>
              <w:rPr>
                <w:spacing w:val="6"/>
                <w:szCs w:val="21"/>
              </w:rPr>
              <w:t>G3</w:t>
            </w:r>
          </w:p>
        </w:tc>
        <w:tc>
          <w:tcPr>
            <w:tcW w:w="7124" w:type="dxa"/>
            <w:vAlign w:val="center"/>
          </w:tcPr>
          <w:p w14:paraId="5D428410">
            <w:pPr>
              <w:pStyle w:val="244"/>
              <w:jc w:val="left"/>
              <w:rPr>
                <w:spacing w:val="6"/>
                <w:szCs w:val="21"/>
              </w:rPr>
            </w:pPr>
            <w:r>
              <w:rPr>
                <w:rFonts w:hint="eastAsia"/>
                <w:spacing w:val="6"/>
                <w:szCs w:val="21"/>
              </w:rPr>
              <w:t>应反映地下管线干管及支管的位置、形状、走向和尺寸；地下管线干管及支管附属物的位置、形状和尺寸</w:t>
            </w:r>
          </w:p>
        </w:tc>
      </w:tr>
      <w:tr w14:paraId="49F6F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6" w:hRule="atLeast"/>
          <w:jc w:val="center"/>
        </w:trPr>
        <w:tc>
          <w:tcPr>
            <w:tcW w:w="1274" w:type="dxa"/>
            <w:vMerge w:val="continue"/>
            <w:vAlign w:val="center"/>
          </w:tcPr>
          <w:p w14:paraId="2972D57D">
            <w:pPr>
              <w:pStyle w:val="244"/>
            </w:pPr>
          </w:p>
        </w:tc>
        <w:tc>
          <w:tcPr>
            <w:tcW w:w="998" w:type="dxa"/>
            <w:vAlign w:val="center"/>
          </w:tcPr>
          <w:p w14:paraId="030CB13B">
            <w:pPr>
              <w:pStyle w:val="244"/>
              <w:rPr>
                <w:spacing w:val="6"/>
                <w:szCs w:val="21"/>
              </w:rPr>
            </w:pPr>
            <w:r>
              <w:rPr>
                <w:spacing w:val="6"/>
                <w:szCs w:val="21"/>
              </w:rPr>
              <w:t>G4</w:t>
            </w:r>
          </w:p>
        </w:tc>
        <w:tc>
          <w:tcPr>
            <w:tcW w:w="7124" w:type="dxa"/>
            <w:vAlign w:val="center"/>
          </w:tcPr>
          <w:p w14:paraId="14030BCE">
            <w:pPr>
              <w:pStyle w:val="244"/>
              <w:jc w:val="left"/>
              <w:rPr>
                <w:spacing w:val="6"/>
                <w:szCs w:val="21"/>
              </w:rPr>
            </w:pPr>
            <w:r>
              <w:rPr>
                <w:rFonts w:hint="eastAsia"/>
                <w:spacing w:val="6"/>
                <w:szCs w:val="21"/>
              </w:rPr>
              <w:t>应反映各类管线的位置、走向、空间拓扑关系、主次关系，断面尺寸应反映管线口径及类型；以真实模型反映各类管线附属设施</w:t>
            </w:r>
          </w:p>
        </w:tc>
      </w:tr>
    </w:tbl>
    <w:p w14:paraId="4BD56F06">
      <w:pPr>
        <w:pStyle w:val="122"/>
        <w:ind w:firstLine="420"/>
      </w:pPr>
    </w:p>
    <w:p w14:paraId="56DBD85F">
      <w:pPr>
        <w:pStyle w:val="122"/>
        <w:ind w:firstLine="420"/>
      </w:pPr>
    </w:p>
    <w:p w14:paraId="34957BDB">
      <w:pPr>
        <w:pStyle w:val="122"/>
        <w:ind w:firstLine="420"/>
      </w:pPr>
    </w:p>
    <w:p w14:paraId="69702E18">
      <w:pPr>
        <w:pStyle w:val="122"/>
        <w:ind w:firstLine="420"/>
      </w:pPr>
    </w:p>
    <w:p w14:paraId="3552E78A">
      <w:pPr>
        <w:pStyle w:val="178"/>
        <w:numPr>
          <w:ilvl w:val="0"/>
          <w:numId w:val="0"/>
        </w:numPr>
        <w:spacing w:before="156" w:after="156"/>
      </w:pPr>
      <w:r>
        <w:rPr>
          <w:rFonts w:hint="eastAsia"/>
        </w:rPr>
        <w:t xml:space="preserve">表6  </w:t>
      </w:r>
      <w:r>
        <w:t>岩土工程勘察信息模型几何信息精度等级</w:t>
      </w:r>
      <w:r>
        <w:rPr>
          <w:rFonts w:hint="eastAsia" w:ascii="宋体" w:hAnsi="宋体" w:eastAsia="宋体"/>
        </w:rPr>
        <w:t>（续）</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992"/>
        <w:gridCol w:w="7076"/>
      </w:tblGrid>
      <w:tr w14:paraId="4A76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8" w:space="0"/>
              <w:left w:val="single" w:color="auto" w:sz="8" w:space="0"/>
              <w:bottom w:val="single" w:color="auto" w:sz="8" w:space="0"/>
              <w:right w:val="single" w:color="auto" w:sz="4" w:space="0"/>
            </w:tcBorders>
            <w:vAlign w:val="center"/>
          </w:tcPr>
          <w:p w14:paraId="2783287E">
            <w:pPr>
              <w:spacing w:line="240" w:lineRule="auto"/>
              <w:jc w:val="center"/>
              <w:rPr>
                <w:spacing w:val="6"/>
                <w:sz w:val="18"/>
                <w:szCs w:val="18"/>
              </w:rPr>
            </w:pPr>
            <w:r>
              <w:rPr>
                <w:spacing w:val="6"/>
                <w:sz w:val="18"/>
                <w:szCs w:val="18"/>
              </w:rPr>
              <w:t>模型</w:t>
            </w:r>
          </w:p>
          <w:p w14:paraId="6AA83507">
            <w:pPr>
              <w:pStyle w:val="244"/>
              <w:rPr>
                <w:szCs w:val="18"/>
              </w:rPr>
            </w:pPr>
            <w:r>
              <w:rPr>
                <w:spacing w:val="6"/>
                <w:szCs w:val="18"/>
              </w:rPr>
              <w:t>单元</w:t>
            </w:r>
          </w:p>
        </w:tc>
        <w:tc>
          <w:tcPr>
            <w:tcW w:w="992" w:type="dxa"/>
            <w:tcBorders>
              <w:top w:val="single" w:color="auto" w:sz="8" w:space="0"/>
              <w:left w:val="single" w:color="auto" w:sz="4" w:space="0"/>
              <w:bottom w:val="single" w:color="auto" w:sz="8" w:space="0"/>
              <w:right w:val="single" w:color="auto" w:sz="4" w:space="0"/>
            </w:tcBorders>
            <w:vAlign w:val="center"/>
          </w:tcPr>
          <w:p w14:paraId="51201955">
            <w:pPr>
              <w:spacing w:line="240" w:lineRule="auto"/>
              <w:jc w:val="center"/>
              <w:rPr>
                <w:spacing w:val="6"/>
                <w:sz w:val="18"/>
                <w:szCs w:val="18"/>
              </w:rPr>
            </w:pPr>
            <w:r>
              <w:rPr>
                <w:spacing w:val="6"/>
                <w:sz w:val="18"/>
                <w:szCs w:val="18"/>
              </w:rPr>
              <w:t>几何表</w:t>
            </w:r>
          </w:p>
          <w:p w14:paraId="6674DB80">
            <w:pPr>
              <w:pStyle w:val="244"/>
              <w:rPr>
                <w:szCs w:val="18"/>
              </w:rPr>
            </w:pPr>
            <w:r>
              <w:rPr>
                <w:spacing w:val="6"/>
                <w:szCs w:val="18"/>
              </w:rPr>
              <w:t>达精度</w:t>
            </w:r>
          </w:p>
        </w:tc>
        <w:tc>
          <w:tcPr>
            <w:tcW w:w="7076" w:type="dxa"/>
            <w:tcBorders>
              <w:top w:val="single" w:color="auto" w:sz="8" w:space="0"/>
              <w:left w:val="single" w:color="auto" w:sz="4" w:space="0"/>
              <w:bottom w:val="single" w:color="auto" w:sz="8" w:space="0"/>
              <w:right w:val="single" w:color="auto" w:sz="8" w:space="0"/>
            </w:tcBorders>
            <w:vAlign w:val="center"/>
          </w:tcPr>
          <w:p w14:paraId="74FEA1FE">
            <w:pPr>
              <w:pStyle w:val="244"/>
              <w:rPr>
                <w:szCs w:val="18"/>
              </w:rPr>
            </w:pPr>
            <w:r>
              <w:rPr>
                <w:spacing w:val="6"/>
                <w:szCs w:val="18"/>
              </w:rPr>
              <w:t>几何表达精度要求</w:t>
            </w:r>
          </w:p>
        </w:tc>
      </w:tr>
      <w:tr w14:paraId="760677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restart"/>
            <w:tcBorders>
              <w:top w:val="single" w:color="auto" w:sz="8" w:space="0"/>
            </w:tcBorders>
            <w:vAlign w:val="center"/>
          </w:tcPr>
          <w:p w14:paraId="3CB2B956">
            <w:pPr>
              <w:pStyle w:val="244"/>
            </w:pPr>
            <w:r>
              <w:rPr>
                <w:rFonts w:hint="eastAsia"/>
                <w:spacing w:val="6"/>
                <w:szCs w:val="21"/>
              </w:rPr>
              <w:t>施工场地</w:t>
            </w:r>
          </w:p>
        </w:tc>
        <w:tc>
          <w:tcPr>
            <w:tcW w:w="992" w:type="dxa"/>
            <w:tcBorders>
              <w:top w:val="single" w:color="auto" w:sz="8" w:space="0"/>
            </w:tcBorders>
            <w:vAlign w:val="center"/>
          </w:tcPr>
          <w:p w14:paraId="27CB5CE4">
            <w:pPr>
              <w:pStyle w:val="244"/>
              <w:rPr>
                <w:spacing w:val="6"/>
                <w:szCs w:val="21"/>
              </w:rPr>
            </w:pPr>
            <w:r>
              <w:rPr>
                <w:spacing w:val="6"/>
                <w:szCs w:val="21"/>
              </w:rPr>
              <w:t>G1</w:t>
            </w:r>
          </w:p>
        </w:tc>
        <w:tc>
          <w:tcPr>
            <w:tcW w:w="7076" w:type="dxa"/>
            <w:tcBorders>
              <w:top w:val="single" w:color="auto" w:sz="8" w:space="0"/>
            </w:tcBorders>
            <w:vAlign w:val="center"/>
          </w:tcPr>
          <w:p w14:paraId="64BDCAF5">
            <w:pPr>
              <w:pStyle w:val="244"/>
              <w:jc w:val="left"/>
              <w:rPr>
                <w:spacing w:val="6"/>
                <w:szCs w:val="21"/>
              </w:rPr>
            </w:pPr>
            <w:r>
              <w:rPr>
                <w:spacing w:val="6"/>
                <w:szCs w:val="21"/>
              </w:rPr>
              <w:t>可不表现</w:t>
            </w:r>
          </w:p>
        </w:tc>
      </w:tr>
      <w:tr w14:paraId="0D7DF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460888E6">
            <w:pPr>
              <w:pStyle w:val="244"/>
            </w:pPr>
          </w:p>
        </w:tc>
        <w:tc>
          <w:tcPr>
            <w:tcW w:w="992" w:type="dxa"/>
            <w:vAlign w:val="center"/>
          </w:tcPr>
          <w:p w14:paraId="754A047D">
            <w:pPr>
              <w:pStyle w:val="244"/>
              <w:rPr>
                <w:spacing w:val="6"/>
                <w:szCs w:val="21"/>
              </w:rPr>
            </w:pPr>
            <w:r>
              <w:rPr>
                <w:spacing w:val="6"/>
                <w:szCs w:val="21"/>
              </w:rPr>
              <w:t>G2</w:t>
            </w:r>
          </w:p>
        </w:tc>
        <w:tc>
          <w:tcPr>
            <w:tcW w:w="7076" w:type="dxa"/>
            <w:vAlign w:val="center"/>
          </w:tcPr>
          <w:p w14:paraId="1DDC5C82">
            <w:pPr>
              <w:pStyle w:val="244"/>
              <w:jc w:val="left"/>
              <w:rPr>
                <w:spacing w:val="6"/>
                <w:szCs w:val="21"/>
              </w:rPr>
            </w:pPr>
            <w:r>
              <w:rPr>
                <w:rFonts w:hint="eastAsia"/>
                <w:spacing w:val="6"/>
                <w:szCs w:val="21"/>
              </w:rPr>
              <w:t>应反映主要场地设施外轮廓的基本特征</w:t>
            </w:r>
          </w:p>
        </w:tc>
      </w:tr>
      <w:tr w14:paraId="371EF4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2D30E67B">
            <w:pPr>
              <w:pStyle w:val="244"/>
            </w:pPr>
          </w:p>
        </w:tc>
        <w:tc>
          <w:tcPr>
            <w:tcW w:w="992" w:type="dxa"/>
            <w:vAlign w:val="center"/>
          </w:tcPr>
          <w:p w14:paraId="1D967884">
            <w:pPr>
              <w:pStyle w:val="244"/>
              <w:rPr>
                <w:spacing w:val="6"/>
                <w:szCs w:val="21"/>
              </w:rPr>
            </w:pPr>
            <w:r>
              <w:rPr>
                <w:spacing w:val="6"/>
                <w:szCs w:val="21"/>
              </w:rPr>
              <w:t>G3</w:t>
            </w:r>
          </w:p>
        </w:tc>
        <w:tc>
          <w:tcPr>
            <w:tcW w:w="7076" w:type="dxa"/>
            <w:vAlign w:val="center"/>
          </w:tcPr>
          <w:p w14:paraId="2A25FACB">
            <w:pPr>
              <w:pStyle w:val="244"/>
              <w:jc w:val="left"/>
              <w:rPr>
                <w:spacing w:val="6"/>
                <w:szCs w:val="21"/>
              </w:rPr>
            </w:pPr>
            <w:r>
              <w:rPr>
                <w:rFonts w:hint="eastAsia"/>
                <w:spacing w:val="6"/>
                <w:szCs w:val="21"/>
              </w:rPr>
              <w:t>应反映全部场地设施外轮廓的基本特征</w:t>
            </w:r>
          </w:p>
        </w:tc>
      </w:tr>
      <w:tr w14:paraId="13019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5C7BC4AE">
            <w:pPr>
              <w:pStyle w:val="244"/>
            </w:pPr>
          </w:p>
        </w:tc>
        <w:tc>
          <w:tcPr>
            <w:tcW w:w="992" w:type="dxa"/>
            <w:vAlign w:val="center"/>
          </w:tcPr>
          <w:p w14:paraId="792EA4CA">
            <w:pPr>
              <w:pStyle w:val="244"/>
              <w:rPr>
                <w:spacing w:val="6"/>
                <w:szCs w:val="21"/>
              </w:rPr>
            </w:pPr>
            <w:r>
              <w:rPr>
                <w:spacing w:val="6"/>
                <w:szCs w:val="21"/>
              </w:rPr>
              <w:t>G4</w:t>
            </w:r>
          </w:p>
        </w:tc>
        <w:tc>
          <w:tcPr>
            <w:tcW w:w="7076" w:type="dxa"/>
            <w:vAlign w:val="center"/>
          </w:tcPr>
          <w:p w14:paraId="3298612D">
            <w:pPr>
              <w:pStyle w:val="244"/>
              <w:jc w:val="left"/>
              <w:rPr>
                <w:spacing w:val="6"/>
                <w:szCs w:val="21"/>
              </w:rPr>
            </w:pPr>
            <w:r>
              <w:rPr>
                <w:rFonts w:hint="eastAsia"/>
                <w:spacing w:val="6"/>
                <w:szCs w:val="21"/>
              </w:rPr>
              <w:t>应反映场地设施外轮廓的详细特征</w:t>
            </w:r>
          </w:p>
        </w:tc>
      </w:tr>
      <w:tr w14:paraId="66E996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restart"/>
            <w:vAlign w:val="center"/>
          </w:tcPr>
          <w:p w14:paraId="35CEA777">
            <w:pPr>
              <w:jc w:val="center"/>
              <w:rPr>
                <w:spacing w:val="6"/>
              </w:rPr>
            </w:pPr>
            <w:r>
              <w:rPr>
                <w:spacing w:val="6"/>
              </w:rPr>
              <w:t>地质体</w:t>
            </w:r>
          </w:p>
        </w:tc>
        <w:tc>
          <w:tcPr>
            <w:tcW w:w="992" w:type="dxa"/>
            <w:vAlign w:val="center"/>
          </w:tcPr>
          <w:p w14:paraId="39574590">
            <w:pPr>
              <w:pStyle w:val="244"/>
              <w:rPr>
                <w:spacing w:val="6"/>
                <w:szCs w:val="21"/>
              </w:rPr>
            </w:pPr>
            <w:r>
              <w:rPr>
                <w:spacing w:val="6"/>
                <w:szCs w:val="21"/>
              </w:rPr>
              <w:t>G1</w:t>
            </w:r>
          </w:p>
        </w:tc>
        <w:tc>
          <w:tcPr>
            <w:tcW w:w="7076" w:type="dxa"/>
            <w:vAlign w:val="center"/>
          </w:tcPr>
          <w:p w14:paraId="601B7725">
            <w:pPr>
              <w:pStyle w:val="244"/>
              <w:jc w:val="left"/>
              <w:rPr>
                <w:spacing w:val="6"/>
                <w:szCs w:val="21"/>
              </w:rPr>
            </w:pPr>
            <w:r>
              <w:rPr>
                <w:spacing w:val="6"/>
                <w:szCs w:val="21"/>
              </w:rPr>
              <w:t>应根据地质调查资料，简单反映地层一般性分布</w:t>
            </w:r>
          </w:p>
        </w:tc>
      </w:tr>
      <w:tr w14:paraId="18A3B7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528D165A">
            <w:pPr>
              <w:pStyle w:val="244"/>
            </w:pPr>
          </w:p>
        </w:tc>
        <w:tc>
          <w:tcPr>
            <w:tcW w:w="992" w:type="dxa"/>
            <w:vAlign w:val="center"/>
          </w:tcPr>
          <w:p w14:paraId="1AB21855">
            <w:pPr>
              <w:pStyle w:val="244"/>
              <w:rPr>
                <w:spacing w:val="6"/>
                <w:szCs w:val="21"/>
              </w:rPr>
            </w:pPr>
            <w:r>
              <w:rPr>
                <w:spacing w:val="6"/>
                <w:szCs w:val="21"/>
              </w:rPr>
              <w:t>G2</w:t>
            </w:r>
          </w:p>
        </w:tc>
        <w:tc>
          <w:tcPr>
            <w:tcW w:w="7076" w:type="dxa"/>
            <w:vAlign w:val="center"/>
          </w:tcPr>
          <w:p w14:paraId="718D8045">
            <w:pPr>
              <w:pStyle w:val="244"/>
              <w:jc w:val="left"/>
              <w:rPr>
                <w:spacing w:val="6"/>
                <w:szCs w:val="21"/>
              </w:rPr>
            </w:pPr>
            <w:r>
              <w:rPr>
                <w:spacing w:val="6"/>
                <w:szCs w:val="21"/>
              </w:rPr>
              <w:t>应根据初步勘察资料，初步反映场地地基土主要主层及部分亚层分布</w:t>
            </w:r>
          </w:p>
        </w:tc>
      </w:tr>
      <w:tr w14:paraId="1B8F9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0333160C">
            <w:pPr>
              <w:pStyle w:val="244"/>
            </w:pPr>
          </w:p>
        </w:tc>
        <w:tc>
          <w:tcPr>
            <w:tcW w:w="992" w:type="dxa"/>
            <w:vAlign w:val="center"/>
          </w:tcPr>
          <w:p w14:paraId="13E1C6B9">
            <w:pPr>
              <w:pStyle w:val="244"/>
              <w:rPr>
                <w:spacing w:val="6"/>
                <w:szCs w:val="21"/>
              </w:rPr>
            </w:pPr>
            <w:r>
              <w:rPr>
                <w:spacing w:val="6"/>
                <w:szCs w:val="21"/>
              </w:rPr>
              <w:t>G3</w:t>
            </w:r>
          </w:p>
        </w:tc>
        <w:tc>
          <w:tcPr>
            <w:tcW w:w="7076" w:type="dxa"/>
            <w:vAlign w:val="center"/>
          </w:tcPr>
          <w:p w14:paraId="0073AF9C">
            <w:pPr>
              <w:pStyle w:val="244"/>
              <w:jc w:val="left"/>
              <w:rPr>
                <w:spacing w:val="6"/>
                <w:szCs w:val="21"/>
              </w:rPr>
            </w:pPr>
            <w:r>
              <w:rPr>
                <w:spacing w:val="6"/>
                <w:szCs w:val="21"/>
              </w:rPr>
              <w:t>应根据详细勘察资料，准确反映场地地基土全部主、亚层及透镜体的分布，应以颜色详细区分不同地层</w:t>
            </w:r>
          </w:p>
        </w:tc>
      </w:tr>
      <w:tr w14:paraId="5FC639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04FC6CEF">
            <w:pPr>
              <w:pStyle w:val="244"/>
            </w:pPr>
          </w:p>
        </w:tc>
        <w:tc>
          <w:tcPr>
            <w:tcW w:w="992" w:type="dxa"/>
            <w:vAlign w:val="center"/>
          </w:tcPr>
          <w:p w14:paraId="0AE2A208">
            <w:pPr>
              <w:pStyle w:val="244"/>
              <w:rPr>
                <w:spacing w:val="6"/>
                <w:szCs w:val="21"/>
              </w:rPr>
            </w:pPr>
            <w:r>
              <w:rPr>
                <w:spacing w:val="6"/>
                <w:szCs w:val="21"/>
              </w:rPr>
              <w:t>G4</w:t>
            </w:r>
          </w:p>
        </w:tc>
        <w:tc>
          <w:tcPr>
            <w:tcW w:w="7076" w:type="dxa"/>
            <w:vAlign w:val="center"/>
          </w:tcPr>
          <w:p w14:paraId="70621882">
            <w:pPr>
              <w:pStyle w:val="244"/>
              <w:jc w:val="left"/>
              <w:rPr>
                <w:spacing w:val="6"/>
                <w:szCs w:val="21"/>
              </w:rPr>
            </w:pPr>
            <w:r>
              <w:rPr>
                <w:spacing w:val="6"/>
                <w:szCs w:val="21"/>
              </w:rPr>
              <w:t>应根据施工勘察资料对地层更新，精确反映场地地基土各主、亚层及透镜体的分布，外观宜增加纹理标识</w:t>
            </w:r>
          </w:p>
        </w:tc>
      </w:tr>
      <w:tr w14:paraId="3DBD2E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restart"/>
            <w:vAlign w:val="center"/>
          </w:tcPr>
          <w:p w14:paraId="4B551E89">
            <w:pPr>
              <w:jc w:val="center"/>
              <w:rPr>
                <w:spacing w:val="6"/>
              </w:rPr>
            </w:pPr>
            <w:r>
              <w:rPr>
                <w:spacing w:val="6"/>
              </w:rPr>
              <w:t>地质构造</w:t>
            </w:r>
          </w:p>
        </w:tc>
        <w:tc>
          <w:tcPr>
            <w:tcW w:w="992" w:type="dxa"/>
            <w:vAlign w:val="center"/>
          </w:tcPr>
          <w:p w14:paraId="3E532339">
            <w:pPr>
              <w:pStyle w:val="244"/>
              <w:rPr>
                <w:spacing w:val="6"/>
                <w:szCs w:val="21"/>
              </w:rPr>
            </w:pPr>
            <w:r>
              <w:rPr>
                <w:spacing w:val="6"/>
                <w:szCs w:val="21"/>
              </w:rPr>
              <w:t>G1</w:t>
            </w:r>
          </w:p>
        </w:tc>
        <w:tc>
          <w:tcPr>
            <w:tcW w:w="7076" w:type="dxa"/>
            <w:vAlign w:val="center"/>
          </w:tcPr>
          <w:p w14:paraId="17BDEB35">
            <w:pPr>
              <w:pStyle w:val="244"/>
              <w:jc w:val="left"/>
              <w:rPr>
                <w:spacing w:val="6"/>
                <w:szCs w:val="21"/>
              </w:rPr>
            </w:pPr>
            <w:r>
              <w:rPr>
                <w:spacing w:val="6"/>
                <w:szCs w:val="21"/>
              </w:rPr>
              <w:t>应根据地质调查和搜集资料，建模表现地质构造总体分布形态</w:t>
            </w:r>
          </w:p>
        </w:tc>
      </w:tr>
      <w:tr w14:paraId="68A55F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645CED9C">
            <w:pPr>
              <w:pStyle w:val="244"/>
            </w:pPr>
          </w:p>
        </w:tc>
        <w:tc>
          <w:tcPr>
            <w:tcW w:w="992" w:type="dxa"/>
            <w:vAlign w:val="center"/>
          </w:tcPr>
          <w:p w14:paraId="1500E74B">
            <w:pPr>
              <w:pStyle w:val="244"/>
              <w:rPr>
                <w:spacing w:val="6"/>
                <w:szCs w:val="21"/>
              </w:rPr>
            </w:pPr>
            <w:r>
              <w:rPr>
                <w:spacing w:val="6"/>
                <w:szCs w:val="21"/>
              </w:rPr>
              <w:t>G2</w:t>
            </w:r>
          </w:p>
        </w:tc>
        <w:tc>
          <w:tcPr>
            <w:tcW w:w="7076" w:type="dxa"/>
            <w:vAlign w:val="center"/>
          </w:tcPr>
          <w:p w14:paraId="521DC691">
            <w:pPr>
              <w:pStyle w:val="244"/>
              <w:jc w:val="left"/>
              <w:rPr>
                <w:spacing w:val="6"/>
                <w:szCs w:val="21"/>
              </w:rPr>
            </w:pPr>
            <w:r>
              <w:rPr>
                <w:spacing w:val="6"/>
                <w:szCs w:val="21"/>
              </w:rPr>
              <w:t>根据地质调查或初步勘察资料，建模表现场地主要地质构造初步分布形态</w:t>
            </w:r>
          </w:p>
        </w:tc>
      </w:tr>
      <w:tr w14:paraId="6CD19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0B4948F0">
            <w:pPr>
              <w:pStyle w:val="244"/>
            </w:pPr>
          </w:p>
        </w:tc>
        <w:tc>
          <w:tcPr>
            <w:tcW w:w="992" w:type="dxa"/>
            <w:vAlign w:val="center"/>
          </w:tcPr>
          <w:p w14:paraId="7AECABA8">
            <w:pPr>
              <w:pStyle w:val="244"/>
              <w:rPr>
                <w:spacing w:val="6"/>
                <w:szCs w:val="21"/>
              </w:rPr>
            </w:pPr>
            <w:r>
              <w:rPr>
                <w:spacing w:val="6"/>
                <w:szCs w:val="21"/>
              </w:rPr>
              <w:t>G3</w:t>
            </w:r>
          </w:p>
        </w:tc>
        <w:tc>
          <w:tcPr>
            <w:tcW w:w="7076" w:type="dxa"/>
            <w:vAlign w:val="center"/>
          </w:tcPr>
          <w:p w14:paraId="4597E371">
            <w:pPr>
              <w:pStyle w:val="244"/>
              <w:jc w:val="left"/>
              <w:rPr>
                <w:spacing w:val="6"/>
                <w:szCs w:val="21"/>
              </w:rPr>
            </w:pPr>
            <w:r>
              <w:rPr>
                <w:spacing w:val="6"/>
                <w:szCs w:val="21"/>
              </w:rPr>
              <w:t>应根据详细地质调查或勘察资料，建模表现场地地质构造详细分布形态</w:t>
            </w:r>
          </w:p>
        </w:tc>
      </w:tr>
      <w:tr w14:paraId="4CD73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22F16D71">
            <w:pPr>
              <w:pStyle w:val="244"/>
            </w:pPr>
          </w:p>
        </w:tc>
        <w:tc>
          <w:tcPr>
            <w:tcW w:w="992" w:type="dxa"/>
            <w:vAlign w:val="center"/>
          </w:tcPr>
          <w:p w14:paraId="2B344179">
            <w:pPr>
              <w:pStyle w:val="244"/>
              <w:rPr>
                <w:spacing w:val="6"/>
                <w:szCs w:val="21"/>
              </w:rPr>
            </w:pPr>
            <w:r>
              <w:rPr>
                <w:spacing w:val="6"/>
                <w:szCs w:val="21"/>
              </w:rPr>
              <w:t>G4</w:t>
            </w:r>
          </w:p>
        </w:tc>
        <w:tc>
          <w:tcPr>
            <w:tcW w:w="7076" w:type="dxa"/>
            <w:vAlign w:val="center"/>
          </w:tcPr>
          <w:p w14:paraId="047AC462">
            <w:pPr>
              <w:pStyle w:val="244"/>
              <w:jc w:val="left"/>
              <w:rPr>
                <w:spacing w:val="6"/>
                <w:szCs w:val="21"/>
              </w:rPr>
            </w:pPr>
            <w:r>
              <w:rPr>
                <w:spacing w:val="6"/>
                <w:szCs w:val="21"/>
              </w:rPr>
              <w:t>应根据施工勘察资料，建模表现具体部位地质构造的精细分布形态</w:t>
            </w:r>
          </w:p>
        </w:tc>
      </w:tr>
      <w:tr w14:paraId="311D30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restart"/>
            <w:vAlign w:val="center"/>
          </w:tcPr>
          <w:p w14:paraId="01880909">
            <w:pPr>
              <w:jc w:val="center"/>
              <w:rPr>
                <w:spacing w:val="6"/>
              </w:rPr>
            </w:pPr>
            <w:r>
              <w:rPr>
                <w:spacing w:val="6"/>
              </w:rPr>
              <w:t>地下水</w:t>
            </w:r>
          </w:p>
        </w:tc>
        <w:tc>
          <w:tcPr>
            <w:tcW w:w="992" w:type="dxa"/>
            <w:vAlign w:val="center"/>
          </w:tcPr>
          <w:p w14:paraId="5A1C4F37">
            <w:pPr>
              <w:pStyle w:val="244"/>
              <w:rPr>
                <w:spacing w:val="6"/>
                <w:szCs w:val="21"/>
              </w:rPr>
            </w:pPr>
            <w:r>
              <w:rPr>
                <w:spacing w:val="6"/>
                <w:szCs w:val="21"/>
              </w:rPr>
              <w:t>G1</w:t>
            </w:r>
          </w:p>
        </w:tc>
        <w:tc>
          <w:tcPr>
            <w:tcW w:w="7076" w:type="dxa"/>
            <w:vAlign w:val="center"/>
          </w:tcPr>
          <w:p w14:paraId="06E18783">
            <w:pPr>
              <w:pStyle w:val="244"/>
              <w:jc w:val="left"/>
              <w:rPr>
                <w:spacing w:val="6"/>
                <w:szCs w:val="21"/>
              </w:rPr>
            </w:pPr>
            <w:r>
              <w:rPr>
                <w:spacing w:val="6"/>
                <w:szCs w:val="21"/>
              </w:rPr>
              <w:t>应根据水文调查资料，反映含水层一般性分布信息</w:t>
            </w:r>
          </w:p>
        </w:tc>
      </w:tr>
      <w:tr w14:paraId="6F77FA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1152895D">
            <w:pPr>
              <w:pStyle w:val="244"/>
            </w:pPr>
          </w:p>
        </w:tc>
        <w:tc>
          <w:tcPr>
            <w:tcW w:w="992" w:type="dxa"/>
            <w:vAlign w:val="center"/>
          </w:tcPr>
          <w:p w14:paraId="5236C7CC">
            <w:pPr>
              <w:pStyle w:val="244"/>
              <w:rPr>
                <w:spacing w:val="6"/>
                <w:szCs w:val="21"/>
              </w:rPr>
            </w:pPr>
            <w:r>
              <w:rPr>
                <w:spacing w:val="6"/>
                <w:szCs w:val="21"/>
              </w:rPr>
              <w:t>G2</w:t>
            </w:r>
          </w:p>
        </w:tc>
        <w:tc>
          <w:tcPr>
            <w:tcW w:w="7076" w:type="dxa"/>
            <w:vAlign w:val="center"/>
          </w:tcPr>
          <w:p w14:paraId="7EDED715">
            <w:pPr>
              <w:pStyle w:val="244"/>
              <w:jc w:val="left"/>
              <w:rPr>
                <w:spacing w:val="6"/>
                <w:szCs w:val="21"/>
              </w:rPr>
            </w:pPr>
            <w:r>
              <w:rPr>
                <w:spacing w:val="6"/>
                <w:szCs w:val="21"/>
              </w:rPr>
              <w:t>根据初步水文资料，初步反映场地主要含水层分布</w:t>
            </w:r>
          </w:p>
        </w:tc>
      </w:tr>
      <w:tr w14:paraId="3124E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3BB8A974">
            <w:pPr>
              <w:pStyle w:val="244"/>
            </w:pPr>
          </w:p>
        </w:tc>
        <w:tc>
          <w:tcPr>
            <w:tcW w:w="992" w:type="dxa"/>
            <w:vAlign w:val="center"/>
          </w:tcPr>
          <w:p w14:paraId="2792A590">
            <w:pPr>
              <w:pStyle w:val="244"/>
              <w:rPr>
                <w:spacing w:val="6"/>
                <w:szCs w:val="21"/>
              </w:rPr>
            </w:pPr>
            <w:r>
              <w:rPr>
                <w:spacing w:val="6"/>
                <w:szCs w:val="21"/>
              </w:rPr>
              <w:t>G3</w:t>
            </w:r>
          </w:p>
        </w:tc>
        <w:tc>
          <w:tcPr>
            <w:tcW w:w="7076" w:type="dxa"/>
            <w:vAlign w:val="center"/>
          </w:tcPr>
          <w:p w14:paraId="1690B3CD">
            <w:pPr>
              <w:pStyle w:val="244"/>
              <w:jc w:val="left"/>
              <w:rPr>
                <w:spacing w:val="6"/>
                <w:szCs w:val="21"/>
              </w:rPr>
            </w:pPr>
            <w:r>
              <w:rPr>
                <w:spacing w:val="6"/>
                <w:szCs w:val="21"/>
              </w:rPr>
              <w:t>应根据详细水文资料，准确反映场地全部含水层及其隔水层分布，建立含水层与地层对应关系，应以颜色详细区分不同含水层</w:t>
            </w:r>
          </w:p>
        </w:tc>
      </w:tr>
      <w:tr w14:paraId="0B26C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2135D86C">
            <w:pPr>
              <w:pStyle w:val="244"/>
            </w:pPr>
          </w:p>
        </w:tc>
        <w:tc>
          <w:tcPr>
            <w:tcW w:w="992" w:type="dxa"/>
            <w:vAlign w:val="center"/>
          </w:tcPr>
          <w:p w14:paraId="0A1AC691">
            <w:pPr>
              <w:pStyle w:val="244"/>
              <w:rPr>
                <w:spacing w:val="6"/>
                <w:szCs w:val="21"/>
              </w:rPr>
            </w:pPr>
            <w:r>
              <w:rPr>
                <w:spacing w:val="6"/>
                <w:szCs w:val="21"/>
              </w:rPr>
              <w:t>G4</w:t>
            </w:r>
          </w:p>
        </w:tc>
        <w:tc>
          <w:tcPr>
            <w:tcW w:w="7076" w:type="dxa"/>
            <w:vAlign w:val="center"/>
          </w:tcPr>
          <w:p w14:paraId="26AA1987">
            <w:pPr>
              <w:pStyle w:val="244"/>
              <w:jc w:val="left"/>
              <w:rPr>
                <w:spacing w:val="6"/>
                <w:szCs w:val="21"/>
              </w:rPr>
            </w:pPr>
            <w:r>
              <w:rPr>
                <w:spacing w:val="6"/>
                <w:szCs w:val="21"/>
              </w:rPr>
              <w:t>应根据所有水文资料对局部含水层进行更新，精确反映含水层主、亚层及其相对隔水层分布</w:t>
            </w:r>
          </w:p>
        </w:tc>
      </w:tr>
      <w:tr w14:paraId="0342A2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restart"/>
            <w:vAlign w:val="center"/>
          </w:tcPr>
          <w:p w14:paraId="129D7EB9">
            <w:pPr>
              <w:pStyle w:val="244"/>
            </w:pPr>
            <w:r>
              <w:rPr>
                <w:spacing w:val="6"/>
                <w:szCs w:val="21"/>
              </w:rPr>
              <w:t>不良地质体</w:t>
            </w:r>
          </w:p>
        </w:tc>
        <w:tc>
          <w:tcPr>
            <w:tcW w:w="992" w:type="dxa"/>
            <w:vAlign w:val="center"/>
          </w:tcPr>
          <w:p w14:paraId="70A1025D">
            <w:pPr>
              <w:pStyle w:val="244"/>
              <w:rPr>
                <w:spacing w:val="6"/>
                <w:szCs w:val="21"/>
              </w:rPr>
            </w:pPr>
            <w:r>
              <w:rPr>
                <w:spacing w:val="6"/>
                <w:szCs w:val="21"/>
              </w:rPr>
              <w:t>G1</w:t>
            </w:r>
          </w:p>
        </w:tc>
        <w:tc>
          <w:tcPr>
            <w:tcW w:w="7076" w:type="dxa"/>
            <w:vAlign w:val="center"/>
          </w:tcPr>
          <w:p w14:paraId="06E000B0">
            <w:pPr>
              <w:pStyle w:val="244"/>
              <w:jc w:val="left"/>
              <w:rPr>
                <w:spacing w:val="6"/>
                <w:szCs w:val="21"/>
              </w:rPr>
            </w:pPr>
            <w:r>
              <w:rPr>
                <w:spacing w:val="6"/>
                <w:szCs w:val="21"/>
              </w:rPr>
              <w:t>应根据地质调查和搜集资料，建模表现不良地质体总体分布形态</w:t>
            </w:r>
          </w:p>
        </w:tc>
      </w:tr>
      <w:tr w14:paraId="65371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6000DFA0">
            <w:pPr>
              <w:pStyle w:val="244"/>
            </w:pPr>
          </w:p>
        </w:tc>
        <w:tc>
          <w:tcPr>
            <w:tcW w:w="992" w:type="dxa"/>
            <w:vAlign w:val="center"/>
          </w:tcPr>
          <w:p w14:paraId="06A9E360">
            <w:pPr>
              <w:pStyle w:val="244"/>
              <w:rPr>
                <w:spacing w:val="6"/>
                <w:szCs w:val="21"/>
              </w:rPr>
            </w:pPr>
            <w:r>
              <w:rPr>
                <w:spacing w:val="6"/>
                <w:szCs w:val="21"/>
              </w:rPr>
              <w:t>G2</w:t>
            </w:r>
          </w:p>
        </w:tc>
        <w:tc>
          <w:tcPr>
            <w:tcW w:w="7076" w:type="dxa"/>
            <w:vAlign w:val="center"/>
          </w:tcPr>
          <w:p w14:paraId="4E890D0D">
            <w:pPr>
              <w:pStyle w:val="244"/>
              <w:jc w:val="left"/>
              <w:rPr>
                <w:spacing w:val="6"/>
                <w:szCs w:val="21"/>
              </w:rPr>
            </w:pPr>
            <w:r>
              <w:rPr>
                <w:spacing w:val="6"/>
                <w:szCs w:val="21"/>
              </w:rPr>
              <w:t>根据地质调查或初步勘察资料，建模表现场地不良地质体初步分布形态</w:t>
            </w:r>
          </w:p>
        </w:tc>
      </w:tr>
      <w:tr w14:paraId="0AD890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75358EC6">
            <w:pPr>
              <w:pStyle w:val="244"/>
            </w:pPr>
          </w:p>
        </w:tc>
        <w:tc>
          <w:tcPr>
            <w:tcW w:w="992" w:type="dxa"/>
            <w:vAlign w:val="center"/>
          </w:tcPr>
          <w:p w14:paraId="6210CE83">
            <w:pPr>
              <w:pStyle w:val="244"/>
              <w:rPr>
                <w:spacing w:val="6"/>
                <w:szCs w:val="21"/>
              </w:rPr>
            </w:pPr>
            <w:r>
              <w:rPr>
                <w:spacing w:val="6"/>
                <w:szCs w:val="21"/>
              </w:rPr>
              <w:t>G3</w:t>
            </w:r>
          </w:p>
        </w:tc>
        <w:tc>
          <w:tcPr>
            <w:tcW w:w="7076" w:type="dxa"/>
            <w:vAlign w:val="center"/>
          </w:tcPr>
          <w:p w14:paraId="2709AC18">
            <w:pPr>
              <w:pStyle w:val="244"/>
              <w:jc w:val="left"/>
              <w:rPr>
                <w:spacing w:val="6"/>
                <w:szCs w:val="21"/>
              </w:rPr>
            </w:pPr>
            <w:r>
              <w:rPr>
                <w:spacing w:val="6"/>
                <w:szCs w:val="21"/>
              </w:rPr>
              <w:t>应根据详细地质调查或勘察资料，建模表现场地不良地质体详细分布形态</w:t>
            </w:r>
          </w:p>
        </w:tc>
      </w:tr>
      <w:tr w14:paraId="138A68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122E5B61">
            <w:pPr>
              <w:pStyle w:val="244"/>
            </w:pPr>
          </w:p>
        </w:tc>
        <w:tc>
          <w:tcPr>
            <w:tcW w:w="992" w:type="dxa"/>
            <w:vAlign w:val="center"/>
          </w:tcPr>
          <w:p w14:paraId="54643D7E">
            <w:pPr>
              <w:pStyle w:val="244"/>
              <w:rPr>
                <w:spacing w:val="6"/>
                <w:szCs w:val="21"/>
              </w:rPr>
            </w:pPr>
            <w:r>
              <w:rPr>
                <w:spacing w:val="6"/>
                <w:szCs w:val="21"/>
              </w:rPr>
              <w:t>G4</w:t>
            </w:r>
          </w:p>
        </w:tc>
        <w:tc>
          <w:tcPr>
            <w:tcW w:w="7076" w:type="dxa"/>
            <w:vAlign w:val="center"/>
          </w:tcPr>
          <w:p w14:paraId="1834FFD8">
            <w:pPr>
              <w:pStyle w:val="244"/>
              <w:jc w:val="left"/>
              <w:rPr>
                <w:spacing w:val="6"/>
                <w:szCs w:val="21"/>
              </w:rPr>
            </w:pPr>
            <w:r>
              <w:rPr>
                <w:spacing w:val="6"/>
                <w:szCs w:val="21"/>
              </w:rPr>
              <w:t>应根据施工勘察资料，建模表现具体部位不良地质体精细分布形态</w:t>
            </w:r>
          </w:p>
        </w:tc>
      </w:tr>
      <w:tr w14:paraId="56869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restart"/>
            <w:vAlign w:val="center"/>
          </w:tcPr>
          <w:p w14:paraId="5933BE11">
            <w:pPr>
              <w:pStyle w:val="244"/>
            </w:pPr>
            <w:r>
              <w:rPr>
                <w:spacing w:val="6"/>
                <w:szCs w:val="21"/>
              </w:rPr>
              <w:t>勘探孔</w:t>
            </w:r>
          </w:p>
        </w:tc>
        <w:tc>
          <w:tcPr>
            <w:tcW w:w="992" w:type="dxa"/>
            <w:vAlign w:val="center"/>
          </w:tcPr>
          <w:p w14:paraId="2F94E08D">
            <w:pPr>
              <w:pStyle w:val="244"/>
              <w:rPr>
                <w:spacing w:val="6"/>
                <w:szCs w:val="21"/>
              </w:rPr>
            </w:pPr>
            <w:r>
              <w:rPr>
                <w:spacing w:val="6"/>
                <w:szCs w:val="21"/>
              </w:rPr>
              <w:t>G1</w:t>
            </w:r>
          </w:p>
        </w:tc>
        <w:tc>
          <w:tcPr>
            <w:tcW w:w="7076" w:type="dxa"/>
            <w:vAlign w:val="center"/>
          </w:tcPr>
          <w:p w14:paraId="56A53A20">
            <w:pPr>
              <w:pStyle w:val="244"/>
              <w:jc w:val="left"/>
              <w:rPr>
                <w:spacing w:val="6"/>
                <w:szCs w:val="21"/>
              </w:rPr>
            </w:pPr>
            <w:r>
              <w:rPr>
                <w:spacing w:val="6"/>
                <w:szCs w:val="21"/>
              </w:rPr>
              <w:t>可不表现</w:t>
            </w:r>
          </w:p>
        </w:tc>
      </w:tr>
      <w:tr w14:paraId="14CF27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6BF40C16">
            <w:pPr>
              <w:pStyle w:val="244"/>
            </w:pPr>
          </w:p>
        </w:tc>
        <w:tc>
          <w:tcPr>
            <w:tcW w:w="992" w:type="dxa"/>
            <w:vAlign w:val="center"/>
          </w:tcPr>
          <w:p w14:paraId="764640DC">
            <w:pPr>
              <w:pStyle w:val="244"/>
              <w:rPr>
                <w:spacing w:val="6"/>
                <w:szCs w:val="21"/>
              </w:rPr>
            </w:pPr>
            <w:r>
              <w:rPr>
                <w:spacing w:val="6"/>
                <w:szCs w:val="21"/>
              </w:rPr>
              <w:t>G2</w:t>
            </w:r>
          </w:p>
        </w:tc>
        <w:tc>
          <w:tcPr>
            <w:tcW w:w="7076" w:type="dxa"/>
            <w:vAlign w:val="center"/>
          </w:tcPr>
          <w:p w14:paraId="7503D209">
            <w:pPr>
              <w:pStyle w:val="244"/>
              <w:jc w:val="left"/>
              <w:rPr>
                <w:spacing w:val="6"/>
                <w:szCs w:val="21"/>
              </w:rPr>
            </w:pPr>
            <w:r>
              <w:rPr>
                <w:spacing w:val="6"/>
                <w:szCs w:val="21"/>
              </w:rPr>
              <w:t>应根据初步勘察资料，初步反映勘探孔的空间位置，单孔初步分层信息</w:t>
            </w:r>
          </w:p>
        </w:tc>
      </w:tr>
      <w:tr w14:paraId="1CEDFD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4927004F">
            <w:pPr>
              <w:pStyle w:val="244"/>
            </w:pPr>
          </w:p>
        </w:tc>
        <w:tc>
          <w:tcPr>
            <w:tcW w:w="992" w:type="dxa"/>
            <w:vAlign w:val="center"/>
          </w:tcPr>
          <w:p w14:paraId="2EA4C54D">
            <w:pPr>
              <w:pStyle w:val="244"/>
              <w:rPr>
                <w:spacing w:val="6"/>
                <w:szCs w:val="21"/>
              </w:rPr>
            </w:pPr>
            <w:r>
              <w:rPr>
                <w:spacing w:val="6"/>
                <w:szCs w:val="21"/>
              </w:rPr>
              <w:t>G3</w:t>
            </w:r>
          </w:p>
        </w:tc>
        <w:tc>
          <w:tcPr>
            <w:tcW w:w="7076" w:type="dxa"/>
            <w:vAlign w:val="center"/>
          </w:tcPr>
          <w:p w14:paraId="34F8DA5B">
            <w:pPr>
              <w:pStyle w:val="244"/>
              <w:jc w:val="left"/>
              <w:rPr>
                <w:spacing w:val="6"/>
                <w:szCs w:val="21"/>
              </w:rPr>
            </w:pPr>
            <w:r>
              <w:rPr>
                <w:spacing w:val="6"/>
                <w:szCs w:val="21"/>
              </w:rPr>
              <w:t>应根据详细勘察资料，准确反映勘探孔全部地层、主要透镜体分布，外观应以颜色详细标识不同地层</w:t>
            </w:r>
          </w:p>
        </w:tc>
      </w:tr>
      <w:tr w14:paraId="18B93E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13C50892">
            <w:pPr>
              <w:pStyle w:val="244"/>
            </w:pPr>
          </w:p>
        </w:tc>
        <w:tc>
          <w:tcPr>
            <w:tcW w:w="992" w:type="dxa"/>
            <w:vAlign w:val="center"/>
          </w:tcPr>
          <w:p w14:paraId="34AB8947">
            <w:pPr>
              <w:pStyle w:val="244"/>
              <w:rPr>
                <w:spacing w:val="6"/>
                <w:szCs w:val="21"/>
              </w:rPr>
            </w:pPr>
            <w:r>
              <w:rPr>
                <w:spacing w:val="6"/>
                <w:szCs w:val="21"/>
              </w:rPr>
              <w:t>G4</w:t>
            </w:r>
          </w:p>
        </w:tc>
        <w:tc>
          <w:tcPr>
            <w:tcW w:w="7076" w:type="dxa"/>
            <w:vAlign w:val="center"/>
          </w:tcPr>
          <w:p w14:paraId="32593AEF">
            <w:pPr>
              <w:pStyle w:val="244"/>
              <w:jc w:val="left"/>
              <w:rPr>
                <w:spacing w:val="6"/>
                <w:szCs w:val="21"/>
              </w:rPr>
            </w:pPr>
            <w:r>
              <w:rPr>
                <w:spacing w:val="6"/>
                <w:szCs w:val="21"/>
              </w:rPr>
              <w:t>应根据施工勘察资料对局部勘探孔分层进行更新，外观宜增加纹理标识</w:t>
            </w:r>
          </w:p>
        </w:tc>
      </w:tr>
      <w:tr w14:paraId="61402B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restart"/>
            <w:vAlign w:val="center"/>
          </w:tcPr>
          <w:p w14:paraId="6122D834">
            <w:pPr>
              <w:pStyle w:val="244"/>
            </w:pPr>
            <w:r>
              <w:rPr>
                <w:spacing w:val="6"/>
                <w:szCs w:val="21"/>
              </w:rPr>
              <w:t>水文孔（井）</w:t>
            </w:r>
          </w:p>
        </w:tc>
        <w:tc>
          <w:tcPr>
            <w:tcW w:w="992" w:type="dxa"/>
            <w:vAlign w:val="center"/>
          </w:tcPr>
          <w:p w14:paraId="40776BC2">
            <w:pPr>
              <w:pStyle w:val="244"/>
              <w:rPr>
                <w:spacing w:val="6"/>
                <w:szCs w:val="21"/>
              </w:rPr>
            </w:pPr>
            <w:r>
              <w:rPr>
                <w:spacing w:val="6"/>
                <w:szCs w:val="21"/>
              </w:rPr>
              <w:t>G1</w:t>
            </w:r>
          </w:p>
        </w:tc>
        <w:tc>
          <w:tcPr>
            <w:tcW w:w="7076" w:type="dxa"/>
            <w:vAlign w:val="center"/>
          </w:tcPr>
          <w:p w14:paraId="132DE38A">
            <w:pPr>
              <w:pStyle w:val="244"/>
              <w:jc w:val="left"/>
              <w:rPr>
                <w:spacing w:val="6"/>
                <w:szCs w:val="21"/>
              </w:rPr>
            </w:pPr>
            <w:r>
              <w:rPr>
                <w:spacing w:val="6"/>
                <w:szCs w:val="21"/>
              </w:rPr>
              <w:t>可不表现</w:t>
            </w:r>
          </w:p>
        </w:tc>
      </w:tr>
      <w:tr w14:paraId="3EFF38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70C264D5">
            <w:pPr>
              <w:pStyle w:val="244"/>
            </w:pPr>
          </w:p>
        </w:tc>
        <w:tc>
          <w:tcPr>
            <w:tcW w:w="992" w:type="dxa"/>
            <w:vAlign w:val="center"/>
          </w:tcPr>
          <w:p w14:paraId="7CFD523E">
            <w:pPr>
              <w:pStyle w:val="244"/>
              <w:rPr>
                <w:spacing w:val="6"/>
                <w:szCs w:val="21"/>
              </w:rPr>
            </w:pPr>
            <w:r>
              <w:rPr>
                <w:spacing w:val="6"/>
                <w:szCs w:val="21"/>
              </w:rPr>
              <w:t>G2</w:t>
            </w:r>
          </w:p>
        </w:tc>
        <w:tc>
          <w:tcPr>
            <w:tcW w:w="7076" w:type="dxa"/>
            <w:vAlign w:val="center"/>
          </w:tcPr>
          <w:p w14:paraId="6211D2F2">
            <w:pPr>
              <w:pStyle w:val="244"/>
              <w:jc w:val="left"/>
              <w:rPr>
                <w:spacing w:val="6"/>
                <w:szCs w:val="21"/>
              </w:rPr>
            </w:pPr>
            <w:r>
              <w:rPr>
                <w:spacing w:val="6"/>
                <w:szCs w:val="21"/>
              </w:rPr>
              <w:t>应根据初步水文勘察资料，初步反映水文孔（井）空间位置</w:t>
            </w:r>
          </w:p>
        </w:tc>
      </w:tr>
      <w:tr w14:paraId="76FAE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09CCFBA3">
            <w:pPr>
              <w:pStyle w:val="244"/>
            </w:pPr>
          </w:p>
        </w:tc>
        <w:tc>
          <w:tcPr>
            <w:tcW w:w="992" w:type="dxa"/>
            <w:vAlign w:val="center"/>
          </w:tcPr>
          <w:p w14:paraId="66615F24">
            <w:pPr>
              <w:pStyle w:val="244"/>
              <w:rPr>
                <w:spacing w:val="6"/>
                <w:szCs w:val="21"/>
              </w:rPr>
            </w:pPr>
            <w:r>
              <w:rPr>
                <w:spacing w:val="6"/>
                <w:szCs w:val="21"/>
              </w:rPr>
              <w:t>G3</w:t>
            </w:r>
          </w:p>
        </w:tc>
        <w:tc>
          <w:tcPr>
            <w:tcW w:w="7076" w:type="dxa"/>
            <w:vAlign w:val="center"/>
          </w:tcPr>
          <w:p w14:paraId="529B1694">
            <w:pPr>
              <w:pStyle w:val="244"/>
              <w:jc w:val="left"/>
              <w:rPr>
                <w:spacing w:val="6"/>
                <w:szCs w:val="21"/>
              </w:rPr>
            </w:pPr>
            <w:r>
              <w:rPr>
                <w:spacing w:val="6"/>
                <w:szCs w:val="21"/>
              </w:rPr>
              <w:t>应根据详细水文资料，准确反映水文孔（井）全部地下水主亚层及相对其隔水层分布，应以颜色详细区分不同含水层</w:t>
            </w:r>
          </w:p>
        </w:tc>
      </w:tr>
      <w:tr w14:paraId="35C11F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1EC088BB">
            <w:pPr>
              <w:pStyle w:val="244"/>
            </w:pPr>
          </w:p>
        </w:tc>
        <w:tc>
          <w:tcPr>
            <w:tcW w:w="992" w:type="dxa"/>
            <w:vAlign w:val="center"/>
          </w:tcPr>
          <w:p w14:paraId="64074B57">
            <w:pPr>
              <w:pStyle w:val="244"/>
              <w:rPr>
                <w:spacing w:val="6"/>
                <w:szCs w:val="21"/>
              </w:rPr>
            </w:pPr>
            <w:r>
              <w:rPr>
                <w:rFonts w:hint="eastAsia"/>
                <w:spacing w:val="6"/>
                <w:szCs w:val="21"/>
              </w:rPr>
              <w:t>G4</w:t>
            </w:r>
          </w:p>
        </w:tc>
        <w:tc>
          <w:tcPr>
            <w:tcW w:w="7076" w:type="dxa"/>
            <w:vAlign w:val="center"/>
          </w:tcPr>
          <w:p w14:paraId="7A1FD290">
            <w:pPr>
              <w:pStyle w:val="244"/>
              <w:jc w:val="left"/>
              <w:rPr>
                <w:spacing w:val="6"/>
                <w:szCs w:val="21"/>
              </w:rPr>
            </w:pPr>
            <w:r>
              <w:rPr>
                <w:rFonts w:hint="eastAsia" w:ascii="Times New Roman"/>
                <w:szCs w:val="21"/>
              </w:rPr>
              <w:t>应根据所有水文资料对局部地下含水层进行必要的更新，精确反映含水层及水力联系</w:t>
            </w:r>
          </w:p>
        </w:tc>
      </w:tr>
      <w:tr w14:paraId="54272A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restart"/>
            <w:vAlign w:val="center"/>
          </w:tcPr>
          <w:p w14:paraId="63507CAC">
            <w:pPr>
              <w:pStyle w:val="244"/>
            </w:pPr>
            <w:r>
              <w:rPr>
                <w:rFonts w:hint="eastAsia"/>
                <w:spacing w:val="6"/>
                <w:szCs w:val="21"/>
              </w:rPr>
              <w:t>岩土工程评价</w:t>
            </w:r>
          </w:p>
        </w:tc>
        <w:tc>
          <w:tcPr>
            <w:tcW w:w="992" w:type="dxa"/>
            <w:vAlign w:val="center"/>
          </w:tcPr>
          <w:p w14:paraId="7FD6C859">
            <w:pPr>
              <w:pStyle w:val="244"/>
              <w:rPr>
                <w:spacing w:val="6"/>
                <w:szCs w:val="21"/>
              </w:rPr>
            </w:pPr>
            <w:r>
              <w:rPr>
                <w:rFonts w:hint="eastAsia"/>
                <w:spacing w:val="6"/>
                <w:szCs w:val="21"/>
              </w:rPr>
              <w:t>G1</w:t>
            </w:r>
          </w:p>
        </w:tc>
        <w:tc>
          <w:tcPr>
            <w:tcW w:w="7076" w:type="dxa"/>
            <w:vAlign w:val="center"/>
          </w:tcPr>
          <w:p w14:paraId="5BC03179">
            <w:pPr>
              <w:pStyle w:val="244"/>
              <w:jc w:val="left"/>
              <w:rPr>
                <w:rFonts w:ascii="Times New Roman"/>
                <w:szCs w:val="21"/>
              </w:rPr>
            </w:pPr>
            <w:r>
              <w:rPr>
                <w:rFonts w:hint="eastAsia" w:ascii="Times New Roman"/>
                <w:szCs w:val="21"/>
              </w:rPr>
              <w:t>应反映可行性研究勘察阶段岩土工程一般性评价需要的部分模型元素几何信息</w:t>
            </w:r>
          </w:p>
        </w:tc>
      </w:tr>
      <w:tr w14:paraId="7F0592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431F14C3">
            <w:pPr>
              <w:pStyle w:val="244"/>
            </w:pPr>
          </w:p>
        </w:tc>
        <w:tc>
          <w:tcPr>
            <w:tcW w:w="992" w:type="dxa"/>
            <w:vAlign w:val="center"/>
          </w:tcPr>
          <w:p w14:paraId="25C19DE0">
            <w:pPr>
              <w:pStyle w:val="244"/>
              <w:rPr>
                <w:spacing w:val="6"/>
                <w:szCs w:val="21"/>
              </w:rPr>
            </w:pPr>
            <w:r>
              <w:rPr>
                <w:rFonts w:hint="eastAsia"/>
                <w:spacing w:val="6"/>
                <w:szCs w:val="21"/>
              </w:rPr>
              <w:t>G2</w:t>
            </w:r>
          </w:p>
        </w:tc>
        <w:tc>
          <w:tcPr>
            <w:tcW w:w="7076" w:type="dxa"/>
            <w:vAlign w:val="center"/>
          </w:tcPr>
          <w:p w14:paraId="5F3E88A4">
            <w:pPr>
              <w:pStyle w:val="244"/>
              <w:jc w:val="left"/>
              <w:rPr>
                <w:rFonts w:ascii="Times New Roman"/>
                <w:szCs w:val="21"/>
              </w:rPr>
            </w:pPr>
            <w:r>
              <w:rPr>
                <w:rFonts w:hint="eastAsia" w:ascii="Times New Roman"/>
                <w:szCs w:val="21"/>
              </w:rPr>
              <w:t>应反映初步勘察阶段岩土工程初步评价需要的主要模型元素几何信息</w:t>
            </w:r>
          </w:p>
        </w:tc>
      </w:tr>
      <w:tr w14:paraId="5F3B16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39C998A7">
            <w:pPr>
              <w:pStyle w:val="244"/>
            </w:pPr>
          </w:p>
        </w:tc>
        <w:tc>
          <w:tcPr>
            <w:tcW w:w="992" w:type="dxa"/>
            <w:vAlign w:val="center"/>
          </w:tcPr>
          <w:p w14:paraId="4D3040B4">
            <w:pPr>
              <w:pStyle w:val="244"/>
              <w:rPr>
                <w:spacing w:val="6"/>
                <w:szCs w:val="21"/>
              </w:rPr>
            </w:pPr>
            <w:r>
              <w:rPr>
                <w:rFonts w:hint="eastAsia"/>
                <w:spacing w:val="6"/>
                <w:szCs w:val="21"/>
              </w:rPr>
              <w:t>G3</w:t>
            </w:r>
          </w:p>
        </w:tc>
        <w:tc>
          <w:tcPr>
            <w:tcW w:w="7076" w:type="dxa"/>
            <w:vAlign w:val="center"/>
          </w:tcPr>
          <w:p w14:paraId="56FD60AA">
            <w:pPr>
              <w:pStyle w:val="244"/>
              <w:jc w:val="left"/>
              <w:rPr>
                <w:rFonts w:ascii="Times New Roman"/>
                <w:szCs w:val="21"/>
              </w:rPr>
            </w:pPr>
            <w:r>
              <w:rPr>
                <w:rFonts w:hint="eastAsia" w:ascii="Times New Roman"/>
                <w:szCs w:val="21"/>
              </w:rPr>
              <w:t>应反映详细勘察阶段岩土工程详细评价需要的全部模型元素几何信息</w:t>
            </w:r>
          </w:p>
        </w:tc>
      </w:tr>
      <w:tr w14:paraId="1F932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vMerge w:val="continue"/>
            <w:vAlign w:val="center"/>
          </w:tcPr>
          <w:p w14:paraId="56996D1B">
            <w:pPr>
              <w:pStyle w:val="244"/>
            </w:pPr>
          </w:p>
        </w:tc>
        <w:tc>
          <w:tcPr>
            <w:tcW w:w="992" w:type="dxa"/>
            <w:vAlign w:val="center"/>
          </w:tcPr>
          <w:p w14:paraId="423199C5">
            <w:pPr>
              <w:pStyle w:val="244"/>
              <w:rPr>
                <w:spacing w:val="6"/>
                <w:szCs w:val="21"/>
              </w:rPr>
            </w:pPr>
            <w:r>
              <w:rPr>
                <w:rFonts w:hint="eastAsia"/>
                <w:spacing w:val="6"/>
                <w:szCs w:val="21"/>
              </w:rPr>
              <w:t>G4</w:t>
            </w:r>
          </w:p>
        </w:tc>
        <w:tc>
          <w:tcPr>
            <w:tcW w:w="7076" w:type="dxa"/>
            <w:vAlign w:val="center"/>
          </w:tcPr>
          <w:p w14:paraId="0DB344F9">
            <w:pPr>
              <w:pStyle w:val="244"/>
              <w:jc w:val="left"/>
              <w:rPr>
                <w:rFonts w:ascii="Times New Roman"/>
                <w:szCs w:val="21"/>
              </w:rPr>
            </w:pPr>
            <w:r>
              <w:rPr>
                <w:rFonts w:hint="eastAsia" w:ascii="Times New Roman"/>
                <w:szCs w:val="21"/>
              </w:rPr>
              <w:t>应反映施工勘察阶段岩土工程评价需要的局部更新的模型元素几何信息</w:t>
            </w:r>
          </w:p>
        </w:tc>
      </w:tr>
    </w:tbl>
    <w:p w14:paraId="3ECB175B">
      <w:pPr>
        <w:pStyle w:val="178"/>
        <w:spacing w:before="156" w:after="156"/>
        <w:rPr>
          <w:rFonts w:hint="eastAsia" w:ascii="宋体" w:hAnsi="宋体" w:eastAsia="宋体"/>
        </w:rPr>
      </w:pPr>
      <w:r>
        <w:t>岩土工程勘察信息模型属性信息深度等级</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56"/>
        <w:gridCol w:w="4813"/>
        <w:gridCol w:w="851"/>
        <w:gridCol w:w="708"/>
        <w:gridCol w:w="709"/>
        <w:gridCol w:w="697"/>
      </w:tblGrid>
      <w:tr w14:paraId="48BCCD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56" w:type="dxa"/>
            <w:vMerge w:val="restart"/>
            <w:tcBorders>
              <w:top w:val="single" w:color="auto" w:sz="8" w:space="0"/>
            </w:tcBorders>
            <w:vAlign w:val="center"/>
          </w:tcPr>
          <w:p w14:paraId="7A1A25A2">
            <w:pPr>
              <w:pStyle w:val="244"/>
              <w:rPr>
                <w:rFonts w:hint="eastAsia" w:hAnsi="宋体"/>
                <w:szCs w:val="18"/>
              </w:rPr>
            </w:pPr>
            <w:r>
              <w:rPr>
                <w:rFonts w:hAnsi="宋体"/>
                <w:szCs w:val="18"/>
              </w:rPr>
              <w:t>模型单元</w:t>
            </w:r>
          </w:p>
        </w:tc>
        <w:tc>
          <w:tcPr>
            <w:tcW w:w="4813" w:type="dxa"/>
            <w:vMerge w:val="restart"/>
            <w:tcBorders>
              <w:top w:val="single" w:color="auto" w:sz="8" w:space="0"/>
            </w:tcBorders>
            <w:vAlign w:val="center"/>
          </w:tcPr>
          <w:p w14:paraId="3F39E173">
            <w:pPr>
              <w:pStyle w:val="244"/>
              <w:rPr>
                <w:rFonts w:hint="eastAsia" w:hAnsi="宋体"/>
                <w:szCs w:val="18"/>
              </w:rPr>
            </w:pPr>
            <w:r>
              <w:rPr>
                <w:rFonts w:hAnsi="宋体"/>
                <w:szCs w:val="18"/>
              </w:rPr>
              <w:t>属性数据</w:t>
            </w:r>
          </w:p>
        </w:tc>
        <w:tc>
          <w:tcPr>
            <w:tcW w:w="2965" w:type="dxa"/>
            <w:gridSpan w:val="4"/>
            <w:tcBorders>
              <w:top w:val="single" w:color="auto" w:sz="8" w:space="0"/>
              <w:bottom w:val="single" w:color="auto" w:sz="8" w:space="0"/>
            </w:tcBorders>
            <w:vAlign w:val="center"/>
          </w:tcPr>
          <w:p w14:paraId="319850C3">
            <w:pPr>
              <w:pStyle w:val="244"/>
              <w:rPr>
                <w:rFonts w:hint="eastAsia" w:hAnsi="宋体"/>
                <w:szCs w:val="18"/>
              </w:rPr>
            </w:pPr>
            <w:r>
              <w:rPr>
                <w:rFonts w:hAnsi="宋体"/>
                <w:szCs w:val="18"/>
              </w:rPr>
              <w:t>属性信息深度</w:t>
            </w:r>
            <w:r>
              <w:rPr>
                <w:rFonts w:hint="eastAsia" w:hAnsi="宋体"/>
                <w:szCs w:val="18"/>
              </w:rPr>
              <w:t>等级</w:t>
            </w:r>
          </w:p>
        </w:tc>
      </w:tr>
      <w:tr w14:paraId="3A97C9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56" w:type="dxa"/>
            <w:vMerge w:val="continue"/>
            <w:tcBorders>
              <w:bottom w:val="single" w:color="auto" w:sz="8" w:space="0"/>
            </w:tcBorders>
            <w:vAlign w:val="center"/>
          </w:tcPr>
          <w:p w14:paraId="7F8B1D96">
            <w:pPr>
              <w:pStyle w:val="244"/>
              <w:rPr>
                <w:rFonts w:hint="eastAsia" w:hAnsi="宋体"/>
                <w:szCs w:val="18"/>
              </w:rPr>
            </w:pPr>
          </w:p>
        </w:tc>
        <w:tc>
          <w:tcPr>
            <w:tcW w:w="4813" w:type="dxa"/>
            <w:vMerge w:val="continue"/>
            <w:tcBorders>
              <w:bottom w:val="single" w:color="auto" w:sz="8" w:space="0"/>
            </w:tcBorders>
            <w:vAlign w:val="center"/>
          </w:tcPr>
          <w:p w14:paraId="52892C7A">
            <w:pPr>
              <w:pStyle w:val="244"/>
              <w:rPr>
                <w:rFonts w:hint="eastAsia" w:hAnsi="宋体"/>
                <w:szCs w:val="18"/>
              </w:rPr>
            </w:pPr>
          </w:p>
        </w:tc>
        <w:tc>
          <w:tcPr>
            <w:tcW w:w="851" w:type="dxa"/>
            <w:tcBorders>
              <w:top w:val="single" w:color="auto" w:sz="8" w:space="0"/>
              <w:bottom w:val="single" w:color="auto" w:sz="8" w:space="0"/>
            </w:tcBorders>
            <w:vAlign w:val="center"/>
          </w:tcPr>
          <w:p w14:paraId="7CA32B14">
            <w:pPr>
              <w:pStyle w:val="244"/>
              <w:rPr>
                <w:rFonts w:hint="eastAsia" w:hAnsi="宋体"/>
                <w:szCs w:val="18"/>
              </w:rPr>
            </w:pPr>
            <w:r>
              <w:rPr>
                <w:rFonts w:hAnsi="宋体"/>
                <w:szCs w:val="18"/>
              </w:rPr>
              <w:t>N1</w:t>
            </w:r>
          </w:p>
        </w:tc>
        <w:tc>
          <w:tcPr>
            <w:tcW w:w="708" w:type="dxa"/>
            <w:tcBorders>
              <w:top w:val="single" w:color="auto" w:sz="8" w:space="0"/>
              <w:bottom w:val="single" w:color="auto" w:sz="8" w:space="0"/>
            </w:tcBorders>
            <w:vAlign w:val="center"/>
          </w:tcPr>
          <w:p w14:paraId="138DCCAD">
            <w:pPr>
              <w:pStyle w:val="244"/>
              <w:rPr>
                <w:rFonts w:hint="eastAsia" w:hAnsi="宋体"/>
                <w:szCs w:val="18"/>
              </w:rPr>
            </w:pPr>
            <w:r>
              <w:rPr>
                <w:rFonts w:hAnsi="宋体"/>
                <w:szCs w:val="18"/>
              </w:rPr>
              <w:t>N2</w:t>
            </w:r>
          </w:p>
        </w:tc>
        <w:tc>
          <w:tcPr>
            <w:tcW w:w="709" w:type="dxa"/>
            <w:tcBorders>
              <w:top w:val="single" w:color="auto" w:sz="8" w:space="0"/>
              <w:bottom w:val="single" w:color="auto" w:sz="8" w:space="0"/>
            </w:tcBorders>
            <w:vAlign w:val="center"/>
          </w:tcPr>
          <w:p w14:paraId="0F73AB43">
            <w:pPr>
              <w:pStyle w:val="244"/>
              <w:rPr>
                <w:rFonts w:hint="eastAsia" w:hAnsi="宋体"/>
                <w:szCs w:val="18"/>
              </w:rPr>
            </w:pPr>
            <w:r>
              <w:rPr>
                <w:rFonts w:hAnsi="宋体"/>
                <w:szCs w:val="18"/>
              </w:rPr>
              <w:t>N3</w:t>
            </w:r>
          </w:p>
        </w:tc>
        <w:tc>
          <w:tcPr>
            <w:tcW w:w="697" w:type="dxa"/>
            <w:tcBorders>
              <w:top w:val="single" w:color="auto" w:sz="8" w:space="0"/>
              <w:bottom w:val="single" w:color="auto" w:sz="8" w:space="0"/>
            </w:tcBorders>
            <w:vAlign w:val="center"/>
          </w:tcPr>
          <w:p w14:paraId="1B7146C0">
            <w:pPr>
              <w:pStyle w:val="244"/>
              <w:rPr>
                <w:rFonts w:hint="eastAsia" w:hAnsi="宋体"/>
                <w:szCs w:val="18"/>
              </w:rPr>
            </w:pPr>
            <w:r>
              <w:rPr>
                <w:rFonts w:hAnsi="宋体"/>
                <w:szCs w:val="18"/>
              </w:rPr>
              <w:t>N4</w:t>
            </w:r>
          </w:p>
        </w:tc>
      </w:tr>
      <w:tr w14:paraId="414C8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restart"/>
            <w:tcBorders>
              <w:top w:val="single" w:color="auto" w:sz="8" w:space="0"/>
            </w:tcBorders>
            <w:vAlign w:val="center"/>
          </w:tcPr>
          <w:p w14:paraId="5576F88A">
            <w:pPr>
              <w:pStyle w:val="244"/>
              <w:rPr>
                <w:rFonts w:hint="eastAsia" w:hAnsi="宋体"/>
                <w:szCs w:val="18"/>
              </w:rPr>
            </w:pPr>
            <w:r>
              <w:rPr>
                <w:rFonts w:hAnsi="宋体"/>
                <w:szCs w:val="18"/>
              </w:rPr>
              <w:t>整体模型</w:t>
            </w:r>
          </w:p>
        </w:tc>
        <w:tc>
          <w:tcPr>
            <w:tcW w:w="4813" w:type="dxa"/>
            <w:tcBorders>
              <w:top w:val="single" w:color="auto" w:sz="8" w:space="0"/>
            </w:tcBorders>
            <w:vAlign w:val="center"/>
          </w:tcPr>
          <w:p w14:paraId="7C7FF44C">
            <w:pPr>
              <w:spacing w:line="240" w:lineRule="auto"/>
              <w:jc w:val="center"/>
              <w:rPr>
                <w:rFonts w:hint="eastAsia" w:ascii="宋体" w:hAnsi="宋体"/>
                <w:sz w:val="18"/>
                <w:szCs w:val="18"/>
              </w:rPr>
            </w:pPr>
            <w:r>
              <w:rPr>
                <w:rFonts w:ascii="宋体" w:hAnsi="宋体"/>
                <w:sz w:val="18"/>
                <w:szCs w:val="18"/>
              </w:rPr>
              <w:t>岩土工程勘察信息模型项目数据</w:t>
            </w:r>
          </w:p>
          <w:p w14:paraId="33C449F1">
            <w:pPr>
              <w:pStyle w:val="244"/>
              <w:rPr>
                <w:rFonts w:hint="eastAsia" w:hAnsi="宋体"/>
                <w:szCs w:val="18"/>
              </w:rPr>
            </w:pPr>
            <w:r>
              <w:rPr>
                <w:rFonts w:hAnsi="宋体"/>
                <w:szCs w:val="18"/>
              </w:rPr>
              <w:t>（附录C表C.1）</w:t>
            </w:r>
          </w:p>
        </w:tc>
        <w:tc>
          <w:tcPr>
            <w:tcW w:w="851" w:type="dxa"/>
            <w:tcBorders>
              <w:top w:val="single" w:color="auto" w:sz="8" w:space="0"/>
            </w:tcBorders>
            <w:vAlign w:val="center"/>
          </w:tcPr>
          <w:p w14:paraId="6E64EE12">
            <w:pPr>
              <w:pStyle w:val="244"/>
              <w:rPr>
                <w:rFonts w:hint="eastAsia" w:hAnsi="宋体"/>
                <w:szCs w:val="18"/>
              </w:rPr>
            </w:pPr>
            <w:r>
              <w:rPr>
                <w:rFonts w:hAnsi="宋体"/>
                <w:szCs w:val="18"/>
              </w:rPr>
              <w:t>▲</w:t>
            </w:r>
          </w:p>
        </w:tc>
        <w:tc>
          <w:tcPr>
            <w:tcW w:w="708" w:type="dxa"/>
            <w:tcBorders>
              <w:top w:val="single" w:color="auto" w:sz="8" w:space="0"/>
            </w:tcBorders>
            <w:vAlign w:val="center"/>
          </w:tcPr>
          <w:p w14:paraId="14193A19">
            <w:pPr>
              <w:pStyle w:val="244"/>
              <w:rPr>
                <w:rFonts w:hint="eastAsia" w:hAnsi="宋体"/>
                <w:szCs w:val="18"/>
              </w:rPr>
            </w:pPr>
            <w:r>
              <w:rPr>
                <w:rFonts w:hAnsi="宋体"/>
                <w:szCs w:val="18"/>
              </w:rPr>
              <w:t>▲</w:t>
            </w:r>
          </w:p>
        </w:tc>
        <w:tc>
          <w:tcPr>
            <w:tcW w:w="709" w:type="dxa"/>
            <w:tcBorders>
              <w:top w:val="single" w:color="auto" w:sz="8" w:space="0"/>
            </w:tcBorders>
            <w:vAlign w:val="center"/>
          </w:tcPr>
          <w:p w14:paraId="2E6536C9">
            <w:pPr>
              <w:pStyle w:val="244"/>
              <w:rPr>
                <w:rFonts w:hint="eastAsia" w:hAnsi="宋体"/>
                <w:szCs w:val="18"/>
              </w:rPr>
            </w:pPr>
            <w:r>
              <w:rPr>
                <w:rFonts w:hAnsi="宋体"/>
                <w:szCs w:val="18"/>
              </w:rPr>
              <w:t>▲</w:t>
            </w:r>
          </w:p>
        </w:tc>
        <w:tc>
          <w:tcPr>
            <w:tcW w:w="697" w:type="dxa"/>
            <w:tcBorders>
              <w:top w:val="single" w:color="auto" w:sz="8" w:space="0"/>
            </w:tcBorders>
            <w:vAlign w:val="center"/>
          </w:tcPr>
          <w:p w14:paraId="723F34C8">
            <w:pPr>
              <w:pStyle w:val="244"/>
              <w:rPr>
                <w:rFonts w:hint="eastAsia" w:hAnsi="宋体"/>
                <w:szCs w:val="18"/>
              </w:rPr>
            </w:pPr>
            <w:r>
              <w:rPr>
                <w:rFonts w:hAnsi="宋体"/>
                <w:szCs w:val="18"/>
              </w:rPr>
              <w:t>▲</w:t>
            </w:r>
          </w:p>
        </w:tc>
      </w:tr>
      <w:tr w14:paraId="300EA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79FCF397">
            <w:pPr>
              <w:pStyle w:val="244"/>
              <w:rPr>
                <w:rFonts w:hint="eastAsia" w:hAnsi="宋体"/>
                <w:szCs w:val="18"/>
              </w:rPr>
            </w:pPr>
          </w:p>
        </w:tc>
        <w:tc>
          <w:tcPr>
            <w:tcW w:w="4813" w:type="dxa"/>
            <w:vAlign w:val="center"/>
          </w:tcPr>
          <w:p w14:paraId="4097B972">
            <w:pPr>
              <w:spacing w:line="240" w:lineRule="auto"/>
              <w:jc w:val="center"/>
              <w:rPr>
                <w:rFonts w:hint="eastAsia" w:ascii="宋体" w:hAnsi="宋体"/>
                <w:sz w:val="18"/>
                <w:szCs w:val="18"/>
              </w:rPr>
            </w:pPr>
            <w:r>
              <w:rPr>
                <w:rFonts w:ascii="宋体" w:hAnsi="宋体"/>
                <w:sz w:val="18"/>
                <w:szCs w:val="18"/>
              </w:rPr>
              <w:t>岩土工程评价基本特征数据</w:t>
            </w:r>
          </w:p>
          <w:p w14:paraId="12A502A7">
            <w:pPr>
              <w:pStyle w:val="244"/>
              <w:rPr>
                <w:rFonts w:hint="eastAsia" w:hAnsi="宋体"/>
                <w:szCs w:val="18"/>
              </w:rPr>
            </w:pPr>
            <w:r>
              <w:rPr>
                <w:rFonts w:hAnsi="宋体"/>
                <w:szCs w:val="18"/>
              </w:rPr>
              <w:t>（附录C表C.28）</w:t>
            </w:r>
          </w:p>
        </w:tc>
        <w:tc>
          <w:tcPr>
            <w:tcW w:w="851" w:type="dxa"/>
            <w:vAlign w:val="center"/>
          </w:tcPr>
          <w:p w14:paraId="276328FC">
            <w:pPr>
              <w:pStyle w:val="244"/>
              <w:rPr>
                <w:rFonts w:hint="eastAsia" w:hAnsi="宋体"/>
                <w:szCs w:val="18"/>
              </w:rPr>
            </w:pPr>
            <w:r>
              <w:rPr>
                <w:rFonts w:hAnsi="宋体"/>
                <w:szCs w:val="18"/>
              </w:rPr>
              <w:t>▲</w:t>
            </w:r>
          </w:p>
        </w:tc>
        <w:tc>
          <w:tcPr>
            <w:tcW w:w="708" w:type="dxa"/>
            <w:vAlign w:val="center"/>
          </w:tcPr>
          <w:p w14:paraId="4799C2A0">
            <w:pPr>
              <w:pStyle w:val="244"/>
              <w:rPr>
                <w:rFonts w:hint="eastAsia" w:hAnsi="宋体"/>
                <w:szCs w:val="18"/>
              </w:rPr>
            </w:pPr>
            <w:r>
              <w:rPr>
                <w:rFonts w:hAnsi="宋体"/>
                <w:szCs w:val="18"/>
              </w:rPr>
              <w:t>▲</w:t>
            </w:r>
          </w:p>
        </w:tc>
        <w:tc>
          <w:tcPr>
            <w:tcW w:w="709" w:type="dxa"/>
            <w:vAlign w:val="center"/>
          </w:tcPr>
          <w:p w14:paraId="1CC6A185">
            <w:pPr>
              <w:pStyle w:val="244"/>
              <w:rPr>
                <w:rFonts w:hint="eastAsia" w:hAnsi="宋体"/>
                <w:szCs w:val="18"/>
              </w:rPr>
            </w:pPr>
            <w:r>
              <w:rPr>
                <w:rFonts w:hAnsi="宋体"/>
                <w:szCs w:val="18"/>
              </w:rPr>
              <w:t>▲</w:t>
            </w:r>
          </w:p>
        </w:tc>
        <w:tc>
          <w:tcPr>
            <w:tcW w:w="697" w:type="dxa"/>
            <w:vAlign w:val="center"/>
          </w:tcPr>
          <w:p w14:paraId="1931E201">
            <w:pPr>
              <w:pStyle w:val="244"/>
              <w:rPr>
                <w:rFonts w:hint="eastAsia" w:hAnsi="宋体"/>
                <w:szCs w:val="18"/>
              </w:rPr>
            </w:pPr>
            <w:r>
              <w:rPr>
                <w:rFonts w:hAnsi="宋体"/>
                <w:szCs w:val="18"/>
              </w:rPr>
              <w:t>▲</w:t>
            </w:r>
          </w:p>
        </w:tc>
      </w:tr>
      <w:tr w14:paraId="7187AC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700B3907">
            <w:pPr>
              <w:pStyle w:val="244"/>
              <w:rPr>
                <w:rFonts w:hint="eastAsia" w:hAnsi="宋体"/>
                <w:szCs w:val="18"/>
              </w:rPr>
            </w:pPr>
          </w:p>
        </w:tc>
        <w:tc>
          <w:tcPr>
            <w:tcW w:w="4813" w:type="dxa"/>
            <w:vAlign w:val="center"/>
          </w:tcPr>
          <w:p w14:paraId="49951C5F">
            <w:pPr>
              <w:spacing w:line="240" w:lineRule="auto"/>
              <w:jc w:val="center"/>
              <w:rPr>
                <w:rFonts w:hint="eastAsia" w:ascii="宋体" w:hAnsi="宋体"/>
                <w:sz w:val="18"/>
                <w:szCs w:val="18"/>
              </w:rPr>
            </w:pPr>
            <w:r>
              <w:rPr>
                <w:rFonts w:ascii="宋体" w:hAnsi="宋体"/>
                <w:sz w:val="18"/>
                <w:szCs w:val="18"/>
              </w:rPr>
              <w:t>岩土工程评价参数建议值</w:t>
            </w:r>
          </w:p>
          <w:p w14:paraId="73BD5881">
            <w:pPr>
              <w:pStyle w:val="244"/>
              <w:rPr>
                <w:rFonts w:hint="eastAsia" w:hAnsi="宋体"/>
                <w:szCs w:val="18"/>
              </w:rPr>
            </w:pPr>
            <w:r>
              <w:rPr>
                <w:rFonts w:hAnsi="宋体"/>
                <w:szCs w:val="18"/>
              </w:rPr>
              <w:t>（附录C表C.29）</w:t>
            </w:r>
          </w:p>
        </w:tc>
        <w:tc>
          <w:tcPr>
            <w:tcW w:w="851" w:type="dxa"/>
            <w:vAlign w:val="center"/>
          </w:tcPr>
          <w:p w14:paraId="1C1F1BFD">
            <w:pPr>
              <w:pStyle w:val="244"/>
              <w:rPr>
                <w:rFonts w:hint="eastAsia" w:hAnsi="宋体"/>
                <w:szCs w:val="18"/>
              </w:rPr>
            </w:pPr>
            <w:r>
              <w:rPr>
                <w:rFonts w:hAnsi="宋体"/>
                <w:szCs w:val="18"/>
              </w:rPr>
              <w:t>▲</w:t>
            </w:r>
          </w:p>
        </w:tc>
        <w:tc>
          <w:tcPr>
            <w:tcW w:w="708" w:type="dxa"/>
            <w:vAlign w:val="center"/>
          </w:tcPr>
          <w:p w14:paraId="6F93BB03">
            <w:pPr>
              <w:pStyle w:val="244"/>
              <w:rPr>
                <w:rFonts w:hint="eastAsia" w:hAnsi="宋体"/>
                <w:szCs w:val="18"/>
              </w:rPr>
            </w:pPr>
            <w:r>
              <w:rPr>
                <w:rFonts w:hAnsi="宋体"/>
                <w:szCs w:val="18"/>
              </w:rPr>
              <w:t>▲</w:t>
            </w:r>
          </w:p>
        </w:tc>
        <w:tc>
          <w:tcPr>
            <w:tcW w:w="709" w:type="dxa"/>
            <w:vAlign w:val="center"/>
          </w:tcPr>
          <w:p w14:paraId="0274D19A">
            <w:pPr>
              <w:pStyle w:val="244"/>
              <w:rPr>
                <w:rFonts w:hint="eastAsia" w:hAnsi="宋体"/>
                <w:szCs w:val="18"/>
              </w:rPr>
            </w:pPr>
            <w:r>
              <w:rPr>
                <w:rFonts w:hAnsi="宋体"/>
                <w:szCs w:val="18"/>
              </w:rPr>
              <w:t>▲</w:t>
            </w:r>
          </w:p>
        </w:tc>
        <w:tc>
          <w:tcPr>
            <w:tcW w:w="697" w:type="dxa"/>
            <w:vAlign w:val="center"/>
          </w:tcPr>
          <w:p w14:paraId="013A0200">
            <w:pPr>
              <w:pStyle w:val="244"/>
              <w:rPr>
                <w:rFonts w:hint="eastAsia" w:hAnsi="宋体"/>
                <w:szCs w:val="18"/>
              </w:rPr>
            </w:pPr>
            <w:r>
              <w:rPr>
                <w:rFonts w:hAnsi="宋体"/>
                <w:szCs w:val="18"/>
              </w:rPr>
              <w:t>▲</w:t>
            </w:r>
          </w:p>
        </w:tc>
      </w:tr>
      <w:tr w14:paraId="075F1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Align w:val="center"/>
          </w:tcPr>
          <w:p w14:paraId="3BE6B487">
            <w:pPr>
              <w:pStyle w:val="244"/>
              <w:rPr>
                <w:rFonts w:hint="eastAsia" w:hAnsi="宋体"/>
                <w:szCs w:val="18"/>
              </w:rPr>
            </w:pPr>
            <w:r>
              <w:rPr>
                <w:rFonts w:hint="eastAsia" w:hAnsi="宋体"/>
                <w:szCs w:val="18"/>
              </w:rPr>
              <w:t>地形</w:t>
            </w:r>
          </w:p>
        </w:tc>
        <w:tc>
          <w:tcPr>
            <w:tcW w:w="4813" w:type="dxa"/>
            <w:vAlign w:val="center"/>
          </w:tcPr>
          <w:p w14:paraId="51F82C9E">
            <w:pPr>
              <w:spacing w:line="240" w:lineRule="auto"/>
              <w:jc w:val="center"/>
              <w:rPr>
                <w:rFonts w:hint="eastAsia" w:ascii="宋体" w:hAnsi="宋体"/>
                <w:sz w:val="18"/>
                <w:szCs w:val="18"/>
              </w:rPr>
            </w:pPr>
            <w:r>
              <w:rPr>
                <w:rFonts w:hint="eastAsia" w:ascii="宋体" w:hAnsi="宋体"/>
                <w:sz w:val="18"/>
                <w:szCs w:val="18"/>
              </w:rPr>
              <w:t>地形</w:t>
            </w:r>
            <w:r>
              <w:rPr>
                <w:rFonts w:ascii="宋体" w:hAnsi="宋体"/>
                <w:sz w:val="18"/>
                <w:szCs w:val="18"/>
              </w:rPr>
              <w:t>基本特征数据</w:t>
            </w:r>
          </w:p>
          <w:p w14:paraId="6984119A">
            <w:pPr>
              <w:pStyle w:val="244"/>
              <w:rPr>
                <w:rFonts w:hint="eastAsia" w:hAnsi="宋体"/>
                <w:szCs w:val="18"/>
              </w:rPr>
            </w:pPr>
            <w:r>
              <w:rPr>
                <w:rFonts w:hAnsi="宋体"/>
                <w:szCs w:val="18"/>
              </w:rPr>
              <w:t>（附录C表C.3）</w:t>
            </w:r>
          </w:p>
        </w:tc>
        <w:tc>
          <w:tcPr>
            <w:tcW w:w="851" w:type="dxa"/>
            <w:vAlign w:val="center"/>
          </w:tcPr>
          <w:p w14:paraId="1E53279D">
            <w:pPr>
              <w:pStyle w:val="244"/>
              <w:rPr>
                <w:rFonts w:hint="eastAsia" w:hAnsi="宋体"/>
                <w:szCs w:val="18"/>
              </w:rPr>
            </w:pPr>
            <w:r>
              <w:rPr>
                <w:rFonts w:hAnsi="宋体" w:cs="Cambria Math"/>
                <w:szCs w:val="18"/>
              </w:rPr>
              <w:t>△</w:t>
            </w:r>
          </w:p>
        </w:tc>
        <w:tc>
          <w:tcPr>
            <w:tcW w:w="708" w:type="dxa"/>
            <w:vAlign w:val="center"/>
          </w:tcPr>
          <w:p w14:paraId="16CCBC0A">
            <w:pPr>
              <w:pStyle w:val="244"/>
              <w:rPr>
                <w:rFonts w:hint="eastAsia" w:hAnsi="宋体"/>
                <w:szCs w:val="18"/>
              </w:rPr>
            </w:pPr>
            <w:r>
              <w:rPr>
                <w:rFonts w:hAnsi="宋体"/>
                <w:szCs w:val="18"/>
              </w:rPr>
              <w:t>▲</w:t>
            </w:r>
          </w:p>
        </w:tc>
        <w:tc>
          <w:tcPr>
            <w:tcW w:w="709" w:type="dxa"/>
            <w:vAlign w:val="center"/>
          </w:tcPr>
          <w:p w14:paraId="00EAC291">
            <w:pPr>
              <w:pStyle w:val="244"/>
              <w:rPr>
                <w:rFonts w:hint="eastAsia" w:hAnsi="宋体"/>
                <w:szCs w:val="18"/>
              </w:rPr>
            </w:pPr>
            <w:r>
              <w:rPr>
                <w:rFonts w:hAnsi="宋体"/>
                <w:szCs w:val="18"/>
              </w:rPr>
              <w:t>▲</w:t>
            </w:r>
          </w:p>
        </w:tc>
        <w:tc>
          <w:tcPr>
            <w:tcW w:w="697" w:type="dxa"/>
            <w:vAlign w:val="center"/>
          </w:tcPr>
          <w:p w14:paraId="12E3B1C6">
            <w:pPr>
              <w:pStyle w:val="244"/>
              <w:rPr>
                <w:rFonts w:hint="eastAsia" w:hAnsi="宋体"/>
                <w:szCs w:val="18"/>
              </w:rPr>
            </w:pPr>
            <w:r>
              <w:rPr>
                <w:rFonts w:hAnsi="宋体"/>
                <w:szCs w:val="18"/>
              </w:rPr>
              <w:t>▲</w:t>
            </w:r>
          </w:p>
        </w:tc>
      </w:tr>
      <w:tr w14:paraId="10A93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Align w:val="center"/>
          </w:tcPr>
          <w:p w14:paraId="4DEF27AD">
            <w:pPr>
              <w:pStyle w:val="244"/>
              <w:rPr>
                <w:rFonts w:hint="eastAsia" w:hAnsi="宋体"/>
                <w:szCs w:val="18"/>
              </w:rPr>
            </w:pPr>
            <w:r>
              <w:rPr>
                <w:rFonts w:hint="eastAsia" w:hAnsi="宋体"/>
                <w:szCs w:val="18"/>
              </w:rPr>
              <w:t>地上建(构</w:t>
            </w:r>
            <w:r>
              <w:rPr>
                <w:rFonts w:hAnsi="宋体"/>
                <w:szCs w:val="18"/>
              </w:rPr>
              <w:t>)</w:t>
            </w:r>
            <w:r>
              <w:rPr>
                <w:rFonts w:hint="eastAsia" w:hAnsi="宋体"/>
                <w:szCs w:val="18"/>
              </w:rPr>
              <w:t>筑物</w:t>
            </w:r>
          </w:p>
        </w:tc>
        <w:tc>
          <w:tcPr>
            <w:tcW w:w="4813" w:type="dxa"/>
            <w:vAlign w:val="center"/>
          </w:tcPr>
          <w:p w14:paraId="452896CB">
            <w:pPr>
              <w:spacing w:line="240" w:lineRule="auto"/>
              <w:jc w:val="center"/>
              <w:rPr>
                <w:rFonts w:hint="eastAsia" w:ascii="宋体" w:hAnsi="宋体"/>
                <w:sz w:val="18"/>
                <w:szCs w:val="18"/>
              </w:rPr>
            </w:pPr>
            <w:r>
              <w:rPr>
                <w:rFonts w:hint="eastAsia" w:ascii="宋体" w:hAnsi="宋体"/>
                <w:sz w:val="18"/>
                <w:szCs w:val="18"/>
              </w:rPr>
              <w:t>地上建(构</w:t>
            </w:r>
            <w:r>
              <w:rPr>
                <w:rFonts w:ascii="宋体" w:hAnsi="宋体"/>
                <w:sz w:val="18"/>
                <w:szCs w:val="18"/>
              </w:rPr>
              <w:t>)</w:t>
            </w:r>
            <w:r>
              <w:rPr>
                <w:rFonts w:hint="eastAsia" w:ascii="宋体" w:hAnsi="宋体"/>
                <w:sz w:val="18"/>
                <w:szCs w:val="18"/>
              </w:rPr>
              <w:t>筑物</w:t>
            </w:r>
            <w:r>
              <w:rPr>
                <w:rFonts w:ascii="宋体" w:hAnsi="宋体"/>
                <w:sz w:val="18"/>
                <w:szCs w:val="18"/>
              </w:rPr>
              <w:t>基本特征数据</w:t>
            </w:r>
          </w:p>
          <w:p w14:paraId="69832954">
            <w:pPr>
              <w:pStyle w:val="244"/>
              <w:rPr>
                <w:rFonts w:hint="eastAsia" w:hAnsi="宋体"/>
                <w:szCs w:val="18"/>
              </w:rPr>
            </w:pPr>
            <w:r>
              <w:rPr>
                <w:rFonts w:hAnsi="宋体"/>
                <w:szCs w:val="18"/>
              </w:rPr>
              <w:t>（附录C表C.4）</w:t>
            </w:r>
          </w:p>
        </w:tc>
        <w:tc>
          <w:tcPr>
            <w:tcW w:w="851" w:type="dxa"/>
            <w:vAlign w:val="center"/>
          </w:tcPr>
          <w:p w14:paraId="24EFEE3D">
            <w:pPr>
              <w:pStyle w:val="244"/>
              <w:rPr>
                <w:rFonts w:hint="eastAsia" w:hAnsi="宋体"/>
                <w:szCs w:val="18"/>
              </w:rPr>
            </w:pPr>
            <w:r>
              <w:rPr>
                <w:rFonts w:hAnsi="宋体" w:cs="Cambria Math"/>
                <w:szCs w:val="18"/>
              </w:rPr>
              <w:t>△</w:t>
            </w:r>
          </w:p>
        </w:tc>
        <w:tc>
          <w:tcPr>
            <w:tcW w:w="708" w:type="dxa"/>
            <w:vAlign w:val="center"/>
          </w:tcPr>
          <w:p w14:paraId="29E2AD43">
            <w:pPr>
              <w:pStyle w:val="244"/>
              <w:rPr>
                <w:rFonts w:hint="eastAsia" w:hAnsi="宋体"/>
                <w:szCs w:val="18"/>
              </w:rPr>
            </w:pPr>
            <w:r>
              <w:rPr>
                <w:rFonts w:hAnsi="宋体"/>
                <w:szCs w:val="18"/>
              </w:rPr>
              <w:t>▲</w:t>
            </w:r>
          </w:p>
        </w:tc>
        <w:tc>
          <w:tcPr>
            <w:tcW w:w="709" w:type="dxa"/>
            <w:vAlign w:val="center"/>
          </w:tcPr>
          <w:p w14:paraId="6209D310">
            <w:pPr>
              <w:pStyle w:val="244"/>
              <w:rPr>
                <w:rFonts w:hint="eastAsia" w:hAnsi="宋体"/>
                <w:szCs w:val="18"/>
              </w:rPr>
            </w:pPr>
            <w:r>
              <w:rPr>
                <w:rFonts w:hAnsi="宋体"/>
                <w:szCs w:val="18"/>
              </w:rPr>
              <w:t>▲</w:t>
            </w:r>
          </w:p>
        </w:tc>
        <w:tc>
          <w:tcPr>
            <w:tcW w:w="697" w:type="dxa"/>
            <w:vAlign w:val="center"/>
          </w:tcPr>
          <w:p w14:paraId="5F5BD793">
            <w:pPr>
              <w:pStyle w:val="244"/>
              <w:rPr>
                <w:rFonts w:hint="eastAsia" w:hAnsi="宋体"/>
                <w:szCs w:val="18"/>
              </w:rPr>
            </w:pPr>
            <w:r>
              <w:rPr>
                <w:rFonts w:hAnsi="宋体"/>
                <w:szCs w:val="18"/>
              </w:rPr>
              <w:t>▲</w:t>
            </w:r>
          </w:p>
        </w:tc>
      </w:tr>
      <w:tr w14:paraId="473D8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Align w:val="center"/>
          </w:tcPr>
          <w:p w14:paraId="772A3834">
            <w:pPr>
              <w:pStyle w:val="244"/>
              <w:rPr>
                <w:rFonts w:hint="eastAsia" w:hAnsi="宋体"/>
                <w:szCs w:val="18"/>
              </w:rPr>
            </w:pPr>
            <w:r>
              <w:rPr>
                <w:rFonts w:hint="eastAsia" w:hAnsi="宋体"/>
                <w:szCs w:val="18"/>
              </w:rPr>
              <w:t>地下建(构</w:t>
            </w:r>
            <w:r>
              <w:rPr>
                <w:rFonts w:hAnsi="宋体"/>
                <w:szCs w:val="18"/>
              </w:rPr>
              <w:t>)</w:t>
            </w:r>
            <w:r>
              <w:rPr>
                <w:rFonts w:hint="eastAsia" w:hAnsi="宋体"/>
                <w:szCs w:val="18"/>
              </w:rPr>
              <w:t>筑物</w:t>
            </w:r>
          </w:p>
        </w:tc>
        <w:tc>
          <w:tcPr>
            <w:tcW w:w="4813" w:type="dxa"/>
            <w:vAlign w:val="center"/>
          </w:tcPr>
          <w:p w14:paraId="08A3EAE2">
            <w:pPr>
              <w:spacing w:line="240" w:lineRule="auto"/>
              <w:jc w:val="center"/>
              <w:rPr>
                <w:rFonts w:hint="eastAsia" w:ascii="宋体" w:hAnsi="宋体"/>
                <w:sz w:val="18"/>
                <w:szCs w:val="18"/>
              </w:rPr>
            </w:pPr>
            <w:r>
              <w:rPr>
                <w:rFonts w:hint="eastAsia" w:ascii="宋体" w:hAnsi="宋体"/>
                <w:sz w:val="18"/>
                <w:szCs w:val="18"/>
              </w:rPr>
              <w:t>地下建(构</w:t>
            </w:r>
            <w:r>
              <w:rPr>
                <w:rFonts w:ascii="宋体" w:hAnsi="宋体"/>
                <w:sz w:val="18"/>
                <w:szCs w:val="18"/>
              </w:rPr>
              <w:t>)</w:t>
            </w:r>
            <w:r>
              <w:rPr>
                <w:rFonts w:hint="eastAsia" w:ascii="宋体" w:hAnsi="宋体"/>
                <w:sz w:val="18"/>
                <w:szCs w:val="18"/>
              </w:rPr>
              <w:t>筑物</w:t>
            </w:r>
            <w:r>
              <w:rPr>
                <w:rFonts w:ascii="宋体" w:hAnsi="宋体"/>
                <w:sz w:val="18"/>
                <w:szCs w:val="18"/>
              </w:rPr>
              <w:t>基本特征数据</w:t>
            </w:r>
          </w:p>
          <w:p w14:paraId="008751C3">
            <w:pPr>
              <w:spacing w:line="240" w:lineRule="auto"/>
              <w:jc w:val="center"/>
              <w:rPr>
                <w:rFonts w:hint="eastAsia" w:ascii="宋体" w:hAnsi="宋体"/>
                <w:sz w:val="18"/>
                <w:szCs w:val="18"/>
              </w:rPr>
            </w:pPr>
            <w:r>
              <w:rPr>
                <w:rFonts w:ascii="宋体" w:hAnsi="宋体"/>
                <w:sz w:val="18"/>
                <w:szCs w:val="18"/>
              </w:rPr>
              <w:t>（附录C表C.5）</w:t>
            </w:r>
          </w:p>
        </w:tc>
        <w:tc>
          <w:tcPr>
            <w:tcW w:w="851" w:type="dxa"/>
            <w:vAlign w:val="center"/>
          </w:tcPr>
          <w:p w14:paraId="3BBC3C5E">
            <w:pPr>
              <w:pStyle w:val="244"/>
              <w:rPr>
                <w:rFonts w:hint="eastAsia" w:hAnsi="宋体" w:cs="Cambria Math"/>
                <w:szCs w:val="18"/>
              </w:rPr>
            </w:pPr>
            <w:r>
              <w:rPr>
                <w:rFonts w:hAnsi="宋体" w:cs="Cambria Math"/>
                <w:szCs w:val="18"/>
              </w:rPr>
              <w:t>△</w:t>
            </w:r>
          </w:p>
        </w:tc>
        <w:tc>
          <w:tcPr>
            <w:tcW w:w="708" w:type="dxa"/>
            <w:vAlign w:val="center"/>
          </w:tcPr>
          <w:p w14:paraId="054D8CD8">
            <w:pPr>
              <w:pStyle w:val="244"/>
              <w:rPr>
                <w:rFonts w:hint="eastAsia" w:hAnsi="宋体"/>
                <w:szCs w:val="18"/>
              </w:rPr>
            </w:pPr>
            <w:r>
              <w:rPr>
                <w:rFonts w:hAnsi="宋体"/>
                <w:szCs w:val="18"/>
              </w:rPr>
              <w:t>▲</w:t>
            </w:r>
          </w:p>
        </w:tc>
        <w:tc>
          <w:tcPr>
            <w:tcW w:w="709" w:type="dxa"/>
            <w:vAlign w:val="center"/>
          </w:tcPr>
          <w:p w14:paraId="358A7D30">
            <w:pPr>
              <w:pStyle w:val="244"/>
              <w:rPr>
                <w:rFonts w:hint="eastAsia" w:hAnsi="宋体"/>
                <w:szCs w:val="18"/>
              </w:rPr>
            </w:pPr>
            <w:r>
              <w:rPr>
                <w:rFonts w:hAnsi="宋体"/>
                <w:szCs w:val="18"/>
              </w:rPr>
              <w:t>▲</w:t>
            </w:r>
          </w:p>
        </w:tc>
        <w:tc>
          <w:tcPr>
            <w:tcW w:w="697" w:type="dxa"/>
            <w:vAlign w:val="center"/>
          </w:tcPr>
          <w:p w14:paraId="79D7DB26">
            <w:pPr>
              <w:pStyle w:val="244"/>
              <w:rPr>
                <w:rFonts w:hint="eastAsia" w:hAnsi="宋体"/>
                <w:szCs w:val="18"/>
              </w:rPr>
            </w:pPr>
            <w:r>
              <w:rPr>
                <w:rFonts w:hAnsi="宋体"/>
                <w:szCs w:val="18"/>
              </w:rPr>
              <w:t>▲</w:t>
            </w:r>
          </w:p>
        </w:tc>
      </w:tr>
      <w:tr w14:paraId="2A324A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Align w:val="center"/>
          </w:tcPr>
          <w:p w14:paraId="401F66E2">
            <w:pPr>
              <w:pStyle w:val="244"/>
              <w:rPr>
                <w:rFonts w:hint="eastAsia" w:hAnsi="宋体"/>
                <w:szCs w:val="18"/>
              </w:rPr>
            </w:pPr>
            <w:r>
              <w:rPr>
                <w:rFonts w:hint="eastAsia" w:hAnsi="宋体"/>
                <w:szCs w:val="18"/>
              </w:rPr>
              <w:t>交通设施</w:t>
            </w:r>
          </w:p>
        </w:tc>
        <w:tc>
          <w:tcPr>
            <w:tcW w:w="4813" w:type="dxa"/>
            <w:vAlign w:val="center"/>
          </w:tcPr>
          <w:p w14:paraId="2B9D3719">
            <w:pPr>
              <w:spacing w:line="240" w:lineRule="auto"/>
              <w:jc w:val="center"/>
              <w:rPr>
                <w:rFonts w:hint="eastAsia" w:ascii="宋体" w:hAnsi="宋体"/>
                <w:sz w:val="18"/>
                <w:szCs w:val="18"/>
              </w:rPr>
            </w:pPr>
            <w:r>
              <w:rPr>
                <w:rFonts w:hint="eastAsia" w:ascii="宋体" w:hAnsi="宋体"/>
                <w:sz w:val="18"/>
                <w:szCs w:val="18"/>
              </w:rPr>
              <w:t>交通设施</w:t>
            </w:r>
            <w:r>
              <w:rPr>
                <w:rFonts w:ascii="宋体" w:hAnsi="宋体"/>
                <w:sz w:val="18"/>
                <w:szCs w:val="18"/>
              </w:rPr>
              <w:t>特征数据</w:t>
            </w:r>
          </w:p>
          <w:p w14:paraId="2C4280C5">
            <w:pPr>
              <w:spacing w:line="240" w:lineRule="auto"/>
              <w:jc w:val="center"/>
              <w:rPr>
                <w:rFonts w:hint="eastAsia" w:ascii="宋体" w:hAnsi="宋体"/>
                <w:sz w:val="18"/>
                <w:szCs w:val="18"/>
              </w:rPr>
            </w:pPr>
            <w:r>
              <w:rPr>
                <w:rFonts w:ascii="宋体" w:hAnsi="宋体"/>
                <w:sz w:val="18"/>
                <w:szCs w:val="18"/>
              </w:rPr>
              <w:t>（附录C表C.6）</w:t>
            </w:r>
          </w:p>
        </w:tc>
        <w:tc>
          <w:tcPr>
            <w:tcW w:w="851" w:type="dxa"/>
            <w:vAlign w:val="center"/>
          </w:tcPr>
          <w:p w14:paraId="2F2D4B31">
            <w:pPr>
              <w:pStyle w:val="244"/>
              <w:rPr>
                <w:rFonts w:hint="eastAsia" w:hAnsi="宋体" w:cs="Cambria Math"/>
                <w:szCs w:val="18"/>
              </w:rPr>
            </w:pPr>
            <w:r>
              <w:rPr>
                <w:rFonts w:hAnsi="宋体" w:cs="Cambria Math"/>
                <w:szCs w:val="18"/>
              </w:rPr>
              <w:t>△</w:t>
            </w:r>
          </w:p>
        </w:tc>
        <w:tc>
          <w:tcPr>
            <w:tcW w:w="708" w:type="dxa"/>
            <w:vAlign w:val="center"/>
          </w:tcPr>
          <w:p w14:paraId="3F45A836">
            <w:pPr>
              <w:pStyle w:val="244"/>
              <w:rPr>
                <w:rFonts w:hint="eastAsia" w:hAnsi="宋体"/>
                <w:szCs w:val="18"/>
              </w:rPr>
            </w:pPr>
            <w:r>
              <w:rPr>
                <w:rFonts w:hAnsi="宋体"/>
                <w:szCs w:val="18"/>
              </w:rPr>
              <w:t>▲</w:t>
            </w:r>
          </w:p>
        </w:tc>
        <w:tc>
          <w:tcPr>
            <w:tcW w:w="709" w:type="dxa"/>
            <w:vAlign w:val="center"/>
          </w:tcPr>
          <w:p w14:paraId="73144828">
            <w:pPr>
              <w:pStyle w:val="244"/>
              <w:rPr>
                <w:rFonts w:hint="eastAsia" w:hAnsi="宋体"/>
                <w:szCs w:val="18"/>
              </w:rPr>
            </w:pPr>
            <w:r>
              <w:rPr>
                <w:rFonts w:hAnsi="宋体"/>
                <w:szCs w:val="18"/>
              </w:rPr>
              <w:t>▲</w:t>
            </w:r>
          </w:p>
        </w:tc>
        <w:tc>
          <w:tcPr>
            <w:tcW w:w="697" w:type="dxa"/>
            <w:vAlign w:val="center"/>
          </w:tcPr>
          <w:p w14:paraId="09068C04">
            <w:pPr>
              <w:pStyle w:val="244"/>
              <w:rPr>
                <w:rFonts w:hint="eastAsia" w:hAnsi="宋体"/>
                <w:szCs w:val="18"/>
              </w:rPr>
            </w:pPr>
            <w:r>
              <w:rPr>
                <w:rFonts w:hAnsi="宋体"/>
                <w:szCs w:val="18"/>
              </w:rPr>
              <w:t>▲</w:t>
            </w:r>
          </w:p>
        </w:tc>
      </w:tr>
      <w:tr w14:paraId="77F939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Align w:val="center"/>
          </w:tcPr>
          <w:p w14:paraId="5266BFC6">
            <w:pPr>
              <w:pStyle w:val="244"/>
              <w:rPr>
                <w:rFonts w:hint="eastAsia" w:hAnsi="宋体"/>
                <w:szCs w:val="18"/>
              </w:rPr>
            </w:pPr>
            <w:r>
              <w:rPr>
                <w:rFonts w:hint="eastAsia" w:hAnsi="宋体"/>
                <w:szCs w:val="18"/>
              </w:rPr>
              <w:t>水系</w:t>
            </w:r>
          </w:p>
        </w:tc>
        <w:tc>
          <w:tcPr>
            <w:tcW w:w="4813" w:type="dxa"/>
            <w:vAlign w:val="center"/>
          </w:tcPr>
          <w:p w14:paraId="1C70254B">
            <w:pPr>
              <w:spacing w:line="240" w:lineRule="auto"/>
              <w:jc w:val="center"/>
              <w:rPr>
                <w:rFonts w:hint="eastAsia" w:ascii="宋体" w:hAnsi="宋体"/>
                <w:sz w:val="18"/>
                <w:szCs w:val="18"/>
              </w:rPr>
            </w:pPr>
            <w:r>
              <w:rPr>
                <w:rFonts w:hint="eastAsia" w:ascii="宋体" w:hAnsi="宋体"/>
                <w:sz w:val="18"/>
                <w:szCs w:val="18"/>
              </w:rPr>
              <w:t>水系</w:t>
            </w:r>
            <w:r>
              <w:rPr>
                <w:rFonts w:ascii="宋体" w:hAnsi="宋体"/>
                <w:sz w:val="18"/>
                <w:szCs w:val="18"/>
              </w:rPr>
              <w:t>特征数据</w:t>
            </w:r>
          </w:p>
          <w:p w14:paraId="6AC76414">
            <w:pPr>
              <w:spacing w:line="240" w:lineRule="auto"/>
              <w:jc w:val="center"/>
              <w:rPr>
                <w:rFonts w:hint="eastAsia" w:ascii="宋体" w:hAnsi="宋体"/>
                <w:sz w:val="18"/>
                <w:szCs w:val="18"/>
              </w:rPr>
            </w:pPr>
            <w:r>
              <w:rPr>
                <w:rFonts w:ascii="宋体" w:hAnsi="宋体"/>
                <w:sz w:val="18"/>
                <w:szCs w:val="18"/>
              </w:rPr>
              <w:t>（附录C表C.7）</w:t>
            </w:r>
          </w:p>
        </w:tc>
        <w:tc>
          <w:tcPr>
            <w:tcW w:w="851" w:type="dxa"/>
            <w:vAlign w:val="center"/>
          </w:tcPr>
          <w:p w14:paraId="39F50CEC">
            <w:pPr>
              <w:pStyle w:val="244"/>
              <w:rPr>
                <w:rFonts w:hint="eastAsia" w:hAnsi="宋体" w:cs="Cambria Math"/>
                <w:szCs w:val="18"/>
              </w:rPr>
            </w:pPr>
            <w:r>
              <w:rPr>
                <w:rFonts w:hAnsi="宋体" w:cs="Cambria Math"/>
                <w:szCs w:val="18"/>
              </w:rPr>
              <w:t>△</w:t>
            </w:r>
          </w:p>
        </w:tc>
        <w:tc>
          <w:tcPr>
            <w:tcW w:w="708" w:type="dxa"/>
            <w:vAlign w:val="center"/>
          </w:tcPr>
          <w:p w14:paraId="33E61312">
            <w:pPr>
              <w:pStyle w:val="244"/>
              <w:rPr>
                <w:rFonts w:hint="eastAsia" w:hAnsi="宋体"/>
                <w:szCs w:val="18"/>
              </w:rPr>
            </w:pPr>
            <w:r>
              <w:rPr>
                <w:rFonts w:hAnsi="宋体"/>
                <w:szCs w:val="18"/>
              </w:rPr>
              <w:t>▲</w:t>
            </w:r>
          </w:p>
        </w:tc>
        <w:tc>
          <w:tcPr>
            <w:tcW w:w="709" w:type="dxa"/>
            <w:vAlign w:val="center"/>
          </w:tcPr>
          <w:p w14:paraId="2567B8D3">
            <w:pPr>
              <w:pStyle w:val="244"/>
              <w:rPr>
                <w:rFonts w:hint="eastAsia" w:hAnsi="宋体"/>
                <w:szCs w:val="18"/>
              </w:rPr>
            </w:pPr>
            <w:r>
              <w:rPr>
                <w:rFonts w:hAnsi="宋体"/>
                <w:szCs w:val="18"/>
              </w:rPr>
              <w:t>▲</w:t>
            </w:r>
          </w:p>
        </w:tc>
        <w:tc>
          <w:tcPr>
            <w:tcW w:w="697" w:type="dxa"/>
            <w:vAlign w:val="center"/>
          </w:tcPr>
          <w:p w14:paraId="41DB4914">
            <w:pPr>
              <w:pStyle w:val="244"/>
              <w:rPr>
                <w:rFonts w:hint="eastAsia" w:hAnsi="宋体"/>
                <w:szCs w:val="18"/>
              </w:rPr>
            </w:pPr>
            <w:r>
              <w:rPr>
                <w:rFonts w:hAnsi="宋体"/>
                <w:szCs w:val="18"/>
              </w:rPr>
              <w:t>▲</w:t>
            </w:r>
          </w:p>
        </w:tc>
      </w:tr>
      <w:tr w14:paraId="7A254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Align w:val="center"/>
          </w:tcPr>
          <w:p w14:paraId="19AD00E1">
            <w:pPr>
              <w:pStyle w:val="244"/>
              <w:rPr>
                <w:rFonts w:hint="eastAsia" w:hAnsi="宋体"/>
                <w:szCs w:val="18"/>
              </w:rPr>
            </w:pPr>
            <w:r>
              <w:rPr>
                <w:rFonts w:hint="eastAsia" w:hAnsi="宋体"/>
                <w:szCs w:val="18"/>
              </w:rPr>
              <w:t>植被</w:t>
            </w:r>
          </w:p>
        </w:tc>
        <w:tc>
          <w:tcPr>
            <w:tcW w:w="4813" w:type="dxa"/>
            <w:vAlign w:val="center"/>
          </w:tcPr>
          <w:p w14:paraId="3B0F6A2A">
            <w:pPr>
              <w:spacing w:line="240" w:lineRule="auto"/>
              <w:jc w:val="center"/>
              <w:rPr>
                <w:rFonts w:hint="eastAsia" w:ascii="宋体" w:hAnsi="宋体"/>
                <w:sz w:val="18"/>
                <w:szCs w:val="18"/>
              </w:rPr>
            </w:pPr>
            <w:r>
              <w:rPr>
                <w:rFonts w:hint="eastAsia" w:ascii="宋体" w:hAnsi="宋体"/>
                <w:sz w:val="18"/>
                <w:szCs w:val="18"/>
              </w:rPr>
              <w:t>植被</w:t>
            </w:r>
            <w:r>
              <w:rPr>
                <w:rFonts w:ascii="宋体" w:hAnsi="宋体"/>
                <w:sz w:val="18"/>
                <w:szCs w:val="18"/>
              </w:rPr>
              <w:t>特征数据</w:t>
            </w:r>
          </w:p>
          <w:p w14:paraId="05FCFFA5">
            <w:pPr>
              <w:spacing w:line="240" w:lineRule="auto"/>
              <w:jc w:val="center"/>
              <w:rPr>
                <w:rFonts w:hint="eastAsia" w:ascii="宋体" w:hAnsi="宋体"/>
                <w:sz w:val="18"/>
                <w:szCs w:val="18"/>
              </w:rPr>
            </w:pPr>
            <w:r>
              <w:rPr>
                <w:rFonts w:ascii="宋体" w:hAnsi="宋体"/>
                <w:sz w:val="18"/>
                <w:szCs w:val="18"/>
              </w:rPr>
              <w:t>（附录C表C.8）</w:t>
            </w:r>
          </w:p>
        </w:tc>
        <w:tc>
          <w:tcPr>
            <w:tcW w:w="851" w:type="dxa"/>
            <w:vAlign w:val="center"/>
          </w:tcPr>
          <w:p w14:paraId="0BA21340">
            <w:pPr>
              <w:pStyle w:val="244"/>
              <w:rPr>
                <w:rFonts w:hint="eastAsia" w:hAnsi="宋体" w:cs="Cambria Math"/>
                <w:szCs w:val="18"/>
              </w:rPr>
            </w:pPr>
            <w:r>
              <w:rPr>
                <w:rFonts w:hAnsi="宋体" w:cs="Cambria Math"/>
                <w:szCs w:val="18"/>
              </w:rPr>
              <w:t>△</w:t>
            </w:r>
          </w:p>
        </w:tc>
        <w:tc>
          <w:tcPr>
            <w:tcW w:w="708" w:type="dxa"/>
            <w:vAlign w:val="center"/>
          </w:tcPr>
          <w:p w14:paraId="6145FDC6">
            <w:pPr>
              <w:pStyle w:val="244"/>
              <w:rPr>
                <w:rFonts w:hint="eastAsia" w:hAnsi="宋体"/>
                <w:szCs w:val="18"/>
              </w:rPr>
            </w:pPr>
            <w:r>
              <w:rPr>
                <w:rFonts w:hAnsi="宋体"/>
                <w:szCs w:val="18"/>
              </w:rPr>
              <w:t>▲</w:t>
            </w:r>
          </w:p>
        </w:tc>
        <w:tc>
          <w:tcPr>
            <w:tcW w:w="709" w:type="dxa"/>
            <w:vAlign w:val="center"/>
          </w:tcPr>
          <w:p w14:paraId="13207005">
            <w:pPr>
              <w:pStyle w:val="244"/>
              <w:rPr>
                <w:rFonts w:hint="eastAsia" w:hAnsi="宋体"/>
                <w:szCs w:val="18"/>
              </w:rPr>
            </w:pPr>
            <w:r>
              <w:rPr>
                <w:rFonts w:hAnsi="宋体"/>
                <w:szCs w:val="18"/>
              </w:rPr>
              <w:t>▲</w:t>
            </w:r>
          </w:p>
        </w:tc>
        <w:tc>
          <w:tcPr>
            <w:tcW w:w="697" w:type="dxa"/>
            <w:vAlign w:val="center"/>
          </w:tcPr>
          <w:p w14:paraId="1C0AD596">
            <w:pPr>
              <w:pStyle w:val="244"/>
              <w:rPr>
                <w:rFonts w:hint="eastAsia" w:hAnsi="宋体"/>
                <w:szCs w:val="18"/>
              </w:rPr>
            </w:pPr>
            <w:r>
              <w:rPr>
                <w:rFonts w:hAnsi="宋体"/>
                <w:szCs w:val="18"/>
              </w:rPr>
              <w:t>▲</w:t>
            </w:r>
          </w:p>
        </w:tc>
      </w:tr>
      <w:tr w14:paraId="6EE98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Align w:val="center"/>
          </w:tcPr>
          <w:p w14:paraId="2638F180">
            <w:pPr>
              <w:pStyle w:val="244"/>
              <w:rPr>
                <w:rFonts w:hint="eastAsia" w:hAnsi="宋体"/>
                <w:szCs w:val="18"/>
              </w:rPr>
            </w:pPr>
            <w:r>
              <w:rPr>
                <w:rFonts w:hint="eastAsia" w:hAnsi="宋体"/>
                <w:szCs w:val="18"/>
              </w:rPr>
              <w:t>管线</w:t>
            </w:r>
          </w:p>
        </w:tc>
        <w:tc>
          <w:tcPr>
            <w:tcW w:w="4813" w:type="dxa"/>
            <w:vAlign w:val="center"/>
          </w:tcPr>
          <w:p w14:paraId="54EA72D2">
            <w:pPr>
              <w:spacing w:line="240" w:lineRule="auto"/>
              <w:jc w:val="center"/>
              <w:rPr>
                <w:rFonts w:hint="eastAsia" w:ascii="宋体" w:hAnsi="宋体"/>
                <w:sz w:val="18"/>
                <w:szCs w:val="18"/>
              </w:rPr>
            </w:pPr>
            <w:r>
              <w:rPr>
                <w:rFonts w:hint="eastAsia" w:ascii="宋体" w:hAnsi="宋体"/>
                <w:sz w:val="18"/>
                <w:szCs w:val="18"/>
              </w:rPr>
              <w:t>管线</w:t>
            </w:r>
            <w:r>
              <w:rPr>
                <w:rFonts w:ascii="宋体" w:hAnsi="宋体"/>
                <w:sz w:val="18"/>
                <w:szCs w:val="18"/>
              </w:rPr>
              <w:t>特征数据</w:t>
            </w:r>
          </w:p>
          <w:p w14:paraId="28D3B3D9">
            <w:pPr>
              <w:spacing w:line="240" w:lineRule="auto"/>
              <w:jc w:val="center"/>
              <w:rPr>
                <w:rFonts w:hint="eastAsia" w:ascii="宋体" w:hAnsi="宋体"/>
                <w:sz w:val="18"/>
                <w:szCs w:val="18"/>
              </w:rPr>
            </w:pPr>
            <w:r>
              <w:rPr>
                <w:rFonts w:ascii="宋体" w:hAnsi="宋体"/>
                <w:sz w:val="18"/>
                <w:szCs w:val="18"/>
              </w:rPr>
              <w:t>（附录C表C.9）</w:t>
            </w:r>
          </w:p>
        </w:tc>
        <w:tc>
          <w:tcPr>
            <w:tcW w:w="851" w:type="dxa"/>
            <w:vAlign w:val="center"/>
          </w:tcPr>
          <w:p w14:paraId="78CBE39A">
            <w:pPr>
              <w:pStyle w:val="244"/>
              <w:rPr>
                <w:rFonts w:hint="eastAsia" w:hAnsi="宋体" w:cs="Cambria Math"/>
                <w:szCs w:val="18"/>
              </w:rPr>
            </w:pPr>
            <w:r>
              <w:rPr>
                <w:rFonts w:hAnsi="宋体"/>
                <w:szCs w:val="18"/>
              </w:rPr>
              <w:t>▲</w:t>
            </w:r>
          </w:p>
        </w:tc>
        <w:tc>
          <w:tcPr>
            <w:tcW w:w="708" w:type="dxa"/>
            <w:vAlign w:val="center"/>
          </w:tcPr>
          <w:p w14:paraId="636773CD">
            <w:pPr>
              <w:pStyle w:val="244"/>
              <w:rPr>
                <w:rFonts w:hint="eastAsia" w:hAnsi="宋体"/>
                <w:szCs w:val="18"/>
              </w:rPr>
            </w:pPr>
            <w:r>
              <w:rPr>
                <w:rFonts w:hAnsi="宋体"/>
                <w:szCs w:val="18"/>
              </w:rPr>
              <w:t>▲</w:t>
            </w:r>
          </w:p>
        </w:tc>
        <w:tc>
          <w:tcPr>
            <w:tcW w:w="709" w:type="dxa"/>
            <w:vAlign w:val="center"/>
          </w:tcPr>
          <w:p w14:paraId="07071EDC">
            <w:pPr>
              <w:pStyle w:val="244"/>
              <w:rPr>
                <w:rFonts w:hint="eastAsia" w:hAnsi="宋体"/>
                <w:szCs w:val="18"/>
              </w:rPr>
            </w:pPr>
            <w:r>
              <w:rPr>
                <w:rFonts w:hAnsi="宋体"/>
                <w:szCs w:val="18"/>
              </w:rPr>
              <w:t>▲</w:t>
            </w:r>
          </w:p>
        </w:tc>
        <w:tc>
          <w:tcPr>
            <w:tcW w:w="697" w:type="dxa"/>
            <w:vAlign w:val="center"/>
          </w:tcPr>
          <w:p w14:paraId="0D3DF8C9">
            <w:pPr>
              <w:pStyle w:val="244"/>
              <w:rPr>
                <w:rFonts w:hint="eastAsia" w:hAnsi="宋体"/>
                <w:szCs w:val="18"/>
              </w:rPr>
            </w:pPr>
            <w:r>
              <w:rPr>
                <w:rFonts w:hAnsi="宋体"/>
                <w:szCs w:val="18"/>
              </w:rPr>
              <w:t>▲</w:t>
            </w:r>
          </w:p>
        </w:tc>
      </w:tr>
      <w:tr w14:paraId="1FE87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Align w:val="center"/>
          </w:tcPr>
          <w:p w14:paraId="26B24139">
            <w:pPr>
              <w:pStyle w:val="244"/>
              <w:rPr>
                <w:rFonts w:hint="eastAsia" w:hAnsi="宋体"/>
                <w:szCs w:val="18"/>
              </w:rPr>
            </w:pPr>
            <w:r>
              <w:rPr>
                <w:rFonts w:hint="eastAsia" w:hAnsi="宋体"/>
                <w:szCs w:val="18"/>
              </w:rPr>
              <w:t>施工场地</w:t>
            </w:r>
          </w:p>
        </w:tc>
        <w:tc>
          <w:tcPr>
            <w:tcW w:w="4813" w:type="dxa"/>
            <w:vAlign w:val="center"/>
          </w:tcPr>
          <w:p w14:paraId="018A768F">
            <w:pPr>
              <w:spacing w:line="240" w:lineRule="auto"/>
              <w:jc w:val="center"/>
              <w:rPr>
                <w:rFonts w:hint="eastAsia" w:ascii="宋体" w:hAnsi="宋体"/>
                <w:sz w:val="18"/>
                <w:szCs w:val="18"/>
              </w:rPr>
            </w:pPr>
            <w:r>
              <w:rPr>
                <w:rFonts w:hint="eastAsia" w:ascii="宋体" w:hAnsi="宋体"/>
                <w:sz w:val="18"/>
                <w:szCs w:val="18"/>
              </w:rPr>
              <w:t>施工场地</w:t>
            </w:r>
            <w:r>
              <w:rPr>
                <w:rFonts w:ascii="宋体" w:hAnsi="宋体"/>
                <w:sz w:val="18"/>
                <w:szCs w:val="18"/>
              </w:rPr>
              <w:t>特征数据</w:t>
            </w:r>
          </w:p>
          <w:p w14:paraId="14F250BC">
            <w:pPr>
              <w:spacing w:line="240" w:lineRule="auto"/>
              <w:jc w:val="center"/>
              <w:rPr>
                <w:rFonts w:hint="eastAsia" w:ascii="宋体" w:hAnsi="宋体"/>
                <w:sz w:val="18"/>
                <w:szCs w:val="18"/>
              </w:rPr>
            </w:pPr>
            <w:r>
              <w:rPr>
                <w:rFonts w:ascii="宋体" w:hAnsi="宋体"/>
                <w:sz w:val="18"/>
                <w:szCs w:val="18"/>
              </w:rPr>
              <w:t>（附录C表C.10）</w:t>
            </w:r>
          </w:p>
        </w:tc>
        <w:tc>
          <w:tcPr>
            <w:tcW w:w="851" w:type="dxa"/>
            <w:vAlign w:val="center"/>
          </w:tcPr>
          <w:p w14:paraId="400ADFA4">
            <w:pPr>
              <w:pStyle w:val="244"/>
              <w:rPr>
                <w:rFonts w:hint="eastAsia" w:hAnsi="宋体"/>
                <w:szCs w:val="18"/>
              </w:rPr>
            </w:pPr>
            <w:r>
              <w:rPr>
                <w:rFonts w:hAnsi="宋体" w:cs="Cambria Math"/>
                <w:szCs w:val="18"/>
              </w:rPr>
              <w:t>△</w:t>
            </w:r>
          </w:p>
        </w:tc>
        <w:tc>
          <w:tcPr>
            <w:tcW w:w="708" w:type="dxa"/>
            <w:vAlign w:val="center"/>
          </w:tcPr>
          <w:p w14:paraId="407B7784">
            <w:pPr>
              <w:pStyle w:val="244"/>
              <w:rPr>
                <w:rFonts w:hint="eastAsia" w:hAnsi="宋体"/>
                <w:szCs w:val="18"/>
              </w:rPr>
            </w:pPr>
            <w:r>
              <w:rPr>
                <w:rFonts w:hAnsi="宋体" w:cs="Cambria Math"/>
                <w:szCs w:val="18"/>
              </w:rPr>
              <w:t>△</w:t>
            </w:r>
          </w:p>
        </w:tc>
        <w:tc>
          <w:tcPr>
            <w:tcW w:w="709" w:type="dxa"/>
            <w:vAlign w:val="center"/>
          </w:tcPr>
          <w:p w14:paraId="53678589">
            <w:pPr>
              <w:pStyle w:val="244"/>
              <w:rPr>
                <w:rFonts w:hint="eastAsia" w:hAnsi="宋体"/>
                <w:szCs w:val="18"/>
              </w:rPr>
            </w:pPr>
            <w:r>
              <w:rPr>
                <w:rFonts w:hAnsi="宋体"/>
                <w:szCs w:val="18"/>
              </w:rPr>
              <w:t>▲</w:t>
            </w:r>
          </w:p>
        </w:tc>
        <w:tc>
          <w:tcPr>
            <w:tcW w:w="697" w:type="dxa"/>
            <w:vAlign w:val="center"/>
          </w:tcPr>
          <w:p w14:paraId="18EE09CA">
            <w:pPr>
              <w:pStyle w:val="244"/>
              <w:rPr>
                <w:rFonts w:hint="eastAsia" w:hAnsi="宋体"/>
                <w:szCs w:val="18"/>
              </w:rPr>
            </w:pPr>
            <w:r>
              <w:rPr>
                <w:rFonts w:hAnsi="宋体"/>
                <w:szCs w:val="18"/>
              </w:rPr>
              <w:t>▲</w:t>
            </w:r>
          </w:p>
        </w:tc>
      </w:tr>
      <w:tr w14:paraId="443896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restart"/>
            <w:vAlign w:val="center"/>
          </w:tcPr>
          <w:p w14:paraId="34D497ED">
            <w:pPr>
              <w:pStyle w:val="244"/>
              <w:rPr>
                <w:rFonts w:hint="eastAsia" w:hAnsi="宋体"/>
                <w:szCs w:val="18"/>
              </w:rPr>
            </w:pPr>
            <w:r>
              <w:rPr>
                <w:rFonts w:hAnsi="宋体"/>
                <w:szCs w:val="18"/>
              </w:rPr>
              <w:t>地质体</w:t>
            </w:r>
          </w:p>
        </w:tc>
        <w:tc>
          <w:tcPr>
            <w:tcW w:w="4813" w:type="dxa"/>
            <w:vAlign w:val="center"/>
          </w:tcPr>
          <w:p w14:paraId="6C8EDA41">
            <w:pPr>
              <w:spacing w:line="240" w:lineRule="auto"/>
              <w:jc w:val="center"/>
              <w:rPr>
                <w:rFonts w:hint="eastAsia" w:ascii="宋体" w:hAnsi="宋体"/>
                <w:sz w:val="18"/>
                <w:szCs w:val="18"/>
              </w:rPr>
            </w:pPr>
            <w:r>
              <w:rPr>
                <w:rFonts w:ascii="宋体" w:hAnsi="宋体"/>
                <w:sz w:val="18"/>
                <w:szCs w:val="18"/>
              </w:rPr>
              <w:t>地层基本特征数据</w:t>
            </w:r>
          </w:p>
          <w:p w14:paraId="47FD3144">
            <w:pPr>
              <w:spacing w:line="240" w:lineRule="auto"/>
              <w:jc w:val="center"/>
              <w:rPr>
                <w:rFonts w:hint="eastAsia" w:ascii="宋体" w:hAnsi="宋体"/>
                <w:sz w:val="18"/>
                <w:szCs w:val="18"/>
              </w:rPr>
            </w:pPr>
            <w:r>
              <w:rPr>
                <w:rFonts w:ascii="宋体" w:hAnsi="宋体"/>
                <w:sz w:val="18"/>
                <w:szCs w:val="18"/>
              </w:rPr>
              <w:t>（附录C表C.11）</w:t>
            </w:r>
          </w:p>
        </w:tc>
        <w:tc>
          <w:tcPr>
            <w:tcW w:w="851" w:type="dxa"/>
            <w:vAlign w:val="center"/>
          </w:tcPr>
          <w:p w14:paraId="7BCFA36E">
            <w:pPr>
              <w:pStyle w:val="244"/>
              <w:rPr>
                <w:rFonts w:hint="eastAsia" w:hAnsi="宋体" w:cs="Cambria Math"/>
                <w:szCs w:val="18"/>
              </w:rPr>
            </w:pPr>
            <w:r>
              <w:rPr>
                <w:rFonts w:hAnsi="宋体" w:cs="Cambria Math"/>
                <w:szCs w:val="18"/>
              </w:rPr>
              <w:t>△</w:t>
            </w:r>
          </w:p>
        </w:tc>
        <w:tc>
          <w:tcPr>
            <w:tcW w:w="708" w:type="dxa"/>
            <w:vAlign w:val="center"/>
          </w:tcPr>
          <w:p w14:paraId="787499E3">
            <w:pPr>
              <w:pStyle w:val="244"/>
              <w:rPr>
                <w:rFonts w:hint="eastAsia" w:hAnsi="宋体" w:cs="Cambria Math"/>
                <w:szCs w:val="18"/>
              </w:rPr>
            </w:pPr>
            <w:r>
              <w:rPr>
                <w:rFonts w:hAnsi="宋体"/>
                <w:szCs w:val="18"/>
              </w:rPr>
              <w:t>▲</w:t>
            </w:r>
          </w:p>
        </w:tc>
        <w:tc>
          <w:tcPr>
            <w:tcW w:w="709" w:type="dxa"/>
            <w:vAlign w:val="center"/>
          </w:tcPr>
          <w:p w14:paraId="0EA7480A">
            <w:pPr>
              <w:pStyle w:val="244"/>
              <w:rPr>
                <w:rFonts w:hint="eastAsia" w:hAnsi="宋体"/>
                <w:szCs w:val="18"/>
              </w:rPr>
            </w:pPr>
            <w:r>
              <w:rPr>
                <w:rFonts w:hAnsi="宋体"/>
                <w:szCs w:val="18"/>
              </w:rPr>
              <w:t>▲</w:t>
            </w:r>
          </w:p>
        </w:tc>
        <w:tc>
          <w:tcPr>
            <w:tcW w:w="697" w:type="dxa"/>
            <w:vAlign w:val="center"/>
          </w:tcPr>
          <w:p w14:paraId="65A9B4B3">
            <w:pPr>
              <w:pStyle w:val="244"/>
              <w:rPr>
                <w:rFonts w:hint="eastAsia" w:hAnsi="宋体"/>
                <w:szCs w:val="18"/>
              </w:rPr>
            </w:pPr>
            <w:r>
              <w:rPr>
                <w:rFonts w:hAnsi="宋体"/>
                <w:szCs w:val="18"/>
              </w:rPr>
              <w:t>▲</w:t>
            </w:r>
          </w:p>
        </w:tc>
      </w:tr>
      <w:tr w14:paraId="283002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2BB23827">
            <w:pPr>
              <w:pStyle w:val="244"/>
              <w:rPr>
                <w:rFonts w:hint="eastAsia" w:hAnsi="宋体"/>
                <w:szCs w:val="18"/>
              </w:rPr>
            </w:pPr>
          </w:p>
        </w:tc>
        <w:tc>
          <w:tcPr>
            <w:tcW w:w="4813" w:type="dxa"/>
            <w:vAlign w:val="center"/>
          </w:tcPr>
          <w:p w14:paraId="67251BCA">
            <w:pPr>
              <w:spacing w:line="240" w:lineRule="auto"/>
              <w:jc w:val="center"/>
              <w:rPr>
                <w:rFonts w:hint="eastAsia" w:ascii="宋体" w:hAnsi="宋体"/>
                <w:sz w:val="18"/>
                <w:szCs w:val="18"/>
              </w:rPr>
            </w:pPr>
            <w:r>
              <w:rPr>
                <w:rFonts w:ascii="宋体" w:hAnsi="宋体"/>
                <w:sz w:val="18"/>
                <w:szCs w:val="18"/>
              </w:rPr>
              <w:t>地层物理力学性质统计指标数据</w:t>
            </w:r>
          </w:p>
          <w:p w14:paraId="3CD5B999">
            <w:pPr>
              <w:spacing w:line="240" w:lineRule="auto"/>
              <w:jc w:val="center"/>
              <w:rPr>
                <w:rFonts w:hint="eastAsia" w:ascii="宋体" w:hAnsi="宋体"/>
                <w:sz w:val="18"/>
                <w:szCs w:val="18"/>
              </w:rPr>
            </w:pPr>
            <w:r>
              <w:rPr>
                <w:rFonts w:ascii="宋体" w:hAnsi="宋体"/>
                <w:sz w:val="18"/>
                <w:szCs w:val="18"/>
              </w:rPr>
              <w:t>（附录C表C.12）</w:t>
            </w:r>
          </w:p>
        </w:tc>
        <w:tc>
          <w:tcPr>
            <w:tcW w:w="851" w:type="dxa"/>
            <w:vAlign w:val="center"/>
          </w:tcPr>
          <w:p w14:paraId="449A7EFB">
            <w:pPr>
              <w:pStyle w:val="244"/>
              <w:rPr>
                <w:rFonts w:hint="eastAsia" w:hAnsi="宋体" w:cs="Cambria Math"/>
                <w:szCs w:val="18"/>
              </w:rPr>
            </w:pPr>
            <w:r>
              <w:rPr>
                <w:rFonts w:hAnsi="宋体" w:cs="Cambria Math"/>
                <w:szCs w:val="18"/>
              </w:rPr>
              <w:t>△</w:t>
            </w:r>
          </w:p>
        </w:tc>
        <w:tc>
          <w:tcPr>
            <w:tcW w:w="708" w:type="dxa"/>
            <w:vAlign w:val="center"/>
          </w:tcPr>
          <w:p w14:paraId="16131DE6">
            <w:pPr>
              <w:pStyle w:val="244"/>
              <w:rPr>
                <w:rFonts w:hint="eastAsia" w:hAnsi="宋体"/>
                <w:szCs w:val="18"/>
              </w:rPr>
            </w:pPr>
            <w:r>
              <w:rPr>
                <w:rFonts w:hAnsi="宋体" w:cs="Cambria Math"/>
                <w:szCs w:val="18"/>
              </w:rPr>
              <w:t>△</w:t>
            </w:r>
          </w:p>
        </w:tc>
        <w:tc>
          <w:tcPr>
            <w:tcW w:w="709" w:type="dxa"/>
            <w:vAlign w:val="center"/>
          </w:tcPr>
          <w:p w14:paraId="32FC3615">
            <w:pPr>
              <w:pStyle w:val="244"/>
              <w:rPr>
                <w:rFonts w:hint="eastAsia" w:hAnsi="宋体"/>
                <w:szCs w:val="18"/>
              </w:rPr>
            </w:pPr>
            <w:r>
              <w:rPr>
                <w:rFonts w:hAnsi="宋体"/>
                <w:szCs w:val="18"/>
              </w:rPr>
              <w:t>▲</w:t>
            </w:r>
          </w:p>
        </w:tc>
        <w:tc>
          <w:tcPr>
            <w:tcW w:w="697" w:type="dxa"/>
            <w:vAlign w:val="center"/>
          </w:tcPr>
          <w:p w14:paraId="3B25BBBD">
            <w:pPr>
              <w:pStyle w:val="244"/>
              <w:rPr>
                <w:rFonts w:hint="eastAsia" w:hAnsi="宋体"/>
                <w:szCs w:val="18"/>
              </w:rPr>
            </w:pPr>
            <w:r>
              <w:rPr>
                <w:rFonts w:hAnsi="宋体"/>
                <w:szCs w:val="18"/>
              </w:rPr>
              <w:t>▲</w:t>
            </w:r>
          </w:p>
        </w:tc>
      </w:tr>
      <w:tr w14:paraId="304808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Align w:val="center"/>
          </w:tcPr>
          <w:p w14:paraId="01130644">
            <w:pPr>
              <w:pStyle w:val="244"/>
              <w:rPr>
                <w:rFonts w:hint="eastAsia" w:hAnsi="宋体"/>
                <w:szCs w:val="18"/>
              </w:rPr>
            </w:pPr>
            <w:r>
              <w:rPr>
                <w:rFonts w:hAnsi="宋体"/>
                <w:szCs w:val="18"/>
              </w:rPr>
              <w:t>地质构造</w:t>
            </w:r>
          </w:p>
        </w:tc>
        <w:tc>
          <w:tcPr>
            <w:tcW w:w="4813" w:type="dxa"/>
            <w:vAlign w:val="center"/>
          </w:tcPr>
          <w:p w14:paraId="2A9A78BC">
            <w:pPr>
              <w:spacing w:line="240" w:lineRule="auto"/>
              <w:jc w:val="center"/>
              <w:rPr>
                <w:rFonts w:hint="eastAsia" w:ascii="宋体" w:hAnsi="宋体"/>
                <w:sz w:val="18"/>
                <w:szCs w:val="18"/>
              </w:rPr>
            </w:pPr>
            <w:r>
              <w:rPr>
                <w:rFonts w:ascii="宋体" w:hAnsi="宋体"/>
                <w:sz w:val="18"/>
                <w:szCs w:val="18"/>
              </w:rPr>
              <w:t>地质构造特征数据</w:t>
            </w:r>
          </w:p>
          <w:p w14:paraId="2276A2E3">
            <w:pPr>
              <w:spacing w:line="240" w:lineRule="auto"/>
              <w:jc w:val="center"/>
              <w:rPr>
                <w:rFonts w:hint="eastAsia" w:ascii="宋体" w:hAnsi="宋体"/>
                <w:sz w:val="18"/>
                <w:szCs w:val="18"/>
              </w:rPr>
            </w:pPr>
            <w:r>
              <w:rPr>
                <w:rFonts w:ascii="宋体" w:hAnsi="宋体"/>
                <w:sz w:val="18"/>
                <w:szCs w:val="18"/>
              </w:rPr>
              <w:t>（附录C表C.13）</w:t>
            </w:r>
          </w:p>
        </w:tc>
        <w:tc>
          <w:tcPr>
            <w:tcW w:w="851" w:type="dxa"/>
            <w:vAlign w:val="center"/>
          </w:tcPr>
          <w:p w14:paraId="0BE21F8A">
            <w:pPr>
              <w:pStyle w:val="244"/>
              <w:rPr>
                <w:rFonts w:hint="eastAsia" w:hAnsi="宋体" w:cs="Cambria Math"/>
                <w:szCs w:val="18"/>
              </w:rPr>
            </w:pPr>
            <w:r>
              <w:rPr>
                <w:rFonts w:hAnsi="宋体"/>
                <w:szCs w:val="18"/>
              </w:rPr>
              <w:t>▲</w:t>
            </w:r>
          </w:p>
        </w:tc>
        <w:tc>
          <w:tcPr>
            <w:tcW w:w="708" w:type="dxa"/>
            <w:vAlign w:val="center"/>
          </w:tcPr>
          <w:p w14:paraId="72F0A801">
            <w:pPr>
              <w:pStyle w:val="244"/>
              <w:rPr>
                <w:rFonts w:hint="eastAsia" w:hAnsi="宋体" w:cs="Cambria Math"/>
                <w:szCs w:val="18"/>
              </w:rPr>
            </w:pPr>
            <w:r>
              <w:rPr>
                <w:rFonts w:hAnsi="宋体"/>
                <w:szCs w:val="18"/>
              </w:rPr>
              <w:t>▲</w:t>
            </w:r>
          </w:p>
        </w:tc>
        <w:tc>
          <w:tcPr>
            <w:tcW w:w="709" w:type="dxa"/>
            <w:vAlign w:val="center"/>
          </w:tcPr>
          <w:p w14:paraId="32153A38">
            <w:pPr>
              <w:pStyle w:val="244"/>
              <w:rPr>
                <w:rFonts w:hint="eastAsia" w:hAnsi="宋体"/>
                <w:szCs w:val="18"/>
              </w:rPr>
            </w:pPr>
            <w:r>
              <w:rPr>
                <w:rFonts w:hAnsi="宋体"/>
                <w:szCs w:val="18"/>
              </w:rPr>
              <w:t>▲</w:t>
            </w:r>
          </w:p>
        </w:tc>
        <w:tc>
          <w:tcPr>
            <w:tcW w:w="697" w:type="dxa"/>
            <w:vAlign w:val="center"/>
          </w:tcPr>
          <w:p w14:paraId="0F70B263">
            <w:pPr>
              <w:pStyle w:val="244"/>
              <w:rPr>
                <w:rFonts w:hint="eastAsia" w:hAnsi="宋体"/>
                <w:szCs w:val="18"/>
              </w:rPr>
            </w:pPr>
            <w:r>
              <w:rPr>
                <w:rFonts w:hAnsi="宋体"/>
                <w:szCs w:val="18"/>
              </w:rPr>
              <w:t>▲</w:t>
            </w:r>
          </w:p>
        </w:tc>
      </w:tr>
      <w:tr w14:paraId="4E43B4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restart"/>
            <w:vAlign w:val="center"/>
          </w:tcPr>
          <w:p w14:paraId="071A5127">
            <w:pPr>
              <w:pStyle w:val="244"/>
              <w:rPr>
                <w:rFonts w:hint="eastAsia" w:hAnsi="宋体"/>
                <w:szCs w:val="18"/>
              </w:rPr>
            </w:pPr>
            <w:r>
              <w:rPr>
                <w:rFonts w:hAnsi="宋体"/>
                <w:szCs w:val="18"/>
              </w:rPr>
              <w:t>地下水</w:t>
            </w:r>
          </w:p>
        </w:tc>
        <w:tc>
          <w:tcPr>
            <w:tcW w:w="4813" w:type="dxa"/>
            <w:vAlign w:val="center"/>
          </w:tcPr>
          <w:p w14:paraId="0B7D5954">
            <w:pPr>
              <w:spacing w:line="240" w:lineRule="auto"/>
              <w:jc w:val="center"/>
              <w:rPr>
                <w:rFonts w:hint="eastAsia" w:ascii="宋体" w:hAnsi="宋体"/>
                <w:sz w:val="18"/>
                <w:szCs w:val="18"/>
              </w:rPr>
            </w:pPr>
            <w:r>
              <w:rPr>
                <w:rFonts w:ascii="宋体" w:hAnsi="宋体"/>
                <w:sz w:val="18"/>
                <w:szCs w:val="18"/>
              </w:rPr>
              <w:t>地下水基本特征数据</w:t>
            </w:r>
          </w:p>
          <w:p w14:paraId="364304D1">
            <w:pPr>
              <w:spacing w:line="240" w:lineRule="auto"/>
              <w:jc w:val="center"/>
              <w:rPr>
                <w:rFonts w:hint="eastAsia" w:ascii="宋体" w:hAnsi="宋体"/>
                <w:sz w:val="18"/>
                <w:szCs w:val="18"/>
              </w:rPr>
            </w:pPr>
            <w:r>
              <w:rPr>
                <w:rFonts w:ascii="宋体" w:hAnsi="宋体"/>
                <w:sz w:val="18"/>
                <w:szCs w:val="18"/>
              </w:rPr>
              <w:t>（附录C表C.14）</w:t>
            </w:r>
          </w:p>
        </w:tc>
        <w:tc>
          <w:tcPr>
            <w:tcW w:w="851" w:type="dxa"/>
            <w:vAlign w:val="center"/>
          </w:tcPr>
          <w:p w14:paraId="622A5A9E">
            <w:pPr>
              <w:pStyle w:val="244"/>
              <w:rPr>
                <w:rFonts w:hint="eastAsia" w:hAnsi="宋体"/>
                <w:szCs w:val="18"/>
              </w:rPr>
            </w:pPr>
            <w:r>
              <w:rPr>
                <w:rFonts w:hAnsi="宋体"/>
                <w:szCs w:val="18"/>
              </w:rPr>
              <w:t>▲</w:t>
            </w:r>
          </w:p>
        </w:tc>
        <w:tc>
          <w:tcPr>
            <w:tcW w:w="708" w:type="dxa"/>
            <w:vAlign w:val="center"/>
          </w:tcPr>
          <w:p w14:paraId="514DFBCC">
            <w:pPr>
              <w:pStyle w:val="244"/>
              <w:rPr>
                <w:rFonts w:hint="eastAsia" w:hAnsi="宋体"/>
                <w:szCs w:val="18"/>
              </w:rPr>
            </w:pPr>
            <w:r>
              <w:rPr>
                <w:rFonts w:hAnsi="宋体"/>
                <w:szCs w:val="18"/>
              </w:rPr>
              <w:t>▲</w:t>
            </w:r>
          </w:p>
        </w:tc>
        <w:tc>
          <w:tcPr>
            <w:tcW w:w="709" w:type="dxa"/>
            <w:vAlign w:val="center"/>
          </w:tcPr>
          <w:p w14:paraId="4912CA56">
            <w:pPr>
              <w:pStyle w:val="244"/>
              <w:rPr>
                <w:rFonts w:hint="eastAsia" w:hAnsi="宋体"/>
                <w:szCs w:val="18"/>
              </w:rPr>
            </w:pPr>
            <w:r>
              <w:rPr>
                <w:rFonts w:hAnsi="宋体"/>
                <w:szCs w:val="18"/>
              </w:rPr>
              <w:t>▲</w:t>
            </w:r>
          </w:p>
        </w:tc>
        <w:tc>
          <w:tcPr>
            <w:tcW w:w="697" w:type="dxa"/>
            <w:vAlign w:val="center"/>
          </w:tcPr>
          <w:p w14:paraId="1B2DD3C8">
            <w:pPr>
              <w:pStyle w:val="244"/>
              <w:rPr>
                <w:rFonts w:hint="eastAsia" w:hAnsi="宋体"/>
                <w:szCs w:val="18"/>
              </w:rPr>
            </w:pPr>
            <w:r>
              <w:rPr>
                <w:rFonts w:hAnsi="宋体"/>
                <w:szCs w:val="18"/>
              </w:rPr>
              <w:t>▲</w:t>
            </w:r>
          </w:p>
        </w:tc>
      </w:tr>
      <w:tr w14:paraId="030448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5BDB28F2">
            <w:pPr>
              <w:pStyle w:val="244"/>
              <w:rPr>
                <w:rFonts w:hint="eastAsia" w:hAnsi="宋体"/>
                <w:szCs w:val="18"/>
              </w:rPr>
            </w:pPr>
          </w:p>
        </w:tc>
        <w:tc>
          <w:tcPr>
            <w:tcW w:w="4813" w:type="dxa"/>
            <w:vAlign w:val="center"/>
          </w:tcPr>
          <w:p w14:paraId="0E86A87D">
            <w:pPr>
              <w:spacing w:line="240" w:lineRule="auto"/>
              <w:jc w:val="center"/>
              <w:rPr>
                <w:rFonts w:hint="eastAsia" w:ascii="宋体" w:hAnsi="宋体"/>
                <w:sz w:val="18"/>
                <w:szCs w:val="18"/>
              </w:rPr>
            </w:pPr>
            <w:r>
              <w:rPr>
                <w:rFonts w:ascii="宋体" w:hAnsi="宋体"/>
                <w:sz w:val="18"/>
                <w:szCs w:val="18"/>
              </w:rPr>
              <w:t>水文地质参数试验值数据</w:t>
            </w:r>
          </w:p>
          <w:p w14:paraId="315D3662">
            <w:pPr>
              <w:spacing w:line="240" w:lineRule="auto"/>
              <w:jc w:val="center"/>
              <w:rPr>
                <w:rFonts w:hint="eastAsia" w:ascii="宋体" w:hAnsi="宋体"/>
                <w:sz w:val="18"/>
                <w:szCs w:val="18"/>
              </w:rPr>
            </w:pPr>
            <w:r>
              <w:rPr>
                <w:rFonts w:ascii="宋体" w:hAnsi="宋体"/>
                <w:sz w:val="18"/>
                <w:szCs w:val="18"/>
              </w:rPr>
              <w:t>（附录C表C.15）</w:t>
            </w:r>
          </w:p>
        </w:tc>
        <w:tc>
          <w:tcPr>
            <w:tcW w:w="851" w:type="dxa"/>
            <w:vAlign w:val="center"/>
          </w:tcPr>
          <w:p w14:paraId="70E1654A">
            <w:pPr>
              <w:pStyle w:val="244"/>
              <w:rPr>
                <w:rFonts w:hint="eastAsia" w:hAnsi="宋体"/>
                <w:szCs w:val="18"/>
              </w:rPr>
            </w:pPr>
            <w:r>
              <w:rPr>
                <w:rFonts w:hAnsi="宋体" w:cs="Cambria Math"/>
                <w:szCs w:val="18"/>
              </w:rPr>
              <w:t>△</w:t>
            </w:r>
          </w:p>
        </w:tc>
        <w:tc>
          <w:tcPr>
            <w:tcW w:w="708" w:type="dxa"/>
            <w:vAlign w:val="center"/>
          </w:tcPr>
          <w:p w14:paraId="14B18BC0">
            <w:pPr>
              <w:pStyle w:val="244"/>
              <w:rPr>
                <w:rFonts w:hint="eastAsia" w:hAnsi="宋体"/>
                <w:szCs w:val="18"/>
              </w:rPr>
            </w:pPr>
            <w:r>
              <w:rPr>
                <w:rFonts w:hAnsi="宋体"/>
                <w:szCs w:val="18"/>
              </w:rPr>
              <w:t>▲</w:t>
            </w:r>
          </w:p>
        </w:tc>
        <w:tc>
          <w:tcPr>
            <w:tcW w:w="709" w:type="dxa"/>
            <w:vAlign w:val="center"/>
          </w:tcPr>
          <w:p w14:paraId="0DD4352B">
            <w:pPr>
              <w:pStyle w:val="244"/>
              <w:rPr>
                <w:rFonts w:hint="eastAsia" w:hAnsi="宋体"/>
                <w:szCs w:val="18"/>
              </w:rPr>
            </w:pPr>
            <w:r>
              <w:rPr>
                <w:rFonts w:hAnsi="宋体"/>
                <w:szCs w:val="18"/>
              </w:rPr>
              <w:t>▲</w:t>
            </w:r>
          </w:p>
        </w:tc>
        <w:tc>
          <w:tcPr>
            <w:tcW w:w="697" w:type="dxa"/>
            <w:vAlign w:val="center"/>
          </w:tcPr>
          <w:p w14:paraId="06A8E3E2">
            <w:pPr>
              <w:pStyle w:val="244"/>
              <w:rPr>
                <w:rFonts w:hint="eastAsia" w:hAnsi="宋体"/>
                <w:szCs w:val="18"/>
              </w:rPr>
            </w:pPr>
            <w:r>
              <w:rPr>
                <w:rFonts w:hAnsi="宋体"/>
                <w:szCs w:val="18"/>
              </w:rPr>
              <w:t>▲</w:t>
            </w:r>
          </w:p>
        </w:tc>
      </w:tr>
      <w:tr w14:paraId="14EE38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1C192D8E">
            <w:pPr>
              <w:pStyle w:val="244"/>
              <w:rPr>
                <w:rFonts w:hint="eastAsia" w:hAnsi="宋体"/>
                <w:szCs w:val="18"/>
              </w:rPr>
            </w:pPr>
          </w:p>
        </w:tc>
        <w:tc>
          <w:tcPr>
            <w:tcW w:w="4813" w:type="dxa"/>
            <w:vAlign w:val="center"/>
          </w:tcPr>
          <w:p w14:paraId="0952E855">
            <w:pPr>
              <w:spacing w:line="240" w:lineRule="auto"/>
              <w:jc w:val="center"/>
              <w:rPr>
                <w:rFonts w:hint="eastAsia" w:ascii="宋体" w:hAnsi="宋体"/>
                <w:sz w:val="18"/>
                <w:szCs w:val="18"/>
              </w:rPr>
            </w:pPr>
            <w:r>
              <w:rPr>
                <w:rFonts w:ascii="宋体" w:hAnsi="宋体"/>
                <w:sz w:val="18"/>
                <w:szCs w:val="18"/>
              </w:rPr>
              <w:t>水文地质参数建议值数据</w:t>
            </w:r>
          </w:p>
          <w:p w14:paraId="5A6B8790">
            <w:pPr>
              <w:spacing w:line="240" w:lineRule="auto"/>
              <w:jc w:val="center"/>
              <w:rPr>
                <w:rFonts w:hint="eastAsia" w:ascii="宋体" w:hAnsi="宋体"/>
                <w:sz w:val="18"/>
                <w:szCs w:val="18"/>
              </w:rPr>
            </w:pPr>
            <w:r>
              <w:rPr>
                <w:rFonts w:ascii="宋体" w:hAnsi="宋体"/>
                <w:sz w:val="18"/>
                <w:szCs w:val="18"/>
              </w:rPr>
              <w:t>（附录C表C.16）</w:t>
            </w:r>
          </w:p>
        </w:tc>
        <w:tc>
          <w:tcPr>
            <w:tcW w:w="851" w:type="dxa"/>
            <w:vAlign w:val="center"/>
          </w:tcPr>
          <w:p w14:paraId="57F0EA98">
            <w:pPr>
              <w:pStyle w:val="244"/>
              <w:rPr>
                <w:rFonts w:hint="eastAsia" w:hAnsi="宋体" w:cs="Cambria Math"/>
                <w:szCs w:val="18"/>
              </w:rPr>
            </w:pPr>
            <w:r>
              <w:rPr>
                <w:rFonts w:hAnsi="宋体"/>
                <w:szCs w:val="18"/>
              </w:rPr>
              <w:t>—</w:t>
            </w:r>
          </w:p>
        </w:tc>
        <w:tc>
          <w:tcPr>
            <w:tcW w:w="708" w:type="dxa"/>
            <w:vAlign w:val="center"/>
          </w:tcPr>
          <w:p w14:paraId="0E5D7AB1">
            <w:pPr>
              <w:pStyle w:val="244"/>
              <w:rPr>
                <w:rFonts w:hint="eastAsia" w:hAnsi="宋体"/>
                <w:szCs w:val="18"/>
              </w:rPr>
            </w:pPr>
            <w:r>
              <w:rPr>
                <w:rFonts w:hAnsi="宋体" w:cs="Cambria Math"/>
                <w:szCs w:val="18"/>
              </w:rPr>
              <w:t>△</w:t>
            </w:r>
          </w:p>
        </w:tc>
        <w:tc>
          <w:tcPr>
            <w:tcW w:w="709" w:type="dxa"/>
            <w:vAlign w:val="center"/>
          </w:tcPr>
          <w:p w14:paraId="33180571">
            <w:pPr>
              <w:pStyle w:val="244"/>
              <w:rPr>
                <w:rFonts w:hint="eastAsia" w:hAnsi="宋体"/>
                <w:szCs w:val="18"/>
              </w:rPr>
            </w:pPr>
            <w:r>
              <w:rPr>
                <w:rFonts w:hAnsi="宋体"/>
                <w:szCs w:val="18"/>
              </w:rPr>
              <w:t>▲</w:t>
            </w:r>
          </w:p>
        </w:tc>
        <w:tc>
          <w:tcPr>
            <w:tcW w:w="697" w:type="dxa"/>
            <w:vAlign w:val="center"/>
          </w:tcPr>
          <w:p w14:paraId="642353C0">
            <w:pPr>
              <w:pStyle w:val="244"/>
              <w:rPr>
                <w:rFonts w:hint="eastAsia" w:hAnsi="宋体"/>
                <w:szCs w:val="18"/>
              </w:rPr>
            </w:pPr>
            <w:r>
              <w:rPr>
                <w:rFonts w:hAnsi="宋体"/>
                <w:szCs w:val="18"/>
              </w:rPr>
              <w:t>▲</w:t>
            </w:r>
          </w:p>
        </w:tc>
      </w:tr>
      <w:tr w14:paraId="27CC2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Align w:val="center"/>
          </w:tcPr>
          <w:p w14:paraId="490ED28A">
            <w:pPr>
              <w:pStyle w:val="244"/>
              <w:rPr>
                <w:rFonts w:hint="eastAsia" w:hAnsi="宋体"/>
                <w:szCs w:val="18"/>
              </w:rPr>
            </w:pPr>
            <w:r>
              <w:rPr>
                <w:rFonts w:hAnsi="宋体"/>
                <w:szCs w:val="18"/>
              </w:rPr>
              <w:t>不良地质体</w:t>
            </w:r>
          </w:p>
        </w:tc>
        <w:tc>
          <w:tcPr>
            <w:tcW w:w="4813" w:type="dxa"/>
            <w:vAlign w:val="center"/>
          </w:tcPr>
          <w:p w14:paraId="237704DD">
            <w:pPr>
              <w:spacing w:line="240" w:lineRule="auto"/>
              <w:jc w:val="center"/>
              <w:rPr>
                <w:rFonts w:hint="eastAsia" w:ascii="宋体" w:hAnsi="宋体"/>
                <w:sz w:val="18"/>
                <w:szCs w:val="18"/>
              </w:rPr>
            </w:pPr>
            <w:r>
              <w:rPr>
                <w:rFonts w:ascii="宋体" w:hAnsi="宋体"/>
                <w:sz w:val="18"/>
                <w:szCs w:val="18"/>
              </w:rPr>
              <w:t>不良地质体特征数据</w:t>
            </w:r>
          </w:p>
          <w:p w14:paraId="6CC5F016">
            <w:pPr>
              <w:spacing w:line="240" w:lineRule="auto"/>
              <w:jc w:val="center"/>
              <w:rPr>
                <w:rFonts w:hint="eastAsia" w:ascii="宋体" w:hAnsi="宋体"/>
                <w:sz w:val="18"/>
                <w:szCs w:val="18"/>
              </w:rPr>
            </w:pPr>
            <w:r>
              <w:rPr>
                <w:rFonts w:ascii="宋体" w:hAnsi="宋体"/>
                <w:sz w:val="18"/>
                <w:szCs w:val="18"/>
              </w:rPr>
              <w:t>（附录C表C.17）</w:t>
            </w:r>
          </w:p>
        </w:tc>
        <w:tc>
          <w:tcPr>
            <w:tcW w:w="851" w:type="dxa"/>
            <w:vAlign w:val="center"/>
          </w:tcPr>
          <w:p w14:paraId="3CF687F5">
            <w:pPr>
              <w:pStyle w:val="244"/>
              <w:rPr>
                <w:rFonts w:hint="eastAsia" w:hAnsi="宋体"/>
                <w:szCs w:val="18"/>
              </w:rPr>
            </w:pPr>
            <w:r>
              <w:rPr>
                <w:rFonts w:hAnsi="宋体"/>
                <w:szCs w:val="18"/>
              </w:rPr>
              <w:t>▲</w:t>
            </w:r>
          </w:p>
        </w:tc>
        <w:tc>
          <w:tcPr>
            <w:tcW w:w="708" w:type="dxa"/>
            <w:vAlign w:val="center"/>
          </w:tcPr>
          <w:p w14:paraId="145FDD29">
            <w:pPr>
              <w:pStyle w:val="244"/>
              <w:rPr>
                <w:rFonts w:hint="eastAsia" w:hAnsi="宋体" w:cs="Cambria Math"/>
                <w:szCs w:val="18"/>
              </w:rPr>
            </w:pPr>
            <w:r>
              <w:rPr>
                <w:rFonts w:hAnsi="宋体"/>
                <w:szCs w:val="18"/>
              </w:rPr>
              <w:t>▲</w:t>
            </w:r>
          </w:p>
        </w:tc>
        <w:tc>
          <w:tcPr>
            <w:tcW w:w="709" w:type="dxa"/>
            <w:vAlign w:val="center"/>
          </w:tcPr>
          <w:p w14:paraId="725F4866">
            <w:pPr>
              <w:pStyle w:val="244"/>
              <w:rPr>
                <w:rFonts w:hint="eastAsia" w:hAnsi="宋体"/>
                <w:szCs w:val="18"/>
              </w:rPr>
            </w:pPr>
            <w:r>
              <w:rPr>
                <w:rFonts w:hAnsi="宋体"/>
                <w:szCs w:val="18"/>
              </w:rPr>
              <w:t>▲</w:t>
            </w:r>
          </w:p>
        </w:tc>
        <w:tc>
          <w:tcPr>
            <w:tcW w:w="697" w:type="dxa"/>
            <w:vAlign w:val="center"/>
          </w:tcPr>
          <w:p w14:paraId="16020C3B">
            <w:pPr>
              <w:pStyle w:val="244"/>
              <w:rPr>
                <w:rFonts w:hint="eastAsia" w:hAnsi="宋体"/>
                <w:szCs w:val="18"/>
              </w:rPr>
            </w:pPr>
            <w:r>
              <w:rPr>
                <w:rFonts w:hAnsi="宋体"/>
                <w:szCs w:val="18"/>
              </w:rPr>
              <w:t>▲</w:t>
            </w:r>
          </w:p>
        </w:tc>
      </w:tr>
    </w:tbl>
    <w:p w14:paraId="7B2DFABF">
      <w:pPr>
        <w:pStyle w:val="178"/>
        <w:numPr>
          <w:ilvl w:val="0"/>
          <w:numId w:val="0"/>
        </w:numPr>
        <w:spacing w:before="156" w:after="156"/>
      </w:pPr>
    </w:p>
    <w:p w14:paraId="7F8612ED">
      <w:pPr>
        <w:pStyle w:val="178"/>
        <w:numPr>
          <w:ilvl w:val="0"/>
          <w:numId w:val="0"/>
        </w:numPr>
        <w:spacing w:before="156" w:after="156"/>
      </w:pPr>
    </w:p>
    <w:p w14:paraId="7A0B60B6">
      <w:pPr>
        <w:pStyle w:val="178"/>
        <w:numPr>
          <w:ilvl w:val="0"/>
          <w:numId w:val="0"/>
        </w:numPr>
        <w:spacing w:before="156" w:after="156"/>
        <w:rPr>
          <w:rFonts w:hint="eastAsia" w:ascii="宋体" w:hAnsi="宋体" w:eastAsia="宋体"/>
        </w:rPr>
      </w:pPr>
      <w:r>
        <w:rPr>
          <w:rFonts w:hint="eastAsia"/>
        </w:rPr>
        <w:t xml:space="preserve">表7  </w:t>
      </w:r>
      <w:r>
        <w:t>岩土工程勘察信息模型属性信息深度等级</w:t>
      </w:r>
      <w:r>
        <w:rPr>
          <w:rFonts w:hint="eastAsia" w:ascii="宋体" w:hAnsi="宋体" w:eastAsia="宋体"/>
        </w:rPr>
        <w:t>（续）</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56"/>
        <w:gridCol w:w="4813"/>
        <w:gridCol w:w="851"/>
        <w:gridCol w:w="708"/>
        <w:gridCol w:w="709"/>
        <w:gridCol w:w="697"/>
      </w:tblGrid>
      <w:tr w14:paraId="35C066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56" w:type="dxa"/>
            <w:vMerge w:val="restart"/>
            <w:tcBorders>
              <w:top w:val="single" w:color="auto" w:sz="8" w:space="0"/>
            </w:tcBorders>
            <w:vAlign w:val="center"/>
          </w:tcPr>
          <w:p w14:paraId="0D30E50C">
            <w:pPr>
              <w:pStyle w:val="244"/>
              <w:rPr>
                <w:rFonts w:hint="eastAsia" w:hAnsi="宋体"/>
                <w:szCs w:val="18"/>
              </w:rPr>
            </w:pPr>
            <w:r>
              <w:rPr>
                <w:rFonts w:hAnsi="宋体"/>
                <w:szCs w:val="18"/>
              </w:rPr>
              <w:t>模型单元</w:t>
            </w:r>
          </w:p>
        </w:tc>
        <w:tc>
          <w:tcPr>
            <w:tcW w:w="4813" w:type="dxa"/>
            <w:vMerge w:val="restart"/>
            <w:tcBorders>
              <w:top w:val="single" w:color="auto" w:sz="8" w:space="0"/>
            </w:tcBorders>
            <w:vAlign w:val="center"/>
          </w:tcPr>
          <w:p w14:paraId="122642E0">
            <w:pPr>
              <w:pStyle w:val="244"/>
              <w:rPr>
                <w:rFonts w:hint="eastAsia" w:hAnsi="宋体"/>
                <w:szCs w:val="18"/>
              </w:rPr>
            </w:pPr>
            <w:r>
              <w:rPr>
                <w:rFonts w:hAnsi="宋体"/>
                <w:szCs w:val="18"/>
              </w:rPr>
              <w:t>属性数据</w:t>
            </w:r>
          </w:p>
        </w:tc>
        <w:tc>
          <w:tcPr>
            <w:tcW w:w="2965" w:type="dxa"/>
            <w:gridSpan w:val="4"/>
            <w:tcBorders>
              <w:top w:val="single" w:color="auto" w:sz="8" w:space="0"/>
              <w:bottom w:val="single" w:color="auto" w:sz="8" w:space="0"/>
            </w:tcBorders>
            <w:vAlign w:val="center"/>
          </w:tcPr>
          <w:p w14:paraId="6ABF54E3">
            <w:pPr>
              <w:pStyle w:val="244"/>
              <w:rPr>
                <w:rFonts w:hint="eastAsia" w:hAnsi="宋体"/>
                <w:szCs w:val="18"/>
              </w:rPr>
            </w:pPr>
            <w:r>
              <w:rPr>
                <w:rFonts w:hAnsi="宋体"/>
                <w:szCs w:val="18"/>
              </w:rPr>
              <w:t>属性信息深度</w:t>
            </w:r>
            <w:r>
              <w:rPr>
                <w:rFonts w:hint="eastAsia" w:hAnsi="宋体"/>
                <w:szCs w:val="18"/>
              </w:rPr>
              <w:t>等级</w:t>
            </w:r>
          </w:p>
        </w:tc>
      </w:tr>
      <w:tr w14:paraId="2EACCD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56" w:type="dxa"/>
            <w:vMerge w:val="continue"/>
            <w:tcBorders>
              <w:bottom w:val="single" w:color="auto" w:sz="8" w:space="0"/>
            </w:tcBorders>
            <w:vAlign w:val="center"/>
          </w:tcPr>
          <w:p w14:paraId="358046A6">
            <w:pPr>
              <w:pStyle w:val="244"/>
              <w:rPr>
                <w:rFonts w:hint="eastAsia" w:hAnsi="宋体"/>
                <w:szCs w:val="18"/>
              </w:rPr>
            </w:pPr>
          </w:p>
        </w:tc>
        <w:tc>
          <w:tcPr>
            <w:tcW w:w="4813" w:type="dxa"/>
            <w:vMerge w:val="continue"/>
            <w:tcBorders>
              <w:bottom w:val="single" w:color="auto" w:sz="8" w:space="0"/>
            </w:tcBorders>
            <w:vAlign w:val="center"/>
          </w:tcPr>
          <w:p w14:paraId="37FCD9D3">
            <w:pPr>
              <w:pStyle w:val="244"/>
              <w:rPr>
                <w:rFonts w:hint="eastAsia" w:hAnsi="宋体"/>
                <w:szCs w:val="18"/>
              </w:rPr>
            </w:pPr>
          </w:p>
        </w:tc>
        <w:tc>
          <w:tcPr>
            <w:tcW w:w="851" w:type="dxa"/>
            <w:tcBorders>
              <w:top w:val="single" w:color="auto" w:sz="8" w:space="0"/>
              <w:bottom w:val="single" w:color="auto" w:sz="8" w:space="0"/>
            </w:tcBorders>
            <w:vAlign w:val="center"/>
          </w:tcPr>
          <w:p w14:paraId="6687AA5F">
            <w:pPr>
              <w:pStyle w:val="244"/>
              <w:rPr>
                <w:rFonts w:hint="eastAsia" w:hAnsi="宋体"/>
                <w:szCs w:val="18"/>
              </w:rPr>
            </w:pPr>
            <w:r>
              <w:rPr>
                <w:rFonts w:hAnsi="宋体"/>
                <w:szCs w:val="18"/>
              </w:rPr>
              <w:t>N1</w:t>
            </w:r>
          </w:p>
        </w:tc>
        <w:tc>
          <w:tcPr>
            <w:tcW w:w="708" w:type="dxa"/>
            <w:tcBorders>
              <w:top w:val="single" w:color="auto" w:sz="8" w:space="0"/>
              <w:bottom w:val="single" w:color="auto" w:sz="8" w:space="0"/>
            </w:tcBorders>
            <w:vAlign w:val="center"/>
          </w:tcPr>
          <w:p w14:paraId="07407C15">
            <w:pPr>
              <w:pStyle w:val="244"/>
              <w:rPr>
                <w:rFonts w:hint="eastAsia" w:hAnsi="宋体"/>
                <w:szCs w:val="18"/>
              </w:rPr>
            </w:pPr>
            <w:r>
              <w:rPr>
                <w:rFonts w:hAnsi="宋体"/>
                <w:szCs w:val="18"/>
              </w:rPr>
              <w:t>N2</w:t>
            </w:r>
          </w:p>
        </w:tc>
        <w:tc>
          <w:tcPr>
            <w:tcW w:w="709" w:type="dxa"/>
            <w:tcBorders>
              <w:top w:val="single" w:color="auto" w:sz="8" w:space="0"/>
              <w:bottom w:val="single" w:color="auto" w:sz="8" w:space="0"/>
            </w:tcBorders>
            <w:vAlign w:val="center"/>
          </w:tcPr>
          <w:p w14:paraId="0170B80B">
            <w:pPr>
              <w:pStyle w:val="244"/>
              <w:rPr>
                <w:rFonts w:hint="eastAsia" w:hAnsi="宋体"/>
                <w:szCs w:val="18"/>
              </w:rPr>
            </w:pPr>
            <w:r>
              <w:rPr>
                <w:rFonts w:hAnsi="宋体"/>
                <w:szCs w:val="18"/>
              </w:rPr>
              <w:t>N3</w:t>
            </w:r>
          </w:p>
        </w:tc>
        <w:tc>
          <w:tcPr>
            <w:tcW w:w="697" w:type="dxa"/>
            <w:tcBorders>
              <w:top w:val="single" w:color="auto" w:sz="8" w:space="0"/>
              <w:bottom w:val="single" w:color="auto" w:sz="8" w:space="0"/>
            </w:tcBorders>
            <w:vAlign w:val="center"/>
          </w:tcPr>
          <w:p w14:paraId="5E4360C8">
            <w:pPr>
              <w:pStyle w:val="244"/>
              <w:rPr>
                <w:rFonts w:hint="eastAsia" w:hAnsi="宋体"/>
                <w:szCs w:val="18"/>
              </w:rPr>
            </w:pPr>
            <w:r>
              <w:rPr>
                <w:rFonts w:hAnsi="宋体"/>
                <w:szCs w:val="18"/>
              </w:rPr>
              <w:t>N4</w:t>
            </w:r>
          </w:p>
        </w:tc>
      </w:tr>
      <w:tr w14:paraId="32E843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restart"/>
            <w:vAlign w:val="center"/>
          </w:tcPr>
          <w:p w14:paraId="5002145B">
            <w:pPr>
              <w:pStyle w:val="244"/>
              <w:rPr>
                <w:rFonts w:hint="eastAsia" w:hAnsi="宋体"/>
                <w:szCs w:val="18"/>
              </w:rPr>
            </w:pPr>
            <w:r>
              <w:rPr>
                <w:rFonts w:hAnsi="宋体"/>
                <w:szCs w:val="18"/>
              </w:rPr>
              <w:t>勘探孔</w:t>
            </w:r>
          </w:p>
        </w:tc>
        <w:tc>
          <w:tcPr>
            <w:tcW w:w="4813" w:type="dxa"/>
            <w:vAlign w:val="center"/>
          </w:tcPr>
          <w:p w14:paraId="0FF43DEB">
            <w:pPr>
              <w:spacing w:line="240" w:lineRule="auto"/>
              <w:jc w:val="center"/>
              <w:rPr>
                <w:rFonts w:hint="eastAsia" w:ascii="宋体" w:hAnsi="宋体"/>
                <w:sz w:val="18"/>
                <w:szCs w:val="18"/>
              </w:rPr>
            </w:pPr>
            <w:r>
              <w:rPr>
                <w:rFonts w:ascii="宋体" w:hAnsi="宋体"/>
                <w:sz w:val="18"/>
                <w:szCs w:val="18"/>
              </w:rPr>
              <w:t>勘探孔基本特征数据</w:t>
            </w:r>
          </w:p>
          <w:p w14:paraId="0B5EE436">
            <w:pPr>
              <w:spacing w:line="240" w:lineRule="auto"/>
              <w:jc w:val="center"/>
              <w:rPr>
                <w:rFonts w:hint="eastAsia" w:ascii="宋体" w:hAnsi="宋体"/>
                <w:sz w:val="18"/>
                <w:szCs w:val="18"/>
              </w:rPr>
            </w:pPr>
            <w:r>
              <w:rPr>
                <w:rFonts w:ascii="宋体" w:hAnsi="宋体"/>
                <w:sz w:val="18"/>
                <w:szCs w:val="18"/>
              </w:rPr>
              <w:t>（附录C表C.18）</w:t>
            </w:r>
          </w:p>
        </w:tc>
        <w:tc>
          <w:tcPr>
            <w:tcW w:w="851" w:type="dxa"/>
            <w:vAlign w:val="center"/>
          </w:tcPr>
          <w:p w14:paraId="5E5A9595">
            <w:pPr>
              <w:pStyle w:val="244"/>
              <w:rPr>
                <w:rFonts w:hint="eastAsia" w:hAnsi="宋体"/>
                <w:szCs w:val="18"/>
              </w:rPr>
            </w:pPr>
            <w:r>
              <w:rPr>
                <w:rFonts w:hAnsi="宋体" w:cs="Cambria Math"/>
                <w:szCs w:val="18"/>
              </w:rPr>
              <w:t>△</w:t>
            </w:r>
          </w:p>
        </w:tc>
        <w:tc>
          <w:tcPr>
            <w:tcW w:w="708" w:type="dxa"/>
            <w:vAlign w:val="center"/>
          </w:tcPr>
          <w:p w14:paraId="12786DA0">
            <w:pPr>
              <w:pStyle w:val="244"/>
              <w:rPr>
                <w:rFonts w:hint="eastAsia" w:hAnsi="宋体"/>
                <w:szCs w:val="18"/>
              </w:rPr>
            </w:pPr>
            <w:r>
              <w:rPr>
                <w:rFonts w:hAnsi="宋体"/>
                <w:szCs w:val="18"/>
              </w:rPr>
              <w:t>▲</w:t>
            </w:r>
          </w:p>
        </w:tc>
        <w:tc>
          <w:tcPr>
            <w:tcW w:w="709" w:type="dxa"/>
            <w:vAlign w:val="center"/>
          </w:tcPr>
          <w:p w14:paraId="53AD2366">
            <w:pPr>
              <w:pStyle w:val="244"/>
              <w:rPr>
                <w:rFonts w:hint="eastAsia" w:hAnsi="宋体"/>
                <w:szCs w:val="18"/>
              </w:rPr>
            </w:pPr>
            <w:r>
              <w:rPr>
                <w:rFonts w:hAnsi="宋体"/>
                <w:szCs w:val="18"/>
              </w:rPr>
              <w:t>▲</w:t>
            </w:r>
          </w:p>
        </w:tc>
        <w:tc>
          <w:tcPr>
            <w:tcW w:w="697" w:type="dxa"/>
            <w:vAlign w:val="center"/>
          </w:tcPr>
          <w:p w14:paraId="0446B225">
            <w:pPr>
              <w:pStyle w:val="244"/>
              <w:rPr>
                <w:rFonts w:hint="eastAsia" w:hAnsi="宋体"/>
                <w:szCs w:val="18"/>
              </w:rPr>
            </w:pPr>
            <w:r>
              <w:rPr>
                <w:rFonts w:hAnsi="宋体"/>
                <w:szCs w:val="18"/>
              </w:rPr>
              <w:t>▲</w:t>
            </w:r>
          </w:p>
        </w:tc>
      </w:tr>
      <w:tr w14:paraId="530C0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0FA77386">
            <w:pPr>
              <w:pStyle w:val="244"/>
              <w:rPr>
                <w:rFonts w:hint="eastAsia" w:hAnsi="宋体"/>
                <w:szCs w:val="18"/>
              </w:rPr>
            </w:pPr>
          </w:p>
        </w:tc>
        <w:tc>
          <w:tcPr>
            <w:tcW w:w="4813" w:type="dxa"/>
            <w:vAlign w:val="center"/>
          </w:tcPr>
          <w:p w14:paraId="3E991BB8">
            <w:pPr>
              <w:spacing w:line="240" w:lineRule="auto"/>
              <w:jc w:val="center"/>
              <w:rPr>
                <w:rFonts w:hint="eastAsia" w:ascii="宋体" w:hAnsi="宋体"/>
                <w:sz w:val="18"/>
                <w:szCs w:val="18"/>
              </w:rPr>
            </w:pPr>
            <w:r>
              <w:rPr>
                <w:rFonts w:ascii="宋体" w:hAnsi="宋体"/>
                <w:sz w:val="18"/>
                <w:szCs w:val="18"/>
              </w:rPr>
              <w:t>勘探孔分层数据</w:t>
            </w:r>
          </w:p>
          <w:p w14:paraId="7183F6B3">
            <w:pPr>
              <w:spacing w:line="240" w:lineRule="auto"/>
              <w:jc w:val="center"/>
              <w:rPr>
                <w:rFonts w:hint="eastAsia" w:ascii="宋体" w:hAnsi="宋体"/>
                <w:sz w:val="18"/>
                <w:szCs w:val="18"/>
              </w:rPr>
            </w:pPr>
            <w:r>
              <w:rPr>
                <w:rFonts w:ascii="宋体" w:hAnsi="宋体"/>
                <w:sz w:val="18"/>
                <w:szCs w:val="18"/>
              </w:rPr>
              <w:t>（附录C表C.19）</w:t>
            </w:r>
          </w:p>
        </w:tc>
        <w:tc>
          <w:tcPr>
            <w:tcW w:w="851" w:type="dxa"/>
            <w:vAlign w:val="center"/>
          </w:tcPr>
          <w:p w14:paraId="5355B8AB">
            <w:pPr>
              <w:pStyle w:val="244"/>
              <w:rPr>
                <w:rFonts w:hint="eastAsia" w:hAnsi="宋体" w:cs="Cambria Math"/>
                <w:szCs w:val="18"/>
              </w:rPr>
            </w:pPr>
            <w:r>
              <w:rPr>
                <w:rFonts w:hAnsi="宋体" w:cs="Cambria Math"/>
                <w:szCs w:val="18"/>
              </w:rPr>
              <w:t>△</w:t>
            </w:r>
          </w:p>
        </w:tc>
        <w:tc>
          <w:tcPr>
            <w:tcW w:w="708" w:type="dxa"/>
            <w:vAlign w:val="center"/>
          </w:tcPr>
          <w:p w14:paraId="7EEB2E46">
            <w:pPr>
              <w:pStyle w:val="244"/>
              <w:rPr>
                <w:rFonts w:hint="eastAsia" w:hAnsi="宋体"/>
                <w:szCs w:val="18"/>
              </w:rPr>
            </w:pPr>
            <w:r>
              <w:rPr>
                <w:rFonts w:hAnsi="宋体"/>
                <w:szCs w:val="18"/>
              </w:rPr>
              <w:t>▲</w:t>
            </w:r>
          </w:p>
        </w:tc>
        <w:tc>
          <w:tcPr>
            <w:tcW w:w="709" w:type="dxa"/>
            <w:vAlign w:val="center"/>
          </w:tcPr>
          <w:p w14:paraId="27025CAB">
            <w:pPr>
              <w:pStyle w:val="244"/>
              <w:rPr>
                <w:rFonts w:hint="eastAsia" w:hAnsi="宋体"/>
                <w:szCs w:val="18"/>
              </w:rPr>
            </w:pPr>
            <w:r>
              <w:rPr>
                <w:rFonts w:hAnsi="宋体"/>
                <w:szCs w:val="18"/>
              </w:rPr>
              <w:t>▲</w:t>
            </w:r>
          </w:p>
        </w:tc>
        <w:tc>
          <w:tcPr>
            <w:tcW w:w="697" w:type="dxa"/>
            <w:vAlign w:val="center"/>
          </w:tcPr>
          <w:p w14:paraId="3780FCF6">
            <w:pPr>
              <w:pStyle w:val="244"/>
              <w:rPr>
                <w:rFonts w:hint="eastAsia" w:hAnsi="宋体"/>
                <w:szCs w:val="18"/>
              </w:rPr>
            </w:pPr>
            <w:r>
              <w:rPr>
                <w:rFonts w:hAnsi="宋体"/>
                <w:szCs w:val="18"/>
              </w:rPr>
              <w:t>▲</w:t>
            </w:r>
          </w:p>
        </w:tc>
      </w:tr>
      <w:tr w14:paraId="70E1BC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415FA38E">
            <w:pPr>
              <w:pStyle w:val="244"/>
              <w:rPr>
                <w:rFonts w:hint="eastAsia" w:hAnsi="宋体"/>
                <w:szCs w:val="18"/>
              </w:rPr>
            </w:pPr>
          </w:p>
        </w:tc>
        <w:tc>
          <w:tcPr>
            <w:tcW w:w="4813" w:type="dxa"/>
            <w:vAlign w:val="center"/>
          </w:tcPr>
          <w:p w14:paraId="38AE4782">
            <w:pPr>
              <w:spacing w:line="240" w:lineRule="auto"/>
              <w:jc w:val="center"/>
              <w:rPr>
                <w:rFonts w:hint="eastAsia" w:ascii="宋体" w:hAnsi="宋体"/>
                <w:sz w:val="18"/>
                <w:szCs w:val="18"/>
              </w:rPr>
            </w:pPr>
            <w:r>
              <w:rPr>
                <w:rFonts w:ascii="宋体" w:hAnsi="宋体"/>
                <w:sz w:val="18"/>
                <w:szCs w:val="18"/>
              </w:rPr>
              <w:t>勘探孔室内土工试验数据</w:t>
            </w:r>
          </w:p>
          <w:p w14:paraId="30A00258">
            <w:pPr>
              <w:spacing w:line="240" w:lineRule="auto"/>
              <w:jc w:val="center"/>
              <w:rPr>
                <w:rFonts w:hint="eastAsia" w:ascii="宋体" w:hAnsi="宋体"/>
                <w:sz w:val="18"/>
                <w:szCs w:val="18"/>
              </w:rPr>
            </w:pPr>
            <w:r>
              <w:rPr>
                <w:rFonts w:ascii="宋体" w:hAnsi="宋体"/>
                <w:sz w:val="18"/>
                <w:szCs w:val="18"/>
              </w:rPr>
              <w:t>（附录C表C.20）</w:t>
            </w:r>
          </w:p>
        </w:tc>
        <w:tc>
          <w:tcPr>
            <w:tcW w:w="851" w:type="dxa"/>
            <w:vAlign w:val="center"/>
          </w:tcPr>
          <w:p w14:paraId="7745EC99">
            <w:pPr>
              <w:pStyle w:val="244"/>
              <w:rPr>
                <w:rFonts w:hint="eastAsia" w:hAnsi="宋体" w:cs="Cambria Math"/>
                <w:szCs w:val="18"/>
              </w:rPr>
            </w:pPr>
            <w:r>
              <w:rPr>
                <w:rFonts w:hAnsi="宋体" w:cs="Cambria Math"/>
                <w:szCs w:val="18"/>
              </w:rPr>
              <w:t>△</w:t>
            </w:r>
          </w:p>
        </w:tc>
        <w:tc>
          <w:tcPr>
            <w:tcW w:w="708" w:type="dxa"/>
            <w:vAlign w:val="center"/>
          </w:tcPr>
          <w:p w14:paraId="2E920955">
            <w:pPr>
              <w:pStyle w:val="244"/>
              <w:rPr>
                <w:rFonts w:hint="eastAsia" w:hAnsi="宋体"/>
                <w:szCs w:val="18"/>
              </w:rPr>
            </w:pPr>
            <w:r>
              <w:rPr>
                <w:rFonts w:hAnsi="宋体"/>
                <w:szCs w:val="18"/>
              </w:rPr>
              <w:t>▲</w:t>
            </w:r>
          </w:p>
        </w:tc>
        <w:tc>
          <w:tcPr>
            <w:tcW w:w="709" w:type="dxa"/>
            <w:vAlign w:val="center"/>
          </w:tcPr>
          <w:p w14:paraId="7E679B77">
            <w:pPr>
              <w:pStyle w:val="244"/>
              <w:rPr>
                <w:rFonts w:hint="eastAsia" w:hAnsi="宋体"/>
                <w:szCs w:val="18"/>
              </w:rPr>
            </w:pPr>
            <w:r>
              <w:rPr>
                <w:rFonts w:hAnsi="宋体"/>
                <w:szCs w:val="18"/>
              </w:rPr>
              <w:t>▲</w:t>
            </w:r>
          </w:p>
        </w:tc>
        <w:tc>
          <w:tcPr>
            <w:tcW w:w="697" w:type="dxa"/>
            <w:vAlign w:val="center"/>
          </w:tcPr>
          <w:p w14:paraId="64615992">
            <w:pPr>
              <w:pStyle w:val="244"/>
              <w:rPr>
                <w:rFonts w:hint="eastAsia" w:hAnsi="宋体"/>
                <w:szCs w:val="18"/>
              </w:rPr>
            </w:pPr>
            <w:r>
              <w:rPr>
                <w:rFonts w:hAnsi="宋体"/>
                <w:szCs w:val="18"/>
              </w:rPr>
              <w:t>▲</w:t>
            </w:r>
          </w:p>
        </w:tc>
      </w:tr>
      <w:tr w14:paraId="654305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7D704F7B">
            <w:pPr>
              <w:pStyle w:val="244"/>
              <w:rPr>
                <w:rFonts w:hint="eastAsia" w:hAnsi="宋体"/>
                <w:szCs w:val="18"/>
              </w:rPr>
            </w:pPr>
          </w:p>
        </w:tc>
        <w:tc>
          <w:tcPr>
            <w:tcW w:w="4813" w:type="dxa"/>
            <w:vAlign w:val="center"/>
          </w:tcPr>
          <w:p w14:paraId="18C35795">
            <w:pPr>
              <w:spacing w:line="240" w:lineRule="auto"/>
              <w:jc w:val="center"/>
              <w:rPr>
                <w:rFonts w:hint="eastAsia" w:ascii="宋体" w:hAnsi="宋体"/>
                <w:sz w:val="18"/>
                <w:szCs w:val="18"/>
              </w:rPr>
            </w:pPr>
            <w:r>
              <w:rPr>
                <w:rFonts w:ascii="宋体" w:hAnsi="宋体"/>
                <w:sz w:val="18"/>
                <w:szCs w:val="18"/>
              </w:rPr>
              <w:t>勘探孔室内岩石试验数据</w:t>
            </w:r>
          </w:p>
          <w:p w14:paraId="2EAEF48D">
            <w:pPr>
              <w:spacing w:line="240" w:lineRule="auto"/>
              <w:jc w:val="center"/>
              <w:rPr>
                <w:rFonts w:hint="eastAsia" w:ascii="宋体" w:hAnsi="宋体"/>
                <w:sz w:val="18"/>
                <w:szCs w:val="18"/>
              </w:rPr>
            </w:pPr>
            <w:r>
              <w:rPr>
                <w:rFonts w:ascii="宋体" w:hAnsi="宋体"/>
                <w:sz w:val="18"/>
                <w:szCs w:val="18"/>
              </w:rPr>
              <w:t>（附录C表C.21）</w:t>
            </w:r>
          </w:p>
        </w:tc>
        <w:tc>
          <w:tcPr>
            <w:tcW w:w="851" w:type="dxa"/>
            <w:vAlign w:val="center"/>
          </w:tcPr>
          <w:p w14:paraId="5DEDCF8A">
            <w:pPr>
              <w:pStyle w:val="244"/>
              <w:rPr>
                <w:rFonts w:hint="eastAsia" w:hAnsi="宋体" w:cs="Cambria Math"/>
                <w:szCs w:val="18"/>
              </w:rPr>
            </w:pPr>
            <w:r>
              <w:rPr>
                <w:rFonts w:hAnsi="宋体" w:cs="Cambria Math"/>
                <w:szCs w:val="18"/>
              </w:rPr>
              <w:t>△</w:t>
            </w:r>
          </w:p>
        </w:tc>
        <w:tc>
          <w:tcPr>
            <w:tcW w:w="708" w:type="dxa"/>
            <w:vAlign w:val="center"/>
          </w:tcPr>
          <w:p w14:paraId="53ED93B2">
            <w:pPr>
              <w:pStyle w:val="244"/>
              <w:rPr>
                <w:rFonts w:hint="eastAsia" w:hAnsi="宋体"/>
                <w:szCs w:val="18"/>
              </w:rPr>
            </w:pPr>
            <w:r>
              <w:rPr>
                <w:rFonts w:hAnsi="宋体"/>
                <w:szCs w:val="18"/>
              </w:rPr>
              <w:t>▲</w:t>
            </w:r>
          </w:p>
        </w:tc>
        <w:tc>
          <w:tcPr>
            <w:tcW w:w="709" w:type="dxa"/>
            <w:vAlign w:val="center"/>
          </w:tcPr>
          <w:p w14:paraId="2140944B">
            <w:pPr>
              <w:pStyle w:val="244"/>
              <w:rPr>
                <w:rFonts w:hint="eastAsia" w:hAnsi="宋体"/>
                <w:szCs w:val="18"/>
              </w:rPr>
            </w:pPr>
            <w:r>
              <w:rPr>
                <w:rFonts w:hAnsi="宋体"/>
                <w:szCs w:val="18"/>
              </w:rPr>
              <w:t>▲</w:t>
            </w:r>
          </w:p>
        </w:tc>
        <w:tc>
          <w:tcPr>
            <w:tcW w:w="697" w:type="dxa"/>
            <w:vAlign w:val="center"/>
          </w:tcPr>
          <w:p w14:paraId="59DB2F80">
            <w:pPr>
              <w:pStyle w:val="244"/>
              <w:rPr>
                <w:rFonts w:hint="eastAsia" w:hAnsi="宋体"/>
                <w:szCs w:val="18"/>
              </w:rPr>
            </w:pPr>
            <w:r>
              <w:rPr>
                <w:rFonts w:hAnsi="宋体"/>
                <w:szCs w:val="18"/>
              </w:rPr>
              <w:t>▲</w:t>
            </w:r>
          </w:p>
        </w:tc>
      </w:tr>
      <w:tr w14:paraId="1EDF0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597B9433">
            <w:pPr>
              <w:pStyle w:val="244"/>
              <w:rPr>
                <w:rFonts w:hint="eastAsia" w:hAnsi="宋体"/>
                <w:szCs w:val="18"/>
              </w:rPr>
            </w:pPr>
          </w:p>
        </w:tc>
        <w:tc>
          <w:tcPr>
            <w:tcW w:w="4813" w:type="dxa"/>
            <w:vAlign w:val="center"/>
          </w:tcPr>
          <w:p w14:paraId="342F0002">
            <w:pPr>
              <w:spacing w:line="240" w:lineRule="auto"/>
              <w:jc w:val="center"/>
              <w:rPr>
                <w:rFonts w:hint="eastAsia" w:ascii="宋体" w:hAnsi="宋体"/>
                <w:sz w:val="18"/>
                <w:szCs w:val="18"/>
              </w:rPr>
            </w:pPr>
            <w:r>
              <w:rPr>
                <w:rFonts w:ascii="宋体" w:hAnsi="宋体"/>
                <w:sz w:val="18"/>
                <w:szCs w:val="18"/>
              </w:rPr>
              <w:t>勘探孔现场原位测试数据</w:t>
            </w:r>
          </w:p>
          <w:p w14:paraId="2EFFDF2E">
            <w:pPr>
              <w:spacing w:line="240" w:lineRule="auto"/>
              <w:jc w:val="center"/>
              <w:rPr>
                <w:rFonts w:hint="eastAsia" w:ascii="宋体" w:hAnsi="宋体"/>
                <w:sz w:val="18"/>
                <w:szCs w:val="18"/>
              </w:rPr>
            </w:pPr>
            <w:r>
              <w:rPr>
                <w:rFonts w:ascii="宋体" w:hAnsi="宋体"/>
                <w:sz w:val="18"/>
                <w:szCs w:val="18"/>
              </w:rPr>
              <w:t>（附录C表C.22）</w:t>
            </w:r>
          </w:p>
        </w:tc>
        <w:tc>
          <w:tcPr>
            <w:tcW w:w="851" w:type="dxa"/>
            <w:vAlign w:val="center"/>
          </w:tcPr>
          <w:p w14:paraId="0ED40300">
            <w:pPr>
              <w:pStyle w:val="244"/>
              <w:rPr>
                <w:rFonts w:hint="eastAsia" w:hAnsi="宋体" w:cs="Cambria Math"/>
                <w:szCs w:val="18"/>
              </w:rPr>
            </w:pPr>
            <w:r>
              <w:rPr>
                <w:rFonts w:hAnsi="宋体"/>
                <w:szCs w:val="18"/>
              </w:rPr>
              <w:t>—</w:t>
            </w:r>
          </w:p>
        </w:tc>
        <w:tc>
          <w:tcPr>
            <w:tcW w:w="708" w:type="dxa"/>
            <w:vAlign w:val="center"/>
          </w:tcPr>
          <w:p w14:paraId="750F7989">
            <w:pPr>
              <w:pStyle w:val="244"/>
              <w:rPr>
                <w:rFonts w:hint="eastAsia" w:hAnsi="宋体"/>
                <w:szCs w:val="18"/>
              </w:rPr>
            </w:pPr>
            <w:r>
              <w:rPr>
                <w:rFonts w:hAnsi="宋体" w:cs="Cambria Math"/>
                <w:szCs w:val="18"/>
              </w:rPr>
              <w:t>△</w:t>
            </w:r>
          </w:p>
        </w:tc>
        <w:tc>
          <w:tcPr>
            <w:tcW w:w="709" w:type="dxa"/>
            <w:vAlign w:val="center"/>
          </w:tcPr>
          <w:p w14:paraId="42CD8C2B">
            <w:pPr>
              <w:pStyle w:val="244"/>
              <w:rPr>
                <w:rFonts w:hint="eastAsia" w:hAnsi="宋体"/>
                <w:szCs w:val="18"/>
              </w:rPr>
            </w:pPr>
            <w:r>
              <w:rPr>
                <w:rFonts w:hAnsi="宋体"/>
                <w:szCs w:val="18"/>
              </w:rPr>
              <w:t>▲</w:t>
            </w:r>
          </w:p>
        </w:tc>
        <w:tc>
          <w:tcPr>
            <w:tcW w:w="697" w:type="dxa"/>
            <w:vAlign w:val="center"/>
          </w:tcPr>
          <w:p w14:paraId="28F3F045">
            <w:pPr>
              <w:pStyle w:val="244"/>
              <w:rPr>
                <w:rFonts w:hint="eastAsia" w:hAnsi="宋体"/>
                <w:szCs w:val="18"/>
              </w:rPr>
            </w:pPr>
            <w:r>
              <w:rPr>
                <w:rFonts w:hAnsi="宋体"/>
                <w:szCs w:val="18"/>
              </w:rPr>
              <w:t>▲</w:t>
            </w:r>
          </w:p>
        </w:tc>
      </w:tr>
      <w:tr w14:paraId="31F76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restart"/>
            <w:vAlign w:val="center"/>
          </w:tcPr>
          <w:p w14:paraId="67A11D82">
            <w:pPr>
              <w:pStyle w:val="244"/>
              <w:rPr>
                <w:rFonts w:hint="eastAsia" w:hAnsi="宋体"/>
                <w:szCs w:val="18"/>
              </w:rPr>
            </w:pPr>
            <w:r>
              <w:rPr>
                <w:rFonts w:hAnsi="宋体"/>
                <w:szCs w:val="18"/>
              </w:rPr>
              <w:t>水文孔（井）</w:t>
            </w:r>
          </w:p>
        </w:tc>
        <w:tc>
          <w:tcPr>
            <w:tcW w:w="4813" w:type="dxa"/>
            <w:vAlign w:val="center"/>
          </w:tcPr>
          <w:p w14:paraId="02B2F089">
            <w:pPr>
              <w:spacing w:line="240" w:lineRule="auto"/>
              <w:jc w:val="center"/>
              <w:rPr>
                <w:rFonts w:hint="eastAsia" w:ascii="宋体" w:hAnsi="宋体"/>
                <w:sz w:val="18"/>
                <w:szCs w:val="18"/>
              </w:rPr>
            </w:pPr>
            <w:r>
              <w:rPr>
                <w:rFonts w:ascii="宋体" w:hAnsi="宋体"/>
                <w:sz w:val="18"/>
                <w:szCs w:val="18"/>
              </w:rPr>
              <w:t>水文孔（井）基本特征数据</w:t>
            </w:r>
          </w:p>
          <w:p w14:paraId="6E62C6D9">
            <w:pPr>
              <w:spacing w:line="240" w:lineRule="auto"/>
              <w:jc w:val="center"/>
              <w:rPr>
                <w:rFonts w:hint="eastAsia" w:ascii="宋体" w:hAnsi="宋体"/>
                <w:sz w:val="18"/>
                <w:szCs w:val="18"/>
              </w:rPr>
            </w:pPr>
            <w:r>
              <w:rPr>
                <w:rFonts w:ascii="宋体" w:hAnsi="宋体"/>
                <w:sz w:val="18"/>
                <w:szCs w:val="18"/>
              </w:rPr>
              <w:t>（附录C表C.23）</w:t>
            </w:r>
          </w:p>
        </w:tc>
        <w:tc>
          <w:tcPr>
            <w:tcW w:w="851" w:type="dxa"/>
            <w:vAlign w:val="center"/>
          </w:tcPr>
          <w:p w14:paraId="7E1E8D98">
            <w:pPr>
              <w:pStyle w:val="244"/>
              <w:rPr>
                <w:rFonts w:hint="eastAsia" w:hAnsi="宋体"/>
                <w:szCs w:val="18"/>
              </w:rPr>
            </w:pPr>
            <w:r>
              <w:rPr>
                <w:rFonts w:hAnsi="宋体" w:cs="Cambria Math"/>
                <w:szCs w:val="18"/>
              </w:rPr>
              <w:t>△</w:t>
            </w:r>
          </w:p>
        </w:tc>
        <w:tc>
          <w:tcPr>
            <w:tcW w:w="708" w:type="dxa"/>
            <w:vAlign w:val="center"/>
          </w:tcPr>
          <w:p w14:paraId="1A1B2084">
            <w:pPr>
              <w:pStyle w:val="244"/>
              <w:rPr>
                <w:rFonts w:hint="eastAsia" w:hAnsi="宋体" w:cs="Cambria Math"/>
                <w:szCs w:val="18"/>
              </w:rPr>
            </w:pPr>
            <w:r>
              <w:rPr>
                <w:rFonts w:hAnsi="宋体"/>
                <w:szCs w:val="18"/>
              </w:rPr>
              <w:t>▲</w:t>
            </w:r>
          </w:p>
        </w:tc>
        <w:tc>
          <w:tcPr>
            <w:tcW w:w="709" w:type="dxa"/>
            <w:vAlign w:val="center"/>
          </w:tcPr>
          <w:p w14:paraId="3DA00E56">
            <w:pPr>
              <w:pStyle w:val="244"/>
              <w:rPr>
                <w:rFonts w:hint="eastAsia" w:hAnsi="宋体"/>
                <w:szCs w:val="18"/>
              </w:rPr>
            </w:pPr>
            <w:r>
              <w:rPr>
                <w:rFonts w:hAnsi="宋体"/>
                <w:szCs w:val="18"/>
              </w:rPr>
              <w:t>▲</w:t>
            </w:r>
          </w:p>
        </w:tc>
        <w:tc>
          <w:tcPr>
            <w:tcW w:w="697" w:type="dxa"/>
            <w:vAlign w:val="center"/>
          </w:tcPr>
          <w:p w14:paraId="71F9DD3E">
            <w:pPr>
              <w:pStyle w:val="244"/>
              <w:rPr>
                <w:rFonts w:hint="eastAsia" w:hAnsi="宋体"/>
                <w:szCs w:val="18"/>
              </w:rPr>
            </w:pPr>
            <w:r>
              <w:rPr>
                <w:rFonts w:hAnsi="宋体"/>
                <w:szCs w:val="18"/>
              </w:rPr>
              <w:t>▲</w:t>
            </w:r>
          </w:p>
        </w:tc>
      </w:tr>
      <w:tr w14:paraId="4C6B7D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4A0FFBA2">
            <w:pPr>
              <w:pStyle w:val="244"/>
              <w:rPr>
                <w:rFonts w:hint="eastAsia" w:hAnsi="宋体"/>
                <w:szCs w:val="18"/>
              </w:rPr>
            </w:pPr>
          </w:p>
        </w:tc>
        <w:tc>
          <w:tcPr>
            <w:tcW w:w="4813" w:type="dxa"/>
            <w:vAlign w:val="center"/>
          </w:tcPr>
          <w:p w14:paraId="5441D189">
            <w:pPr>
              <w:spacing w:line="240" w:lineRule="auto"/>
              <w:jc w:val="center"/>
              <w:rPr>
                <w:rFonts w:hint="eastAsia" w:ascii="宋体" w:hAnsi="宋体"/>
                <w:sz w:val="18"/>
                <w:szCs w:val="18"/>
              </w:rPr>
            </w:pPr>
            <w:r>
              <w:rPr>
                <w:rFonts w:ascii="宋体" w:hAnsi="宋体"/>
                <w:sz w:val="18"/>
                <w:szCs w:val="18"/>
              </w:rPr>
              <w:t>水文孔（井）分层数据</w:t>
            </w:r>
          </w:p>
          <w:p w14:paraId="6B1B9E7A">
            <w:pPr>
              <w:spacing w:line="240" w:lineRule="auto"/>
              <w:jc w:val="center"/>
              <w:rPr>
                <w:rFonts w:hint="eastAsia" w:ascii="宋体" w:hAnsi="宋体"/>
                <w:sz w:val="18"/>
                <w:szCs w:val="18"/>
              </w:rPr>
            </w:pPr>
            <w:r>
              <w:rPr>
                <w:rFonts w:ascii="宋体" w:hAnsi="宋体"/>
                <w:sz w:val="18"/>
                <w:szCs w:val="18"/>
              </w:rPr>
              <w:t>（附录C表C.24）</w:t>
            </w:r>
          </w:p>
        </w:tc>
        <w:tc>
          <w:tcPr>
            <w:tcW w:w="851" w:type="dxa"/>
            <w:vAlign w:val="center"/>
          </w:tcPr>
          <w:p w14:paraId="1C9D7968">
            <w:pPr>
              <w:pStyle w:val="244"/>
              <w:rPr>
                <w:rFonts w:hint="eastAsia" w:hAnsi="宋体" w:cs="Cambria Math"/>
                <w:szCs w:val="18"/>
              </w:rPr>
            </w:pPr>
            <w:r>
              <w:rPr>
                <w:rFonts w:hAnsi="宋体" w:cs="Cambria Math"/>
                <w:szCs w:val="18"/>
              </w:rPr>
              <w:t>△</w:t>
            </w:r>
          </w:p>
        </w:tc>
        <w:tc>
          <w:tcPr>
            <w:tcW w:w="708" w:type="dxa"/>
            <w:vAlign w:val="center"/>
          </w:tcPr>
          <w:p w14:paraId="65EAB0C6">
            <w:pPr>
              <w:pStyle w:val="244"/>
              <w:rPr>
                <w:rFonts w:hint="eastAsia" w:hAnsi="宋体"/>
                <w:szCs w:val="18"/>
              </w:rPr>
            </w:pPr>
            <w:r>
              <w:rPr>
                <w:rFonts w:hAnsi="宋体"/>
                <w:szCs w:val="18"/>
              </w:rPr>
              <w:t>▲</w:t>
            </w:r>
          </w:p>
        </w:tc>
        <w:tc>
          <w:tcPr>
            <w:tcW w:w="709" w:type="dxa"/>
            <w:vAlign w:val="center"/>
          </w:tcPr>
          <w:p w14:paraId="2C158EEE">
            <w:pPr>
              <w:pStyle w:val="244"/>
              <w:rPr>
                <w:rFonts w:hint="eastAsia" w:hAnsi="宋体"/>
                <w:szCs w:val="18"/>
              </w:rPr>
            </w:pPr>
            <w:r>
              <w:rPr>
                <w:rFonts w:hAnsi="宋体"/>
                <w:szCs w:val="18"/>
              </w:rPr>
              <w:t>▲</w:t>
            </w:r>
          </w:p>
        </w:tc>
        <w:tc>
          <w:tcPr>
            <w:tcW w:w="697" w:type="dxa"/>
            <w:vAlign w:val="center"/>
          </w:tcPr>
          <w:p w14:paraId="2296B944">
            <w:pPr>
              <w:pStyle w:val="244"/>
              <w:rPr>
                <w:rFonts w:hint="eastAsia" w:hAnsi="宋体"/>
                <w:szCs w:val="18"/>
              </w:rPr>
            </w:pPr>
            <w:r>
              <w:rPr>
                <w:rFonts w:hAnsi="宋体"/>
                <w:szCs w:val="18"/>
              </w:rPr>
              <w:t>▲</w:t>
            </w:r>
          </w:p>
        </w:tc>
      </w:tr>
      <w:tr w14:paraId="7AE307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01C71957">
            <w:pPr>
              <w:pStyle w:val="244"/>
              <w:rPr>
                <w:rFonts w:hint="eastAsia" w:hAnsi="宋体"/>
                <w:szCs w:val="18"/>
              </w:rPr>
            </w:pPr>
          </w:p>
        </w:tc>
        <w:tc>
          <w:tcPr>
            <w:tcW w:w="4813" w:type="dxa"/>
            <w:vAlign w:val="center"/>
          </w:tcPr>
          <w:p w14:paraId="4686A6EA">
            <w:pPr>
              <w:spacing w:line="240" w:lineRule="auto"/>
              <w:jc w:val="center"/>
              <w:rPr>
                <w:rFonts w:hint="eastAsia" w:ascii="宋体" w:hAnsi="宋体"/>
                <w:sz w:val="18"/>
                <w:szCs w:val="18"/>
              </w:rPr>
            </w:pPr>
            <w:r>
              <w:rPr>
                <w:rFonts w:ascii="宋体" w:hAnsi="宋体"/>
                <w:sz w:val="18"/>
                <w:szCs w:val="18"/>
              </w:rPr>
              <w:t>水文孔（井）现场水文试验数据</w:t>
            </w:r>
          </w:p>
          <w:p w14:paraId="63367225">
            <w:pPr>
              <w:spacing w:line="240" w:lineRule="auto"/>
              <w:jc w:val="center"/>
              <w:rPr>
                <w:rFonts w:hint="eastAsia" w:ascii="宋体" w:hAnsi="宋体"/>
                <w:sz w:val="18"/>
                <w:szCs w:val="18"/>
              </w:rPr>
            </w:pPr>
            <w:r>
              <w:rPr>
                <w:rFonts w:ascii="宋体" w:hAnsi="宋体"/>
                <w:sz w:val="18"/>
                <w:szCs w:val="18"/>
              </w:rPr>
              <w:t>（附录C表C.25）</w:t>
            </w:r>
          </w:p>
        </w:tc>
        <w:tc>
          <w:tcPr>
            <w:tcW w:w="851" w:type="dxa"/>
            <w:vAlign w:val="center"/>
          </w:tcPr>
          <w:p w14:paraId="657FE22A">
            <w:pPr>
              <w:pStyle w:val="244"/>
              <w:rPr>
                <w:rFonts w:hint="eastAsia" w:hAnsi="宋体" w:cs="Cambria Math"/>
                <w:szCs w:val="18"/>
              </w:rPr>
            </w:pPr>
            <w:r>
              <w:rPr>
                <w:rFonts w:hAnsi="宋体"/>
                <w:szCs w:val="18"/>
              </w:rPr>
              <w:t>—</w:t>
            </w:r>
          </w:p>
        </w:tc>
        <w:tc>
          <w:tcPr>
            <w:tcW w:w="708" w:type="dxa"/>
            <w:vAlign w:val="center"/>
          </w:tcPr>
          <w:p w14:paraId="073FB3FC">
            <w:pPr>
              <w:pStyle w:val="244"/>
              <w:rPr>
                <w:rFonts w:hint="eastAsia" w:hAnsi="宋体"/>
                <w:szCs w:val="18"/>
              </w:rPr>
            </w:pPr>
            <w:r>
              <w:rPr>
                <w:rFonts w:hAnsi="宋体" w:cs="Cambria Math"/>
                <w:szCs w:val="18"/>
              </w:rPr>
              <w:t>△</w:t>
            </w:r>
          </w:p>
        </w:tc>
        <w:tc>
          <w:tcPr>
            <w:tcW w:w="709" w:type="dxa"/>
            <w:vAlign w:val="center"/>
          </w:tcPr>
          <w:p w14:paraId="4904ADA9">
            <w:pPr>
              <w:pStyle w:val="244"/>
              <w:rPr>
                <w:rFonts w:hint="eastAsia" w:hAnsi="宋体"/>
                <w:szCs w:val="18"/>
              </w:rPr>
            </w:pPr>
            <w:r>
              <w:rPr>
                <w:rFonts w:hAnsi="宋体"/>
                <w:szCs w:val="18"/>
              </w:rPr>
              <w:t>▲</w:t>
            </w:r>
          </w:p>
        </w:tc>
        <w:tc>
          <w:tcPr>
            <w:tcW w:w="697" w:type="dxa"/>
            <w:vAlign w:val="center"/>
          </w:tcPr>
          <w:p w14:paraId="02E666F8">
            <w:pPr>
              <w:pStyle w:val="244"/>
              <w:rPr>
                <w:rFonts w:hint="eastAsia" w:hAnsi="宋体"/>
                <w:szCs w:val="18"/>
              </w:rPr>
            </w:pPr>
            <w:r>
              <w:rPr>
                <w:rFonts w:hAnsi="宋体"/>
                <w:szCs w:val="18"/>
              </w:rPr>
              <w:t>▲</w:t>
            </w:r>
          </w:p>
        </w:tc>
      </w:tr>
      <w:tr w14:paraId="047660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Align w:val="center"/>
          </w:tcPr>
          <w:p w14:paraId="1EAD6D34">
            <w:pPr>
              <w:pStyle w:val="244"/>
              <w:rPr>
                <w:rFonts w:hint="eastAsia" w:hAnsi="宋体"/>
                <w:szCs w:val="18"/>
              </w:rPr>
            </w:pPr>
            <w:r>
              <w:rPr>
                <w:rFonts w:hAnsi="宋体"/>
                <w:szCs w:val="18"/>
              </w:rPr>
              <w:t>探井、探槽、探坑</w:t>
            </w:r>
          </w:p>
        </w:tc>
        <w:tc>
          <w:tcPr>
            <w:tcW w:w="4813" w:type="dxa"/>
            <w:vAlign w:val="center"/>
          </w:tcPr>
          <w:p w14:paraId="4FE38185">
            <w:pPr>
              <w:spacing w:line="240" w:lineRule="auto"/>
              <w:jc w:val="center"/>
              <w:rPr>
                <w:rFonts w:hint="eastAsia" w:ascii="宋体" w:hAnsi="宋体"/>
                <w:sz w:val="18"/>
                <w:szCs w:val="18"/>
              </w:rPr>
            </w:pPr>
            <w:r>
              <w:rPr>
                <w:rFonts w:ascii="宋体" w:hAnsi="宋体"/>
                <w:sz w:val="18"/>
                <w:szCs w:val="18"/>
              </w:rPr>
              <w:t>探井（探槽、探坑）基本特征数据</w:t>
            </w:r>
          </w:p>
          <w:p w14:paraId="03D747E5">
            <w:pPr>
              <w:spacing w:line="240" w:lineRule="auto"/>
              <w:jc w:val="center"/>
              <w:rPr>
                <w:rFonts w:hint="eastAsia" w:ascii="宋体" w:hAnsi="宋体"/>
                <w:sz w:val="18"/>
                <w:szCs w:val="18"/>
              </w:rPr>
            </w:pPr>
            <w:r>
              <w:rPr>
                <w:rFonts w:ascii="宋体" w:hAnsi="宋体"/>
                <w:sz w:val="18"/>
                <w:szCs w:val="18"/>
              </w:rPr>
              <w:t>（附录C表C.26）</w:t>
            </w:r>
          </w:p>
        </w:tc>
        <w:tc>
          <w:tcPr>
            <w:tcW w:w="851" w:type="dxa"/>
            <w:vAlign w:val="center"/>
          </w:tcPr>
          <w:p w14:paraId="09FB5359">
            <w:pPr>
              <w:pStyle w:val="244"/>
              <w:rPr>
                <w:rFonts w:hint="eastAsia" w:hAnsi="宋体"/>
                <w:szCs w:val="18"/>
              </w:rPr>
            </w:pPr>
            <w:r>
              <w:rPr>
                <w:rFonts w:hAnsi="宋体" w:cs="Cambria Math"/>
                <w:szCs w:val="18"/>
              </w:rPr>
              <w:t>△</w:t>
            </w:r>
          </w:p>
        </w:tc>
        <w:tc>
          <w:tcPr>
            <w:tcW w:w="708" w:type="dxa"/>
            <w:vAlign w:val="center"/>
          </w:tcPr>
          <w:p w14:paraId="7DB826FB">
            <w:pPr>
              <w:pStyle w:val="244"/>
              <w:rPr>
                <w:rFonts w:hint="eastAsia" w:hAnsi="宋体" w:cs="Cambria Math"/>
                <w:szCs w:val="18"/>
              </w:rPr>
            </w:pPr>
            <w:r>
              <w:rPr>
                <w:rFonts w:hAnsi="宋体"/>
                <w:szCs w:val="18"/>
              </w:rPr>
              <w:t>▲</w:t>
            </w:r>
          </w:p>
        </w:tc>
        <w:tc>
          <w:tcPr>
            <w:tcW w:w="709" w:type="dxa"/>
            <w:vAlign w:val="center"/>
          </w:tcPr>
          <w:p w14:paraId="58951E4C">
            <w:pPr>
              <w:pStyle w:val="244"/>
              <w:rPr>
                <w:rFonts w:hint="eastAsia" w:hAnsi="宋体"/>
                <w:szCs w:val="18"/>
              </w:rPr>
            </w:pPr>
            <w:r>
              <w:rPr>
                <w:rFonts w:hAnsi="宋体"/>
                <w:szCs w:val="18"/>
              </w:rPr>
              <w:t>▲</w:t>
            </w:r>
          </w:p>
        </w:tc>
        <w:tc>
          <w:tcPr>
            <w:tcW w:w="697" w:type="dxa"/>
            <w:vAlign w:val="center"/>
          </w:tcPr>
          <w:p w14:paraId="7F937F2D">
            <w:pPr>
              <w:pStyle w:val="244"/>
              <w:rPr>
                <w:rFonts w:hint="eastAsia" w:hAnsi="宋体"/>
                <w:szCs w:val="18"/>
              </w:rPr>
            </w:pPr>
            <w:r>
              <w:rPr>
                <w:rFonts w:hAnsi="宋体"/>
                <w:szCs w:val="18"/>
              </w:rPr>
              <w:t>▲</w:t>
            </w:r>
          </w:p>
        </w:tc>
      </w:tr>
      <w:tr w14:paraId="41AB76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Align w:val="center"/>
          </w:tcPr>
          <w:p w14:paraId="76715C98">
            <w:pPr>
              <w:pStyle w:val="244"/>
              <w:rPr>
                <w:rFonts w:hint="eastAsia" w:hAnsi="宋体"/>
                <w:szCs w:val="18"/>
              </w:rPr>
            </w:pPr>
            <w:r>
              <w:rPr>
                <w:rFonts w:hAnsi="宋体"/>
                <w:szCs w:val="18"/>
              </w:rPr>
              <w:t>工程物探</w:t>
            </w:r>
          </w:p>
        </w:tc>
        <w:tc>
          <w:tcPr>
            <w:tcW w:w="4813" w:type="dxa"/>
            <w:vAlign w:val="center"/>
          </w:tcPr>
          <w:p w14:paraId="50967982">
            <w:pPr>
              <w:spacing w:line="240" w:lineRule="auto"/>
              <w:jc w:val="center"/>
              <w:rPr>
                <w:rFonts w:hint="eastAsia" w:ascii="宋体" w:hAnsi="宋体"/>
                <w:sz w:val="18"/>
                <w:szCs w:val="18"/>
              </w:rPr>
            </w:pPr>
            <w:r>
              <w:rPr>
                <w:rFonts w:ascii="宋体" w:hAnsi="宋体"/>
                <w:sz w:val="18"/>
                <w:szCs w:val="18"/>
              </w:rPr>
              <w:t>工程物探点（线）基本特征数据</w:t>
            </w:r>
          </w:p>
          <w:p w14:paraId="1C61220D">
            <w:pPr>
              <w:spacing w:line="240" w:lineRule="auto"/>
              <w:jc w:val="center"/>
              <w:rPr>
                <w:rFonts w:hint="eastAsia" w:ascii="宋体" w:hAnsi="宋体"/>
                <w:sz w:val="18"/>
                <w:szCs w:val="18"/>
              </w:rPr>
            </w:pPr>
            <w:r>
              <w:rPr>
                <w:rFonts w:ascii="宋体" w:hAnsi="宋体"/>
                <w:sz w:val="18"/>
                <w:szCs w:val="18"/>
              </w:rPr>
              <w:t>（附录C表C.27）</w:t>
            </w:r>
          </w:p>
        </w:tc>
        <w:tc>
          <w:tcPr>
            <w:tcW w:w="851" w:type="dxa"/>
            <w:vAlign w:val="center"/>
          </w:tcPr>
          <w:p w14:paraId="3C216A06">
            <w:pPr>
              <w:pStyle w:val="244"/>
              <w:rPr>
                <w:rFonts w:hint="eastAsia" w:hAnsi="宋体" w:cs="Cambria Math"/>
                <w:szCs w:val="18"/>
              </w:rPr>
            </w:pPr>
            <w:r>
              <w:rPr>
                <w:rFonts w:hAnsi="宋体" w:cs="Cambria Math"/>
                <w:szCs w:val="18"/>
              </w:rPr>
              <w:t>△</w:t>
            </w:r>
          </w:p>
        </w:tc>
        <w:tc>
          <w:tcPr>
            <w:tcW w:w="708" w:type="dxa"/>
            <w:vAlign w:val="center"/>
          </w:tcPr>
          <w:p w14:paraId="6B3C3895">
            <w:pPr>
              <w:pStyle w:val="244"/>
              <w:rPr>
                <w:rFonts w:hint="eastAsia" w:hAnsi="宋体"/>
                <w:szCs w:val="18"/>
              </w:rPr>
            </w:pPr>
            <w:r>
              <w:rPr>
                <w:rFonts w:hAnsi="宋体"/>
                <w:szCs w:val="18"/>
              </w:rPr>
              <w:t>▲</w:t>
            </w:r>
          </w:p>
        </w:tc>
        <w:tc>
          <w:tcPr>
            <w:tcW w:w="709" w:type="dxa"/>
            <w:vAlign w:val="center"/>
          </w:tcPr>
          <w:p w14:paraId="05CDAFCF">
            <w:pPr>
              <w:pStyle w:val="244"/>
              <w:rPr>
                <w:rFonts w:hint="eastAsia" w:hAnsi="宋体"/>
                <w:szCs w:val="18"/>
              </w:rPr>
            </w:pPr>
            <w:r>
              <w:rPr>
                <w:rFonts w:hAnsi="宋体"/>
                <w:szCs w:val="18"/>
              </w:rPr>
              <w:t>▲</w:t>
            </w:r>
          </w:p>
        </w:tc>
        <w:tc>
          <w:tcPr>
            <w:tcW w:w="697" w:type="dxa"/>
            <w:vAlign w:val="center"/>
          </w:tcPr>
          <w:p w14:paraId="09C0239A">
            <w:pPr>
              <w:pStyle w:val="244"/>
              <w:rPr>
                <w:rFonts w:hint="eastAsia" w:hAnsi="宋体"/>
                <w:szCs w:val="18"/>
              </w:rPr>
            </w:pPr>
            <w:r>
              <w:rPr>
                <w:rFonts w:hAnsi="宋体"/>
                <w:szCs w:val="18"/>
              </w:rPr>
              <w:t>▲</w:t>
            </w:r>
          </w:p>
        </w:tc>
      </w:tr>
      <w:tr w14:paraId="522136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6"/>
            <w:vAlign w:val="center"/>
          </w:tcPr>
          <w:p w14:paraId="27D5B61F">
            <w:pPr>
              <w:pStyle w:val="245"/>
            </w:pPr>
            <w:r>
              <w:rPr>
                <w:rFonts w:hint="eastAsia"/>
              </w:rPr>
              <w:t>“▲”表示应提供；“△”表示宜提供；“—”表示可不提供</w:t>
            </w:r>
          </w:p>
        </w:tc>
      </w:tr>
    </w:tbl>
    <w:p w14:paraId="1F39DF28">
      <w:pPr>
        <w:pStyle w:val="122"/>
        <w:ind w:firstLine="420"/>
      </w:pPr>
    </w:p>
    <w:p w14:paraId="4D69B5AC">
      <w:pPr>
        <w:pStyle w:val="170"/>
        <w:spacing w:before="312" w:after="312"/>
      </w:pPr>
      <w:bookmarkStart w:id="75" w:name="_Toc227569099"/>
      <w:bookmarkStart w:id="76" w:name="_Toc227103255"/>
      <w:bookmarkStart w:id="77" w:name="_Toc227706334"/>
      <w:r>
        <w:rPr>
          <w:rFonts w:hint="eastAsia"/>
        </w:rPr>
        <w:t>岩土工程设计信息模型</w:t>
      </w:r>
      <w:bookmarkEnd w:id="75"/>
      <w:bookmarkEnd w:id="76"/>
      <w:bookmarkEnd w:id="77"/>
    </w:p>
    <w:p w14:paraId="41380057">
      <w:pPr>
        <w:pStyle w:val="171"/>
        <w:spacing w:before="156" w:after="156"/>
      </w:pPr>
      <w:bookmarkStart w:id="78" w:name="_Toc227103256"/>
      <w:bookmarkStart w:id="79" w:name="_Toc227569100"/>
      <w:bookmarkStart w:id="80" w:name="_Toc227706335"/>
      <w:r>
        <w:t>一般规定</w:t>
      </w:r>
      <w:bookmarkEnd w:id="78"/>
      <w:bookmarkEnd w:id="79"/>
      <w:bookmarkEnd w:id="80"/>
    </w:p>
    <w:p w14:paraId="38334388">
      <w:pPr>
        <w:pStyle w:val="231"/>
      </w:pPr>
      <w:r>
        <w:rPr>
          <w:rFonts w:hint="eastAsia"/>
        </w:rPr>
        <w:t>岩土工程设计信息模型包括基坑支护设计信息模型、边坡加固设计信息模型、地基处理设计信息模型、地下水控制设计信息模型、其他专项岩土工程设计信息模型。</w:t>
      </w:r>
    </w:p>
    <w:p w14:paraId="1505EC93">
      <w:pPr>
        <w:pStyle w:val="231"/>
      </w:pPr>
      <w:r>
        <w:rPr>
          <w:rFonts w:hint="eastAsia"/>
        </w:rPr>
        <w:t>岩土工程设计信息模型宜在岩土工程勘察信息模型和岩土工程设计成果的基础上拓展，综合考虑场地特点、施工条件、结构类型、材料性能和使用要求等因素创建，信息模型的表达方式应满足工程项目的应用要求。</w:t>
      </w:r>
    </w:p>
    <w:p w14:paraId="1EA82BCD">
      <w:pPr>
        <w:pStyle w:val="231"/>
      </w:pPr>
      <w:bookmarkStart w:id="81" w:name="_Hlk16004443"/>
      <w:r>
        <w:rPr>
          <w:rFonts w:hint="eastAsia"/>
        </w:rPr>
        <w:t>岩土工程设计信息模型应包含主体工程、地基基础及岩土工程施工影响范围内保护对象，并满足岩土工程设计及相邻建（构）筑物影响分析和评价的需要。</w:t>
      </w:r>
      <w:bookmarkEnd w:id="81"/>
    </w:p>
    <w:p w14:paraId="7CF1222A">
      <w:pPr>
        <w:pStyle w:val="231"/>
      </w:pPr>
      <w:r>
        <w:rPr>
          <w:rFonts w:hint="eastAsia"/>
        </w:rPr>
        <w:t>岩土工程设计信息模型应完整、真实地反映岩土工程结构或治理对象的几何形态及其构件属性特征，包括结构或治理对象模型的基本构件和各构件的空间位置关系、定位信息、物理力学特征及关联关系等。</w:t>
      </w:r>
    </w:p>
    <w:p w14:paraId="02B5B20A">
      <w:pPr>
        <w:pStyle w:val="231"/>
      </w:pPr>
      <w:r>
        <w:rPr>
          <w:rFonts w:hint="eastAsia"/>
        </w:rPr>
        <w:t>岩土工程设计信息模型或其关联数据应记录设计过程中采用的计算方法、关键参数、安全系数、设计依据及规范标准等信息，保证设计过程的可追溯性。</w:t>
      </w:r>
    </w:p>
    <w:p w14:paraId="2B5A779F">
      <w:pPr>
        <w:pStyle w:val="231"/>
      </w:pPr>
      <w:r>
        <w:rPr>
          <w:rFonts w:hint="eastAsia"/>
        </w:rPr>
        <w:t>岩土工程设计信息模型交付内容应包括模型本体及其关联的设计图纸、计算书、设计说明、工程量清单等成果，确保模型与文档信息一致、相互印证。</w:t>
      </w:r>
    </w:p>
    <w:p w14:paraId="3EDF7DC3">
      <w:pPr>
        <w:pStyle w:val="171"/>
        <w:spacing w:before="156" w:after="156"/>
      </w:pPr>
      <w:bookmarkStart w:id="82" w:name="_Toc227103257"/>
      <w:bookmarkStart w:id="83" w:name="_Toc227706336"/>
      <w:bookmarkStart w:id="84" w:name="_Toc227569101"/>
      <w:r>
        <w:rPr>
          <w:rFonts w:hint="eastAsia"/>
        </w:rPr>
        <w:t>数据准备</w:t>
      </w:r>
      <w:bookmarkEnd w:id="82"/>
      <w:bookmarkEnd w:id="83"/>
      <w:bookmarkEnd w:id="84"/>
    </w:p>
    <w:p w14:paraId="305A071F">
      <w:pPr>
        <w:pStyle w:val="231"/>
      </w:pPr>
      <w:r>
        <w:rPr>
          <w:rFonts w:hint="eastAsia"/>
        </w:rPr>
        <w:t>基坑支护设计信息模型创建数据包括：</w:t>
      </w:r>
    </w:p>
    <w:p w14:paraId="0B6718DC">
      <w:pPr>
        <w:pStyle w:val="240"/>
        <w:numPr>
          <w:ilvl w:val="0"/>
          <w:numId w:val="61"/>
        </w:numPr>
      </w:pPr>
      <w:r>
        <w:rPr>
          <w:rFonts w:hint="eastAsia"/>
        </w:rPr>
        <w:t>基坑工程信息：基坑平面尺寸、开挖深度、安全等级、设计使用年限、支护结构形式等；</w:t>
      </w:r>
    </w:p>
    <w:p w14:paraId="37BC39FE">
      <w:pPr>
        <w:pStyle w:val="240"/>
      </w:pPr>
      <w:r>
        <w:rPr>
          <w:rFonts w:hint="eastAsia"/>
        </w:rPr>
        <w:t>结构设计信息：包括拟建工程地下室的结构布置、基础形式</w:t>
      </w:r>
      <w:bookmarkStart w:id="384" w:name="_GoBack"/>
      <w:bookmarkEnd w:id="384"/>
      <w:r>
        <w:rPr>
          <w:rFonts w:hint="eastAsia"/>
        </w:rPr>
        <w:t>以及主要构件的空间关系与设计参数；</w:t>
      </w:r>
    </w:p>
    <w:p w14:paraId="3F211F45">
      <w:pPr>
        <w:pStyle w:val="240"/>
      </w:pPr>
      <w:r>
        <w:rPr>
          <w:rFonts w:hint="eastAsia"/>
        </w:rPr>
        <w:t>场地工程地质与水文地质资料：包括基坑影响深度范围内的地层分布、岩土物理力学参数（如容重、粘聚力、内摩擦角、渗透系数等）、地下水类型、水位及其变化规律；</w:t>
      </w:r>
    </w:p>
    <w:p w14:paraId="31EF23C9">
      <w:pPr>
        <w:pStyle w:val="240"/>
      </w:pPr>
      <w:r>
        <w:rPr>
          <w:rFonts w:hint="eastAsia"/>
        </w:rPr>
        <w:t>周边环境数据：基坑影响范围内的既有建（构）筑物的基础形式、埋深、当前状态；地下管线（含综合管廊）的分布、材质、管径、埋深、重要程度；邻近道路的交通荷载等级；地表水体的位置、水位及其与基坑的水力联系等；</w:t>
      </w:r>
    </w:p>
    <w:p w14:paraId="13C8ACE1">
      <w:pPr>
        <w:pStyle w:val="240"/>
      </w:pPr>
      <w:r>
        <w:rPr>
          <w:rFonts w:hint="eastAsia"/>
        </w:rPr>
        <w:t>荷载与工况条件：施工荷载、车辆荷载、堆载等超载信息；拟建工程的结构荷载（如地下室楼板荷载、基础荷载等）；开挖与支护的施工顺序、各工况下的设计参数。</w:t>
      </w:r>
    </w:p>
    <w:p w14:paraId="2078294F">
      <w:pPr>
        <w:pStyle w:val="231"/>
      </w:pPr>
      <w:r>
        <w:rPr>
          <w:rFonts w:hint="eastAsia"/>
        </w:rPr>
        <w:t>边坡加固设计信息模型创建所需信息：</w:t>
      </w:r>
    </w:p>
    <w:p w14:paraId="5BD9CB76">
      <w:pPr>
        <w:pStyle w:val="240"/>
        <w:numPr>
          <w:ilvl w:val="0"/>
          <w:numId w:val="62"/>
        </w:numPr>
      </w:pPr>
      <w:r>
        <w:rPr>
          <w:rFonts w:hint="eastAsia"/>
        </w:rPr>
        <w:t>边坡工程信息：边坡的几何特征（高度、坡度、走向）、工程等级、安全系数、设计使用年限、拟采用的加固措施类型（如锚杆、挡土墙等）；</w:t>
      </w:r>
    </w:p>
    <w:p w14:paraId="442D3A1D">
      <w:pPr>
        <w:pStyle w:val="240"/>
      </w:pPr>
      <w:r>
        <w:rPr>
          <w:rFonts w:hint="eastAsia"/>
        </w:rPr>
        <w:t>地质与岩土参数：场地地形地貌、边坡岩土体结构、岩土体物理力学性质指标（特别是与抗剪强度、变形模量相关的参数）、潜在滑动面信息、水文地质条件；</w:t>
      </w:r>
    </w:p>
    <w:p w14:paraId="41D4A140">
      <w:pPr>
        <w:pStyle w:val="240"/>
      </w:pPr>
      <w:r>
        <w:rPr>
          <w:rFonts w:hint="eastAsia"/>
        </w:rPr>
        <w:t>周边环境数据：边坡影响区域内的建（构）筑物、管线、道路、其他设施的位置、基础情况及重要性等级；需特殊保护的植被或景观等；</w:t>
      </w:r>
    </w:p>
    <w:p w14:paraId="75676A2B">
      <w:pPr>
        <w:pStyle w:val="240"/>
      </w:pPr>
      <w:r>
        <w:rPr>
          <w:rFonts w:hint="eastAsia"/>
        </w:rPr>
        <w:t>荷载与作用：包括自重、渗透压力、地震作用、交通荷载及其他外部超载。</w:t>
      </w:r>
    </w:p>
    <w:p w14:paraId="00C3520C">
      <w:pPr>
        <w:pStyle w:val="231"/>
      </w:pPr>
      <w:r>
        <w:rPr>
          <w:rFonts w:hint="eastAsia"/>
        </w:rPr>
        <w:t>地基处理设计信息模型创建所需信息：</w:t>
      </w:r>
    </w:p>
    <w:p w14:paraId="72C643A5">
      <w:pPr>
        <w:pStyle w:val="240"/>
        <w:numPr>
          <w:ilvl w:val="0"/>
          <w:numId w:val="63"/>
        </w:numPr>
      </w:pPr>
      <w:r>
        <w:rPr>
          <w:rFonts w:hint="eastAsia"/>
        </w:rPr>
        <w:t>上部结构及基础信息：建筑物/构筑物的类型、规模、结构形式、荷载（包括分布与大小）、基础形式与埋深、允许沉降与差异沉降要求；</w:t>
      </w:r>
    </w:p>
    <w:p w14:paraId="26A9D569">
      <w:pPr>
        <w:pStyle w:val="240"/>
      </w:pPr>
      <w:r>
        <w:rPr>
          <w:rFonts w:hint="eastAsia"/>
        </w:rPr>
        <w:t>岩土工程勘察资料：处理深度内地层的空间分布、岩土物理力学性质指标、水文地质条件。对于特殊土（如软土、黄土、膨胀土等），需提供其特殊的工程性质参数；</w:t>
      </w:r>
    </w:p>
    <w:p w14:paraId="47A67EDE">
      <w:pPr>
        <w:pStyle w:val="240"/>
      </w:pPr>
      <w:r>
        <w:rPr>
          <w:rFonts w:hint="eastAsia"/>
        </w:rPr>
        <w:t>周边环境数据：施工可能影响范围内的既有建（构）筑物、地下管线、道路、桥梁、河流等的位置、结构形式、基础埋深及现状情况；</w:t>
      </w:r>
    </w:p>
    <w:p w14:paraId="13EF9C17">
      <w:pPr>
        <w:pStyle w:val="240"/>
      </w:pPr>
      <w:r>
        <w:rPr>
          <w:rFonts w:hint="eastAsia"/>
        </w:rPr>
        <w:t>地基处理方案相关参数：拟采用的地基处理方法（如换填、强夯、桩基、复合地基等）、处理深度、范围、材料性能要求及检测标准。</w:t>
      </w:r>
    </w:p>
    <w:p w14:paraId="64A74B19">
      <w:pPr>
        <w:pStyle w:val="231"/>
      </w:pPr>
      <w:r>
        <w:rPr>
          <w:rFonts w:hint="eastAsia"/>
        </w:rPr>
        <w:t>地下水控制设计信息模型创建所需信息：</w:t>
      </w:r>
    </w:p>
    <w:p w14:paraId="44BE3C7C">
      <w:pPr>
        <w:pStyle w:val="240"/>
        <w:numPr>
          <w:ilvl w:val="0"/>
          <w:numId w:val="64"/>
        </w:numPr>
      </w:pPr>
      <w:r>
        <w:rPr>
          <w:rFonts w:hint="eastAsia"/>
        </w:rPr>
        <w:t>地下水特征信息：地下水类型（潜水、承压水）、各含水层与隔水层的分布、静止水位、承压水头、水质情况、补给排泄条件及动态变化规律；</w:t>
      </w:r>
    </w:p>
    <w:p w14:paraId="53C84C62">
      <w:pPr>
        <w:pStyle w:val="240"/>
      </w:pPr>
      <w:r>
        <w:rPr>
          <w:rFonts w:hint="eastAsia"/>
        </w:rPr>
        <w:t>水文地质参数：各岩土层的渗透系数、给水度、释水系数、影响半径等；</w:t>
      </w:r>
    </w:p>
    <w:p w14:paraId="58E6F8AC">
      <w:pPr>
        <w:pStyle w:val="240"/>
      </w:pPr>
      <w:r>
        <w:rPr>
          <w:rFonts w:hint="eastAsia"/>
        </w:rPr>
        <w:t>周边环境数据：降水或截水影响半径内的建（构）筑物、地下管线、道路、景观水体等对沉降、地下水变化敏感的对象的平面位置、基础埋深、结构形式及既有状况；</w:t>
      </w:r>
    </w:p>
    <w:p w14:paraId="657AEFD5">
      <w:pPr>
        <w:pStyle w:val="240"/>
      </w:pPr>
      <w:r>
        <w:rPr>
          <w:rFonts w:hint="eastAsia"/>
        </w:rPr>
        <w:t>控制目标与方案：地下水控制标准（如降深要求）、拟采用的降水或止水方案（如管井、帷幕等）及相关设计参数。</w:t>
      </w:r>
    </w:p>
    <w:p w14:paraId="0F25CD7D">
      <w:pPr>
        <w:pStyle w:val="231"/>
      </w:pPr>
      <w:r>
        <w:rPr>
          <w:rFonts w:hint="eastAsia"/>
        </w:rPr>
        <w:t>其他专项岩土工程设计信息模型（如土方工程、地下洞室、污染土治理等）的创建所需信息应根据具体工程业务类型确定，通常包括：：</w:t>
      </w:r>
    </w:p>
    <w:p w14:paraId="0A676500">
      <w:pPr>
        <w:pStyle w:val="240"/>
        <w:numPr>
          <w:ilvl w:val="0"/>
          <w:numId w:val="65"/>
        </w:numPr>
      </w:pPr>
      <w:r>
        <w:rPr>
          <w:rFonts w:hint="eastAsia"/>
        </w:rPr>
        <w:t>项目特定信息：如土方工程的挖填方量平衡计算、岩土的可挖性分级、运输道路条件、弃土场或取土场位置与容量等；</w:t>
      </w:r>
    </w:p>
    <w:p w14:paraId="2106280C">
      <w:pPr>
        <w:pStyle w:val="240"/>
      </w:pPr>
      <w:r>
        <w:rPr>
          <w:rFonts w:hint="eastAsia"/>
        </w:rPr>
        <w:t>工程地质与岩土资料：相关区域的地质结构、岩土体物理力学性质指标；</w:t>
      </w:r>
    </w:p>
    <w:p w14:paraId="35349B38">
      <w:pPr>
        <w:pStyle w:val="240"/>
      </w:pPr>
      <w:r>
        <w:rPr>
          <w:rFonts w:hint="eastAsia"/>
        </w:rPr>
        <w:t>周边环境资料：影响工程施工或保护的邻近建（构）筑物与地下设施条件等；</w:t>
      </w:r>
    </w:p>
    <w:p w14:paraId="417C8479">
      <w:pPr>
        <w:pStyle w:val="240"/>
        <w:rPr>
          <w:sz w:val="24"/>
        </w:rPr>
      </w:pPr>
      <w:r>
        <w:rPr>
          <w:rFonts w:hint="eastAsia"/>
        </w:rPr>
        <w:t>周边环境资料：工程施工可能影响或需要保护的邻近建（构）筑物、地下设施、生态环境等条件。</w:t>
      </w:r>
    </w:p>
    <w:p w14:paraId="54E252EA">
      <w:pPr>
        <w:pStyle w:val="171"/>
        <w:spacing w:before="156" w:after="156"/>
      </w:pPr>
      <w:bookmarkStart w:id="85" w:name="_Toc227706337"/>
      <w:bookmarkStart w:id="86" w:name="_Toc227569102"/>
      <w:bookmarkStart w:id="87" w:name="_Toc227103258"/>
      <w:r>
        <w:rPr>
          <w:rFonts w:hint="eastAsia"/>
        </w:rPr>
        <w:t>模型编码与属性</w:t>
      </w:r>
      <w:bookmarkEnd w:id="85"/>
      <w:bookmarkEnd w:id="86"/>
      <w:bookmarkEnd w:id="87"/>
    </w:p>
    <w:p w14:paraId="759C7859">
      <w:pPr>
        <w:pStyle w:val="231"/>
      </w:pPr>
      <w:r>
        <w:rPr>
          <w:rFonts w:hint="eastAsia"/>
        </w:rPr>
        <w:t>岩土工程设计信息模型的项目信息包含项目基本信息和工程控制信息，并应符合本规程附录D中表D.1的规定。</w:t>
      </w:r>
    </w:p>
    <w:p w14:paraId="59FDC90B">
      <w:pPr>
        <w:pStyle w:val="231"/>
      </w:pPr>
      <w:r>
        <w:rPr>
          <w:rFonts w:hint="eastAsia"/>
        </w:rPr>
        <w:t>岩土工程设计信息模型的分类代码应按照本规程4</w:t>
      </w:r>
      <w:r>
        <w:t>.5</w:t>
      </w:r>
      <w:r>
        <w:rPr>
          <w:rFonts w:hint="eastAsia"/>
        </w:rPr>
        <w:t>条规定编制，并应符合下列规定：</w:t>
      </w:r>
    </w:p>
    <w:p w14:paraId="58F72E0E">
      <w:pPr>
        <w:pStyle w:val="240"/>
        <w:numPr>
          <w:ilvl w:val="0"/>
          <w:numId w:val="66"/>
        </w:numPr>
      </w:pPr>
      <w:r>
        <w:rPr>
          <w:rFonts w:hint="eastAsia"/>
        </w:rPr>
        <w:t>第二层为岩土工程设计信息模型主代码，用于岩土工程设计信息模型的代码均为“0</w:t>
      </w:r>
      <w:r>
        <w:t>2</w:t>
      </w:r>
      <w:r>
        <w:rPr>
          <w:rFonts w:hint="eastAsia"/>
        </w:rPr>
        <w:t>”；</w:t>
      </w:r>
    </w:p>
    <w:p w14:paraId="4DDF85A7">
      <w:pPr>
        <w:pStyle w:val="240"/>
      </w:pPr>
      <w:r>
        <w:rPr>
          <w:rFonts w:hint="eastAsia"/>
        </w:rPr>
        <w:t>第三层为岩土工程设计信息模分类代码，宜按表8规定执行；</w:t>
      </w:r>
    </w:p>
    <w:p w14:paraId="4CFD1BAD">
      <w:pPr>
        <w:pStyle w:val="240"/>
      </w:pPr>
      <w:r>
        <w:rPr>
          <w:rFonts w:hint="eastAsia"/>
        </w:rPr>
        <w:t>第四层为模型对象代码，表示某一岩土设计构件的具体类型；</w:t>
      </w:r>
    </w:p>
    <w:p w14:paraId="466CA32D">
      <w:pPr>
        <w:pStyle w:val="240"/>
        <w:rPr>
          <w:sz w:val="24"/>
        </w:rPr>
      </w:pPr>
      <w:r>
        <w:rPr>
          <w:rFonts w:hint="eastAsia"/>
        </w:rPr>
        <w:t>第五层为岩土设计构件编号或细类代码，表示某一类型岩土设计构件的编号，如模型无独立构件，则该层位细类代码。</w:t>
      </w:r>
    </w:p>
    <w:p w14:paraId="4B730D95">
      <w:pPr>
        <w:pStyle w:val="178"/>
        <w:spacing w:before="156" w:after="156"/>
      </w:pPr>
      <w:r>
        <w:rPr>
          <w:rFonts w:hint="eastAsia"/>
        </w:rPr>
        <w:t>岩土工程设计信息模型对象及编码</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67"/>
        <w:gridCol w:w="4667"/>
      </w:tblGrid>
      <w:tr w14:paraId="5F707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667" w:type="dxa"/>
            <w:tcBorders>
              <w:top w:val="single" w:color="auto" w:sz="8" w:space="0"/>
              <w:bottom w:val="single" w:color="auto" w:sz="8" w:space="0"/>
            </w:tcBorders>
            <w:vAlign w:val="center"/>
          </w:tcPr>
          <w:p w14:paraId="04D6426E">
            <w:pPr>
              <w:pStyle w:val="244"/>
              <w:rPr>
                <w:rFonts w:hint="eastAsia" w:hAnsi="宋体"/>
                <w:szCs w:val="18"/>
              </w:rPr>
            </w:pPr>
            <w:r>
              <w:rPr>
                <w:rFonts w:hint="eastAsia" w:hAnsi="宋体" w:cs="宋体"/>
                <w:szCs w:val="18"/>
              </w:rPr>
              <w:t>代码</w:t>
            </w:r>
          </w:p>
        </w:tc>
        <w:tc>
          <w:tcPr>
            <w:tcW w:w="4667" w:type="dxa"/>
            <w:tcBorders>
              <w:top w:val="single" w:color="auto" w:sz="8" w:space="0"/>
              <w:bottom w:val="single" w:color="auto" w:sz="8" w:space="0"/>
            </w:tcBorders>
            <w:vAlign w:val="center"/>
          </w:tcPr>
          <w:p w14:paraId="1B2DE2F5">
            <w:pPr>
              <w:pStyle w:val="244"/>
              <w:rPr>
                <w:rFonts w:hint="eastAsia" w:hAnsi="宋体"/>
                <w:szCs w:val="18"/>
              </w:rPr>
            </w:pPr>
            <w:r>
              <w:rPr>
                <w:rFonts w:hint="eastAsia" w:hAnsi="宋体" w:cs="宋体"/>
                <w:szCs w:val="18"/>
              </w:rPr>
              <w:t>模型对象</w:t>
            </w:r>
          </w:p>
        </w:tc>
      </w:tr>
      <w:tr w14:paraId="235626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Borders>
              <w:top w:val="single" w:color="auto" w:sz="8" w:space="0"/>
            </w:tcBorders>
            <w:vAlign w:val="center"/>
          </w:tcPr>
          <w:p w14:paraId="4F6C6C44">
            <w:pPr>
              <w:pStyle w:val="244"/>
              <w:rPr>
                <w:rFonts w:hint="eastAsia" w:hAnsi="宋体"/>
                <w:szCs w:val="18"/>
              </w:rPr>
            </w:pPr>
            <w:r>
              <w:rPr>
                <w:rFonts w:hAnsi="宋体"/>
                <w:szCs w:val="18"/>
              </w:rPr>
              <w:t>14-02.01</w:t>
            </w:r>
          </w:p>
        </w:tc>
        <w:tc>
          <w:tcPr>
            <w:tcW w:w="4667" w:type="dxa"/>
            <w:tcBorders>
              <w:top w:val="single" w:color="auto" w:sz="8" w:space="0"/>
            </w:tcBorders>
            <w:vAlign w:val="center"/>
          </w:tcPr>
          <w:p w14:paraId="25CFB914">
            <w:pPr>
              <w:spacing w:line="240" w:lineRule="auto"/>
              <w:jc w:val="center"/>
              <w:rPr>
                <w:rFonts w:hint="eastAsia" w:ascii="宋体" w:hAnsi="宋体"/>
                <w:sz w:val="18"/>
                <w:szCs w:val="18"/>
              </w:rPr>
            </w:pPr>
            <w:r>
              <w:rPr>
                <w:rFonts w:ascii="宋体" w:hAnsi="宋体"/>
                <w:sz w:val="18"/>
                <w:szCs w:val="18"/>
              </w:rPr>
              <w:t>基坑支护</w:t>
            </w:r>
          </w:p>
        </w:tc>
      </w:tr>
      <w:tr w14:paraId="63927D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6DDCF619">
            <w:pPr>
              <w:pStyle w:val="244"/>
              <w:rPr>
                <w:rFonts w:hint="eastAsia" w:hAnsi="宋体"/>
                <w:szCs w:val="18"/>
              </w:rPr>
            </w:pPr>
            <w:r>
              <w:rPr>
                <w:rFonts w:hAnsi="宋体"/>
                <w:szCs w:val="18"/>
              </w:rPr>
              <w:t>14-02.02</w:t>
            </w:r>
          </w:p>
        </w:tc>
        <w:tc>
          <w:tcPr>
            <w:tcW w:w="4667" w:type="dxa"/>
            <w:vAlign w:val="center"/>
          </w:tcPr>
          <w:p w14:paraId="479AE274">
            <w:pPr>
              <w:spacing w:line="240" w:lineRule="auto"/>
              <w:jc w:val="center"/>
              <w:rPr>
                <w:rFonts w:hint="eastAsia" w:ascii="宋体" w:hAnsi="宋体"/>
                <w:sz w:val="18"/>
                <w:szCs w:val="18"/>
              </w:rPr>
            </w:pPr>
            <w:r>
              <w:rPr>
                <w:rFonts w:ascii="宋体" w:hAnsi="宋体"/>
                <w:sz w:val="18"/>
                <w:szCs w:val="18"/>
              </w:rPr>
              <w:t>边坡加固</w:t>
            </w:r>
          </w:p>
        </w:tc>
      </w:tr>
      <w:tr w14:paraId="694482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043050F2">
            <w:pPr>
              <w:pStyle w:val="244"/>
              <w:rPr>
                <w:rFonts w:hint="eastAsia" w:hAnsi="宋体"/>
                <w:szCs w:val="18"/>
              </w:rPr>
            </w:pPr>
            <w:r>
              <w:rPr>
                <w:rFonts w:hAnsi="宋体"/>
                <w:szCs w:val="18"/>
              </w:rPr>
              <w:t>14-02.03</w:t>
            </w:r>
          </w:p>
        </w:tc>
        <w:tc>
          <w:tcPr>
            <w:tcW w:w="4667" w:type="dxa"/>
            <w:vAlign w:val="center"/>
          </w:tcPr>
          <w:p w14:paraId="638AEB63">
            <w:pPr>
              <w:spacing w:line="240" w:lineRule="auto"/>
              <w:jc w:val="center"/>
              <w:rPr>
                <w:rFonts w:hint="eastAsia" w:ascii="宋体" w:hAnsi="宋体"/>
                <w:sz w:val="18"/>
                <w:szCs w:val="18"/>
              </w:rPr>
            </w:pPr>
            <w:r>
              <w:rPr>
                <w:rFonts w:ascii="宋体" w:hAnsi="宋体"/>
                <w:sz w:val="18"/>
                <w:szCs w:val="18"/>
              </w:rPr>
              <w:t>地基处理</w:t>
            </w:r>
          </w:p>
        </w:tc>
      </w:tr>
      <w:tr w14:paraId="45C841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159468B2">
            <w:pPr>
              <w:pStyle w:val="244"/>
              <w:rPr>
                <w:rFonts w:hint="eastAsia" w:hAnsi="宋体"/>
                <w:szCs w:val="18"/>
              </w:rPr>
            </w:pPr>
            <w:r>
              <w:rPr>
                <w:rFonts w:hAnsi="宋体"/>
                <w:szCs w:val="18"/>
              </w:rPr>
              <w:t>14-02.04</w:t>
            </w:r>
          </w:p>
        </w:tc>
        <w:tc>
          <w:tcPr>
            <w:tcW w:w="4667" w:type="dxa"/>
            <w:vAlign w:val="center"/>
          </w:tcPr>
          <w:p w14:paraId="61B0E7D1">
            <w:pPr>
              <w:pStyle w:val="244"/>
              <w:rPr>
                <w:rFonts w:hint="eastAsia" w:hAnsi="宋体"/>
                <w:szCs w:val="18"/>
              </w:rPr>
            </w:pPr>
            <w:r>
              <w:rPr>
                <w:rFonts w:hAnsi="宋体"/>
                <w:szCs w:val="18"/>
              </w:rPr>
              <w:t>地下水控制</w:t>
            </w:r>
          </w:p>
        </w:tc>
      </w:tr>
      <w:tr w14:paraId="584BB2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2204C299">
            <w:pPr>
              <w:pStyle w:val="244"/>
              <w:rPr>
                <w:rFonts w:hint="eastAsia" w:hAnsi="宋体"/>
                <w:szCs w:val="18"/>
              </w:rPr>
            </w:pPr>
            <w:r>
              <w:rPr>
                <w:rFonts w:hAnsi="宋体"/>
                <w:szCs w:val="18"/>
              </w:rPr>
              <w:t>14-02.05</w:t>
            </w:r>
          </w:p>
        </w:tc>
        <w:tc>
          <w:tcPr>
            <w:tcW w:w="4667" w:type="dxa"/>
            <w:vAlign w:val="center"/>
          </w:tcPr>
          <w:p w14:paraId="49C28BBD">
            <w:pPr>
              <w:spacing w:line="240" w:lineRule="auto"/>
              <w:jc w:val="center"/>
              <w:rPr>
                <w:rFonts w:hint="eastAsia" w:ascii="宋体" w:hAnsi="宋体"/>
                <w:sz w:val="18"/>
                <w:szCs w:val="18"/>
              </w:rPr>
            </w:pPr>
            <w:r>
              <w:rPr>
                <w:rFonts w:ascii="宋体" w:hAnsi="宋体"/>
                <w:sz w:val="18"/>
                <w:szCs w:val="18"/>
              </w:rPr>
              <w:t>其他专项岩土工程</w:t>
            </w:r>
          </w:p>
        </w:tc>
      </w:tr>
    </w:tbl>
    <w:p w14:paraId="65F60877">
      <w:pPr>
        <w:pStyle w:val="231"/>
      </w:pPr>
      <w:r>
        <w:rPr>
          <w:rFonts w:hint="eastAsia"/>
        </w:rPr>
        <w:t>岩土工程设计信息模型信息按照元素分类时，小类、细类编码应符合表D.2的规定。</w:t>
      </w:r>
    </w:p>
    <w:p w14:paraId="386F2DAF">
      <w:pPr>
        <w:pStyle w:val="231"/>
      </w:pPr>
      <w:r>
        <w:rPr>
          <w:rFonts w:hint="eastAsia"/>
        </w:rPr>
        <w:t>岩土工程设计信息模型单元属性信息描述应符合表9的规定。</w:t>
      </w:r>
    </w:p>
    <w:p w14:paraId="5FB00AFC">
      <w:pPr>
        <w:pStyle w:val="178"/>
        <w:spacing w:before="156" w:after="156"/>
      </w:pPr>
      <w:r>
        <w:t>岩土工程设计信息模型单元属性信息及描述</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24"/>
        <w:gridCol w:w="1418"/>
        <w:gridCol w:w="1843"/>
        <w:gridCol w:w="3543"/>
        <w:gridCol w:w="1406"/>
      </w:tblGrid>
      <w:tr w14:paraId="29984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1124" w:type="dxa"/>
            <w:vMerge w:val="restart"/>
            <w:tcBorders>
              <w:top w:val="single" w:color="auto" w:sz="8" w:space="0"/>
            </w:tcBorders>
            <w:vAlign w:val="center"/>
          </w:tcPr>
          <w:p w14:paraId="63E769A6">
            <w:pPr>
              <w:pStyle w:val="448"/>
              <w:shd w:val="clear" w:color="auto" w:fill="auto"/>
              <w:spacing w:line="240" w:lineRule="auto"/>
              <w:ind w:firstLine="0"/>
              <w:jc w:val="center"/>
              <w:rPr>
                <w:rStyle w:val="449"/>
                <w:rFonts w:hint="eastAsia" w:ascii="宋体" w:hAnsi="宋体" w:eastAsia="宋体" w:cs="Times New Roman"/>
                <w:sz w:val="18"/>
                <w:szCs w:val="18"/>
              </w:rPr>
            </w:pPr>
            <w:r>
              <w:rPr>
                <w:rStyle w:val="449"/>
                <w:rFonts w:ascii="宋体" w:hAnsi="宋体" w:eastAsia="宋体" w:cs="Times New Roman"/>
                <w:sz w:val="18"/>
                <w:szCs w:val="18"/>
              </w:rPr>
              <w:t>一级系统</w:t>
            </w:r>
          </w:p>
          <w:p w14:paraId="6ADB5AE7">
            <w:pPr>
              <w:pStyle w:val="244"/>
              <w:rPr>
                <w:rFonts w:hint="eastAsia" w:hAnsi="宋体"/>
                <w:szCs w:val="18"/>
              </w:rPr>
            </w:pPr>
            <w:r>
              <w:rPr>
                <w:rStyle w:val="449"/>
                <w:rFonts w:ascii="宋体" w:hAnsi="宋体" w:eastAsia="宋体"/>
                <w:sz w:val="18"/>
                <w:szCs w:val="18"/>
              </w:rPr>
              <w:t>模型单元</w:t>
            </w:r>
          </w:p>
        </w:tc>
        <w:tc>
          <w:tcPr>
            <w:tcW w:w="1418" w:type="dxa"/>
            <w:vMerge w:val="restart"/>
            <w:tcBorders>
              <w:top w:val="single" w:color="auto" w:sz="8" w:space="0"/>
            </w:tcBorders>
            <w:vAlign w:val="center"/>
          </w:tcPr>
          <w:p w14:paraId="61B7BBF8">
            <w:pPr>
              <w:pStyle w:val="448"/>
              <w:shd w:val="clear" w:color="auto" w:fill="auto"/>
              <w:spacing w:line="240" w:lineRule="auto"/>
              <w:ind w:firstLine="0"/>
              <w:jc w:val="center"/>
              <w:rPr>
                <w:rStyle w:val="449"/>
                <w:rFonts w:hint="eastAsia" w:ascii="宋体" w:hAnsi="宋体" w:eastAsia="宋体" w:cs="Times New Roman"/>
                <w:sz w:val="18"/>
                <w:szCs w:val="18"/>
              </w:rPr>
            </w:pPr>
            <w:r>
              <w:rPr>
                <w:rStyle w:val="449"/>
                <w:rFonts w:ascii="宋体" w:hAnsi="宋体" w:eastAsia="宋体" w:cs="Times New Roman"/>
                <w:sz w:val="18"/>
                <w:szCs w:val="18"/>
              </w:rPr>
              <w:t>二级系统</w:t>
            </w:r>
          </w:p>
          <w:p w14:paraId="780A698C">
            <w:pPr>
              <w:pStyle w:val="244"/>
              <w:rPr>
                <w:rFonts w:hint="eastAsia" w:hAnsi="宋体"/>
                <w:szCs w:val="18"/>
              </w:rPr>
            </w:pPr>
            <w:r>
              <w:rPr>
                <w:rStyle w:val="449"/>
                <w:rFonts w:ascii="宋体" w:hAnsi="宋体" w:eastAsia="宋体"/>
                <w:sz w:val="18"/>
                <w:szCs w:val="18"/>
              </w:rPr>
              <w:t>模型单元</w:t>
            </w:r>
          </w:p>
        </w:tc>
        <w:tc>
          <w:tcPr>
            <w:tcW w:w="6792" w:type="dxa"/>
            <w:gridSpan w:val="3"/>
            <w:tcBorders>
              <w:top w:val="single" w:color="auto" w:sz="8" w:space="0"/>
              <w:bottom w:val="single" w:color="auto" w:sz="8" w:space="0"/>
            </w:tcBorders>
            <w:vAlign w:val="center"/>
          </w:tcPr>
          <w:p w14:paraId="09721F81">
            <w:pPr>
              <w:pStyle w:val="244"/>
              <w:rPr>
                <w:rFonts w:hint="eastAsia" w:hAnsi="宋体"/>
                <w:szCs w:val="18"/>
              </w:rPr>
            </w:pPr>
            <w:r>
              <w:rPr>
                <w:rStyle w:val="449"/>
                <w:rFonts w:ascii="宋体" w:hAnsi="宋体" w:eastAsia="宋体"/>
                <w:sz w:val="18"/>
                <w:szCs w:val="18"/>
              </w:rPr>
              <w:t>属性信息</w:t>
            </w:r>
          </w:p>
        </w:tc>
      </w:tr>
      <w:tr w14:paraId="6C0BB8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124" w:type="dxa"/>
            <w:vMerge w:val="continue"/>
            <w:tcBorders>
              <w:bottom w:val="single" w:color="auto" w:sz="8" w:space="0"/>
            </w:tcBorders>
            <w:vAlign w:val="center"/>
          </w:tcPr>
          <w:p w14:paraId="23EC581B">
            <w:pPr>
              <w:pStyle w:val="244"/>
              <w:rPr>
                <w:rFonts w:hint="eastAsia" w:hAnsi="宋体"/>
                <w:szCs w:val="18"/>
              </w:rPr>
            </w:pPr>
          </w:p>
        </w:tc>
        <w:tc>
          <w:tcPr>
            <w:tcW w:w="1418" w:type="dxa"/>
            <w:vMerge w:val="continue"/>
            <w:tcBorders>
              <w:bottom w:val="single" w:color="auto" w:sz="8" w:space="0"/>
            </w:tcBorders>
            <w:vAlign w:val="center"/>
          </w:tcPr>
          <w:p w14:paraId="5609DA84">
            <w:pPr>
              <w:pStyle w:val="244"/>
              <w:rPr>
                <w:rFonts w:hint="eastAsia" w:hAnsi="宋体"/>
                <w:szCs w:val="18"/>
              </w:rPr>
            </w:pPr>
          </w:p>
        </w:tc>
        <w:tc>
          <w:tcPr>
            <w:tcW w:w="1843" w:type="dxa"/>
            <w:tcBorders>
              <w:top w:val="single" w:color="auto" w:sz="8" w:space="0"/>
              <w:bottom w:val="single" w:color="auto" w:sz="8" w:space="0"/>
            </w:tcBorders>
            <w:vAlign w:val="center"/>
          </w:tcPr>
          <w:p w14:paraId="6BF8BC81">
            <w:pPr>
              <w:pStyle w:val="244"/>
              <w:rPr>
                <w:rFonts w:hint="eastAsia" w:hAnsi="宋体"/>
                <w:szCs w:val="18"/>
              </w:rPr>
            </w:pPr>
            <w:r>
              <w:rPr>
                <w:rStyle w:val="449"/>
                <w:rFonts w:ascii="宋体" w:hAnsi="宋体" w:eastAsia="宋体"/>
                <w:sz w:val="18"/>
                <w:szCs w:val="18"/>
              </w:rPr>
              <w:t>定位信息</w:t>
            </w:r>
          </w:p>
        </w:tc>
        <w:tc>
          <w:tcPr>
            <w:tcW w:w="3543" w:type="dxa"/>
            <w:tcBorders>
              <w:top w:val="single" w:color="auto" w:sz="8" w:space="0"/>
              <w:bottom w:val="single" w:color="auto" w:sz="8" w:space="0"/>
            </w:tcBorders>
            <w:vAlign w:val="center"/>
          </w:tcPr>
          <w:p w14:paraId="2F7A4053">
            <w:pPr>
              <w:pStyle w:val="244"/>
              <w:rPr>
                <w:rFonts w:hint="eastAsia" w:hAnsi="宋体"/>
                <w:szCs w:val="18"/>
              </w:rPr>
            </w:pPr>
            <w:r>
              <w:rPr>
                <w:rStyle w:val="449"/>
                <w:rFonts w:ascii="宋体" w:hAnsi="宋体" w:eastAsia="宋体"/>
                <w:sz w:val="18"/>
                <w:szCs w:val="18"/>
              </w:rPr>
              <w:t>非几何属性</w:t>
            </w:r>
          </w:p>
        </w:tc>
        <w:tc>
          <w:tcPr>
            <w:tcW w:w="1406" w:type="dxa"/>
            <w:tcBorders>
              <w:top w:val="single" w:color="auto" w:sz="8" w:space="0"/>
              <w:bottom w:val="single" w:color="auto" w:sz="8" w:space="0"/>
            </w:tcBorders>
          </w:tcPr>
          <w:p w14:paraId="4DD11336">
            <w:pPr>
              <w:pStyle w:val="244"/>
              <w:rPr>
                <w:rFonts w:hint="eastAsia" w:hAnsi="宋体"/>
                <w:szCs w:val="18"/>
              </w:rPr>
            </w:pPr>
            <w:r>
              <w:rPr>
                <w:rStyle w:val="449"/>
                <w:rFonts w:ascii="宋体" w:hAnsi="宋体" w:eastAsia="宋体"/>
                <w:sz w:val="18"/>
                <w:szCs w:val="18"/>
              </w:rPr>
              <w:t>附录</w:t>
            </w:r>
          </w:p>
        </w:tc>
      </w:tr>
      <w:tr w14:paraId="2224F5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restart"/>
            <w:tcBorders>
              <w:top w:val="single" w:color="auto" w:sz="8" w:space="0"/>
            </w:tcBorders>
            <w:vAlign w:val="center"/>
          </w:tcPr>
          <w:p w14:paraId="7D88B9AC">
            <w:pPr>
              <w:pStyle w:val="244"/>
              <w:rPr>
                <w:rFonts w:hint="eastAsia" w:hAnsi="宋体"/>
                <w:szCs w:val="18"/>
              </w:rPr>
            </w:pPr>
            <w:r>
              <w:rPr>
                <w:rStyle w:val="449"/>
                <w:rFonts w:ascii="宋体" w:hAnsi="宋体" w:eastAsia="宋体"/>
                <w:sz w:val="18"/>
                <w:szCs w:val="18"/>
              </w:rPr>
              <w:t>基坑支护</w:t>
            </w:r>
          </w:p>
        </w:tc>
        <w:tc>
          <w:tcPr>
            <w:tcW w:w="1418" w:type="dxa"/>
            <w:tcBorders>
              <w:top w:val="single" w:color="auto" w:sz="8" w:space="0"/>
            </w:tcBorders>
            <w:vAlign w:val="center"/>
          </w:tcPr>
          <w:p w14:paraId="387F398D">
            <w:pPr>
              <w:pStyle w:val="244"/>
              <w:jc w:val="both"/>
              <w:rPr>
                <w:rFonts w:hint="eastAsia" w:hAnsi="宋体"/>
                <w:szCs w:val="18"/>
              </w:rPr>
            </w:pPr>
            <w:r>
              <w:rPr>
                <w:rStyle w:val="449"/>
                <w:rFonts w:ascii="宋体" w:hAnsi="宋体" w:eastAsia="宋体"/>
                <w:sz w:val="18"/>
                <w:szCs w:val="18"/>
              </w:rPr>
              <w:t>整体属性</w:t>
            </w:r>
          </w:p>
        </w:tc>
        <w:tc>
          <w:tcPr>
            <w:tcW w:w="1843" w:type="dxa"/>
            <w:tcBorders>
              <w:top w:val="single" w:color="auto" w:sz="8" w:space="0"/>
            </w:tcBorders>
            <w:vAlign w:val="center"/>
          </w:tcPr>
          <w:p w14:paraId="42360C28">
            <w:pPr>
              <w:pStyle w:val="244"/>
              <w:rPr>
                <w:rFonts w:hint="eastAsia" w:hAnsi="宋体"/>
                <w:szCs w:val="18"/>
              </w:rPr>
            </w:pPr>
            <w:r>
              <w:rPr>
                <w:rFonts w:hint="eastAsia" w:hAnsi="宋体"/>
                <w:szCs w:val="18"/>
              </w:rPr>
              <w:t>—</w:t>
            </w:r>
          </w:p>
        </w:tc>
        <w:tc>
          <w:tcPr>
            <w:tcW w:w="3543" w:type="dxa"/>
            <w:tcBorders>
              <w:top w:val="single" w:color="auto" w:sz="8" w:space="0"/>
            </w:tcBorders>
            <w:vAlign w:val="center"/>
          </w:tcPr>
          <w:p w14:paraId="2C113110">
            <w:pPr>
              <w:pStyle w:val="244"/>
              <w:jc w:val="both"/>
              <w:rPr>
                <w:rFonts w:hint="eastAsia" w:hAnsi="宋体"/>
                <w:szCs w:val="18"/>
              </w:rPr>
            </w:pPr>
            <w:r>
              <w:rPr>
                <w:rStyle w:val="449"/>
                <w:rFonts w:ascii="宋体" w:hAnsi="宋体" w:eastAsia="宋体"/>
                <w:sz w:val="18"/>
                <w:szCs w:val="18"/>
                <w:lang w:eastAsia="zh-CN"/>
              </w:rPr>
              <w:t>支护段编号、安全等级、设计使用年限、设计依据规范、基坑重要性系数、变形控制值</w:t>
            </w:r>
          </w:p>
        </w:tc>
        <w:tc>
          <w:tcPr>
            <w:tcW w:w="1406" w:type="dxa"/>
            <w:tcBorders>
              <w:top w:val="single" w:color="auto" w:sz="8" w:space="0"/>
            </w:tcBorders>
            <w:vAlign w:val="center"/>
          </w:tcPr>
          <w:p w14:paraId="2022B26B">
            <w:pPr>
              <w:pStyle w:val="244"/>
              <w:rPr>
                <w:rFonts w:hint="eastAsia" w:hAnsi="宋体"/>
                <w:szCs w:val="18"/>
              </w:rPr>
            </w:pPr>
            <w:r>
              <w:rPr>
                <w:rFonts w:hint="eastAsia" w:hAnsi="宋体"/>
                <w:szCs w:val="18"/>
              </w:rPr>
              <w:t>—</w:t>
            </w:r>
          </w:p>
        </w:tc>
      </w:tr>
      <w:tr w14:paraId="724B62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039C437E">
            <w:pPr>
              <w:pStyle w:val="244"/>
              <w:rPr>
                <w:rFonts w:hint="eastAsia" w:hAnsi="宋体"/>
                <w:szCs w:val="18"/>
              </w:rPr>
            </w:pPr>
          </w:p>
        </w:tc>
        <w:tc>
          <w:tcPr>
            <w:tcW w:w="1418" w:type="dxa"/>
            <w:vAlign w:val="center"/>
          </w:tcPr>
          <w:p w14:paraId="5C9825BF">
            <w:pPr>
              <w:pStyle w:val="244"/>
              <w:jc w:val="both"/>
              <w:rPr>
                <w:rFonts w:hint="eastAsia" w:hAnsi="宋体"/>
                <w:szCs w:val="18"/>
              </w:rPr>
            </w:pPr>
            <w:r>
              <w:rPr>
                <w:rStyle w:val="449"/>
                <w:rFonts w:ascii="宋体" w:hAnsi="宋体" w:eastAsia="宋体"/>
                <w:sz w:val="18"/>
                <w:szCs w:val="18"/>
                <w:lang w:eastAsia="zh-CN"/>
              </w:rPr>
              <w:t>挡土结构（排桩/地下连续墙等</w:t>
            </w:r>
          </w:p>
        </w:tc>
        <w:tc>
          <w:tcPr>
            <w:tcW w:w="1843" w:type="dxa"/>
            <w:vAlign w:val="center"/>
          </w:tcPr>
          <w:p w14:paraId="02A7B6BB">
            <w:pPr>
              <w:pStyle w:val="244"/>
              <w:jc w:val="both"/>
              <w:rPr>
                <w:rFonts w:hint="eastAsia" w:hAnsi="宋体"/>
                <w:szCs w:val="18"/>
              </w:rPr>
            </w:pPr>
            <w:r>
              <w:rPr>
                <w:rStyle w:val="449"/>
                <w:rFonts w:ascii="宋体" w:hAnsi="宋体" w:eastAsia="宋体"/>
                <w:sz w:val="18"/>
                <w:szCs w:val="18"/>
                <w:lang w:eastAsia="zh-CN"/>
              </w:rPr>
              <w:t>平面坐标、顶底标高、桩径/墙厚、间距</w:t>
            </w:r>
          </w:p>
        </w:tc>
        <w:tc>
          <w:tcPr>
            <w:tcW w:w="3543" w:type="dxa"/>
            <w:vAlign w:val="center"/>
          </w:tcPr>
          <w:p w14:paraId="34B75F26">
            <w:pPr>
              <w:pStyle w:val="244"/>
              <w:jc w:val="both"/>
              <w:rPr>
                <w:rFonts w:hint="eastAsia" w:hAnsi="宋体"/>
                <w:szCs w:val="18"/>
              </w:rPr>
            </w:pPr>
            <w:r>
              <w:rPr>
                <w:rStyle w:val="449"/>
                <w:rFonts w:ascii="宋体" w:hAnsi="宋体" w:eastAsia="宋体"/>
                <w:sz w:val="18"/>
                <w:szCs w:val="18"/>
                <w:lang w:eastAsia="zh-CN"/>
              </w:rPr>
              <w:t>混凝土强度等级、纵向受力钢筋规格与数量、箍筋配置、设计弯矩/剪力值、嵌固深度</w:t>
            </w:r>
          </w:p>
        </w:tc>
        <w:tc>
          <w:tcPr>
            <w:tcW w:w="1406" w:type="dxa"/>
            <w:vAlign w:val="center"/>
          </w:tcPr>
          <w:p w14:paraId="030E6F17">
            <w:pPr>
              <w:pStyle w:val="244"/>
              <w:rPr>
                <w:rFonts w:hint="eastAsia" w:hAnsi="宋体"/>
                <w:szCs w:val="18"/>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w:t>
            </w:r>
            <w:r>
              <w:rPr>
                <w:rFonts w:hAnsi="宋体"/>
                <w:color w:val="231F20"/>
                <w:spacing w:val="-9"/>
                <w:szCs w:val="18"/>
              </w:rPr>
              <w:t>3</w:t>
            </w:r>
          </w:p>
        </w:tc>
      </w:tr>
      <w:tr w14:paraId="3486AA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632EDB4E">
            <w:pPr>
              <w:pStyle w:val="244"/>
              <w:rPr>
                <w:rFonts w:hint="eastAsia" w:hAnsi="宋体"/>
                <w:szCs w:val="18"/>
              </w:rPr>
            </w:pPr>
          </w:p>
        </w:tc>
        <w:tc>
          <w:tcPr>
            <w:tcW w:w="1418" w:type="dxa"/>
            <w:vAlign w:val="center"/>
          </w:tcPr>
          <w:p w14:paraId="33C48ABA">
            <w:pPr>
              <w:pStyle w:val="244"/>
              <w:jc w:val="both"/>
              <w:rPr>
                <w:rFonts w:hint="eastAsia" w:hAnsi="宋体"/>
                <w:szCs w:val="18"/>
              </w:rPr>
            </w:pPr>
            <w:r>
              <w:rPr>
                <w:rStyle w:val="449"/>
                <w:rFonts w:hint="eastAsia" w:ascii="宋体" w:hAnsi="宋体" w:eastAsia="宋体"/>
                <w:sz w:val="18"/>
                <w:szCs w:val="18"/>
                <w:lang w:eastAsia="zh-CN"/>
              </w:rPr>
              <w:t>锚固</w:t>
            </w:r>
            <w:r>
              <w:rPr>
                <w:rStyle w:val="449"/>
                <w:rFonts w:ascii="宋体" w:hAnsi="宋体" w:eastAsia="宋体"/>
                <w:sz w:val="18"/>
                <w:szCs w:val="18"/>
                <w:lang w:eastAsia="zh-CN"/>
              </w:rPr>
              <w:t>结构（锚杆/锚索等）</w:t>
            </w:r>
          </w:p>
        </w:tc>
        <w:tc>
          <w:tcPr>
            <w:tcW w:w="1843" w:type="dxa"/>
            <w:vAlign w:val="center"/>
          </w:tcPr>
          <w:p w14:paraId="102549C4">
            <w:pPr>
              <w:pStyle w:val="244"/>
              <w:jc w:val="both"/>
              <w:rPr>
                <w:rFonts w:hint="eastAsia" w:hAnsi="宋体"/>
                <w:szCs w:val="18"/>
              </w:rPr>
            </w:pPr>
            <w:r>
              <w:rPr>
                <w:rStyle w:val="449"/>
                <w:rFonts w:ascii="宋体" w:hAnsi="宋体" w:eastAsia="宋体"/>
                <w:sz w:val="18"/>
                <w:szCs w:val="18"/>
                <w:lang w:eastAsia="zh-CN"/>
              </w:rPr>
              <w:t>锚头位置、锚固段位置与长度、自由段长度、倾角</w:t>
            </w:r>
          </w:p>
        </w:tc>
        <w:tc>
          <w:tcPr>
            <w:tcW w:w="3543" w:type="dxa"/>
            <w:vAlign w:val="center"/>
          </w:tcPr>
          <w:p w14:paraId="11DA2389">
            <w:pPr>
              <w:pStyle w:val="244"/>
              <w:rPr>
                <w:rFonts w:hint="eastAsia" w:hAnsi="宋体"/>
                <w:szCs w:val="18"/>
              </w:rPr>
            </w:pPr>
            <w:r>
              <w:rPr>
                <w:rStyle w:val="449"/>
                <w:rFonts w:ascii="宋体" w:hAnsi="宋体" w:eastAsia="宋体"/>
                <w:sz w:val="18"/>
                <w:szCs w:val="18"/>
                <w:lang w:eastAsia="zh-CN"/>
              </w:rPr>
              <w:t>钢绞线/钢筋规格与数量、设计拉力值、锁定值、预应力施加值、注浆材料与强度</w:t>
            </w:r>
          </w:p>
        </w:tc>
        <w:tc>
          <w:tcPr>
            <w:tcW w:w="1406" w:type="dxa"/>
            <w:vAlign w:val="center"/>
          </w:tcPr>
          <w:p w14:paraId="3FCC7C71">
            <w:pPr>
              <w:pStyle w:val="244"/>
              <w:rPr>
                <w:rFonts w:hint="eastAsia" w:hAnsi="宋体"/>
                <w:szCs w:val="18"/>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w:t>
            </w:r>
            <w:r>
              <w:rPr>
                <w:rFonts w:hAnsi="宋体"/>
                <w:color w:val="231F20"/>
                <w:spacing w:val="-9"/>
                <w:szCs w:val="18"/>
              </w:rPr>
              <w:t>4</w:t>
            </w:r>
          </w:p>
        </w:tc>
      </w:tr>
      <w:tr w14:paraId="7FC6D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13F74BF2">
            <w:pPr>
              <w:pStyle w:val="244"/>
              <w:rPr>
                <w:rFonts w:hint="eastAsia" w:hAnsi="宋体"/>
                <w:szCs w:val="18"/>
              </w:rPr>
            </w:pPr>
          </w:p>
        </w:tc>
        <w:tc>
          <w:tcPr>
            <w:tcW w:w="1418" w:type="dxa"/>
            <w:vAlign w:val="center"/>
          </w:tcPr>
          <w:p w14:paraId="66B70B2D">
            <w:pPr>
              <w:pStyle w:val="244"/>
              <w:jc w:val="both"/>
              <w:rPr>
                <w:rFonts w:hint="eastAsia" w:hAnsi="宋体"/>
                <w:szCs w:val="18"/>
              </w:rPr>
            </w:pPr>
            <w:r>
              <w:rPr>
                <w:rStyle w:val="449"/>
                <w:rFonts w:ascii="宋体" w:hAnsi="宋体" w:eastAsia="宋体"/>
                <w:sz w:val="18"/>
                <w:szCs w:val="18"/>
              </w:rPr>
              <w:t>支撑体系</w:t>
            </w:r>
          </w:p>
        </w:tc>
        <w:tc>
          <w:tcPr>
            <w:tcW w:w="1843" w:type="dxa"/>
            <w:vAlign w:val="center"/>
          </w:tcPr>
          <w:p w14:paraId="34307394">
            <w:pPr>
              <w:pStyle w:val="244"/>
              <w:rPr>
                <w:rFonts w:hint="eastAsia" w:hAnsi="宋体"/>
                <w:szCs w:val="18"/>
              </w:rPr>
            </w:pPr>
            <w:r>
              <w:rPr>
                <w:rStyle w:val="449"/>
                <w:rFonts w:ascii="宋体" w:hAnsi="宋体" w:eastAsia="宋体"/>
                <w:sz w:val="18"/>
                <w:szCs w:val="18"/>
                <w:lang w:eastAsia="zh-CN"/>
              </w:rPr>
              <w:t>构件轴线定位、标高、截面尺寸</w:t>
            </w:r>
          </w:p>
        </w:tc>
        <w:tc>
          <w:tcPr>
            <w:tcW w:w="3543" w:type="dxa"/>
            <w:vAlign w:val="center"/>
          </w:tcPr>
          <w:p w14:paraId="1BAFCC82">
            <w:pPr>
              <w:pStyle w:val="244"/>
              <w:jc w:val="both"/>
              <w:rPr>
                <w:rFonts w:hint="eastAsia" w:hAnsi="宋体"/>
                <w:szCs w:val="18"/>
              </w:rPr>
            </w:pPr>
            <w:r>
              <w:rPr>
                <w:rStyle w:val="449"/>
                <w:rFonts w:ascii="宋体" w:hAnsi="宋体" w:eastAsia="宋体"/>
                <w:sz w:val="18"/>
                <w:szCs w:val="18"/>
                <w:lang w:eastAsia="zh-CN"/>
              </w:rPr>
              <w:t>材料规格（型钢型号/混凝土等级）、设计轴力/弯矩值、预加轴力、安装/拆除工况要求</w:t>
            </w:r>
          </w:p>
        </w:tc>
        <w:tc>
          <w:tcPr>
            <w:tcW w:w="1406" w:type="dxa"/>
            <w:vAlign w:val="center"/>
          </w:tcPr>
          <w:p w14:paraId="7350265F">
            <w:pPr>
              <w:pStyle w:val="244"/>
              <w:rPr>
                <w:rFonts w:hint="eastAsia" w:hAnsi="宋体"/>
                <w:szCs w:val="18"/>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w:t>
            </w:r>
            <w:r>
              <w:rPr>
                <w:rFonts w:hAnsi="宋体"/>
                <w:color w:val="231F20"/>
                <w:spacing w:val="-9"/>
                <w:szCs w:val="18"/>
              </w:rPr>
              <w:t>5</w:t>
            </w:r>
          </w:p>
        </w:tc>
      </w:tr>
      <w:tr w14:paraId="13F65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1E96D8BA">
            <w:pPr>
              <w:pStyle w:val="244"/>
              <w:rPr>
                <w:rFonts w:hint="eastAsia" w:hAnsi="宋体"/>
                <w:szCs w:val="18"/>
              </w:rPr>
            </w:pPr>
          </w:p>
        </w:tc>
        <w:tc>
          <w:tcPr>
            <w:tcW w:w="1418" w:type="dxa"/>
            <w:vAlign w:val="center"/>
          </w:tcPr>
          <w:p w14:paraId="0BF66CD0">
            <w:pPr>
              <w:pStyle w:val="244"/>
              <w:jc w:val="both"/>
              <w:rPr>
                <w:rFonts w:hint="eastAsia" w:hAnsi="宋体"/>
                <w:szCs w:val="18"/>
              </w:rPr>
            </w:pPr>
            <w:r>
              <w:rPr>
                <w:rStyle w:val="449"/>
                <w:rFonts w:ascii="宋体" w:hAnsi="宋体" w:eastAsia="宋体"/>
                <w:sz w:val="18"/>
                <w:szCs w:val="18"/>
                <w:lang w:eastAsia="zh-CN"/>
              </w:rPr>
              <w:t>加固体（水泥注浆等）</w:t>
            </w:r>
          </w:p>
        </w:tc>
        <w:tc>
          <w:tcPr>
            <w:tcW w:w="1843" w:type="dxa"/>
            <w:vAlign w:val="center"/>
          </w:tcPr>
          <w:p w14:paraId="104FC2E7">
            <w:pPr>
              <w:pStyle w:val="244"/>
              <w:rPr>
                <w:rFonts w:hint="eastAsia" w:hAnsi="宋体"/>
                <w:szCs w:val="18"/>
              </w:rPr>
            </w:pPr>
            <w:r>
              <w:rPr>
                <w:rStyle w:val="449"/>
                <w:rFonts w:ascii="宋体" w:hAnsi="宋体" w:eastAsia="宋体"/>
                <w:sz w:val="18"/>
                <w:szCs w:val="18"/>
                <w:lang w:eastAsia="zh-CN"/>
              </w:rPr>
              <w:t>长度、宽度、高度、标高，范围坐标</w:t>
            </w:r>
          </w:p>
        </w:tc>
        <w:tc>
          <w:tcPr>
            <w:tcW w:w="3543" w:type="dxa"/>
            <w:vAlign w:val="center"/>
          </w:tcPr>
          <w:p w14:paraId="1600E5FB">
            <w:pPr>
              <w:pStyle w:val="244"/>
              <w:rPr>
                <w:rFonts w:hint="eastAsia" w:hAnsi="宋体"/>
                <w:szCs w:val="18"/>
              </w:rPr>
            </w:pPr>
            <w:r>
              <w:rPr>
                <w:rStyle w:val="449"/>
                <w:rFonts w:ascii="宋体" w:hAnsi="宋体" w:eastAsia="宋体"/>
                <w:sz w:val="18"/>
                <w:szCs w:val="18"/>
                <w:lang w:eastAsia="zh-CN"/>
              </w:rPr>
              <w:t>加固材料类型与配比（如水泥掺量）、无侧限抗压强度设计值、施工工艺</w:t>
            </w:r>
          </w:p>
        </w:tc>
        <w:tc>
          <w:tcPr>
            <w:tcW w:w="1406" w:type="dxa"/>
            <w:vAlign w:val="center"/>
          </w:tcPr>
          <w:p w14:paraId="1B23F0E1">
            <w:pPr>
              <w:pStyle w:val="244"/>
              <w:rPr>
                <w:rFonts w:hint="eastAsia" w:hAnsi="宋体"/>
                <w:szCs w:val="18"/>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w:t>
            </w:r>
            <w:r>
              <w:rPr>
                <w:rFonts w:hAnsi="宋体"/>
                <w:color w:val="231F20"/>
                <w:spacing w:val="-9"/>
                <w:szCs w:val="18"/>
              </w:rPr>
              <w:t>6</w:t>
            </w:r>
          </w:p>
        </w:tc>
      </w:tr>
      <w:tr w14:paraId="7633E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025F208E">
            <w:pPr>
              <w:pStyle w:val="244"/>
              <w:rPr>
                <w:rFonts w:hint="eastAsia" w:hAnsi="宋体"/>
                <w:szCs w:val="18"/>
              </w:rPr>
            </w:pPr>
          </w:p>
        </w:tc>
        <w:tc>
          <w:tcPr>
            <w:tcW w:w="1418" w:type="dxa"/>
            <w:vAlign w:val="center"/>
          </w:tcPr>
          <w:p w14:paraId="3E68E1C4">
            <w:pPr>
              <w:pStyle w:val="244"/>
              <w:jc w:val="both"/>
              <w:rPr>
                <w:rStyle w:val="449"/>
                <w:rFonts w:hint="eastAsia" w:ascii="宋体" w:hAnsi="宋体" w:eastAsia="宋体"/>
                <w:sz w:val="18"/>
                <w:szCs w:val="18"/>
                <w:lang w:eastAsia="zh-CN"/>
              </w:rPr>
            </w:pPr>
            <w:r>
              <w:rPr>
                <w:rStyle w:val="449"/>
                <w:rFonts w:ascii="宋体" w:hAnsi="宋体" w:eastAsia="宋体"/>
                <w:sz w:val="18"/>
                <w:szCs w:val="18"/>
              </w:rPr>
              <w:t>临边防护</w:t>
            </w:r>
          </w:p>
        </w:tc>
        <w:tc>
          <w:tcPr>
            <w:tcW w:w="1843" w:type="dxa"/>
            <w:vAlign w:val="center"/>
          </w:tcPr>
          <w:p w14:paraId="7D873BA4">
            <w:pPr>
              <w:pStyle w:val="244"/>
              <w:rPr>
                <w:rStyle w:val="449"/>
                <w:rFonts w:hint="eastAsia" w:ascii="宋体" w:hAnsi="宋体" w:eastAsia="宋体"/>
                <w:sz w:val="18"/>
                <w:szCs w:val="18"/>
                <w:lang w:eastAsia="zh-CN"/>
              </w:rPr>
            </w:pPr>
            <w:r>
              <w:rPr>
                <w:rStyle w:val="449"/>
                <w:rFonts w:ascii="宋体" w:hAnsi="宋体" w:eastAsia="宋体"/>
                <w:sz w:val="18"/>
                <w:szCs w:val="18"/>
              </w:rPr>
              <w:t>高度、间距</w:t>
            </w:r>
          </w:p>
        </w:tc>
        <w:tc>
          <w:tcPr>
            <w:tcW w:w="3543" w:type="dxa"/>
            <w:vAlign w:val="center"/>
          </w:tcPr>
          <w:p w14:paraId="00B687F6">
            <w:pPr>
              <w:pStyle w:val="244"/>
              <w:rPr>
                <w:rStyle w:val="449"/>
                <w:rFonts w:hint="eastAsia" w:ascii="宋体" w:hAnsi="宋体" w:eastAsia="宋体"/>
                <w:sz w:val="18"/>
                <w:szCs w:val="18"/>
                <w:lang w:eastAsia="zh-CN"/>
              </w:rPr>
            </w:pPr>
            <w:r>
              <w:rPr>
                <w:rStyle w:val="449"/>
                <w:rFonts w:ascii="宋体" w:hAnsi="宋体" w:eastAsia="宋体"/>
                <w:sz w:val="18"/>
                <w:szCs w:val="18"/>
              </w:rPr>
              <w:t>材质等</w:t>
            </w:r>
          </w:p>
        </w:tc>
        <w:tc>
          <w:tcPr>
            <w:tcW w:w="1406" w:type="dxa"/>
            <w:vAlign w:val="center"/>
          </w:tcPr>
          <w:p w14:paraId="0FB305DD">
            <w:pPr>
              <w:pStyle w:val="244"/>
              <w:rPr>
                <w:rFonts w:hint="eastAsia" w:hAnsi="宋体"/>
                <w:color w:val="231F20"/>
                <w:spacing w:val="-9"/>
                <w:szCs w:val="18"/>
                <w:lang w:eastAsia="en-US"/>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w:t>
            </w:r>
            <w:r>
              <w:rPr>
                <w:rFonts w:hAnsi="宋体"/>
                <w:color w:val="231F20"/>
                <w:spacing w:val="-9"/>
                <w:szCs w:val="18"/>
              </w:rPr>
              <w:t>7</w:t>
            </w:r>
          </w:p>
        </w:tc>
      </w:tr>
      <w:tr w14:paraId="5A7F6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restart"/>
            <w:vAlign w:val="center"/>
          </w:tcPr>
          <w:p w14:paraId="23F0F733">
            <w:pPr>
              <w:pStyle w:val="244"/>
              <w:rPr>
                <w:rFonts w:hint="eastAsia" w:hAnsi="宋体"/>
                <w:szCs w:val="18"/>
              </w:rPr>
            </w:pPr>
            <w:r>
              <w:rPr>
                <w:rStyle w:val="449"/>
                <w:rFonts w:ascii="宋体" w:hAnsi="宋体" w:eastAsia="宋体"/>
                <w:sz w:val="18"/>
                <w:szCs w:val="18"/>
              </w:rPr>
              <w:t>边坡支护</w:t>
            </w:r>
          </w:p>
        </w:tc>
        <w:tc>
          <w:tcPr>
            <w:tcW w:w="1418" w:type="dxa"/>
            <w:vAlign w:val="center"/>
          </w:tcPr>
          <w:p w14:paraId="49BB3F90">
            <w:pPr>
              <w:pStyle w:val="244"/>
              <w:jc w:val="both"/>
              <w:rPr>
                <w:rStyle w:val="449"/>
                <w:rFonts w:hint="eastAsia" w:ascii="宋体" w:hAnsi="宋体" w:eastAsia="宋体"/>
                <w:sz w:val="18"/>
                <w:szCs w:val="18"/>
              </w:rPr>
            </w:pPr>
            <w:r>
              <w:rPr>
                <w:rStyle w:val="449"/>
                <w:rFonts w:ascii="宋体" w:hAnsi="宋体" w:eastAsia="宋体"/>
                <w:sz w:val="18"/>
                <w:szCs w:val="18"/>
              </w:rPr>
              <w:t>整体属性</w:t>
            </w:r>
          </w:p>
        </w:tc>
        <w:tc>
          <w:tcPr>
            <w:tcW w:w="1843" w:type="dxa"/>
            <w:vAlign w:val="center"/>
          </w:tcPr>
          <w:p w14:paraId="0A061005">
            <w:pPr>
              <w:pStyle w:val="244"/>
              <w:rPr>
                <w:rStyle w:val="449"/>
                <w:rFonts w:hint="eastAsia" w:ascii="宋体" w:hAnsi="宋体" w:eastAsia="宋体"/>
                <w:sz w:val="18"/>
                <w:szCs w:val="18"/>
              </w:rPr>
            </w:pPr>
            <w:r>
              <w:rPr>
                <w:rFonts w:hint="eastAsia" w:hAnsi="宋体"/>
                <w:szCs w:val="18"/>
              </w:rPr>
              <w:t>—</w:t>
            </w:r>
          </w:p>
        </w:tc>
        <w:tc>
          <w:tcPr>
            <w:tcW w:w="3543" w:type="dxa"/>
            <w:vAlign w:val="center"/>
          </w:tcPr>
          <w:p w14:paraId="1880C97F">
            <w:pPr>
              <w:pStyle w:val="244"/>
              <w:jc w:val="both"/>
              <w:rPr>
                <w:rStyle w:val="449"/>
                <w:rFonts w:hint="eastAsia" w:ascii="宋体" w:hAnsi="宋体" w:eastAsia="宋体"/>
                <w:sz w:val="18"/>
                <w:szCs w:val="18"/>
                <w:lang w:eastAsia="zh-CN"/>
              </w:rPr>
            </w:pPr>
            <w:r>
              <w:rPr>
                <w:rStyle w:val="449"/>
                <w:rFonts w:ascii="宋体" w:hAnsi="宋体" w:eastAsia="宋体"/>
                <w:sz w:val="18"/>
                <w:szCs w:val="18"/>
                <w:lang w:eastAsia="zh-CN"/>
              </w:rPr>
              <w:t>边坡名称、安全等级、设计使用年限、设计依据规范、稳定性安全系数、坡率。</w:t>
            </w:r>
          </w:p>
        </w:tc>
        <w:tc>
          <w:tcPr>
            <w:tcW w:w="1406" w:type="dxa"/>
            <w:vAlign w:val="center"/>
          </w:tcPr>
          <w:p w14:paraId="06DF7135">
            <w:pPr>
              <w:pStyle w:val="244"/>
              <w:rPr>
                <w:rFonts w:hint="eastAsia" w:hAnsi="宋体"/>
                <w:color w:val="231F20"/>
                <w:spacing w:val="-9"/>
                <w:szCs w:val="18"/>
              </w:rPr>
            </w:pPr>
          </w:p>
        </w:tc>
      </w:tr>
      <w:tr w14:paraId="1C4EA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3680C5BC">
            <w:pPr>
              <w:pStyle w:val="244"/>
              <w:rPr>
                <w:rStyle w:val="449"/>
                <w:rFonts w:hint="eastAsia" w:ascii="宋体" w:hAnsi="宋体" w:eastAsia="宋体"/>
                <w:sz w:val="18"/>
                <w:szCs w:val="18"/>
                <w:lang w:eastAsia="zh-CN"/>
              </w:rPr>
            </w:pPr>
          </w:p>
        </w:tc>
        <w:tc>
          <w:tcPr>
            <w:tcW w:w="1418" w:type="dxa"/>
            <w:vAlign w:val="center"/>
          </w:tcPr>
          <w:p w14:paraId="17DE5A89">
            <w:pPr>
              <w:pStyle w:val="244"/>
              <w:rPr>
                <w:rStyle w:val="449"/>
                <w:rFonts w:hint="eastAsia" w:ascii="宋体" w:hAnsi="宋体" w:eastAsia="宋体"/>
                <w:sz w:val="18"/>
                <w:szCs w:val="18"/>
                <w:lang w:eastAsia="zh-CN"/>
              </w:rPr>
            </w:pPr>
            <w:r>
              <w:rPr>
                <w:rStyle w:val="449"/>
                <w:rFonts w:ascii="宋体" w:hAnsi="宋体" w:eastAsia="宋体"/>
                <w:sz w:val="18"/>
                <w:szCs w:val="18"/>
                <w:lang w:eastAsia="zh-CN"/>
              </w:rPr>
              <w:t>挡土</w:t>
            </w:r>
            <w:r>
              <w:rPr>
                <w:rStyle w:val="449"/>
                <w:rFonts w:hint="eastAsia" w:ascii="宋体" w:hAnsi="宋体" w:eastAsia="宋体"/>
                <w:sz w:val="18"/>
                <w:szCs w:val="18"/>
                <w:lang w:eastAsia="zh-CN"/>
              </w:rPr>
              <w:t>墙</w:t>
            </w:r>
            <w:r>
              <w:rPr>
                <w:rStyle w:val="449"/>
                <w:rFonts w:ascii="宋体" w:hAnsi="宋体" w:eastAsia="宋体"/>
                <w:sz w:val="18"/>
                <w:szCs w:val="18"/>
                <w:lang w:eastAsia="zh-CN"/>
              </w:rPr>
              <w:t>结构（抗滑桩/挡土墙等）</w:t>
            </w:r>
          </w:p>
        </w:tc>
        <w:tc>
          <w:tcPr>
            <w:tcW w:w="1843" w:type="dxa"/>
            <w:vAlign w:val="center"/>
          </w:tcPr>
          <w:p w14:paraId="397473BE">
            <w:pPr>
              <w:pStyle w:val="244"/>
              <w:jc w:val="both"/>
              <w:rPr>
                <w:rStyle w:val="449"/>
                <w:rFonts w:hint="eastAsia" w:ascii="宋体" w:hAnsi="宋体" w:eastAsia="宋体"/>
                <w:sz w:val="18"/>
                <w:szCs w:val="18"/>
                <w:lang w:eastAsia="zh-CN"/>
              </w:rPr>
            </w:pPr>
            <w:r>
              <w:rPr>
                <w:rStyle w:val="449"/>
                <w:rFonts w:ascii="宋体" w:hAnsi="宋体" w:eastAsia="宋体"/>
                <w:sz w:val="18"/>
                <w:szCs w:val="18"/>
                <w:lang w:eastAsia="zh-CN"/>
              </w:rPr>
              <w:t>平面坐标、桩长/墙高、截面尺寸</w:t>
            </w:r>
          </w:p>
        </w:tc>
        <w:tc>
          <w:tcPr>
            <w:tcW w:w="3543" w:type="dxa"/>
            <w:vAlign w:val="center"/>
          </w:tcPr>
          <w:p w14:paraId="427E5AD4">
            <w:pPr>
              <w:pStyle w:val="244"/>
              <w:rPr>
                <w:rStyle w:val="449"/>
                <w:rFonts w:hint="eastAsia" w:ascii="宋体" w:hAnsi="宋体" w:eastAsia="宋体"/>
                <w:sz w:val="18"/>
                <w:szCs w:val="18"/>
                <w:lang w:eastAsia="zh-CN"/>
              </w:rPr>
            </w:pPr>
            <w:r>
              <w:rPr>
                <w:rStyle w:val="449"/>
                <w:rFonts w:ascii="宋体" w:hAnsi="宋体" w:eastAsia="宋体"/>
                <w:sz w:val="18"/>
                <w:szCs w:val="18"/>
                <w:lang w:eastAsia="zh-CN"/>
              </w:rPr>
              <w:t>材料强度等级、配筋信息（若适用）、设计抗力</w:t>
            </w:r>
            <w:r>
              <w:rPr>
                <w:rStyle w:val="449"/>
                <w:rFonts w:hint="eastAsia" w:ascii="宋体" w:hAnsi="宋体" w:eastAsia="宋体"/>
                <w:sz w:val="18"/>
                <w:szCs w:val="18"/>
                <w:lang w:eastAsia="zh-CN"/>
              </w:rPr>
              <w:t>、</w:t>
            </w:r>
            <w:r>
              <w:rPr>
                <w:rStyle w:val="449"/>
                <w:rFonts w:ascii="宋体" w:hAnsi="宋体" w:eastAsia="宋体"/>
                <w:sz w:val="18"/>
                <w:szCs w:val="18"/>
                <w:lang w:eastAsia="zh-CN"/>
              </w:rPr>
              <w:t>嵌固深度</w:t>
            </w:r>
          </w:p>
        </w:tc>
        <w:tc>
          <w:tcPr>
            <w:tcW w:w="1406" w:type="dxa"/>
            <w:vAlign w:val="center"/>
          </w:tcPr>
          <w:p w14:paraId="3DA665C4">
            <w:pPr>
              <w:pStyle w:val="244"/>
              <w:rPr>
                <w:rFonts w:hint="eastAsia" w:hAnsi="宋体"/>
                <w:color w:val="231F20"/>
                <w:spacing w:val="-9"/>
                <w:szCs w:val="18"/>
                <w:lang w:eastAsia="en-US"/>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w:t>
            </w:r>
            <w:r>
              <w:rPr>
                <w:rFonts w:hAnsi="宋体"/>
                <w:color w:val="231F20"/>
                <w:spacing w:val="-9"/>
                <w:szCs w:val="18"/>
              </w:rPr>
              <w:t>8</w:t>
            </w:r>
          </w:p>
        </w:tc>
      </w:tr>
      <w:tr w14:paraId="5C57AB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71D36E55">
            <w:pPr>
              <w:pStyle w:val="244"/>
              <w:rPr>
                <w:rStyle w:val="449"/>
                <w:rFonts w:hint="eastAsia" w:ascii="宋体" w:hAnsi="宋体" w:eastAsia="宋体"/>
                <w:sz w:val="18"/>
                <w:szCs w:val="18"/>
              </w:rPr>
            </w:pPr>
          </w:p>
        </w:tc>
        <w:tc>
          <w:tcPr>
            <w:tcW w:w="1418" w:type="dxa"/>
            <w:vAlign w:val="center"/>
          </w:tcPr>
          <w:p w14:paraId="15CAD04B">
            <w:pPr>
              <w:pStyle w:val="244"/>
              <w:jc w:val="both"/>
              <w:rPr>
                <w:rStyle w:val="449"/>
                <w:rFonts w:hint="eastAsia" w:ascii="宋体" w:hAnsi="宋体" w:eastAsia="宋体"/>
                <w:sz w:val="18"/>
                <w:szCs w:val="18"/>
                <w:lang w:eastAsia="zh-CN"/>
              </w:rPr>
            </w:pPr>
            <w:r>
              <w:rPr>
                <w:rStyle w:val="449"/>
                <w:rFonts w:hint="eastAsia" w:ascii="宋体" w:hAnsi="宋体" w:eastAsia="宋体"/>
                <w:sz w:val="18"/>
                <w:szCs w:val="18"/>
                <w:lang w:eastAsia="zh-CN"/>
              </w:rPr>
              <w:t>锚固</w:t>
            </w:r>
            <w:r>
              <w:rPr>
                <w:rStyle w:val="449"/>
                <w:rFonts w:ascii="宋体" w:hAnsi="宋体" w:eastAsia="宋体"/>
                <w:sz w:val="18"/>
                <w:szCs w:val="18"/>
                <w:lang w:eastAsia="zh-CN"/>
              </w:rPr>
              <w:t>结构（锚杆/锚索等）</w:t>
            </w:r>
          </w:p>
        </w:tc>
        <w:tc>
          <w:tcPr>
            <w:tcW w:w="1843" w:type="dxa"/>
            <w:vAlign w:val="center"/>
          </w:tcPr>
          <w:p w14:paraId="679D557B">
            <w:pPr>
              <w:pStyle w:val="244"/>
              <w:jc w:val="both"/>
              <w:rPr>
                <w:rStyle w:val="449"/>
                <w:rFonts w:hint="eastAsia" w:ascii="宋体" w:hAnsi="宋体" w:eastAsia="宋体"/>
                <w:sz w:val="18"/>
                <w:szCs w:val="18"/>
                <w:lang w:eastAsia="zh-CN"/>
              </w:rPr>
            </w:pPr>
            <w:r>
              <w:rPr>
                <w:rStyle w:val="449"/>
                <w:rFonts w:ascii="宋体" w:hAnsi="宋体" w:eastAsia="宋体"/>
                <w:sz w:val="18"/>
                <w:szCs w:val="18"/>
                <w:lang w:eastAsia="zh-CN"/>
              </w:rPr>
              <w:t>锚头位置、锚固段位置与长度、自由段长度、倾角</w:t>
            </w:r>
          </w:p>
        </w:tc>
        <w:tc>
          <w:tcPr>
            <w:tcW w:w="3543" w:type="dxa"/>
            <w:vAlign w:val="center"/>
          </w:tcPr>
          <w:p w14:paraId="3890C8BE">
            <w:pPr>
              <w:pStyle w:val="244"/>
              <w:rPr>
                <w:rStyle w:val="449"/>
                <w:rFonts w:hint="eastAsia" w:ascii="宋体" w:hAnsi="宋体" w:eastAsia="宋体"/>
                <w:sz w:val="18"/>
                <w:szCs w:val="18"/>
                <w:lang w:eastAsia="zh-CN"/>
              </w:rPr>
            </w:pPr>
            <w:r>
              <w:rPr>
                <w:rStyle w:val="449"/>
                <w:rFonts w:ascii="宋体" w:hAnsi="宋体" w:eastAsia="宋体"/>
                <w:sz w:val="18"/>
                <w:szCs w:val="18"/>
                <w:lang w:eastAsia="zh-CN"/>
              </w:rPr>
              <w:t>钢绞线/钢筋规格与数量、设计拉力值、锁定值、预应力施加值、注浆材料与强度</w:t>
            </w:r>
          </w:p>
        </w:tc>
        <w:tc>
          <w:tcPr>
            <w:tcW w:w="1406" w:type="dxa"/>
            <w:vAlign w:val="center"/>
          </w:tcPr>
          <w:p w14:paraId="4E407719">
            <w:pPr>
              <w:pStyle w:val="244"/>
              <w:rPr>
                <w:rFonts w:hint="eastAsia" w:hAnsi="宋体"/>
                <w:color w:val="231F20"/>
                <w:spacing w:val="-9"/>
                <w:szCs w:val="18"/>
                <w:lang w:eastAsia="en-US"/>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w:t>
            </w:r>
            <w:r>
              <w:rPr>
                <w:rFonts w:hAnsi="宋体"/>
                <w:color w:val="231F20"/>
                <w:spacing w:val="-9"/>
                <w:szCs w:val="18"/>
              </w:rPr>
              <w:t>4</w:t>
            </w:r>
          </w:p>
        </w:tc>
      </w:tr>
      <w:tr w14:paraId="6E7E45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5D819737">
            <w:pPr>
              <w:pStyle w:val="244"/>
              <w:rPr>
                <w:rStyle w:val="449"/>
                <w:rFonts w:hint="eastAsia" w:ascii="宋体" w:hAnsi="宋体" w:eastAsia="宋体"/>
                <w:sz w:val="18"/>
                <w:szCs w:val="18"/>
              </w:rPr>
            </w:pPr>
          </w:p>
        </w:tc>
        <w:tc>
          <w:tcPr>
            <w:tcW w:w="1418" w:type="dxa"/>
            <w:vAlign w:val="center"/>
          </w:tcPr>
          <w:p w14:paraId="5F3F2D52">
            <w:pPr>
              <w:pStyle w:val="244"/>
              <w:jc w:val="both"/>
              <w:rPr>
                <w:rStyle w:val="449"/>
                <w:rFonts w:hint="eastAsia" w:ascii="宋体" w:hAnsi="宋体" w:eastAsia="宋体"/>
                <w:sz w:val="18"/>
                <w:szCs w:val="18"/>
                <w:lang w:eastAsia="zh-CN"/>
              </w:rPr>
            </w:pPr>
            <w:r>
              <w:rPr>
                <w:rStyle w:val="449"/>
                <w:rFonts w:ascii="宋体" w:hAnsi="宋体" w:eastAsia="宋体"/>
                <w:sz w:val="18"/>
                <w:szCs w:val="18"/>
                <w:lang w:eastAsia="zh-CN"/>
              </w:rPr>
              <w:t>加固体（重力式挡墙/加固土体等）</w:t>
            </w:r>
          </w:p>
        </w:tc>
        <w:tc>
          <w:tcPr>
            <w:tcW w:w="1843" w:type="dxa"/>
            <w:vAlign w:val="center"/>
          </w:tcPr>
          <w:p w14:paraId="16319FC3">
            <w:pPr>
              <w:pStyle w:val="244"/>
              <w:rPr>
                <w:rStyle w:val="449"/>
                <w:rFonts w:hint="eastAsia" w:ascii="宋体" w:hAnsi="宋体" w:eastAsia="宋体"/>
                <w:sz w:val="18"/>
                <w:szCs w:val="18"/>
                <w:lang w:eastAsia="zh-CN"/>
              </w:rPr>
            </w:pPr>
            <w:r>
              <w:rPr>
                <w:rStyle w:val="449"/>
                <w:rFonts w:ascii="宋体" w:hAnsi="宋体" w:eastAsia="宋体"/>
                <w:sz w:val="18"/>
                <w:szCs w:val="18"/>
                <w:lang w:eastAsia="zh-CN"/>
              </w:rPr>
              <w:t>长度、宽度、高度、标高，范围坐标</w:t>
            </w:r>
          </w:p>
        </w:tc>
        <w:tc>
          <w:tcPr>
            <w:tcW w:w="3543" w:type="dxa"/>
            <w:vAlign w:val="center"/>
          </w:tcPr>
          <w:p w14:paraId="2A7320DA">
            <w:pPr>
              <w:pStyle w:val="244"/>
              <w:rPr>
                <w:rStyle w:val="449"/>
                <w:rFonts w:hint="eastAsia" w:ascii="宋体" w:hAnsi="宋体" w:eastAsia="宋体"/>
                <w:sz w:val="18"/>
                <w:szCs w:val="18"/>
                <w:lang w:eastAsia="zh-CN"/>
              </w:rPr>
            </w:pPr>
            <w:r>
              <w:rPr>
                <w:rStyle w:val="449"/>
                <w:rFonts w:ascii="宋体" w:hAnsi="宋体" w:eastAsia="宋体"/>
                <w:sz w:val="18"/>
                <w:szCs w:val="18"/>
                <w:lang w:eastAsia="zh-CN"/>
              </w:rPr>
              <w:t>加固材料类型与配比（如水泥掺量）、无侧限抗压强度设计值、施工工艺</w:t>
            </w:r>
          </w:p>
        </w:tc>
        <w:tc>
          <w:tcPr>
            <w:tcW w:w="1406" w:type="dxa"/>
            <w:vAlign w:val="center"/>
          </w:tcPr>
          <w:p w14:paraId="1DFC9F07">
            <w:pPr>
              <w:pStyle w:val="244"/>
              <w:rPr>
                <w:rFonts w:hint="eastAsia" w:hAnsi="宋体"/>
                <w:color w:val="231F20"/>
                <w:spacing w:val="-9"/>
                <w:szCs w:val="18"/>
                <w:lang w:eastAsia="en-US"/>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w:t>
            </w:r>
            <w:r>
              <w:rPr>
                <w:rFonts w:hAnsi="宋体"/>
                <w:color w:val="231F20"/>
                <w:spacing w:val="-9"/>
                <w:szCs w:val="18"/>
              </w:rPr>
              <w:t>6</w:t>
            </w:r>
          </w:p>
        </w:tc>
      </w:tr>
      <w:tr w14:paraId="4E3F5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2200DE44">
            <w:pPr>
              <w:pStyle w:val="244"/>
              <w:rPr>
                <w:rStyle w:val="449"/>
                <w:rFonts w:hint="eastAsia" w:ascii="宋体" w:hAnsi="宋体" w:eastAsia="宋体"/>
                <w:sz w:val="18"/>
                <w:szCs w:val="18"/>
              </w:rPr>
            </w:pPr>
          </w:p>
        </w:tc>
        <w:tc>
          <w:tcPr>
            <w:tcW w:w="1418" w:type="dxa"/>
            <w:vAlign w:val="center"/>
          </w:tcPr>
          <w:p w14:paraId="7639A1F2">
            <w:pPr>
              <w:pStyle w:val="244"/>
              <w:jc w:val="both"/>
              <w:rPr>
                <w:rStyle w:val="449"/>
                <w:rFonts w:hint="eastAsia" w:ascii="宋体" w:hAnsi="宋体" w:eastAsia="宋体"/>
                <w:sz w:val="18"/>
                <w:szCs w:val="18"/>
                <w:lang w:eastAsia="zh-CN"/>
              </w:rPr>
            </w:pPr>
            <w:r>
              <w:rPr>
                <w:rFonts w:hAnsi="宋体"/>
                <w:color w:val="000000"/>
                <w:szCs w:val="18"/>
              </w:rPr>
              <w:t>坡面防护（格构梁/护面等）</w:t>
            </w:r>
          </w:p>
        </w:tc>
        <w:tc>
          <w:tcPr>
            <w:tcW w:w="1843" w:type="dxa"/>
            <w:vAlign w:val="center"/>
          </w:tcPr>
          <w:p w14:paraId="1D06C619">
            <w:pPr>
              <w:pStyle w:val="244"/>
              <w:jc w:val="both"/>
              <w:rPr>
                <w:rStyle w:val="449"/>
                <w:rFonts w:hint="eastAsia" w:ascii="宋体" w:hAnsi="宋体" w:eastAsia="宋体"/>
                <w:sz w:val="18"/>
                <w:szCs w:val="18"/>
                <w:lang w:eastAsia="zh-CN"/>
              </w:rPr>
            </w:pPr>
            <w:r>
              <w:rPr>
                <w:rStyle w:val="449"/>
                <w:rFonts w:ascii="宋体" w:hAnsi="宋体" w:eastAsia="宋体"/>
                <w:sz w:val="18"/>
                <w:szCs w:val="18"/>
              </w:rPr>
              <w:t>平面布置坐标、标高</w:t>
            </w:r>
          </w:p>
        </w:tc>
        <w:tc>
          <w:tcPr>
            <w:tcW w:w="3543" w:type="dxa"/>
            <w:vAlign w:val="center"/>
          </w:tcPr>
          <w:p w14:paraId="6B3EFEA6">
            <w:pPr>
              <w:pStyle w:val="244"/>
              <w:rPr>
                <w:rStyle w:val="449"/>
                <w:rFonts w:hint="eastAsia" w:ascii="宋体" w:hAnsi="宋体" w:eastAsia="宋体"/>
                <w:sz w:val="18"/>
                <w:szCs w:val="18"/>
                <w:lang w:eastAsia="zh-CN"/>
              </w:rPr>
            </w:pPr>
            <w:r>
              <w:rPr>
                <w:rStyle w:val="449"/>
                <w:rFonts w:ascii="宋体" w:hAnsi="宋体" w:eastAsia="宋体"/>
                <w:sz w:val="18"/>
                <w:szCs w:val="18"/>
                <w:lang w:eastAsia="zh-CN"/>
              </w:rPr>
              <w:t>材料规格、混凝土强度等级、排水设施信息</w:t>
            </w:r>
          </w:p>
        </w:tc>
        <w:tc>
          <w:tcPr>
            <w:tcW w:w="1406" w:type="dxa"/>
            <w:vAlign w:val="center"/>
          </w:tcPr>
          <w:p w14:paraId="7209BFA2">
            <w:pPr>
              <w:pStyle w:val="244"/>
              <w:rPr>
                <w:rFonts w:hint="eastAsia" w:hAnsi="宋体"/>
                <w:color w:val="231F20"/>
                <w:spacing w:val="-9"/>
                <w:szCs w:val="18"/>
                <w:lang w:eastAsia="en-US"/>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w:t>
            </w:r>
            <w:r>
              <w:rPr>
                <w:rFonts w:hAnsi="宋体"/>
                <w:color w:val="231F20"/>
                <w:spacing w:val="-9"/>
                <w:szCs w:val="18"/>
              </w:rPr>
              <w:t>9</w:t>
            </w:r>
          </w:p>
        </w:tc>
      </w:tr>
      <w:tr w14:paraId="144DA9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restart"/>
            <w:vAlign w:val="center"/>
          </w:tcPr>
          <w:p w14:paraId="12DC7CD0">
            <w:pPr>
              <w:pStyle w:val="244"/>
              <w:rPr>
                <w:rStyle w:val="449"/>
                <w:rFonts w:hint="eastAsia" w:ascii="宋体" w:hAnsi="宋体" w:eastAsia="宋体"/>
                <w:sz w:val="18"/>
                <w:szCs w:val="18"/>
              </w:rPr>
            </w:pPr>
            <w:r>
              <w:rPr>
                <w:rStyle w:val="449"/>
                <w:rFonts w:ascii="宋体" w:hAnsi="宋体" w:eastAsia="宋体"/>
                <w:sz w:val="18"/>
                <w:szCs w:val="18"/>
              </w:rPr>
              <w:t>地基处理</w:t>
            </w:r>
          </w:p>
        </w:tc>
        <w:tc>
          <w:tcPr>
            <w:tcW w:w="1418" w:type="dxa"/>
            <w:vAlign w:val="center"/>
          </w:tcPr>
          <w:p w14:paraId="7611E426">
            <w:pPr>
              <w:pStyle w:val="244"/>
              <w:jc w:val="both"/>
              <w:rPr>
                <w:rFonts w:hint="eastAsia" w:hAnsi="宋体"/>
                <w:color w:val="000000"/>
                <w:szCs w:val="18"/>
              </w:rPr>
            </w:pPr>
            <w:r>
              <w:rPr>
                <w:rStyle w:val="449"/>
                <w:rFonts w:ascii="宋体" w:hAnsi="宋体" w:eastAsia="宋体"/>
                <w:sz w:val="18"/>
                <w:szCs w:val="18"/>
              </w:rPr>
              <w:t>整体属性</w:t>
            </w:r>
          </w:p>
        </w:tc>
        <w:tc>
          <w:tcPr>
            <w:tcW w:w="1843" w:type="dxa"/>
            <w:vAlign w:val="center"/>
          </w:tcPr>
          <w:p w14:paraId="2BD749B8">
            <w:pPr>
              <w:pStyle w:val="244"/>
              <w:rPr>
                <w:rStyle w:val="449"/>
                <w:rFonts w:hint="eastAsia" w:ascii="宋体" w:hAnsi="宋体" w:eastAsia="宋体"/>
                <w:sz w:val="18"/>
                <w:szCs w:val="18"/>
                <w:lang w:eastAsia="zh-CN"/>
              </w:rPr>
            </w:pPr>
            <w:r>
              <w:rPr>
                <w:rFonts w:hint="eastAsia" w:hAnsi="宋体"/>
                <w:szCs w:val="18"/>
              </w:rPr>
              <w:t>—</w:t>
            </w:r>
          </w:p>
        </w:tc>
        <w:tc>
          <w:tcPr>
            <w:tcW w:w="3543" w:type="dxa"/>
            <w:vAlign w:val="center"/>
          </w:tcPr>
          <w:p w14:paraId="50A29317">
            <w:pPr>
              <w:pStyle w:val="244"/>
              <w:rPr>
                <w:rStyle w:val="449"/>
                <w:rFonts w:hint="eastAsia" w:ascii="宋体" w:hAnsi="宋体" w:eastAsia="宋体"/>
                <w:sz w:val="18"/>
                <w:szCs w:val="18"/>
                <w:lang w:eastAsia="zh-CN"/>
              </w:rPr>
            </w:pPr>
            <w:r>
              <w:rPr>
                <w:rStyle w:val="449"/>
                <w:rFonts w:ascii="宋体" w:hAnsi="宋体" w:eastAsia="宋体"/>
                <w:sz w:val="18"/>
                <w:szCs w:val="18"/>
                <w:lang w:eastAsia="zh-CN"/>
              </w:rPr>
              <w:t>处理区域编号、处理后承载力特征值、变形模量目标值、差异沉降控制要求</w:t>
            </w:r>
          </w:p>
        </w:tc>
        <w:tc>
          <w:tcPr>
            <w:tcW w:w="1406" w:type="dxa"/>
            <w:vAlign w:val="center"/>
          </w:tcPr>
          <w:p w14:paraId="3BC594C4">
            <w:pPr>
              <w:pStyle w:val="244"/>
              <w:rPr>
                <w:rFonts w:hint="eastAsia" w:hAnsi="宋体"/>
                <w:color w:val="231F20"/>
                <w:spacing w:val="-9"/>
                <w:szCs w:val="18"/>
              </w:rPr>
            </w:pPr>
            <w:r>
              <w:rPr>
                <w:rFonts w:hint="eastAsia" w:hAnsi="宋体"/>
                <w:szCs w:val="18"/>
              </w:rPr>
              <w:t>—</w:t>
            </w:r>
          </w:p>
        </w:tc>
      </w:tr>
      <w:tr w14:paraId="4FB382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2BD3D056">
            <w:pPr>
              <w:pStyle w:val="244"/>
              <w:rPr>
                <w:rStyle w:val="449"/>
                <w:rFonts w:hint="eastAsia" w:ascii="宋体" w:hAnsi="宋体" w:eastAsia="宋体"/>
                <w:sz w:val="18"/>
                <w:szCs w:val="18"/>
                <w:lang w:eastAsia="zh-CN"/>
              </w:rPr>
            </w:pPr>
          </w:p>
        </w:tc>
        <w:tc>
          <w:tcPr>
            <w:tcW w:w="1418" w:type="dxa"/>
            <w:vAlign w:val="center"/>
          </w:tcPr>
          <w:p w14:paraId="5C349E6A">
            <w:pPr>
              <w:pStyle w:val="244"/>
              <w:jc w:val="both"/>
              <w:rPr>
                <w:rStyle w:val="449"/>
                <w:rFonts w:hint="eastAsia" w:ascii="宋体" w:hAnsi="宋体" w:eastAsia="宋体"/>
                <w:sz w:val="18"/>
                <w:szCs w:val="18"/>
              </w:rPr>
            </w:pPr>
            <w:r>
              <w:rPr>
                <w:rStyle w:val="449"/>
                <w:rFonts w:ascii="宋体" w:hAnsi="宋体" w:eastAsia="宋体"/>
                <w:sz w:val="18"/>
                <w:szCs w:val="18"/>
              </w:rPr>
              <w:t>桩基础</w:t>
            </w:r>
          </w:p>
        </w:tc>
        <w:tc>
          <w:tcPr>
            <w:tcW w:w="1843" w:type="dxa"/>
            <w:vAlign w:val="center"/>
          </w:tcPr>
          <w:p w14:paraId="78C3D479">
            <w:pPr>
              <w:pStyle w:val="244"/>
              <w:jc w:val="both"/>
              <w:rPr>
                <w:rStyle w:val="449"/>
                <w:rFonts w:hint="eastAsia" w:ascii="宋体" w:hAnsi="宋体" w:eastAsia="宋体"/>
                <w:sz w:val="18"/>
                <w:szCs w:val="18"/>
                <w:lang w:eastAsia="zh-CN"/>
              </w:rPr>
            </w:pPr>
            <w:r>
              <w:rPr>
                <w:rStyle w:val="449"/>
                <w:rFonts w:ascii="宋体" w:hAnsi="宋体" w:eastAsia="宋体"/>
                <w:sz w:val="18"/>
                <w:szCs w:val="18"/>
                <w:lang w:eastAsia="zh-CN"/>
              </w:rPr>
              <w:t>平面布置坐标、桩长、桩径</w:t>
            </w:r>
          </w:p>
        </w:tc>
        <w:tc>
          <w:tcPr>
            <w:tcW w:w="3543" w:type="dxa"/>
            <w:vAlign w:val="center"/>
          </w:tcPr>
          <w:p w14:paraId="51C7185E">
            <w:pPr>
              <w:pStyle w:val="244"/>
              <w:rPr>
                <w:rStyle w:val="449"/>
                <w:rFonts w:hint="eastAsia" w:ascii="宋体" w:hAnsi="宋体" w:eastAsia="宋体"/>
                <w:sz w:val="18"/>
                <w:szCs w:val="18"/>
                <w:lang w:eastAsia="zh-CN"/>
              </w:rPr>
            </w:pPr>
            <w:r>
              <w:rPr>
                <w:rStyle w:val="449"/>
                <w:rFonts w:ascii="宋体" w:hAnsi="宋体" w:eastAsia="宋体"/>
                <w:sz w:val="18"/>
                <w:szCs w:val="18"/>
                <w:lang w:eastAsia="zh-CN"/>
              </w:rPr>
              <w:t>桩身强度设计值、单桩承载力特征值</w:t>
            </w:r>
          </w:p>
        </w:tc>
        <w:tc>
          <w:tcPr>
            <w:tcW w:w="1406" w:type="dxa"/>
            <w:vAlign w:val="center"/>
          </w:tcPr>
          <w:p w14:paraId="276E49BC">
            <w:pPr>
              <w:pStyle w:val="244"/>
              <w:rPr>
                <w:rFonts w:hint="eastAsia" w:hAnsi="宋体"/>
                <w:color w:val="231F20"/>
                <w:spacing w:val="-9"/>
                <w:szCs w:val="18"/>
                <w:lang w:eastAsia="en-US"/>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w:t>
            </w:r>
            <w:r>
              <w:rPr>
                <w:rFonts w:hAnsi="宋体"/>
                <w:color w:val="231F20"/>
                <w:spacing w:val="-9"/>
                <w:szCs w:val="18"/>
              </w:rPr>
              <w:t>10</w:t>
            </w:r>
          </w:p>
        </w:tc>
      </w:tr>
      <w:tr w14:paraId="4F89B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785FF1A1">
            <w:pPr>
              <w:pStyle w:val="244"/>
              <w:rPr>
                <w:rStyle w:val="449"/>
                <w:rFonts w:hint="eastAsia" w:ascii="宋体" w:hAnsi="宋体" w:eastAsia="宋体"/>
                <w:sz w:val="18"/>
                <w:szCs w:val="18"/>
              </w:rPr>
            </w:pPr>
          </w:p>
        </w:tc>
        <w:tc>
          <w:tcPr>
            <w:tcW w:w="1418" w:type="dxa"/>
            <w:vAlign w:val="center"/>
          </w:tcPr>
          <w:p w14:paraId="709ADD58">
            <w:pPr>
              <w:pStyle w:val="244"/>
              <w:jc w:val="both"/>
              <w:rPr>
                <w:rStyle w:val="449"/>
                <w:rFonts w:hint="eastAsia" w:ascii="宋体" w:hAnsi="宋体" w:eastAsia="宋体"/>
                <w:sz w:val="18"/>
                <w:szCs w:val="18"/>
              </w:rPr>
            </w:pPr>
            <w:r>
              <w:rPr>
                <w:rStyle w:val="449"/>
                <w:rFonts w:ascii="宋体" w:hAnsi="宋体" w:eastAsia="宋体"/>
                <w:sz w:val="18"/>
                <w:szCs w:val="18"/>
              </w:rPr>
              <w:t>褥垫层/换填垫层</w:t>
            </w:r>
          </w:p>
        </w:tc>
        <w:tc>
          <w:tcPr>
            <w:tcW w:w="1843" w:type="dxa"/>
            <w:vAlign w:val="center"/>
          </w:tcPr>
          <w:p w14:paraId="1BF240DC">
            <w:pPr>
              <w:pStyle w:val="244"/>
              <w:jc w:val="both"/>
              <w:rPr>
                <w:rStyle w:val="449"/>
                <w:rFonts w:hint="eastAsia" w:ascii="宋体" w:hAnsi="宋体" w:eastAsia="宋体"/>
                <w:sz w:val="18"/>
                <w:szCs w:val="18"/>
                <w:lang w:eastAsia="zh-CN"/>
              </w:rPr>
            </w:pPr>
            <w:r>
              <w:rPr>
                <w:rStyle w:val="449"/>
                <w:rFonts w:ascii="宋体" w:hAnsi="宋体" w:eastAsia="宋体"/>
                <w:sz w:val="18"/>
                <w:szCs w:val="18"/>
                <w:lang w:eastAsia="zh-CN"/>
              </w:rPr>
              <w:t>顶底标高、范围坐标、厚度</w:t>
            </w:r>
          </w:p>
        </w:tc>
        <w:tc>
          <w:tcPr>
            <w:tcW w:w="3543" w:type="dxa"/>
            <w:vAlign w:val="center"/>
          </w:tcPr>
          <w:p w14:paraId="4B89AFD3">
            <w:pPr>
              <w:pStyle w:val="244"/>
              <w:rPr>
                <w:rStyle w:val="449"/>
                <w:rFonts w:hint="eastAsia" w:ascii="宋体" w:hAnsi="宋体" w:eastAsia="宋体"/>
                <w:sz w:val="18"/>
                <w:szCs w:val="18"/>
                <w:lang w:eastAsia="zh-CN"/>
              </w:rPr>
            </w:pPr>
            <w:r>
              <w:rPr>
                <w:rStyle w:val="449"/>
                <w:rFonts w:ascii="宋体" w:hAnsi="宋体" w:eastAsia="宋体"/>
                <w:sz w:val="18"/>
                <w:szCs w:val="18"/>
                <w:lang w:eastAsia="zh-CN"/>
              </w:rPr>
              <w:t>材料类型（级配砂石等）、压实系数/压实度、厚度</w:t>
            </w:r>
          </w:p>
        </w:tc>
        <w:tc>
          <w:tcPr>
            <w:tcW w:w="1406" w:type="dxa"/>
            <w:vAlign w:val="center"/>
          </w:tcPr>
          <w:p w14:paraId="3E34493B">
            <w:pPr>
              <w:pStyle w:val="244"/>
              <w:rPr>
                <w:rFonts w:hint="eastAsia" w:hAnsi="宋体"/>
                <w:color w:val="231F20"/>
                <w:spacing w:val="-9"/>
                <w:szCs w:val="18"/>
                <w:lang w:eastAsia="en-US"/>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.1</w:t>
            </w:r>
            <w:r>
              <w:rPr>
                <w:rFonts w:hAnsi="宋体"/>
                <w:color w:val="231F20"/>
                <w:spacing w:val="-9"/>
                <w:szCs w:val="18"/>
              </w:rPr>
              <w:t>1</w:t>
            </w:r>
          </w:p>
        </w:tc>
      </w:tr>
      <w:tr w14:paraId="71007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78A40204">
            <w:pPr>
              <w:pStyle w:val="244"/>
              <w:rPr>
                <w:rStyle w:val="449"/>
                <w:rFonts w:hint="eastAsia" w:ascii="宋体" w:hAnsi="宋体" w:eastAsia="宋体"/>
                <w:sz w:val="18"/>
                <w:szCs w:val="18"/>
              </w:rPr>
            </w:pPr>
          </w:p>
        </w:tc>
        <w:tc>
          <w:tcPr>
            <w:tcW w:w="1418" w:type="dxa"/>
            <w:vAlign w:val="center"/>
          </w:tcPr>
          <w:p w14:paraId="4445A2FB">
            <w:pPr>
              <w:pStyle w:val="244"/>
              <w:jc w:val="both"/>
              <w:rPr>
                <w:rStyle w:val="449"/>
                <w:rFonts w:hint="eastAsia" w:ascii="宋体" w:hAnsi="宋体" w:eastAsia="宋体"/>
                <w:sz w:val="18"/>
                <w:szCs w:val="18"/>
              </w:rPr>
            </w:pPr>
            <w:r>
              <w:rPr>
                <w:rStyle w:val="449"/>
                <w:rFonts w:ascii="宋体" w:hAnsi="宋体" w:eastAsia="宋体"/>
                <w:sz w:val="18"/>
                <w:szCs w:val="18"/>
              </w:rPr>
              <w:t>复合地基结构</w:t>
            </w:r>
          </w:p>
        </w:tc>
        <w:tc>
          <w:tcPr>
            <w:tcW w:w="1843" w:type="dxa"/>
            <w:vAlign w:val="center"/>
          </w:tcPr>
          <w:p w14:paraId="291421B4">
            <w:pPr>
              <w:pStyle w:val="244"/>
              <w:rPr>
                <w:rStyle w:val="449"/>
                <w:rFonts w:hint="eastAsia" w:ascii="宋体" w:hAnsi="宋体" w:eastAsia="宋体"/>
                <w:sz w:val="18"/>
                <w:szCs w:val="18"/>
                <w:lang w:eastAsia="zh-CN"/>
              </w:rPr>
            </w:pPr>
            <w:r>
              <w:rPr>
                <w:rStyle w:val="449"/>
                <w:rFonts w:ascii="宋体" w:hAnsi="宋体" w:eastAsia="宋体"/>
                <w:sz w:val="18"/>
                <w:szCs w:val="18"/>
                <w:lang w:eastAsia="zh-CN"/>
              </w:rPr>
              <w:t>厚度、标高、范围坐标</w:t>
            </w:r>
          </w:p>
        </w:tc>
        <w:tc>
          <w:tcPr>
            <w:tcW w:w="3543" w:type="dxa"/>
            <w:vAlign w:val="center"/>
          </w:tcPr>
          <w:p w14:paraId="5A65F9C8">
            <w:pPr>
              <w:pStyle w:val="244"/>
              <w:rPr>
                <w:rStyle w:val="449"/>
                <w:rFonts w:hint="eastAsia" w:ascii="宋体" w:hAnsi="宋体" w:eastAsia="宋体"/>
                <w:sz w:val="18"/>
                <w:szCs w:val="18"/>
                <w:lang w:eastAsia="zh-CN"/>
              </w:rPr>
            </w:pPr>
            <w:r>
              <w:rPr>
                <w:rStyle w:val="449"/>
                <w:rFonts w:ascii="宋体" w:hAnsi="宋体" w:eastAsia="宋体"/>
                <w:sz w:val="18"/>
                <w:szCs w:val="18"/>
                <w:lang w:eastAsia="zh-CN"/>
              </w:rPr>
              <w:t>加固材料、掺入比、施工要求、承载力分区等</w:t>
            </w:r>
          </w:p>
        </w:tc>
        <w:tc>
          <w:tcPr>
            <w:tcW w:w="1406" w:type="dxa"/>
            <w:vAlign w:val="center"/>
          </w:tcPr>
          <w:p w14:paraId="182789FA">
            <w:pPr>
              <w:pStyle w:val="244"/>
              <w:rPr>
                <w:rFonts w:hint="eastAsia" w:hAnsi="宋体"/>
                <w:color w:val="231F20"/>
                <w:spacing w:val="-9"/>
                <w:szCs w:val="18"/>
                <w:lang w:eastAsia="en-US"/>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.1</w:t>
            </w:r>
            <w:r>
              <w:rPr>
                <w:rFonts w:hAnsi="宋体"/>
                <w:color w:val="231F20"/>
                <w:spacing w:val="-9"/>
                <w:szCs w:val="18"/>
              </w:rPr>
              <w:t>2</w:t>
            </w:r>
          </w:p>
        </w:tc>
      </w:tr>
      <w:tr w14:paraId="22602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27A0075D">
            <w:pPr>
              <w:pStyle w:val="244"/>
              <w:rPr>
                <w:rStyle w:val="449"/>
                <w:rFonts w:hint="eastAsia" w:ascii="宋体" w:hAnsi="宋体" w:eastAsia="宋体"/>
                <w:sz w:val="18"/>
                <w:szCs w:val="18"/>
              </w:rPr>
            </w:pPr>
          </w:p>
        </w:tc>
        <w:tc>
          <w:tcPr>
            <w:tcW w:w="1418" w:type="dxa"/>
            <w:vAlign w:val="center"/>
          </w:tcPr>
          <w:p w14:paraId="44CD1212">
            <w:pPr>
              <w:pStyle w:val="244"/>
              <w:jc w:val="both"/>
              <w:rPr>
                <w:rStyle w:val="449"/>
                <w:rFonts w:hint="eastAsia" w:ascii="宋体" w:hAnsi="宋体" w:eastAsia="宋体"/>
                <w:sz w:val="18"/>
                <w:szCs w:val="18"/>
              </w:rPr>
            </w:pPr>
            <w:r>
              <w:rPr>
                <w:rStyle w:val="449"/>
                <w:rFonts w:ascii="宋体" w:hAnsi="宋体" w:eastAsia="宋体"/>
                <w:sz w:val="18"/>
                <w:szCs w:val="18"/>
              </w:rPr>
              <w:t>地基密实系统</w:t>
            </w:r>
          </w:p>
        </w:tc>
        <w:tc>
          <w:tcPr>
            <w:tcW w:w="1843" w:type="dxa"/>
            <w:vAlign w:val="center"/>
          </w:tcPr>
          <w:p w14:paraId="034F2288">
            <w:pPr>
              <w:pStyle w:val="244"/>
              <w:rPr>
                <w:rStyle w:val="449"/>
                <w:rFonts w:hint="eastAsia" w:ascii="宋体" w:hAnsi="宋体" w:eastAsia="宋体"/>
                <w:sz w:val="18"/>
                <w:szCs w:val="18"/>
                <w:lang w:eastAsia="zh-CN"/>
              </w:rPr>
            </w:pPr>
            <w:r>
              <w:rPr>
                <w:rStyle w:val="449"/>
                <w:rFonts w:ascii="宋体" w:hAnsi="宋体" w:eastAsia="宋体"/>
                <w:sz w:val="18"/>
                <w:szCs w:val="18"/>
                <w:lang w:eastAsia="zh-CN"/>
              </w:rPr>
              <w:t>处理区域范围、桩/夯点平面布置、处理深度</w:t>
            </w:r>
          </w:p>
        </w:tc>
        <w:tc>
          <w:tcPr>
            <w:tcW w:w="3543" w:type="dxa"/>
            <w:vAlign w:val="center"/>
          </w:tcPr>
          <w:p w14:paraId="6524FE0D">
            <w:pPr>
              <w:pStyle w:val="244"/>
              <w:rPr>
                <w:rStyle w:val="449"/>
                <w:rFonts w:hint="eastAsia" w:ascii="宋体" w:hAnsi="宋体" w:eastAsia="宋体"/>
                <w:sz w:val="18"/>
                <w:szCs w:val="18"/>
                <w:lang w:eastAsia="zh-CN"/>
              </w:rPr>
            </w:pPr>
            <w:r>
              <w:rPr>
                <w:rStyle w:val="449"/>
                <w:rFonts w:ascii="宋体" w:hAnsi="宋体" w:eastAsia="宋体"/>
                <w:sz w:val="18"/>
                <w:szCs w:val="18"/>
                <w:lang w:eastAsia="zh-CN"/>
              </w:rPr>
              <w:t>设计密实度要求、填料规格、施工工艺</w:t>
            </w:r>
          </w:p>
        </w:tc>
        <w:tc>
          <w:tcPr>
            <w:tcW w:w="1406" w:type="dxa"/>
            <w:vAlign w:val="center"/>
          </w:tcPr>
          <w:p w14:paraId="6C3D4AFA">
            <w:pPr>
              <w:pStyle w:val="244"/>
              <w:rPr>
                <w:rFonts w:hint="eastAsia" w:hAnsi="宋体"/>
                <w:color w:val="231F20"/>
                <w:spacing w:val="-9"/>
                <w:szCs w:val="18"/>
                <w:lang w:eastAsia="en-US"/>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.1</w:t>
            </w:r>
            <w:r>
              <w:rPr>
                <w:rFonts w:hAnsi="宋体"/>
                <w:color w:val="231F20"/>
                <w:spacing w:val="-9"/>
                <w:szCs w:val="18"/>
              </w:rPr>
              <w:t>3</w:t>
            </w:r>
          </w:p>
        </w:tc>
      </w:tr>
      <w:tr w14:paraId="271A6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476D6B28">
            <w:pPr>
              <w:pStyle w:val="244"/>
              <w:rPr>
                <w:rStyle w:val="449"/>
                <w:rFonts w:hint="eastAsia" w:ascii="宋体" w:hAnsi="宋体" w:eastAsia="宋体"/>
                <w:sz w:val="18"/>
                <w:szCs w:val="18"/>
              </w:rPr>
            </w:pPr>
          </w:p>
        </w:tc>
        <w:tc>
          <w:tcPr>
            <w:tcW w:w="1418" w:type="dxa"/>
            <w:vAlign w:val="center"/>
          </w:tcPr>
          <w:p w14:paraId="52F2B640">
            <w:pPr>
              <w:pStyle w:val="244"/>
              <w:jc w:val="both"/>
              <w:rPr>
                <w:rStyle w:val="449"/>
                <w:rFonts w:hint="eastAsia" w:ascii="宋体" w:hAnsi="宋体" w:eastAsia="宋体"/>
                <w:sz w:val="18"/>
                <w:szCs w:val="18"/>
              </w:rPr>
            </w:pPr>
            <w:r>
              <w:rPr>
                <w:rStyle w:val="449"/>
                <w:rFonts w:ascii="宋体" w:hAnsi="宋体" w:eastAsia="宋体"/>
                <w:sz w:val="18"/>
                <w:szCs w:val="18"/>
              </w:rPr>
              <w:t>排水固结</w:t>
            </w:r>
          </w:p>
        </w:tc>
        <w:tc>
          <w:tcPr>
            <w:tcW w:w="1843" w:type="dxa"/>
            <w:vAlign w:val="center"/>
          </w:tcPr>
          <w:p w14:paraId="7B07FC00">
            <w:pPr>
              <w:pStyle w:val="244"/>
              <w:jc w:val="both"/>
              <w:rPr>
                <w:rStyle w:val="449"/>
                <w:rFonts w:hint="eastAsia" w:ascii="宋体" w:hAnsi="宋体" w:eastAsia="宋体"/>
                <w:sz w:val="18"/>
                <w:szCs w:val="18"/>
                <w:lang w:eastAsia="zh-CN"/>
              </w:rPr>
            </w:pPr>
            <w:r>
              <w:rPr>
                <w:rStyle w:val="449"/>
                <w:rFonts w:ascii="宋体" w:hAnsi="宋体" w:eastAsia="宋体"/>
                <w:sz w:val="18"/>
                <w:szCs w:val="18"/>
                <w:lang w:eastAsia="zh-CN"/>
              </w:rPr>
              <w:t>排水竖井（砂井/塑料排水板）平面布置、排水竖井深度、水平排水垫层位置与厚度</w:t>
            </w:r>
          </w:p>
        </w:tc>
        <w:tc>
          <w:tcPr>
            <w:tcW w:w="3543" w:type="dxa"/>
            <w:vAlign w:val="center"/>
          </w:tcPr>
          <w:p w14:paraId="1731F6D5">
            <w:pPr>
              <w:pStyle w:val="448"/>
              <w:spacing w:line="240" w:lineRule="auto"/>
              <w:ind w:firstLine="0"/>
              <w:jc w:val="center"/>
              <w:rPr>
                <w:rStyle w:val="449"/>
                <w:rFonts w:hint="eastAsia" w:ascii="宋体" w:hAnsi="宋体" w:eastAsia="宋体" w:cs="Times New Roman"/>
                <w:sz w:val="18"/>
                <w:szCs w:val="18"/>
                <w:lang w:eastAsia="zh-CN"/>
              </w:rPr>
            </w:pPr>
            <w:r>
              <w:rPr>
                <w:rStyle w:val="449"/>
                <w:rFonts w:ascii="Times New Roman" w:hAnsi="Times New Roman" w:eastAsia="宋体" w:cs="Times New Roman"/>
                <w:sz w:val="18"/>
                <w:szCs w:val="18"/>
                <w:lang w:eastAsia="zh-CN"/>
              </w:rPr>
              <w:t>​</w:t>
            </w:r>
            <w:r>
              <w:rPr>
                <w:rStyle w:val="449"/>
                <w:rFonts w:ascii="宋体" w:hAnsi="宋体" w:eastAsia="宋体" w:cs="Times New Roman"/>
                <w:sz w:val="18"/>
                <w:szCs w:val="18"/>
                <w:lang w:eastAsia="zh-CN"/>
              </w:rPr>
              <w:t>竖向排水体类型、排水体材料规格、</w:t>
            </w:r>
          </w:p>
          <w:p w14:paraId="61DF0986">
            <w:pPr>
              <w:pStyle w:val="244"/>
              <w:rPr>
                <w:rStyle w:val="449"/>
                <w:rFonts w:hint="eastAsia" w:ascii="宋体" w:hAnsi="宋体" w:eastAsia="宋体"/>
                <w:sz w:val="18"/>
                <w:szCs w:val="18"/>
                <w:lang w:eastAsia="zh-CN"/>
              </w:rPr>
            </w:pPr>
            <w:r>
              <w:rPr>
                <w:rStyle w:val="449"/>
                <w:rFonts w:ascii="宋体" w:hAnsi="宋体" w:eastAsia="宋体"/>
                <w:sz w:val="18"/>
                <w:szCs w:val="18"/>
                <w:lang w:eastAsia="zh-CN"/>
              </w:rPr>
              <w:t>预压荷载类型与大小、预压与卸载标准、监测要求</w:t>
            </w:r>
          </w:p>
        </w:tc>
        <w:tc>
          <w:tcPr>
            <w:tcW w:w="1406" w:type="dxa"/>
            <w:vAlign w:val="center"/>
          </w:tcPr>
          <w:p w14:paraId="506ABF47">
            <w:pPr>
              <w:pStyle w:val="244"/>
              <w:rPr>
                <w:rFonts w:hint="eastAsia" w:hAnsi="宋体"/>
                <w:color w:val="231F20"/>
                <w:spacing w:val="-9"/>
                <w:szCs w:val="18"/>
                <w:lang w:eastAsia="en-US"/>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.1</w:t>
            </w:r>
            <w:r>
              <w:rPr>
                <w:rFonts w:hAnsi="宋体"/>
                <w:color w:val="231F20"/>
                <w:spacing w:val="-9"/>
                <w:szCs w:val="18"/>
              </w:rPr>
              <w:t>4</w:t>
            </w:r>
          </w:p>
        </w:tc>
      </w:tr>
      <w:tr w14:paraId="48824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05AA3B43">
            <w:pPr>
              <w:pStyle w:val="244"/>
              <w:rPr>
                <w:rStyle w:val="449"/>
                <w:rFonts w:hint="eastAsia" w:ascii="宋体" w:hAnsi="宋体" w:eastAsia="宋体"/>
                <w:sz w:val="18"/>
                <w:szCs w:val="18"/>
              </w:rPr>
            </w:pPr>
          </w:p>
        </w:tc>
        <w:tc>
          <w:tcPr>
            <w:tcW w:w="1418" w:type="dxa"/>
            <w:vAlign w:val="center"/>
          </w:tcPr>
          <w:p w14:paraId="684F2262">
            <w:pPr>
              <w:pStyle w:val="244"/>
              <w:jc w:val="both"/>
              <w:rPr>
                <w:rStyle w:val="449"/>
                <w:rFonts w:hint="eastAsia" w:ascii="宋体" w:hAnsi="宋体" w:eastAsia="宋体"/>
                <w:sz w:val="18"/>
                <w:szCs w:val="18"/>
              </w:rPr>
            </w:pPr>
            <w:r>
              <w:rPr>
                <w:rStyle w:val="449"/>
                <w:rFonts w:ascii="宋体" w:hAnsi="宋体" w:eastAsia="宋体"/>
                <w:sz w:val="18"/>
                <w:szCs w:val="18"/>
              </w:rPr>
              <w:t>胶结固化</w:t>
            </w:r>
          </w:p>
        </w:tc>
        <w:tc>
          <w:tcPr>
            <w:tcW w:w="1843" w:type="dxa"/>
            <w:vAlign w:val="center"/>
          </w:tcPr>
          <w:p w14:paraId="5A7CC546">
            <w:pPr>
              <w:pStyle w:val="244"/>
              <w:jc w:val="both"/>
              <w:rPr>
                <w:rStyle w:val="449"/>
                <w:rFonts w:hint="eastAsia" w:ascii="宋体" w:hAnsi="宋体" w:eastAsia="宋体"/>
                <w:sz w:val="18"/>
                <w:szCs w:val="18"/>
                <w:lang w:eastAsia="zh-CN"/>
              </w:rPr>
            </w:pPr>
            <w:r>
              <w:rPr>
                <w:rStyle w:val="449"/>
                <w:rFonts w:ascii="宋体" w:hAnsi="宋体" w:eastAsia="宋体"/>
                <w:sz w:val="18"/>
                <w:szCs w:val="18"/>
                <w:lang w:eastAsia="zh-CN"/>
              </w:rPr>
              <w:t>处理区域范围、处理深度</w:t>
            </w:r>
          </w:p>
        </w:tc>
        <w:tc>
          <w:tcPr>
            <w:tcW w:w="3543" w:type="dxa"/>
            <w:vAlign w:val="center"/>
          </w:tcPr>
          <w:p w14:paraId="1EDD0598">
            <w:pPr>
              <w:pStyle w:val="448"/>
              <w:spacing w:line="240" w:lineRule="auto"/>
              <w:ind w:firstLine="0"/>
              <w:jc w:val="center"/>
              <w:rPr>
                <w:rStyle w:val="449"/>
                <w:rFonts w:hint="eastAsia" w:ascii="宋体" w:hAnsi="宋体" w:eastAsia="宋体" w:cs="Times New Roman"/>
                <w:sz w:val="18"/>
                <w:szCs w:val="18"/>
                <w:lang w:eastAsia="zh-CN"/>
              </w:rPr>
            </w:pPr>
            <w:r>
              <w:rPr>
                <w:rStyle w:val="449"/>
                <w:rFonts w:ascii="Times New Roman" w:hAnsi="Times New Roman" w:eastAsia="宋体" w:cs="Times New Roman"/>
                <w:sz w:val="18"/>
                <w:szCs w:val="18"/>
                <w:lang w:eastAsia="zh-CN"/>
              </w:rPr>
              <w:t>​</w:t>
            </w:r>
            <w:r>
              <w:rPr>
                <w:rStyle w:val="449"/>
                <w:rFonts w:ascii="宋体" w:hAnsi="宋体" w:eastAsia="宋体" w:cs="Times New Roman"/>
                <w:sz w:val="18"/>
                <w:szCs w:val="18"/>
                <w:lang w:eastAsia="zh-CN"/>
              </w:rPr>
              <w:t>胶结材料类型与规格、材料配合比、施工工艺参数</w:t>
            </w:r>
          </w:p>
        </w:tc>
        <w:tc>
          <w:tcPr>
            <w:tcW w:w="1406" w:type="dxa"/>
            <w:vAlign w:val="center"/>
          </w:tcPr>
          <w:p w14:paraId="1ED40AEB">
            <w:pPr>
              <w:pStyle w:val="244"/>
              <w:rPr>
                <w:rFonts w:hint="eastAsia" w:hAnsi="宋体"/>
                <w:color w:val="231F20"/>
                <w:spacing w:val="-9"/>
                <w:szCs w:val="18"/>
                <w:lang w:eastAsia="en-US"/>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.1</w:t>
            </w:r>
            <w:r>
              <w:rPr>
                <w:rFonts w:hAnsi="宋体"/>
                <w:color w:val="231F20"/>
                <w:spacing w:val="-9"/>
                <w:szCs w:val="18"/>
              </w:rPr>
              <w:t>5</w:t>
            </w:r>
          </w:p>
        </w:tc>
      </w:tr>
      <w:tr w14:paraId="46EFD6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restart"/>
            <w:vAlign w:val="center"/>
          </w:tcPr>
          <w:p w14:paraId="69AA14D3">
            <w:pPr>
              <w:pStyle w:val="244"/>
              <w:rPr>
                <w:rStyle w:val="449"/>
                <w:rFonts w:hint="eastAsia" w:ascii="宋体" w:hAnsi="宋体" w:eastAsia="宋体"/>
                <w:sz w:val="18"/>
                <w:szCs w:val="18"/>
              </w:rPr>
            </w:pPr>
            <w:r>
              <w:rPr>
                <w:rStyle w:val="449"/>
                <w:rFonts w:ascii="宋体" w:hAnsi="宋体" w:eastAsia="宋体"/>
                <w:sz w:val="18"/>
                <w:szCs w:val="18"/>
              </w:rPr>
              <w:t>地下水控制</w:t>
            </w:r>
          </w:p>
        </w:tc>
        <w:tc>
          <w:tcPr>
            <w:tcW w:w="1418" w:type="dxa"/>
            <w:vAlign w:val="center"/>
          </w:tcPr>
          <w:p w14:paraId="02602AF7">
            <w:pPr>
              <w:pStyle w:val="244"/>
              <w:jc w:val="both"/>
              <w:rPr>
                <w:rStyle w:val="449"/>
                <w:rFonts w:hint="eastAsia" w:ascii="宋体" w:hAnsi="宋体" w:eastAsia="宋体"/>
                <w:sz w:val="18"/>
                <w:szCs w:val="18"/>
              </w:rPr>
            </w:pPr>
            <w:r>
              <w:rPr>
                <w:rStyle w:val="449"/>
                <w:rFonts w:ascii="宋体" w:hAnsi="宋体" w:eastAsia="宋体"/>
                <w:sz w:val="18"/>
                <w:szCs w:val="18"/>
              </w:rPr>
              <w:t>整体属性</w:t>
            </w:r>
          </w:p>
        </w:tc>
        <w:tc>
          <w:tcPr>
            <w:tcW w:w="1843" w:type="dxa"/>
            <w:vAlign w:val="center"/>
          </w:tcPr>
          <w:p w14:paraId="48538D7F">
            <w:pPr>
              <w:pStyle w:val="244"/>
              <w:rPr>
                <w:rStyle w:val="449"/>
                <w:rFonts w:hint="eastAsia" w:ascii="宋体" w:hAnsi="宋体" w:eastAsia="宋体"/>
                <w:sz w:val="18"/>
                <w:szCs w:val="18"/>
                <w:lang w:eastAsia="zh-CN"/>
              </w:rPr>
            </w:pPr>
            <w:r>
              <w:rPr>
                <w:rFonts w:hint="eastAsia" w:hAnsi="宋体"/>
                <w:szCs w:val="18"/>
              </w:rPr>
              <w:t>—</w:t>
            </w:r>
          </w:p>
        </w:tc>
        <w:tc>
          <w:tcPr>
            <w:tcW w:w="3543" w:type="dxa"/>
            <w:vAlign w:val="center"/>
          </w:tcPr>
          <w:p w14:paraId="3F92A160">
            <w:pPr>
              <w:pStyle w:val="448"/>
              <w:spacing w:line="240" w:lineRule="auto"/>
              <w:ind w:firstLine="0"/>
              <w:jc w:val="center"/>
              <w:rPr>
                <w:rStyle w:val="449"/>
                <w:rFonts w:hint="eastAsia" w:ascii="宋体" w:hAnsi="宋体" w:eastAsia="宋体" w:cs="Times New Roman"/>
                <w:sz w:val="18"/>
                <w:szCs w:val="18"/>
                <w:lang w:eastAsia="zh-CN"/>
              </w:rPr>
            </w:pPr>
            <w:r>
              <w:rPr>
                <w:rStyle w:val="449"/>
                <w:rFonts w:ascii="宋体" w:hAnsi="宋体" w:eastAsia="宋体" w:cs="Times New Roman"/>
                <w:sz w:val="18"/>
                <w:szCs w:val="18"/>
                <w:lang w:eastAsia="zh-CN"/>
              </w:rPr>
              <w:t>控制目标（降水深度/抗渗等级）、设计依据</w:t>
            </w:r>
          </w:p>
        </w:tc>
        <w:tc>
          <w:tcPr>
            <w:tcW w:w="1406" w:type="dxa"/>
            <w:vAlign w:val="center"/>
          </w:tcPr>
          <w:p w14:paraId="21E21179">
            <w:pPr>
              <w:pStyle w:val="244"/>
              <w:rPr>
                <w:rFonts w:hint="eastAsia" w:hAnsi="宋体"/>
                <w:color w:val="231F20"/>
                <w:spacing w:val="-9"/>
                <w:szCs w:val="18"/>
              </w:rPr>
            </w:pPr>
            <w:r>
              <w:rPr>
                <w:rFonts w:hint="eastAsia" w:hAnsi="宋体"/>
                <w:szCs w:val="18"/>
              </w:rPr>
              <w:t>—</w:t>
            </w:r>
          </w:p>
        </w:tc>
      </w:tr>
      <w:tr w14:paraId="2FA367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2B03A54F">
            <w:pPr>
              <w:pStyle w:val="244"/>
              <w:rPr>
                <w:rStyle w:val="449"/>
                <w:rFonts w:hint="eastAsia" w:ascii="宋体" w:hAnsi="宋体" w:eastAsia="宋体"/>
                <w:sz w:val="18"/>
                <w:szCs w:val="18"/>
                <w:lang w:eastAsia="zh-CN"/>
              </w:rPr>
            </w:pPr>
          </w:p>
        </w:tc>
        <w:tc>
          <w:tcPr>
            <w:tcW w:w="1418" w:type="dxa"/>
            <w:vAlign w:val="center"/>
          </w:tcPr>
          <w:p w14:paraId="742F809C">
            <w:pPr>
              <w:pStyle w:val="244"/>
              <w:jc w:val="both"/>
              <w:rPr>
                <w:rStyle w:val="449"/>
                <w:rFonts w:hint="eastAsia" w:ascii="宋体" w:hAnsi="宋体" w:eastAsia="宋体"/>
                <w:sz w:val="18"/>
                <w:szCs w:val="18"/>
              </w:rPr>
            </w:pPr>
            <w:r>
              <w:rPr>
                <w:rStyle w:val="449"/>
                <w:rFonts w:ascii="宋体" w:hAnsi="宋体" w:eastAsia="宋体"/>
                <w:sz w:val="18"/>
                <w:szCs w:val="18"/>
              </w:rPr>
              <w:t>排水系统</w:t>
            </w:r>
          </w:p>
        </w:tc>
        <w:tc>
          <w:tcPr>
            <w:tcW w:w="1843" w:type="dxa"/>
            <w:vAlign w:val="center"/>
          </w:tcPr>
          <w:p w14:paraId="0A062127">
            <w:pPr>
              <w:pStyle w:val="244"/>
              <w:rPr>
                <w:rStyle w:val="449"/>
                <w:rFonts w:hint="eastAsia" w:ascii="宋体" w:hAnsi="宋体" w:eastAsia="宋体"/>
                <w:sz w:val="18"/>
                <w:szCs w:val="18"/>
              </w:rPr>
            </w:pPr>
            <w:r>
              <w:rPr>
                <w:rStyle w:val="449"/>
                <w:rFonts w:ascii="宋体" w:hAnsi="宋体" w:eastAsia="宋体"/>
                <w:sz w:val="18"/>
                <w:szCs w:val="18"/>
              </w:rPr>
              <w:t>截面尺寸、标高</w:t>
            </w:r>
          </w:p>
        </w:tc>
        <w:tc>
          <w:tcPr>
            <w:tcW w:w="3543" w:type="dxa"/>
            <w:vAlign w:val="center"/>
          </w:tcPr>
          <w:p w14:paraId="39A33F6F">
            <w:pPr>
              <w:pStyle w:val="448"/>
              <w:spacing w:line="240" w:lineRule="auto"/>
              <w:ind w:firstLine="0"/>
              <w:jc w:val="center"/>
              <w:rPr>
                <w:rStyle w:val="449"/>
                <w:rFonts w:hint="eastAsia" w:ascii="宋体" w:hAnsi="宋体" w:eastAsia="宋体" w:cs="Times New Roman"/>
                <w:sz w:val="18"/>
                <w:szCs w:val="18"/>
                <w:lang w:eastAsia="zh-CN"/>
              </w:rPr>
            </w:pPr>
            <w:r>
              <w:rPr>
                <w:rStyle w:val="449"/>
                <w:rFonts w:ascii="宋体" w:hAnsi="宋体" w:eastAsia="宋体" w:cs="Times New Roman"/>
                <w:sz w:val="18"/>
                <w:szCs w:val="18"/>
              </w:rPr>
              <w:t>材质</w:t>
            </w:r>
          </w:p>
        </w:tc>
        <w:tc>
          <w:tcPr>
            <w:tcW w:w="1406" w:type="dxa"/>
            <w:vAlign w:val="center"/>
          </w:tcPr>
          <w:p w14:paraId="7751B3AB">
            <w:pPr>
              <w:pStyle w:val="244"/>
              <w:rPr>
                <w:rFonts w:hint="eastAsia" w:hAnsi="宋体"/>
                <w:color w:val="231F20"/>
                <w:spacing w:val="-9"/>
                <w:szCs w:val="18"/>
                <w:lang w:eastAsia="en-US"/>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.1</w:t>
            </w:r>
            <w:r>
              <w:rPr>
                <w:rFonts w:hAnsi="宋体"/>
                <w:color w:val="231F20"/>
                <w:spacing w:val="-9"/>
                <w:szCs w:val="18"/>
              </w:rPr>
              <w:t>6</w:t>
            </w:r>
          </w:p>
        </w:tc>
      </w:tr>
      <w:tr w14:paraId="72583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69A00AF9">
            <w:pPr>
              <w:pStyle w:val="244"/>
              <w:rPr>
                <w:rStyle w:val="449"/>
                <w:rFonts w:hint="eastAsia" w:ascii="宋体" w:hAnsi="宋体" w:eastAsia="宋体"/>
                <w:sz w:val="18"/>
                <w:szCs w:val="18"/>
              </w:rPr>
            </w:pPr>
          </w:p>
        </w:tc>
        <w:tc>
          <w:tcPr>
            <w:tcW w:w="1418" w:type="dxa"/>
            <w:vAlign w:val="center"/>
          </w:tcPr>
          <w:p w14:paraId="19AE9E9D">
            <w:pPr>
              <w:pStyle w:val="244"/>
              <w:jc w:val="both"/>
              <w:rPr>
                <w:rStyle w:val="449"/>
                <w:rFonts w:hint="eastAsia" w:ascii="宋体" w:hAnsi="宋体" w:eastAsia="宋体"/>
                <w:sz w:val="18"/>
                <w:szCs w:val="18"/>
              </w:rPr>
            </w:pPr>
            <w:r>
              <w:rPr>
                <w:rStyle w:val="449"/>
                <w:rFonts w:ascii="宋体" w:hAnsi="宋体" w:eastAsia="宋体"/>
                <w:sz w:val="18"/>
                <w:szCs w:val="18"/>
              </w:rPr>
              <w:t>降水系统</w:t>
            </w:r>
          </w:p>
        </w:tc>
        <w:tc>
          <w:tcPr>
            <w:tcW w:w="1843" w:type="dxa"/>
            <w:vAlign w:val="center"/>
          </w:tcPr>
          <w:p w14:paraId="634F4C84">
            <w:pPr>
              <w:pStyle w:val="244"/>
              <w:rPr>
                <w:rStyle w:val="449"/>
                <w:rFonts w:hint="eastAsia" w:ascii="宋体" w:hAnsi="宋体" w:eastAsia="宋体"/>
                <w:sz w:val="18"/>
                <w:szCs w:val="18"/>
                <w:lang w:eastAsia="zh-CN"/>
              </w:rPr>
            </w:pPr>
            <w:r>
              <w:rPr>
                <w:rStyle w:val="449"/>
                <w:rFonts w:ascii="宋体" w:hAnsi="宋体" w:eastAsia="宋体"/>
                <w:sz w:val="18"/>
                <w:szCs w:val="18"/>
                <w:lang w:eastAsia="zh-CN"/>
              </w:rPr>
              <w:t>平面坐标、井深、过滤器深度</w:t>
            </w:r>
          </w:p>
        </w:tc>
        <w:tc>
          <w:tcPr>
            <w:tcW w:w="3543" w:type="dxa"/>
            <w:vAlign w:val="center"/>
          </w:tcPr>
          <w:p w14:paraId="0E9B68AB">
            <w:pPr>
              <w:pStyle w:val="448"/>
              <w:spacing w:line="240" w:lineRule="auto"/>
              <w:ind w:firstLine="0"/>
              <w:jc w:val="center"/>
              <w:rPr>
                <w:rStyle w:val="449"/>
                <w:rFonts w:hint="eastAsia" w:ascii="宋体" w:hAnsi="宋体" w:eastAsia="宋体" w:cs="Times New Roman"/>
                <w:sz w:val="18"/>
                <w:szCs w:val="18"/>
                <w:lang w:eastAsia="zh-CN"/>
              </w:rPr>
            </w:pPr>
            <w:r>
              <w:rPr>
                <w:rStyle w:val="449"/>
                <w:rFonts w:ascii="宋体" w:hAnsi="宋体" w:eastAsia="宋体" w:cs="Times New Roman"/>
                <w:sz w:val="18"/>
                <w:szCs w:val="18"/>
                <w:lang w:eastAsia="zh-CN"/>
              </w:rPr>
              <w:t>井管/滤管材质与直径、水泵型号、设计出水量/回灌量</w:t>
            </w:r>
          </w:p>
        </w:tc>
        <w:tc>
          <w:tcPr>
            <w:tcW w:w="1406" w:type="dxa"/>
            <w:vAlign w:val="center"/>
          </w:tcPr>
          <w:p w14:paraId="280C10A1">
            <w:pPr>
              <w:pStyle w:val="244"/>
              <w:rPr>
                <w:rFonts w:hint="eastAsia" w:hAnsi="宋体"/>
                <w:color w:val="231F20"/>
                <w:spacing w:val="-9"/>
                <w:szCs w:val="18"/>
                <w:lang w:eastAsia="en-US"/>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.1</w:t>
            </w:r>
            <w:r>
              <w:rPr>
                <w:rFonts w:hAnsi="宋体"/>
                <w:color w:val="231F20"/>
                <w:spacing w:val="-9"/>
                <w:szCs w:val="18"/>
              </w:rPr>
              <w:t>7</w:t>
            </w:r>
          </w:p>
        </w:tc>
      </w:tr>
      <w:tr w14:paraId="0D73E4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4A0A1D6D">
            <w:pPr>
              <w:pStyle w:val="244"/>
              <w:rPr>
                <w:rStyle w:val="449"/>
                <w:rFonts w:hint="eastAsia" w:ascii="宋体" w:hAnsi="宋体" w:eastAsia="宋体"/>
                <w:sz w:val="18"/>
                <w:szCs w:val="18"/>
              </w:rPr>
            </w:pPr>
          </w:p>
        </w:tc>
        <w:tc>
          <w:tcPr>
            <w:tcW w:w="1418" w:type="dxa"/>
            <w:vAlign w:val="center"/>
          </w:tcPr>
          <w:p w14:paraId="5EE9A7AB">
            <w:pPr>
              <w:pStyle w:val="244"/>
              <w:jc w:val="both"/>
              <w:rPr>
                <w:rStyle w:val="449"/>
                <w:rFonts w:hint="eastAsia" w:ascii="宋体" w:hAnsi="宋体" w:eastAsia="宋体"/>
                <w:sz w:val="18"/>
                <w:szCs w:val="18"/>
              </w:rPr>
            </w:pPr>
            <w:r>
              <w:rPr>
                <w:rStyle w:val="449"/>
                <w:rFonts w:ascii="宋体" w:hAnsi="宋体" w:eastAsia="宋体"/>
                <w:sz w:val="18"/>
                <w:szCs w:val="18"/>
              </w:rPr>
              <w:t>截水系统</w:t>
            </w:r>
          </w:p>
        </w:tc>
        <w:tc>
          <w:tcPr>
            <w:tcW w:w="1843" w:type="dxa"/>
            <w:vAlign w:val="center"/>
          </w:tcPr>
          <w:p w14:paraId="56B44DEB">
            <w:pPr>
              <w:pStyle w:val="244"/>
              <w:rPr>
                <w:rStyle w:val="449"/>
                <w:rFonts w:hint="eastAsia" w:ascii="宋体" w:hAnsi="宋体" w:eastAsia="宋体"/>
                <w:sz w:val="18"/>
                <w:szCs w:val="18"/>
                <w:lang w:eastAsia="zh-CN"/>
              </w:rPr>
            </w:pPr>
            <w:r>
              <w:rPr>
                <w:rStyle w:val="449"/>
                <w:rFonts w:ascii="宋体" w:hAnsi="宋体" w:eastAsia="宋体"/>
                <w:sz w:val="18"/>
                <w:szCs w:val="18"/>
                <w:lang w:eastAsia="zh-CN"/>
              </w:rPr>
              <w:t>平面位置、顶底标高、厚度</w:t>
            </w:r>
          </w:p>
        </w:tc>
        <w:tc>
          <w:tcPr>
            <w:tcW w:w="3543" w:type="dxa"/>
            <w:vAlign w:val="center"/>
          </w:tcPr>
          <w:p w14:paraId="7D6A0FD7">
            <w:pPr>
              <w:pStyle w:val="448"/>
              <w:spacing w:line="240" w:lineRule="auto"/>
              <w:ind w:firstLine="0"/>
              <w:jc w:val="center"/>
              <w:rPr>
                <w:rStyle w:val="449"/>
                <w:rFonts w:hint="eastAsia" w:ascii="宋体" w:hAnsi="宋体" w:eastAsia="宋体" w:cs="Times New Roman"/>
                <w:sz w:val="18"/>
                <w:szCs w:val="18"/>
                <w:lang w:eastAsia="zh-CN"/>
              </w:rPr>
            </w:pPr>
            <w:r>
              <w:rPr>
                <w:rStyle w:val="449"/>
                <w:rFonts w:ascii="宋体" w:hAnsi="宋体" w:eastAsia="宋体" w:cs="Times New Roman"/>
                <w:sz w:val="18"/>
                <w:szCs w:val="18"/>
                <w:lang w:eastAsia="zh-CN"/>
              </w:rPr>
              <w:t>帷幕材料与强度、渗透系数、搭接长度、施工工艺</w:t>
            </w:r>
          </w:p>
        </w:tc>
        <w:tc>
          <w:tcPr>
            <w:tcW w:w="1406" w:type="dxa"/>
            <w:vAlign w:val="center"/>
          </w:tcPr>
          <w:p w14:paraId="094E6937">
            <w:pPr>
              <w:pStyle w:val="244"/>
              <w:rPr>
                <w:rFonts w:hint="eastAsia" w:hAnsi="宋体"/>
                <w:color w:val="231F20"/>
                <w:spacing w:val="-9"/>
                <w:szCs w:val="18"/>
                <w:lang w:eastAsia="en-US"/>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.1</w:t>
            </w:r>
            <w:r>
              <w:rPr>
                <w:rFonts w:hAnsi="宋体"/>
                <w:color w:val="231F20"/>
                <w:spacing w:val="-9"/>
                <w:szCs w:val="18"/>
              </w:rPr>
              <w:t>8</w:t>
            </w:r>
          </w:p>
        </w:tc>
      </w:tr>
      <w:tr w14:paraId="3DDB5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restart"/>
            <w:vAlign w:val="center"/>
          </w:tcPr>
          <w:p w14:paraId="6C3773D7">
            <w:pPr>
              <w:pStyle w:val="244"/>
              <w:rPr>
                <w:rStyle w:val="449"/>
                <w:rFonts w:hint="eastAsia" w:ascii="宋体" w:hAnsi="宋体" w:eastAsia="宋体"/>
                <w:sz w:val="18"/>
                <w:szCs w:val="18"/>
                <w:lang w:eastAsia="zh-CN"/>
              </w:rPr>
            </w:pPr>
            <w:r>
              <w:rPr>
                <w:rStyle w:val="449"/>
                <w:rFonts w:ascii="宋体" w:hAnsi="宋体" w:eastAsia="宋体"/>
                <w:sz w:val="18"/>
                <w:szCs w:val="18"/>
                <w:lang w:eastAsia="zh-CN"/>
              </w:rPr>
              <w:t>其他专项设计（如土方工程）</w:t>
            </w:r>
          </w:p>
        </w:tc>
        <w:tc>
          <w:tcPr>
            <w:tcW w:w="1418" w:type="dxa"/>
            <w:vAlign w:val="center"/>
          </w:tcPr>
          <w:p w14:paraId="52A65B75">
            <w:pPr>
              <w:pStyle w:val="244"/>
              <w:jc w:val="both"/>
              <w:rPr>
                <w:rStyle w:val="449"/>
                <w:rFonts w:hint="eastAsia" w:ascii="宋体" w:hAnsi="宋体" w:eastAsia="宋体"/>
                <w:sz w:val="18"/>
                <w:szCs w:val="18"/>
              </w:rPr>
            </w:pPr>
            <w:r>
              <w:rPr>
                <w:rStyle w:val="449"/>
                <w:rFonts w:ascii="宋体" w:hAnsi="宋体" w:eastAsia="宋体"/>
                <w:sz w:val="18"/>
                <w:szCs w:val="18"/>
              </w:rPr>
              <w:t>整体属性</w:t>
            </w:r>
          </w:p>
        </w:tc>
        <w:tc>
          <w:tcPr>
            <w:tcW w:w="1843" w:type="dxa"/>
            <w:vAlign w:val="center"/>
          </w:tcPr>
          <w:p w14:paraId="7932C74B">
            <w:pPr>
              <w:pStyle w:val="244"/>
              <w:rPr>
                <w:rStyle w:val="449"/>
                <w:rFonts w:hint="eastAsia" w:ascii="宋体" w:hAnsi="宋体" w:eastAsia="宋体"/>
                <w:sz w:val="18"/>
                <w:szCs w:val="18"/>
                <w:lang w:eastAsia="zh-CN"/>
              </w:rPr>
            </w:pPr>
            <w:r>
              <w:rPr>
                <w:rFonts w:hint="eastAsia" w:hAnsi="宋体"/>
                <w:szCs w:val="18"/>
              </w:rPr>
              <w:t>—</w:t>
            </w:r>
          </w:p>
        </w:tc>
        <w:tc>
          <w:tcPr>
            <w:tcW w:w="3543" w:type="dxa"/>
            <w:vAlign w:val="center"/>
          </w:tcPr>
          <w:p w14:paraId="0F1963BC">
            <w:pPr>
              <w:pStyle w:val="448"/>
              <w:spacing w:line="240" w:lineRule="auto"/>
              <w:ind w:firstLine="0"/>
              <w:jc w:val="center"/>
              <w:rPr>
                <w:rStyle w:val="449"/>
                <w:rFonts w:hint="eastAsia" w:ascii="宋体" w:hAnsi="宋体" w:eastAsia="宋体" w:cs="Times New Roman"/>
                <w:sz w:val="18"/>
                <w:szCs w:val="18"/>
                <w:lang w:eastAsia="zh-CN"/>
              </w:rPr>
            </w:pPr>
            <w:r>
              <w:rPr>
                <w:rStyle w:val="449"/>
                <w:rFonts w:ascii="宋体" w:hAnsi="宋体" w:eastAsia="宋体" w:cs="Times New Roman"/>
                <w:sz w:val="18"/>
                <w:szCs w:val="18"/>
                <w:lang w:eastAsia="zh-CN"/>
              </w:rPr>
              <w:t>挖填方分区编号、土方平衡方案。</w:t>
            </w:r>
          </w:p>
        </w:tc>
        <w:tc>
          <w:tcPr>
            <w:tcW w:w="1406" w:type="dxa"/>
            <w:vAlign w:val="center"/>
          </w:tcPr>
          <w:p w14:paraId="00AA9845">
            <w:pPr>
              <w:pStyle w:val="244"/>
              <w:rPr>
                <w:rFonts w:hint="eastAsia" w:hAnsi="宋体"/>
                <w:color w:val="231F20"/>
                <w:spacing w:val="-9"/>
                <w:szCs w:val="18"/>
              </w:rPr>
            </w:pPr>
            <w:r>
              <w:rPr>
                <w:rFonts w:hint="eastAsia" w:hAnsi="宋体"/>
                <w:szCs w:val="18"/>
              </w:rPr>
              <w:t>—</w:t>
            </w:r>
          </w:p>
        </w:tc>
      </w:tr>
      <w:tr w14:paraId="4669C2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2445C9C0">
            <w:pPr>
              <w:pStyle w:val="244"/>
              <w:rPr>
                <w:rStyle w:val="449"/>
                <w:rFonts w:hint="eastAsia" w:ascii="宋体" w:hAnsi="宋体" w:eastAsia="宋体"/>
                <w:sz w:val="18"/>
                <w:szCs w:val="18"/>
                <w:lang w:eastAsia="zh-CN"/>
              </w:rPr>
            </w:pPr>
          </w:p>
        </w:tc>
        <w:tc>
          <w:tcPr>
            <w:tcW w:w="1418" w:type="dxa"/>
            <w:vAlign w:val="center"/>
          </w:tcPr>
          <w:p w14:paraId="1D012905">
            <w:pPr>
              <w:pStyle w:val="244"/>
              <w:jc w:val="both"/>
              <w:rPr>
                <w:rStyle w:val="449"/>
                <w:rFonts w:hint="eastAsia" w:ascii="宋体" w:hAnsi="宋体" w:eastAsia="宋体"/>
                <w:sz w:val="18"/>
                <w:szCs w:val="18"/>
              </w:rPr>
            </w:pPr>
            <w:r>
              <w:rPr>
                <w:rStyle w:val="449"/>
                <w:rFonts w:ascii="宋体" w:hAnsi="宋体" w:eastAsia="宋体"/>
                <w:sz w:val="18"/>
                <w:szCs w:val="18"/>
              </w:rPr>
              <w:t>挖除土方</w:t>
            </w:r>
          </w:p>
        </w:tc>
        <w:tc>
          <w:tcPr>
            <w:tcW w:w="1843" w:type="dxa"/>
            <w:vAlign w:val="center"/>
          </w:tcPr>
          <w:p w14:paraId="74F8DAC9">
            <w:pPr>
              <w:pStyle w:val="244"/>
              <w:jc w:val="both"/>
              <w:rPr>
                <w:rStyle w:val="449"/>
                <w:rFonts w:hint="eastAsia" w:ascii="宋体" w:hAnsi="宋体" w:eastAsia="宋体"/>
                <w:sz w:val="18"/>
                <w:szCs w:val="18"/>
              </w:rPr>
            </w:pPr>
            <w:r>
              <w:rPr>
                <w:rStyle w:val="449"/>
                <w:rFonts w:ascii="宋体" w:hAnsi="宋体" w:eastAsia="宋体"/>
                <w:sz w:val="18"/>
                <w:szCs w:val="18"/>
              </w:rPr>
              <w:t>范围坐标、设计标高</w:t>
            </w:r>
          </w:p>
        </w:tc>
        <w:tc>
          <w:tcPr>
            <w:tcW w:w="3543" w:type="dxa"/>
            <w:vAlign w:val="center"/>
          </w:tcPr>
          <w:p w14:paraId="2C3E0093">
            <w:pPr>
              <w:pStyle w:val="448"/>
              <w:spacing w:line="240" w:lineRule="auto"/>
              <w:ind w:firstLine="0"/>
              <w:jc w:val="center"/>
              <w:rPr>
                <w:rStyle w:val="449"/>
                <w:rFonts w:hint="eastAsia" w:ascii="宋体" w:hAnsi="宋体" w:eastAsia="宋体" w:cs="Times New Roman"/>
                <w:sz w:val="18"/>
                <w:szCs w:val="18"/>
                <w:lang w:eastAsia="zh-CN"/>
              </w:rPr>
            </w:pPr>
            <w:r>
              <w:rPr>
                <w:rStyle w:val="449"/>
                <w:rFonts w:ascii="宋体" w:hAnsi="宋体" w:eastAsia="宋体" w:cs="Times New Roman"/>
                <w:sz w:val="18"/>
                <w:szCs w:val="18"/>
                <w:lang w:eastAsia="zh-CN"/>
              </w:rPr>
              <w:t>岩土名称与分类、可松性系数</w:t>
            </w:r>
          </w:p>
        </w:tc>
        <w:tc>
          <w:tcPr>
            <w:tcW w:w="1406" w:type="dxa"/>
            <w:vAlign w:val="center"/>
          </w:tcPr>
          <w:p w14:paraId="2BCA9338">
            <w:pPr>
              <w:pStyle w:val="244"/>
              <w:rPr>
                <w:rFonts w:hint="eastAsia" w:hAnsi="宋体"/>
                <w:color w:val="231F20"/>
                <w:spacing w:val="-9"/>
                <w:szCs w:val="18"/>
                <w:lang w:eastAsia="en-US"/>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.1</w:t>
            </w:r>
            <w:r>
              <w:rPr>
                <w:rFonts w:hAnsi="宋体"/>
                <w:color w:val="231F20"/>
                <w:spacing w:val="-9"/>
                <w:szCs w:val="18"/>
              </w:rPr>
              <w:t>9</w:t>
            </w:r>
          </w:p>
        </w:tc>
      </w:tr>
      <w:tr w14:paraId="6714E1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49A5A545">
            <w:pPr>
              <w:pStyle w:val="244"/>
              <w:rPr>
                <w:rStyle w:val="449"/>
                <w:rFonts w:hint="eastAsia" w:ascii="宋体" w:hAnsi="宋体" w:eastAsia="宋体"/>
                <w:sz w:val="18"/>
                <w:szCs w:val="18"/>
                <w:lang w:eastAsia="zh-CN"/>
              </w:rPr>
            </w:pPr>
          </w:p>
        </w:tc>
        <w:tc>
          <w:tcPr>
            <w:tcW w:w="1418" w:type="dxa"/>
            <w:vAlign w:val="center"/>
          </w:tcPr>
          <w:p w14:paraId="5834F6F0">
            <w:pPr>
              <w:pStyle w:val="244"/>
              <w:jc w:val="both"/>
              <w:rPr>
                <w:rStyle w:val="449"/>
                <w:rFonts w:hint="eastAsia" w:ascii="宋体" w:hAnsi="宋体" w:eastAsia="宋体"/>
                <w:sz w:val="18"/>
                <w:szCs w:val="18"/>
              </w:rPr>
            </w:pPr>
            <w:r>
              <w:rPr>
                <w:rStyle w:val="449"/>
                <w:rFonts w:ascii="宋体" w:hAnsi="宋体" w:eastAsia="宋体"/>
                <w:sz w:val="18"/>
                <w:szCs w:val="18"/>
              </w:rPr>
              <w:t>回填土方</w:t>
            </w:r>
          </w:p>
        </w:tc>
        <w:tc>
          <w:tcPr>
            <w:tcW w:w="1843" w:type="dxa"/>
            <w:vAlign w:val="center"/>
          </w:tcPr>
          <w:p w14:paraId="0CD56646">
            <w:pPr>
              <w:pStyle w:val="244"/>
              <w:jc w:val="both"/>
              <w:rPr>
                <w:rStyle w:val="449"/>
                <w:rFonts w:hint="eastAsia" w:ascii="宋体" w:hAnsi="宋体" w:eastAsia="宋体"/>
                <w:sz w:val="18"/>
                <w:szCs w:val="18"/>
              </w:rPr>
            </w:pPr>
            <w:r>
              <w:rPr>
                <w:rStyle w:val="449"/>
                <w:rFonts w:ascii="宋体" w:hAnsi="宋体" w:eastAsia="宋体"/>
                <w:sz w:val="18"/>
                <w:szCs w:val="18"/>
              </w:rPr>
              <w:t>范围坐标、设计标高</w:t>
            </w:r>
          </w:p>
        </w:tc>
        <w:tc>
          <w:tcPr>
            <w:tcW w:w="3543" w:type="dxa"/>
            <w:vAlign w:val="center"/>
          </w:tcPr>
          <w:p w14:paraId="175779BF">
            <w:pPr>
              <w:pStyle w:val="448"/>
              <w:spacing w:line="240" w:lineRule="auto"/>
              <w:ind w:firstLine="0"/>
              <w:jc w:val="center"/>
              <w:rPr>
                <w:rStyle w:val="449"/>
                <w:rFonts w:hint="eastAsia" w:ascii="宋体" w:hAnsi="宋体" w:eastAsia="宋体" w:cs="Times New Roman"/>
                <w:sz w:val="18"/>
                <w:szCs w:val="18"/>
                <w:lang w:eastAsia="zh-CN"/>
              </w:rPr>
            </w:pPr>
            <w:r>
              <w:rPr>
                <w:rStyle w:val="449"/>
                <w:rFonts w:ascii="宋体" w:hAnsi="宋体" w:eastAsia="宋体" w:cs="Times New Roman"/>
                <w:sz w:val="18"/>
                <w:szCs w:val="18"/>
                <w:lang w:eastAsia="zh-CN"/>
              </w:rPr>
              <w:t>岩土名称与分类、密实度要求</w:t>
            </w:r>
          </w:p>
        </w:tc>
        <w:tc>
          <w:tcPr>
            <w:tcW w:w="1406" w:type="dxa"/>
            <w:vAlign w:val="center"/>
          </w:tcPr>
          <w:p w14:paraId="034CE901">
            <w:pPr>
              <w:pStyle w:val="244"/>
              <w:rPr>
                <w:rFonts w:hint="eastAsia" w:hAnsi="宋体"/>
                <w:color w:val="231F20"/>
                <w:spacing w:val="-9"/>
                <w:szCs w:val="18"/>
                <w:lang w:eastAsia="en-US"/>
              </w:rPr>
            </w:pPr>
            <w:r>
              <w:rPr>
                <w:rFonts w:hAnsi="宋体"/>
                <w:color w:val="231F20"/>
                <w:spacing w:val="-9"/>
                <w:szCs w:val="18"/>
                <w:lang w:eastAsia="en-US"/>
              </w:rPr>
              <w:t>附录</w:t>
            </w:r>
            <w:r>
              <w:rPr>
                <w:rFonts w:hAnsi="宋体"/>
                <w:color w:val="231F20"/>
                <w:spacing w:val="-9"/>
                <w:szCs w:val="18"/>
              </w:rPr>
              <w:t>D</w:t>
            </w:r>
            <w:r>
              <w:rPr>
                <w:rFonts w:hAnsi="宋体"/>
                <w:color w:val="231F20"/>
                <w:spacing w:val="-9"/>
                <w:szCs w:val="18"/>
                <w:lang w:eastAsia="en-US"/>
              </w:rPr>
              <w:t>中表</w:t>
            </w:r>
            <w:r>
              <w:rPr>
                <w:rFonts w:hAnsi="宋体"/>
                <w:color w:val="231F20"/>
                <w:spacing w:val="-9"/>
                <w:szCs w:val="18"/>
              </w:rPr>
              <w:t>D</w:t>
            </w:r>
            <w:r>
              <w:rPr>
                <w:rFonts w:hAnsi="宋体"/>
                <w:color w:val="231F20"/>
                <w:spacing w:val="-9"/>
                <w:szCs w:val="18"/>
                <w:lang w:eastAsia="en-US"/>
              </w:rPr>
              <w:t>.1</w:t>
            </w:r>
            <w:r>
              <w:rPr>
                <w:rFonts w:hAnsi="宋体"/>
                <w:color w:val="231F20"/>
                <w:spacing w:val="-9"/>
                <w:szCs w:val="18"/>
              </w:rPr>
              <w:t>9</w:t>
            </w:r>
          </w:p>
        </w:tc>
      </w:tr>
    </w:tbl>
    <w:p w14:paraId="3836F924">
      <w:pPr>
        <w:pStyle w:val="171"/>
        <w:spacing w:before="156" w:after="156"/>
      </w:pPr>
      <w:bookmarkStart w:id="88" w:name="_Toc227103259"/>
      <w:bookmarkStart w:id="89" w:name="_Toc227706338"/>
      <w:r>
        <w:rPr>
          <w:rFonts w:hint="eastAsia"/>
        </w:rPr>
        <w:t>建模规则与精细度</w:t>
      </w:r>
      <w:bookmarkEnd w:id="88"/>
      <w:bookmarkEnd w:id="89"/>
    </w:p>
    <w:p w14:paraId="4CB93DFC">
      <w:pPr>
        <w:pStyle w:val="231"/>
      </w:pPr>
      <w:r>
        <w:t>岩土工程</w:t>
      </w:r>
      <w:r>
        <w:rPr>
          <w:rFonts w:hint="eastAsia"/>
        </w:rPr>
        <w:t>设计</w:t>
      </w:r>
      <w:r>
        <w:t>信息模型创建</w:t>
      </w:r>
      <w:r>
        <w:rPr>
          <w:rFonts w:hint="eastAsia"/>
        </w:rPr>
        <w:t>前应对获取的信息进行整理分析，并采用适宜的计算工具进行稳定性、变形、承载力及地下水控制等计算分析，综合考虑技术可行性、施工条件与经济合理性，最终确定设计方案。</w:t>
      </w:r>
    </w:p>
    <w:p w14:paraId="05465F02">
      <w:pPr>
        <w:pStyle w:val="231"/>
      </w:pPr>
      <w:r>
        <w:t>岩土工程</w:t>
      </w:r>
      <w:r>
        <w:rPr>
          <w:rFonts w:hint="eastAsia"/>
        </w:rPr>
        <w:t>设计</w:t>
      </w:r>
      <w:r>
        <w:t>信息模型创建时应符合下列规定:</w:t>
      </w:r>
    </w:p>
    <w:p w14:paraId="1B2E7A57">
      <w:pPr>
        <w:pStyle w:val="240"/>
        <w:numPr>
          <w:ilvl w:val="0"/>
          <w:numId w:val="67"/>
        </w:numPr>
      </w:pPr>
      <w:r>
        <w:rPr>
          <w:rFonts w:hint="eastAsia"/>
        </w:rPr>
        <w:t>基坑支护信息模型的空间范围应包括整个基坑工程及其影响范围；</w:t>
      </w:r>
    </w:p>
    <w:p w14:paraId="1532A3DF">
      <w:pPr>
        <w:pStyle w:val="240"/>
      </w:pPr>
      <w:r>
        <w:rPr>
          <w:rFonts w:hint="eastAsia"/>
        </w:rPr>
        <w:t>边坡加固信息模型的空间范围应包括整个边坡工程及其影响范围；</w:t>
      </w:r>
    </w:p>
    <w:p w14:paraId="35701EE5">
      <w:pPr>
        <w:pStyle w:val="240"/>
      </w:pPr>
      <w:r>
        <w:rPr>
          <w:rFonts w:hint="eastAsia"/>
        </w:rPr>
        <w:t>地基处理信息模型的平面范围应包括整个地基处理范围，空间范围应包括地基处理影响深度；</w:t>
      </w:r>
    </w:p>
    <w:p w14:paraId="5AD85C96">
      <w:pPr>
        <w:pStyle w:val="240"/>
      </w:pPr>
      <w:r>
        <w:rPr>
          <w:rFonts w:hint="eastAsia"/>
        </w:rPr>
        <w:t>地下水控制信息模型空间范围应包括整个地下水主要影响范围；</w:t>
      </w:r>
    </w:p>
    <w:p w14:paraId="6113D5A2">
      <w:pPr>
        <w:pStyle w:val="240"/>
      </w:pPr>
      <w:r>
        <w:rPr>
          <w:rFonts w:hint="eastAsia"/>
        </w:rPr>
        <w:t>其他专项岩土设计信息模型范围应根据工程实际情况确定建模范围。</w:t>
      </w:r>
    </w:p>
    <w:p w14:paraId="07988146">
      <w:pPr>
        <w:pStyle w:val="231"/>
        <w:rPr>
          <w:b/>
        </w:rPr>
      </w:pPr>
      <w:r>
        <w:t>模型构件的表达应符合下列规定：</w:t>
      </w:r>
    </w:p>
    <w:p w14:paraId="46FDC9BD">
      <w:pPr>
        <w:pStyle w:val="240"/>
        <w:numPr>
          <w:ilvl w:val="0"/>
          <w:numId w:val="68"/>
        </w:numPr>
      </w:pPr>
      <w:r>
        <w:rPr>
          <w:rFonts w:hint="eastAsia"/>
        </w:rPr>
        <w:t>模型构件应赋予明确的材质信息，并通过差异化的颜色、纹理或图例进行可视化区分，确保模型易于辨；</w:t>
      </w:r>
    </w:p>
    <w:p w14:paraId="3311AC79">
      <w:pPr>
        <w:pStyle w:val="240"/>
      </w:pPr>
      <w:r>
        <w:rPr>
          <w:rFonts w:hint="eastAsia"/>
        </w:rPr>
        <w:t>模型中不同材质的构件应独立表达，其空间占位不应重叠；</w:t>
      </w:r>
    </w:p>
    <w:p w14:paraId="05B0BEBF">
      <w:pPr>
        <w:pStyle w:val="240"/>
      </w:pPr>
      <w:r>
        <w:rPr>
          <w:rFonts w:hint="eastAsia"/>
        </w:rPr>
        <w:t>模型单元的命名、颜色和编码应具有唯一性和一致性，便于快速识别与管理。</w:t>
      </w:r>
    </w:p>
    <w:p w14:paraId="31307777">
      <w:pPr>
        <w:pStyle w:val="231"/>
      </w:pPr>
      <w:r>
        <w:rPr>
          <w:rFonts w:hint="eastAsia"/>
        </w:rPr>
        <w:t>对于重复使用的模型构件（如支护桩、锚杆、土钉等），宜建立并应用参数化构件库。构件库应对构件的几何信息、属性信息、命名规则、版本等进行统一管理，以确保模型信息的一致性和可重复利用性。</w:t>
      </w:r>
    </w:p>
    <w:p w14:paraId="7F477ABF">
      <w:pPr>
        <w:pStyle w:val="231"/>
      </w:pPr>
      <w:r>
        <w:rPr>
          <w:rFonts w:hint="eastAsia"/>
        </w:rPr>
        <w:t>岩土工程设计信息模型应与模型关联的视图成果，成果宜包括三维展示图、平面图、立面图、剖面图、详图、数据表格等内容；对于用常规视图难以清晰表达的复杂节点或关键部位，应创建局部放大视图或三维剖切视图进行补充表达。</w:t>
      </w:r>
    </w:p>
    <w:p w14:paraId="4949A742">
      <w:pPr>
        <w:pStyle w:val="231"/>
        <w:rPr>
          <w:rFonts w:hint="eastAsia" w:hAnsi="宋体" w:cs="宋体"/>
        </w:rPr>
      </w:pPr>
      <w:r>
        <w:rPr>
          <w:rFonts w:hint="eastAsia" w:hAnsi="宋体" w:cs="宋体"/>
        </w:rPr>
        <w:t>岩土工程设计信息模型的几何表达精度和信息深度等级宜符合</w:t>
      </w:r>
      <w:r>
        <w:t>表</w:t>
      </w:r>
      <w:r>
        <w:rPr>
          <w:rFonts w:hint="eastAsia"/>
        </w:rPr>
        <w:t>10</w:t>
      </w:r>
      <w:r>
        <w:t>和表</w:t>
      </w:r>
      <w:r>
        <w:rPr>
          <w:rFonts w:hint="eastAsia"/>
        </w:rPr>
        <w:t>11</w:t>
      </w:r>
      <w:r>
        <w:t>的</w:t>
      </w:r>
      <w:r>
        <w:rPr>
          <w:rFonts w:hint="eastAsia" w:hAnsi="宋体" w:cs="宋体"/>
        </w:rPr>
        <w:t>规定。</w:t>
      </w:r>
    </w:p>
    <w:p w14:paraId="37C91E59">
      <w:pPr>
        <w:pStyle w:val="178"/>
        <w:spacing w:before="156" w:after="156"/>
      </w:pPr>
      <w:r>
        <w:rPr>
          <w:rFonts w:hint="eastAsia"/>
        </w:rPr>
        <w:t>岩土工程设计信息模型几何信息精度等级</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83"/>
        <w:gridCol w:w="1417"/>
        <w:gridCol w:w="6934"/>
      </w:tblGrid>
      <w:tr w14:paraId="4F081A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983" w:type="dxa"/>
            <w:tcBorders>
              <w:top w:val="single" w:color="auto" w:sz="8" w:space="0"/>
              <w:bottom w:val="single" w:color="auto" w:sz="8" w:space="0"/>
            </w:tcBorders>
            <w:vAlign w:val="center"/>
          </w:tcPr>
          <w:p w14:paraId="3CC418A7">
            <w:pPr>
              <w:spacing w:line="240" w:lineRule="auto"/>
              <w:jc w:val="center"/>
              <w:rPr>
                <w:rFonts w:hint="eastAsia" w:ascii="宋体" w:hAnsi="宋体"/>
                <w:spacing w:val="6"/>
                <w:sz w:val="18"/>
                <w:szCs w:val="18"/>
              </w:rPr>
            </w:pPr>
            <w:r>
              <w:rPr>
                <w:rFonts w:ascii="宋体" w:hAnsi="宋体"/>
                <w:spacing w:val="6"/>
                <w:sz w:val="18"/>
                <w:szCs w:val="18"/>
              </w:rPr>
              <w:t>模型单元</w:t>
            </w:r>
          </w:p>
        </w:tc>
        <w:tc>
          <w:tcPr>
            <w:tcW w:w="1417" w:type="dxa"/>
            <w:tcBorders>
              <w:top w:val="single" w:color="auto" w:sz="8" w:space="0"/>
              <w:bottom w:val="single" w:color="auto" w:sz="8" w:space="0"/>
            </w:tcBorders>
            <w:vAlign w:val="center"/>
          </w:tcPr>
          <w:p w14:paraId="6F3D1AEA">
            <w:pPr>
              <w:spacing w:line="240" w:lineRule="auto"/>
              <w:jc w:val="center"/>
              <w:rPr>
                <w:rFonts w:hint="eastAsia" w:ascii="宋体" w:hAnsi="宋体"/>
                <w:spacing w:val="6"/>
                <w:sz w:val="18"/>
                <w:szCs w:val="18"/>
              </w:rPr>
            </w:pPr>
            <w:r>
              <w:rPr>
                <w:rFonts w:ascii="宋体" w:hAnsi="宋体"/>
                <w:spacing w:val="6"/>
                <w:sz w:val="18"/>
                <w:szCs w:val="18"/>
              </w:rPr>
              <w:t>几何表达精度</w:t>
            </w:r>
          </w:p>
        </w:tc>
        <w:tc>
          <w:tcPr>
            <w:tcW w:w="6934" w:type="dxa"/>
            <w:tcBorders>
              <w:top w:val="single" w:color="auto" w:sz="8" w:space="0"/>
              <w:bottom w:val="single" w:color="auto" w:sz="8" w:space="0"/>
            </w:tcBorders>
            <w:vAlign w:val="center"/>
          </w:tcPr>
          <w:p w14:paraId="7AE29DE5">
            <w:pPr>
              <w:pStyle w:val="244"/>
              <w:rPr>
                <w:rFonts w:hint="eastAsia" w:hAnsi="宋体"/>
                <w:szCs w:val="18"/>
              </w:rPr>
            </w:pPr>
            <w:r>
              <w:rPr>
                <w:rFonts w:hAnsi="宋体"/>
                <w:spacing w:val="6"/>
                <w:szCs w:val="18"/>
              </w:rPr>
              <w:t>几何表达精度要求</w:t>
            </w:r>
          </w:p>
        </w:tc>
      </w:tr>
      <w:tr w14:paraId="03DF8B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restart"/>
            <w:tcBorders>
              <w:top w:val="single" w:color="auto" w:sz="8" w:space="0"/>
            </w:tcBorders>
            <w:vAlign w:val="center"/>
          </w:tcPr>
          <w:p w14:paraId="02DD431A">
            <w:pPr>
              <w:pStyle w:val="448"/>
              <w:shd w:val="clear" w:color="auto" w:fill="auto"/>
              <w:spacing w:line="240" w:lineRule="auto"/>
              <w:ind w:firstLine="0"/>
              <w:rPr>
                <w:rFonts w:hint="eastAsia" w:ascii="宋体" w:hAnsi="宋体" w:eastAsia="宋体" w:cs="Times New Roman"/>
                <w:spacing w:val="6"/>
                <w:sz w:val="18"/>
                <w:szCs w:val="18"/>
              </w:rPr>
            </w:pPr>
            <w:r>
              <w:rPr>
                <w:rFonts w:hint="eastAsia" w:ascii="宋体" w:hAnsi="宋体" w:eastAsia="宋体" w:cs="Times New Roman"/>
                <w:spacing w:val="6"/>
                <w:sz w:val="18"/>
                <w:szCs w:val="18"/>
              </w:rPr>
              <w:t>基坑支护</w:t>
            </w:r>
          </w:p>
          <w:p w14:paraId="17E0D3EA">
            <w:pPr>
              <w:spacing w:line="240" w:lineRule="auto"/>
              <w:rPr>
                <w:rFonts w:hint="eastAsia" w:ascii="宋体" w:hAnsi="宋体"/>
                <w:spacing w:val="6"/>
                <w:sz w:val="18"/>
                <w:szCs w:val="18"/>
              </w:rPr>
            </w:pPr>
            <w:r>
              <w:rPr>
                <w:rFonts w:hint="eastAsia" w:ascii="宋体" w:hAnsi="宋体"/>
                <w:spacing w:val="6"/>
                <w:sz w:val="18"/>
                <w:szCs w:val="18"/>
              </w:rPr>
              <w:t>边坡加固</w:t>
            </w:r>
          </w:p>
        </w:tc>
        <w:tc>
          <w:tcPr>
            <w:tcW w:w="1417" w:type="dxa"/>
            <w:tcBorders>
              <w:top w:val="single" w:color="auto" w:sz="8" w:space="0"/>
            </w:tcBorders>
            <w:vAlign w:val="center"/>
          </w:tcPr>
          <w:p w14:paraId="4A5094E0">
            <w:pPr>
              <w:pStyle w:val="244"/>
              <w:rPr>
                <w:rFonts w:hint="eastAsia" w:hAnsi="宋体"/>
                <w:spacing w:val="6"/>
                <w:kern w:val="2"/>
                <w:szCs w:val="18"/>
              </w:rPr>
            </w:pPr>
            <w:r>
              <w:rPr>
                <w:rFonts w:hAnsi="宋体"/>
                <w:spacing w:val="6"/>
                <w:kern w:val="2"/>
                <w:szCs w:val="18"/>
              </w:rPr>
              <w:t>G1</w:t>
            </w:r>
          </w:p>
        </w:tc>
        <w:tc>
          <w:tcPr>
            <w:tcW w:w="6934" w:type="dxa"/>
            <w:tcBorders>
              <w:top w:val="single" w:color="auto" w:sz="8" w:space="0"/>
            </w:tcBorders>
            <w:vAlign w:val="center"/>
          </w:tcPr>
          <w:p w14:paraId="07CEF67D">
            <w:pPr>
              <w:pStyle w:val="244"/>
              <w:jc w:val="left"/>
              <w:rPr>
                <w:rFonts w:hint="eastAsia" w:hAnsi="宋体"/>
                <w:spacing w:val="6"/>
                <w:kern w:val="2"/>
                <w:szCs w:val="18"/>
              </w:rPr>
            </w:pPr>
            <w:r>
              <w:rPr>
                <w:rFonts w:hint="eastAsia" w:hAnsi="宋体"/>
                <w:spacing w:val="6"/>
                <w:kern w:val="2"/>
                <w:szCs w:val="18"/>
              </w:rPr>
              <w:t>应确定项目周边环境与初步体量模型范围，搭建项目级体量模型</w:t>
            </w:r>
          </w:p>
        </w:tc>
      </w:tr>
      <w:tr w14:paraId="1148C3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continue"/>
            <w:vAlign w:val="center"/>
          </w:tcPr>
          <w:p w14:paraId="1F88ADA8">
            <w:pPr>
              <w:spacing w:line="240" w:lineRule="auto"/>
              <w:jc w:val="center"/>
              <w:rPr>
                <w:rFonts w:hint="eastAsia" w:ascii="宋体" w:hAnsi="宋体"/>
                <w:spacing w:val="6"/>
                <w:sz w:val="18"/>
                <w:szCs w:val="18"/>
              </w:rPr>
            </w:pPr>
          </w:p>
        </w:tc>
        <w:tc>
          <w:tcPr>
            <w:tcW w:w="1417" w:type="dxa"/>
            <w:vAlign w:val="center"/>
          </w:tcPr>
          <w:p w14:paraId="2DB6E257">
            <w:pPr>
              <w:spacing w:line="240" w:lineRule="auto"/>
              <w:jc w:val="center"/>
              <w:rPr>
                <w:rFonts w:hint="eastAsia" w:ascii="宋体" w:hAnsi="宋体"/>
                <w:spacing w:val="6"/>
                <w:sz w:val="18"/>
                <w:szCs w:val="18"/>
              </w:rPr>
            </w:pPr>
            <w:r>
              <w:rPr>
                <w:rFonts w:ascii="宋体" w:hAnsi="宋体"/>
                <w:spacing w:val="6"/>
                <w:sz w:val="18"/>
                <w:szCs w:val="18"/>
              </w:rPr>
              <w:t>G2</w:t>
            </w:r>
          </w:p>
        </w:tc>
        <w:tc>
          <w:tcPr>
            <w:tcW w:w="6934" w:type="dxa"/>
            <w:vAlign w:val="center"/>
          </w:tcPr>
          <w:p w14:paraId="6C05E2F5">
            <w:pPr>
              <w:spacing w:line="240" w:lineRule="auto"/>
              <w:jc w:val="left"/>
              <w:rPr>
                <w:rFonts w:hint="eastAsia" w:ascii="宋体" w:hAnsi="宋体"/>
                <w:spacing w:val="6"/>
                <w:sz w:val="18"/>
                <w:szCs w:val="18"/>
              </w:rPr>
            </w:pPr>
            <w:r>
              <w:rPr>
                <w:rFonts w:hint="eastAsia" w:ascii="宋体" w:hAnsi="宋体"/>
                <w:spacing w:val="6"/>
                <w:sz w:val="18"/>
                <w:szCs w:val="18"/>
              </w:rPr>
              <w:t>应确定设计主体模型的基本结构选型和几何信息</w:t>
            </w:r>
          </w:p>
        </w:tc>
      </w:tr>
      <w:tr w14:paraId="05AA2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continue"/>
            <w:vAlign w:val="center"/>
          </w:tcPr>
          <w:p w14:paraId="0C99FBC8">
            <w:pPr>
              <w:spacing w:line="240" w:lineRule="auto"/>
              <w:jc w:val="center"/>
              <w:rPr>
                <w:rFonts w:hint="eastAsia" w:ascii="宋体" w:hAnsi="宋体"/>
                <w:spacing w:val="6"/>
                <w:sz w:val="18"/>
                <w:szCs w:val="18"/>
              </w:rPr>
            </w:pPr>
          </w:p>
        </w:tc>
        <w:tc>
          <w:tcPr>
            <w:tcW w:w="1417" w:type="dxa"/>
            <w:vAlign w:val="center"/>
          </w:tcPr>
          <w:p w14:paraId="4E9B474D">
            <w:pPr>
              <w:spacing w:line="240" w:lineRule="auto"/>
              <w:jc w:val="center"/>
              <w:rPr>
                <w:rFonts w:hint="eastAsia" w:ascii="宋体" w:hAnsi="宋体"/>
                <w:spacing w:val="6"/>
                <w:sz w:val="18"/>
                <w:szCs w:val="18"/>
              </w:rPr>
            </w:pPr>
            <w:r>
              <w:rPr>
                <w:rFonts w:ascii="宋体" w:hAnsi="宋体"/>
                <w:spacing w:val="6"/>
                <w:sz w:val="18"/>
                <w:szCs w:val="18"/>
              </w:rPr>
              <w:t>G3</w:t>
            </w:r>
          </w:p>
        </w:tc>
        <w:tc>
          <w:tcPr>
            <w:tcW w:w="6934" w:type="dxa"/>
            <w:vAlign w:val="center"/>
          </w:tcPr>
          <w:p w14:paraId="44072938">
            <w:pPr>
              <w:spacing w:line="240" w:lineRule="auto"/>
              <w:jc w:val="left"/>
              <w:rPr>
                <w:rFonts w:hint="eastAsia" w:ascii="宋体" w:hAnsi="宋体"/>
                <w:spacing w:val="6"/>
                <w:sz w:val="18"/>
                <w:szCs w:val="18"/>
              </w:rPr>
            </w:pPr>
            <w:r>
              <w:rPr>
                <w:rFonts w:hint="eastAsia" w:ascii="宋体" w:hAnsi="宋体"/>
                <w:spacing w:val="6"/>
                <w:sz w:val="18"/>
                <w:szCs w:val="18"/>
              </w:rPr>
              <w:t>应准确反映设计模型所需结构和构件几何信息和空间关系，并应包含临时防护系统</w:t>
            </w:r>
          </w:p>
        </w:tc>
      </w:tr>
      <w:tr w14:paraId="467035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continue"/>
            <w:vAlign w:val="center"/>
          </w:tcPr>
          <w:p w14:paraId="1C8CD13A">
            <w:pPr>
              <w:spacing w:line="240" w:lineRule="auto"/>
              <w:jc w:val="center"/>
              <w:rPr>
                <w:rFonts w:hint="eastAsia" w:ascii="宋体" w:hAnsi="宋体"/>
                <w:spacing w:val="6"/>
                <w:sz w:val="18"/>
                <w:szCs w:val="18"/>
              </w:rPr>
            </w:pPr>
          </w:p>
        </w:tc>
        <w:tc>
          <w:tcPr>
            <w:tcW w:w="1417" w:type="dxa"/>
            <w:vAlign w:val="center"/>
          </w:tcPr>
          <w:p w14:paraId="0D7DBD5A">
            <w:pPr>
              <w:spacing w:line="240" w:lineRule="auto"/>
              <w:jc w:val="center"/>
              <w:rPr>
                <w:rFonts w:hint="eastAsia" w:ascii="宋体" w:hAnsi="宋体"/>
                <w:spacing w:val="6"/>
                <w:sz w:val="18"/>
                <w:szCs w:val="18"/>
              </w:rPr>
            </w:pPr>
            <w:r>
              <w:rPr>
                <w:rFonts w:ascii="宋体" w:hAnsi="宋体"/>
                <w:spacing w:val="6"/>
                <w:sz w:val="18"/>
                <w:szCs w:val="18"/>
              </w:rPr>
              <w:t>G4</w:t>
            </w:r>
          </w:p>
        </w:tc>
        <w:tc>
          <w:tcPr>
            <w:tcW w:w="6934" w:type="dxa"/>
            <w:vAlign w:val="center"/>
          </w:tcPr>
          <w:p w14:paraId="422F1FC6">
            <w:pPr>
              <w:spacing w:line="240" w:lineRule="auto"/>
              <w:jc w:val="left"/>
              <w:rPr>
                <w:rFonts w:hint="eastAsia" w:ascii="宋体" w:hAnsi="宋体"/>
                <w:spacing w:val="6"/>
                <w:sz w:val="18"/>
                <w:szCs w:val="18"/>
              </w:rPr>
            </w:pPr>
            <w:r>
              <w:rPr>
                <w:rFonts w:hint="eastAsia" w:ascii="宋体" w:hAnsi="宋体"/>
                <w:spacing w:val="6"/>
                <w:sz w:val="18"/>
                <w:szCs w:val="18"/>
              </w:rPr>
              <w:t>应增加专项设计模型、复杂关键节点构造高精度模型</w:t>
            </w:r>
          </w:p>
        </w:tc>
      </w:tr>
      <w:tr w14:paraId="2E2E4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restart"/>
            <w:vAlign w:val="center"/>
          </w:tcPr>
          <w:p w14:paraId="6077E7C4">
            <w:pPr>
              <w:spacing w:line="240" w:lineRule="auto"/>
              <w:rPr>
                <w:rFonts w:hint="eastAsia" w:ascii="宋体" w:hAnsi="宋体"/>
                <w:spacing w:val="6"/>
                <w:sz w:val="18"/>
                <w:szCs w:val="18"/>
              </w:rPr>
            </w:pPr>
            <w:r>
              <w:rPr>
                <w:rFonts w:hint="eastAsia" w:ascii="宋体" w:hAnsi="宋体"/>
                <w:spacing w:val="6"/>
                <w:sz w:val="18"/>
                <w:szCs w:val="18"/>
              </w:rPr>
              <w:t>地基处理</w:t>
            </w:r>
          </w:p>
        </w:tc>
        <w:tc>
          <w:tcPr>
            <w:tcW w:w="1417" w:type="dxa"/>
            <w:vAlign w:val="center"/>
          </w:tcPr>
          <w:p w14:paraId="68542BC5">
            <w:pPr>
              <w:pStyle w:val="244"/>
              <w:rPr>
                <w:rFonts w:hint="eastAsia" w:hAnsi="宋体"/>
                <w:spacing w:val="6"/>
                <w:kern w:val="2"/>
                <w:szCs w:val="18"/>
              </w:rPr>
            </w:pPr>
            <w:r>
              <w:rPr>
                <w:rFonts w:hAnsi="宋体"/>
                <w:spacing w:val="6"/>
                <w:kern w:val="2"/>
                <w:szCs w:val="18"/>
              </w:rPr>
              <w:t>G1</w:t>
            </w:r>
          </w:p>
        </w:tc>
        <w:tc>
          <w:tcPr>
            <w:tcW w:w="6934" w:type="dxa"/>
            <w:vAlign w:val="center"/>
          </w:tcPr>
          <w:p w14:paraId="4383238B">
            <w:pPr>
              <w:pStyle w:val="244"/>
              <w:jc w:val="left"/>
              <w:rPr>
                <w:rFonts w:hint="eastAsia" w:hAnsi="宋体"/>
                <w:spacing w:val="6"/>
                <w:kern w:val="2"/>
                <w:szCs w:val="18"/>
              </w:rPr>
            </w:pPr>
            <w:r>
              <w:rPr>
                <w:rFonts w:hint="eastAsia" w:hAnsi="宋体"/>
                <w:spacing w:val="6"/>
                <w:kern w:val="2"/>
                <w:szCs w:val="18"/>
              </w:rPr>
              <w:t>应确定项目周边环境与初步体量模型范围，搭建项目级体量模型</w:t>
            </w:r>
          </w:p>
        </w:tc>
      </w:tr>
      <w:tr w14:paraId="0DB93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continue"/>
            <w:vAlign w:val="center"/>
          </w:tcPr>
          <w:p w14:paraId="7CCB985B">
            <w:pPr>
              <w:spacing w:line="240" w:lineRule="auto"/>
              <w:jc w:val="center"/>
              <w:rPr>
                <w:rFonts w:hint="eastAsia" w:ascii="宋体" w:hAnsi="宋体"/>
                <w:spacing w:val="6"/>
                <w:sz w:val="18"/>
                <w:szCs w:val="18"/>
              </w:rPr>
            </w:pPr>
          </w:p>
        </w:tc>
        <w:tc>
          <w:tcPr>
            <w:tcW w:w="1417" w:type="dxa"/>
            <w:vAlign w:val="center"/>
          </w:tcPr>
          <w:p w14:paraId="669A32DB">
            <w:pPr>
              <w:pStyle w:val="244"/>
              <w:rPr>
                <w:rFonts w:hint="eastAsia" w:hAnsi="宋体"/>
                <w:spacing w:val="6"/>
                <w:kern w:val="2"/>
                <w:szCs w:val="18"/>
              </w:rPr>
            </w:pPr>
            <w:r>
              <w:rPr>
                <w:rFonts w:hAnsi="宋体"/>
                <w:spacing w:val="6"/>
                <w:kern w:val="2"/>
                <w:szCs w:val="18"/>
              </w:rPr>
              <w:t>G2</w:t>
            </w:r>
          </w:p>
        </w:tc>
        <w:tc>
          <w:tcPr>
            <w:tcW w:w="6934" w:type="dxa"/>
            <w:vAlign w:val="center"/>
          </w:tcPr>
          <w:p w14:paraId="68E192E2">
            <w:pPr>
              <w:pStyle w:val="244"/>
              <w:jc w:val="left"/>
              <w:rPr>
                <w:rFonts w:hint="eastAsia" w:hAnsi="宋体"/>
                <w:spacing w:val="6"/>
                <w:kern w:val="2"/>
                <w:szCs w:val="18"/>
              </w:rPr>
            </w:pPr>
            <w:r>
              <w:rPr>
                <w:rFonts w:hint="eastAsia" w:hAnsi="宋体"/>
                <w:spacing w:val="6"/>
                <w:kern w:val="2"/>
                <w:szCs w:val="18"/>
              </w:rPr>
              <w:t>应反映处理区域、主要处理措施和几何信息</w:t>
            </w:r>
          </w:p>
        </w:tc>
      </w:tr>
      <w:tr w14:paraId="71F50F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continue"/>
            <w:vAlign w:val="center"/>
          </w:tcPr>
          <w:p w14:paraId="11EED43F">
            <w:pPr>
              <w:spacing w:line="240" w:lineRule="auto"/>
              <w:jc w:val="center"/>
              <w:rPr>
                <w:rFonts w:hint="eastAsia" w:ascii="宋体" w:hAnsi="宋体"/>
                <w:spacing w:val="6"/>
                <w:sz w:val="18"/>
                <w:szCs w:val="18"/>
              </w:rPr>
            </w:pPr>
          </w:p>
        </w:tc>
        <w:tc>
          <w:tcPr>
            <w:tcW w:w="1417" w:type="dxa"/>
            <w:vAlign w:val="center"/>
          </w:tcPr>
          <w:p w14:paraId="4806CAFA">
            <w:pPr>
              <w:pStyle w:val="244"/>
              <w:rPr>
                <w:rFonts w:hint="eastAsia" w:hAnsi="宋体"/>
                <w:spacing w:val="6"/>
                <w:kern w:val="2"/>
                <w:szCs w:val="18"/>
              </w:rPr>
            </w:pPr>
            <w:r>
              <w:rPr>
                <w:rFonts w:hAnsi="宋体"/>
                <w:spacing w:val="6"/>
                <w:kern w:val="2"/>
                <w:szCs w:val="18"/>
              </w:rPr>
              <w:t>G3</w:t>
            </w:r>
          </w:p>
        </w:tc>
        <w:tc>
          <w:tcPr>
            <w:tcW w:w="6934" w:type="dxa"/>
            <w:vAlign w:val="center"/>
          </w:tcPr>
          <w:p w14:paraId="5F57642B">
            <w:pPr>
              <w:pStyle w:val="244"/>
              <w:jc w:val="left"/>
              <w:rPr>
                <w:rFonts w:hint="eastAsia" w:hAnsi="宋体"/>
                <w:spacing w:val="6"/>
                <w:kern w:val="2"/>
                <w:szCs w:val="18"/>
              </w:rPr>
            </w:pPr>
            <w:r>
              <w:rPr>
                <w:rFonts w:hint="eastAsia" w:hAnsi="宋体"/>
                <w:spacing w:val="6"/>
                <w:kern w:val="2"/>
                <w:szCs w:val="18"/>
              </w:rPr>
              <w:t>应准确反映设计模型所需结构和构件几何信息和空间关系</w:t>
            </w:r>
          </w:p>
        </w:tc>
      </w:tr>
      <w:tr w14:paraId="22D147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continue"/>
            <w:vAlign w:val="center"/>
          </w:tcPr>
          <w:p w14:paraId="5ACC9017">
            <w:pPr>
              <w:spacing w:line="240" w:lineRule="auto"/>
              <w:jc w:val="center"/>
              <w:rPr>
                <w:rFonts w:hint="eastAsia" w:ascii="宋体" w:hAnsi="宋体"/>
                <w:spacing w:val="6"/>
                <w:sz w:val="18"/>
                <w:szCs w:val="18"/>
              </w:rPr>
            </w:pPr>
          </w:p>
        </w:tc>
        <w:tc>
          <w:tcPr>
            <w:tcW w:w="1417" w:type="dxa"/>
            <w:vAlign w:val="center"/>
          </w:tcPr>
          <w:p w14:paraId="13934768">
            <w:pPr>
              <w:pStyle w:val="244"/>
              <w:rPr>
                <w:rFonts w:hint="eastAsia" w:hAnsi="宋体"/>
                <w:spacing w:val="6"/>
                <w:kern w:val="2"/>
                <w:szCs w:val="18"/>
              </w:rPr>
            </w:pPr>
            <w:r>
              <w:rPr>
                <w:rFonts w:hAnsi="宋体"/>
                <w:spacing w:val="6"/>
                <w:kern w:val="2"/>
                <w:szCs w:val="18"/>
              </w:rPr>
              <w:t>G4</w:t>
            </w:r>
          </w:p>
        </w:tc>
        <w:tc>
          <w:tcPr>
            <w:tcW w:w="6934" w:type="dxa"/>
            <w:vAlign w:val="center"/>
          </w:tcPr>
          <w:p w14:paraId="5C7B233A">
            <w:pPr>
              <w:pStyle w:val="244"/>
              <w:jc w:val="left"/>
              <w:rPr>
                <w:rFonts w:hint="eastAsia" w:hAnsi="宋体"/>
                <w:spacing w:val="6"/>
                <w:kern w:val="2"/>
                <w:szCs w:val="18"/>
              </w:rPr>
            </w:pPr>
            <w:r>
              <w:rPr>
                <w:rFonts w:hint="eastAsia" w:hAnsi="宋体"/>
                <w:spacing w:val="6"/>
                <w:kern w:val="2"/>
                <w:szCs w:val="18"/>
              </w:rPr>
              <w:t>应增加专项设计模型、复杂关键节点构造高精度模型</w:t>
            </w:r>
          </w:p>
        </w:tc>
      </w:tr>
      <w:tr w14:paraId="3448E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restart"/>
            <w:vAlign w:val="center"/>
          </w:tcPr>
          <w:p w14:paraId="77DC9923">
            <w:pPr>
              <w:spacing w:line="240" w:lineRule="auto"/>
              <w:rPr>
                <w:rFonts w:hint="eastAsia" w:ascii="宋体" w:hAnsi="宋体"/>
                <w:spacing w:val="6"/>
                <w:sz w:val="18"/>
                <w:szCs w:val="18"/>
              </w:rPr>
            </w:pPr>
            <w:r>
              <w:rPr>
                <w:rFonts w:ascii="宋体" w:hAnsi="宋体"/>
                <w:spacing w:val="6"/>
                <w:sz w:val="18"/>
                <w:szCs w:val="18"/>
              </w:rPr>
              <w:t>地下水</w:t>
            </w:r>
            <w:r>
              <w:rPr>
                <w:rFonts w:hint="eastAsia" w:ascii="宋体" w:hAnsi="宋体"/>
                <w:spacing w:val="6"/>
                <w:sz w:val="18"/>
                <w:szCs w:val="18"/>
              </w:rPr>
              <w:t>控制</w:t>
            </w:r>
          </w:p>
        </w:tc>
        <w:tc>
          <w:tcPr>
            <w:tcW w:w="1417" w:type="dxa"/>
            <w:vAlign w:val="center"/>
          </w:tcPr>
          <w:p w14:paraId="07634071">
            <w:pPr>
              <w:pStyle w:val="244"/>
              <w:rPr>
                <w:rFonts w:hint="eastAsia" w:hAnsi="宋体"/>
                <w:spacing w:val="6"/>
                <w:kern w:val="2"/>
                <w:szCs w:val="18"/>
              </w:rPr>
            </w:pPr>
            <w:r>
              <w:rPr>
                <w:rFonts w:hAnsi="宋体"/>
                <w:spacing w:val="6"/>
                <w:kern w:val="2"/>
                <w:szCs w:val="18"/>
              </w:rPr>
              <w:t>G1</w:t>
            </w:r>
          </w:p>
        </w:tc>
        <w:tc>
          <w:tcPr>
            <w:tcW w:w="6934" w:type="dxa"/>
            <w:vAlign w:val="center"/>
          </w:tcPr>
          <w:p w14:paraId="0F5170AD">
            <w:pPr>
              <w:pStyle w:val="244"/>
              <w:jc w:val="left"/>
              <w:rPr>
                <w:rFonts w:hint="eastAsia" w:hAnsi="宋体"/>
                <w:spacing w:val="6"/>
                <w:kern w:val="2"/>
                <w:szCs w:val="18"/>
              </w:rPr>
            </w:pPr>
            <w:r>
              <w:rPr>
                <w:rFonts w:hint="eastAsia" w:hAnsi="宋体"/>
                <w:spacing w:val="6"/>
                <w:kern w:val="2"/>
                <w:szCs w:val="18"/>
              </w:rPr>
              <w:t>确定项目地下水控制系统初步体量模型范围，搭建项目体量模型</w:t>
            </w:r>
          </w:p>
        </w:tc>
      </w:tr>
      <w:tr w14:paraId="148B1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continue"/>
            <w:vAlign w:val="center"/>
          </w:tcPr>
          <w:p w14:paraId="7BA1F554">
            <w:pPr>
              <w:spacing w:line="240" w:lineRule="auto"/>
              <w:jc w:val="center"/>
              <w:rPr>
                <w:rFonts w:hint="eastAsia" w:ascii="宋体" w:hAnsi="宋体"/>
                <w:spacing w:val="6"/>
                <w:sz w:val="18"/>
                <w:szCs w:val="18"/>
              </w:rPr>
            </w:pPr>
          </w:p>
        </w:tc>
        <w:tc>
          <w:tcPr>
            <w:tcW w:w="1417" w:type="dxa"/>
            <w:vAlign w:val="center"/>
          </w:tcPr>
          <w:p w14:paraId="245FAAF8">
            <w:pPr>
              <w:pStyle w:val="244"/>
              <w:rPr>
                <w:rFonts w:hint="eastAsia" w:hAnsi="宋体"/>
                <w:spacing w:val="6"/>
                <w:kern w:val="2"/>
                <w:szCs w:val="18"/>
              </w:rPr>
            </w:pPr>
            <w:r>
              <w:rPr>
                <w:rFonts w:hAnsi="宋体"/>
                <w:spacing w:val="6"/>
                <w:kern w:val="2"/>
                <w:szCs w:val="18"/>
              </w:rPr>
              <w:t>G2</w:t>
            </w:r>
          </w:p>
        </w:tc>
        <w:tc>
          <w:tcPr>
            <w:tcW w:w="6934" w:type="dxa"/>
            <w:vAlign w:val="center"/>
          </w:tcPr>
          <w:p w14:paraId="451D04F2">
            <w:pPr>
              <w:pStyle w:val="244"/>
              <w:jc w:val="left"/>
              <w:rPr>
                <w:rFonts w:hint="eastAsia" w:hAnsi="宋体"/>
                <w:spacing w:val="6"/>
                <w:kern w:val="2"/>
                <w:szCs w:val="18"/>
              </w:rPr>
            </w:pPr>
            <w:r>
              <w:rPr>
                <w:rFonts w:hint="eastAsia" w:hAnsi="宋体"/>
                <w:spacing w:val="6"/>
                <w:kern w:val="2"/>
                <w:szCs w:val="18"/>
              </w:rPr>
              <w:t>应确定止水帷幕的基本构件选型和几何信息；确定抽排/回灌体系中抽灌井构件选型和几何信息</w:t>
            </w:r>
          </w:p>
        </w:tc>
      </w:tr>
      <w:tr w14:paraId="5E331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continue"/>
            <w:vAlign w:val="center"/>
          </w:tcPr>
          <w:p w14:paraId="19DA3A8C">
            <w:pPr>
              <w:spacing w:line="240" w:lineRule="auto"/>
              <w:jc w:val="center"/>
              <w:rPr>
                <w:rFonts w:hint="eastAsia" w:ascii="宋体" w:hAnsi="宋体"/>
                <w:spacing w:val="6"/>
                <w:sz w:val="18"/>
                <w:szCs w:val="18"/>
              </w:rPr>
            </w:pPr>
          </w:p>
        </w:tc>
        <w:tc>
          <w:tcPr>
            <w:tcW w:w="1417" w:type="dxa"/>
            <w:vAlign w:val="center"/>
          </w:tcPr>
          <w:p w14:paraId="6D12553A">
            <w:pPr>
              <w:pStyle w:val="244"/>
              <w:rPr>
                <w:rFonts w:hint="eastAsia" w:hAnsi="宋体"/>
                <w:spacing w:val="6"/>
                <w:kern w:val="2"/>
                <w:szCs w:val="18"/>
              </w:rPr>
            </w:pPr>
            <w:r>
              <w:rPr>
                <w:rFonts w:hAnsi="宋体"/>
                <w:spacing w:val="6"/>
                <w:kern w:val="2"/>
                <w:szCs w:val="18"/>
              </w:rPr>
              <w:t>G3</w:t>
            </w:r>
          </w:p>
        </w:tc>
        <w:tc>
          <w:tcPr>
            <w:tcW w:w="6934" w:type="dxa"/>
            <w:vAlign w:val="center"/>
          </w:tcPr>
          <w:p w14:paraId="7BA8FAE3">
            <w:pPr>
              <w:pStyle w:val="244"/>
              <w:jc w:val="left"/>
              <w:rPr>
                <w:rFonts w:hint="eastAsia" w:hAnsi="宋体"/>
                <w:spacing w:val="6"/>
                <w:kern w:val="2"/>
                <w:szCs w:val="18"/>
              </w:rPr>
            </w:pPr>
            <w:r>
              <w:rPr>
                <w:rFonts w:hint="eastAsia" w:hAnsi="宋体"/>
                <w:spacing w:val="6"/>
                <w:kern w:val="2"/>
                <w:szCs w:val="18"/>
              </w:rPr>
              <w:t>应准确反映设计模型所需要结构和构件几何信息和空间关系，抽排/回灌体系应包含各类附属设施</w:t>
            </w:r>
          </w:p>
        </w:tc>
      </w:tr>
      <w:tr w14:paraId="045957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continue"/>
            <w:vAlign w:val="center"/>
          </w:tcPr>
          <w:p w14:paraId="02272B72">
            <w:pPr>
              <w:spacing w:line="240" w:lineRule="auto"/>
              <w:jc w:val="center"/>
              <w:rPr>
                <w:rFonts w:hint="eastAsia" w:ascii="宋体" w:hAnsi="宋体"/>
                <w:spacing w:val="6"/>
                <w:sz w:val="18"/>
                <w:szCs w:val="18"/>
              </w:rPr>
            </w:pPr>
          </w:p>
        </w:tc>
        <w:tc>
          <w:tcPr>
            <w:tcW w:w="1417" w:type="dxa"/>
            <w:vAlign w:val="center"/>
          </w:tcPr>
          <w:p w14:paraId="10226FB5">
            <w:pPr>
              <w:pStyle w:val="244"/>
              <w:rPr>
                <w:rFonts w:hint="eastAsia" w:hAnsi="宋体"/>
                <w:spacing w:val="6"/>
                <w:kern w:val="2"/>
                <w:szCs w:val="18"/>
              </w:rPr>
            </w:pPr>
            <w:r>
              <w:rPr>
                <w:rFonts w:hAnsi="宋体"/>
                <w:spacing w:val="6"/>
                <w:kern w:val="2"/>
                <w:szCs w:val="18"/>
              </w:rPr>
              <w:t>G4</w:t>
            </w:r>
          </w:p>
        </w:tc>
        <w:tc>
          <w:tcPr>
            <w:tcW w:w="6934" w:type="dxa"/>
            <w:vAlign w:val="center"/>
          </w:tcPr>
          <w:p w14:paraId="612F3B23">
            <w:pPr>
              <w:pStyle w:val="244"/>
              <w:jc w:val="left"/>
              <w:rPr>
                <w:rFonts w:hint="eastAsia" w:hAnsi="宋体"/>
                <w:spacing w:val="6"/>
                <w:kern w:val="2"/>
                <w:szCs w:val="18"/>
              </w:rPr>
            </w:pPr>
            <w:r>
              <w:rPr>
                <w:rFonts w:hint="eastAsia" w:hAnsi="宋体"/>
                <w:spacing w:val="6"/>
                <w:kern w:val="2"/>
                <w:szCs w:val="18"/>
              </w:rPr>
              <w:t>应增加专项设计模型、复杂关键节点构造高精度模型</w:t>
            </w:r>
          </w:p>
        </w:tc>
      </w:tr>
      <w:tr w14:paraId="7D310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restart"/>
            <w:vAlign w:val="center"/>
          </w:tcPr>
          <w:p w14:paraId="39D4EDB7">
            <w:pPr>
              <w:spacing w:line="240" w:lineRule="auto"/>
              <w:rPr>
                <w:rFonts w:hint="eastAsia" w:ascii="宋体" w:hAnsi="宋体"/>
                <w:spacing w:val="6"/>
                <w:sz w:val="18"/>
                <w:szCs w:val="18"/>
              </w:rPr>
            </w:pPr>
            <w:r>
              <w:rPr>
                <w:rFonts w:hint="eastAsia" w:ascii="宋体" w:hAnsi="宋体"/>
                <w:spacing w:val="6"/>
                <w:sz w:val="18"/>
                <w:szCs w:val="18"/>
              </w:rPr>
              <w:t>土方调配</w:t>
            </w:r>
          </w:p>
        </w:tc>
        <w:tc>
          <w:tcPr>
            <w:tcW w:w="1417" w:type="dxa"/>
            <w:vAlign w:val="center"/>
          </w:tcPr>
          <w:p w14:paraId="5D39A0BD">
            <w:pPr>
              <w:pStyle w:val="244"/>
              <w:rPr>
                <w:rFonts w:hint="eastAsia" w:hAnsi="宋体"/>
                <w:spacing w:val="6"/>
                <w:kern w:val="2"/>
                <w:szCs w:val="18"/>
              </w:rPr>
            </w:pPr>
            <w:r>
              <w:rPr>
                <w:rFonts w:hAnsi="宋体"/>
                <w:spacing w:val="6"/>
                <w:kern w:val="2"/>
                <w:szCs w:val="18"/>
              </w:rPr>
              <w:t>G1</w:t>
            </w:r>
          </w:p>
        </w:tc>
        <w:tc>
          <w:tcPr>
            <w:tcW w:w="6934" w:type="dxa"/>
            <w:vAlign w:val="center"/>
          </w:tcPr>
          <w:p w14:paraId="16D40952">
            <w:pPr>
              <w:pStyle w:val="244"/>
              <w:jc w:val="left"/>
              <w:rPr>
                <w:rFonts w:hint="eastAsia" w:hAnsi="宋体"/>
                <w:spacing w:val="6"/>
                <w:kern w:val="2"/>
                <w:szCs w:val="18"/>
              </w:rPr>
            </w:pPr>
            <w:r>
              <w:rPr>
                <w:rFonts w:hAnsi="宋体"/>
                <w:spacing w:val="6"/>
                <w:kern w:val="2"/>
                <w:szCs w:val="18"/>
              </w:rPr>
              <w:t>应</w:t>
            </w:r>
            <w:r>
              <w:rPr>
                <w:rFonts w:hint="eastAsia" w:hAnsi="宋体"/>
                <w:spacing w:val="6"/>
                <w:kern w:val="2"/>
                <w:szCs w:val="18"/>
              </w:rPr>
              <w:t>搭建项目体量模型表现土方挖除、回填总体范围</w:t>
            </w:r>
          </w:p>
        </w:tc>
      </w:tr>
      <w:tr w14:paraId="6F7F82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continue"/>
            <w:vAlign w:val="center"/>
          </w:tcPr>
          <w:p w14:paraId="528D458A">
            <w:pPr>
              <w:spacing w:line="240" w:lineRule="auto"/>
              <w:jc w:val="center"/>
              <w:rPr>
                <w:rFonts w:hint="eastAsia" w:ascii="宋体" w:hAnsi="宋体"/>
                <w:spacing w:val="6"/>
                <w:sz w:val="18"/>
                <w:szCs w:val="18"/>
              </w:rPr>
            </w:pPr>
          </w:p>
        </w:tc>
        <w:tc>
          <w:tcPr>
            <w:tcW w:w="1417" w:type="dxa"/>
            <w:vAlign w:val="center"/>
          </w:tcPr>
          <w:p w14:paraId="4EFDA4FE">
            <w:pPr>
              <w:pStyle w:val="244"/>
              <w:rPr>
                <w:rFonts w:hint="eastAsia" w:hAnsi="宋体"/>
                <w:spacing w:val="6"/>
                <w:kern w:val="2"/>
                <w:szCs w:val="18"/>
              </w:rPr>
            </w:pPr>
            <w:r>
              <w:rPr>
                <w:rFonts w:hAnsi="宋体"/>
                <w:spacing w:val="6"/>
                <w:kern w:val="2"/>
                <w:szCs w:val="18"/>
              </w:rPr>
              <w:t>G2</w:t>
            </w:r>
          </w:p>
        </w:tc>
        <w:tc>
          <w:tcPr>
            <w:tcW w:w="6934" w:type="dxa"/>
            <w:vAlign w:val="center"/>
          </w:tcPr>
          <w:p w14:paraId="04570E9C">
            <w:pPr>
              <w:pStyle w:val="244"/>
              <w:jc w:val="left"/>
              <w:rPr>
                <w:rFonts w:hint="eastAsia" w:hAnsi="宋体"/>
                <w:spacing w:val="6"/>
                <w:kern w:val="2"/>
                <w:szCs w:val="18"/>
              </w:rPr>
            </w:pPr>
            <w:r>
              <w:rPr>
                <w:rFonts w:hint="eastAsia" w:hAnsi="宋体"/>
                <w:spacing w:val="6"/>
                <w:kern w:val="2"/>
                <w:szCs w:val="18"/>
              </w:rPr>
              <w:t>应初步确定土方开挖、回填各类型材料体量范围</w:t>
            </w:r>
          </w:p>
        </w:tc>
      </w:tr>
      <w:tr w14:paraId="07F4F2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continue"/>
            <w:vAlign w:val="center"/>
          </w:tcPr>
          <w:p w14:paraId="4B91210A">
            <w:pPr>
              <w:spacing w:line="240" w:lineRule="auto"/>
              <w:jc w:val="center"/>
              <w:rPr>
                <w:rFonts w:hint="eastAsia" w:ascii="宋体" w:hAnsi="宋体"/>
                <w:spacing w:val="6"/>
                <w:sz w:val="18"/>
                <w:szCs w:val="18"/>
              </w:rPr>
            </w:pPr>
          </w:p>
        </w:tc>
        <w:tc>
          <w:tcPr>
            <w:tcW w:w="1417" w:type="dxa"/>
            <w:vAlign w:val="center"/>
          </w:tcPr>
          <w:p w14:paraId="5AB7C085">
            <w:pPr>
              <w:pStyle w:val="244"/>
              <w:rPr>
                <w:rFonts w:hint="eastAsia" w:hAnsi="宋体"/>
                <w:spacing w:val="6"/>
                <w:kern w:val="2"/>
                <w:szCs w:val="18"/>
              </w:rPr>
            </w:pPr>
            <w:r>
              <w:rPr>
                <w:rFonts w:hAnsi="宋体"/>
                <w:spacing w:val="6"/>
                <w:kern w:val="2"/>
                <w:szCs w:val="18"/>
              </w:rPr>
              <w:t>G3</w:t>
            </w:r>
          </w:p>
        </w:tc>
        <w:tc>
          <w:tcPr>
            <w:tcW w:w="6934" w:type="dxa"/>
            <w:vAlign w:val="center"/>
          </w:tcPr>
          <w:p w14:paraId="406E2058">
            <w:pPr>
              <w:pStyle w:val="244"/>
              <w:jc w:val="left"/>
              <w:rPr>
                <w:rFonts w:hint="eastAsia" w:hAnsi="宋体"/>
                <w:spacing w:val="6"/>
                <w:kern w:val="2"/>
                <w:szCs w:val="18"/>
              </w:rPr>
            </w:pPr>
            <w:r>
              <w:rPr>
                <w:rFonts w:hint="eastAsia" w:hAnsi="宋体"/>
                <w:spacing w:val="6"/>
                <w:kern w:val="2"/>
                <w:szCs w:val="18"/>
              </w:rPr>
              <w:t>应根据详细勘察数据、岩土工程设计条件，准确确定土方开挖、回填各类型材料体量范围</w:t>
            </w:r>
          </w:p>
        </w:tc>
      </w:tr>
      <w:tr w14:paraId="58E262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continue"/>
            <w:vAlign w:val="center"/>
          </w:tcPr>
          <w:p w14:paraId="71759E4B">
            <w:pPr>
              <w:spacing w:line="240" w:lineRule="auto"/>
              <w:jc w:val="center"/>
              <w:rPr>
                <w:rFonts w:hint="eastAsia" w:ascii="宋体" w:hAnsi="宋体"/>
                <w:spacing w:val="6"/>
                <w:sz w:val="18"/>
                <w:szCs w:val="18"/>
              </w:rPr>
            </w:pPr>
          </w:p>
        </w:tc>
        <w:tc>
          <w:tcPr>
            <w:tcW w:w="1417" w:type="dxa"/>
            <w:vAlign w:val="center"/>
          </w:tcPr>
          <w:p w14:paraId="7494C63B">
            <w:pPr>
              <w:pStyle w:val="244"/>
              <w:rPr>
                <w:rFonts w:hint="eastAsia" w:hAnsi="宋体"/>
                <w:spacing w:val="6"/>
                <w:kern w:val="2"/>
                <w:szCs w:val="18"/>
              </w:rPr>
            </w:pPr>
            <w:r>
              <w:rPr>
                <w:rFonts w:hAnsi="宋体"/>
                <w:spacing w:val="6"/>
                <w:kern w:val="2"/>
                <w:szCs w:val="18"/>
              </w:rPr>
              <w:t>G4</w:t>
            </w:r>
          </w:p>
        </w:tc>
        <w:tc>
          <w:tcPr>
            <w:tcW w:w="6934" w:type="dxa"/>
            <w:vAlign w:val="center"/>
          </w:tcPr>
          <w:p w14:paraId="07E40620">
            <w:pPr>
              <w:pStyle w:val="244"/>
              <w:jc w:val="left"/>
              <w:rPr>
                <w:rFonts w:hint="eastAsia" w:hAnsi="宋体"/>
                <w:spacing w:val="6"/>
                <w:kern w:val="2"/>
                <w:szCs w:val="18"/>
              </w:rPr>
            </w:pPr>
            <w:r>
              <w:rPr>
                <w:rFonts w:hint="eastAsia" w:hAnsi="宋体"/>
                <w:spacing w:val="6"/>
                <w:kern w:val="2"/>
                <w:szCs w:val="18"/>
              </w:rPr>
              <w:t>应根据施工勘察数据、专项设计条件、施工揭示情况，精确确定土方开挖、回填各类型材料体量范围</w:t>
            </w:r>
          </w:p>
        </w:tc>
      </w:tr>
    </w:tbl>
    <w:p w14:paraId="559B6E63">
      <w:pPr>
        <w:pStyle w:val="178"/>
        <w:spacing w:before="156" w:after="156"/>
      </w:pPr>
      <w:r>
        <w:t>岩土工程设计信息模型属性信息深度等级</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56"/>
        <w:gridCol w:w="1556"/>
        <w:gridCol w:w="1555"/>
        <w:gridCol w:w="1555"/>
        <w:gridCol w:w="1556"/>
        <w:gridCol w:w="1556"/>
      </w:tblGrid>
      <w:tr w14:paraId="5289DE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1556" w:type="dxa"/>
            <w:vMerge w:val="restart"/>
            <w:tcBorders>
              <w:top w:val="single" w:color="auto" w:sz="8" w:space="0"/>
            </w:tcBorders>
            <w:vAlign w:val="center"/>
          </w:tcPr>
          <w:p w14:paraId="30761C44">
            <w:pPr>
              <w:pStyle w:val="244"/>
            </w:pPr>
            <w:r>
              <w:rPr>
                <w:rFonts w:hint="eastAsia" w:hAnsi="宋体" w:cs="宋体"/>
              </w:rPr>
              <w:t>模型类别</w:t>
            </w:r>
          </w:p>
        </w:tc>
        <w:tc>
          <w:tcPr>
            <w:tcW w:w="1556" w:type="dxa"/>
            <w:vMerge w:val="restart"/>
            <w:tcBorders>
              <w:top w:val="single" w:color="auto" w:sz="8" w:space="0"/>
            </w:tcBorders>
            <w:vAlign w:val="center"/>
          </w:tcPr>
          <w:p w14:paraId="4ADD5010">
            <w:pPr>
              <w:pStyle w:val="244"/>
            </w:pPr>
            <w:r>
              <w:rPr>
                <w:rFonts w:hint="eastAsia" w:hAnsi="宋体" w:cs="宋体"/>
              </w:rPr>
              <w:t>属性信息</w:t>
            </w:r>
          </w:p>
        </w:tc>
        <w:tc>
          <w:tcPr>
            <w:tcW w:w="6222" w:type="dxa"/>
            <w:gridSpan w:val="4"/>
            <w:tcBorders>
              <w:top w:val="single" w:color="auto" w:sz="8" w:space="0"/>
              <w:bottom w:val="single" w:color="auto" w:sz="8" w:space="0"/>
            </w:tcBorders>
            <w:vAlign w:val="center"/>
          </w:tcPr>
          <w:p w14:paraId="4DF4AFE0">
            <w:pPr>
              <w:pStyle w:val="244"/>
            </w:pPr>
            <w:r>
              <w:rPr>
                <w:rFonts w:hint="eastAsia" w:hAnsi="宋体" w:cs="宋体"/>
              </w:rPr>
              <w:t>属性信息深度等级</w:t>
            </w:r>
          </w:p>
        </w:tc>
      </w:tr>
      <w:tr w14:paraId="72402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56" w:type="dxa"/>
            <w:vMerge w:val="continue"/>
            <w:tcBorders>
              <w:bottom w:val="single" w:color="auto" w:sz="8" w:space="0"/>
            </w:tcBorders>
            <w:vAlign w:val="center"/>
          </w:tcPr>
          <w:p w14:paraId="68640B96">
            <w:pPr>
              <w:pStyle w:val="244"/>
            </w:pPr>
          </w:p>
        </w:tc>
        <w:tc>
          <w:tcPr>
            <w:tcW w:w="1556" w:type="dxa"/>
            <w:vMerge w:val="continue"/>
            <w:tcBorders>
              <w:bottom w:val="single" w:color="auto" w:sz="8" w:space="0"/>
            </w:tcBorders>
            <w:vAlign w:val="center"/>
          </w:tcPr>
          <w:p w14:paraId="286550FB">
            <w:pPr>
              <w:pStyle w:val="244"/>
            </w:pPr>
          </w:p>
        </w:tc>
        <w:tc>
          <w:tcPr>
            <w:tcW w:w="1555" w:type="dxa"/>
            <w:tcBorders>
              <w:top w:val="single" w:color="auto" w:sz="8" w:space="0"/>
              <w:bottom w:val="single" w:color="auto" w:sz="8" w:space="0"/>
            </w:tcBorders>
            <w:vAlign w:val="center"/>
          </w:tcPr>
          <w:p w14:paraId="3A36013A">
            <w:pPr>
              <w:pStyle w:val="244"/>
            </w:pPr>
            <w:r>
              <w:rPr>
                <w:rFonts w:hint="eastAsia" w:hAnsi="宋体" w:cs="宋体"/>
              </w:rPr>
              <w:t>N1</w:t>
            </w:r>
          </w:p>
        </w:tc>
        <w:tc>
          <w:tcPr>
            <w:tcW w:w="1555" w:type="dxa"/>
            <w:tcBorders>
              <w:top w:val="single" w:color="auto" w:sz="8" w:space="0"/>
              <w:bottom w:val="single" w:color="auto" w:sz="8" w:space="0"/>
            </w:tcBorders>
            <w:vAlign w:val="center"/>
          </w:tcPr>
          <w:p w14:paraId="71E8BEF9">
            <w:pPr>
              <w:pStyle w:val="244"/>
            </w:pPr>
            <w:r>
              <w:rPr>
                <w:rFonts w:hint="eastAsia" w:hAnsi="宋体" w:cs="宋体"/>
              </w:rPr>
              <w:t>N2</w:t>
            </w:r>
          </w:p>
        </w:tc>
        <w:tc>
          <w:tcPr>
            <w:tcW w:w="1556" w:type="dxa"/>
            <w:tcBorders>
              <w:top w:val="single" w:color="auto" w:sz="8" w:space="0"/>
              <w:bottom w:val="single" w:color="auto" w:sz="8" w:space="0"/>
            </w:tcBorders>
            <w:vAlign w:val="center"/>
          </w:tcPr>
          <w:p w14:paraId="4B3A1519">
            <w:pPr>
              <w:pStyle w:val="244"/>
            </w:pPr>
            <w:r>
              <w:rPr>
                <w:rFonts w:hint="eastAsia" w:hAnsi="宋体" w:cs="宋体"/>
              </w:rPr>
              <w:t>N3</w:t>
            </w:r>
          </w:p>
        </w:tc>
        <w:tc>
          <w:tcPr>
            <w:tcW w:w="1556" w:type="dxa"/>
            <w:tcBorders>
              <w:top w:val="single" w:color="auto" w:sz="8" w:space="0"/>
              <w:bottom w:val="single" w:color="auto" w:sz="8" w:space="0"/>
            </w:tcBorders>
            <w:vAlign w:val="center"/>
          </w:tcPr>
          <w:p w14:paraId="5DF9AE60">
            <w:pPr>
              <w:pStyle w:val="244"/>
            </w:pPr>
            <w:r>
              <w:rPr>
                <w:rFonts w:hint="eastAsia" w:hAnsi="宋体" w:cs="宋体"/>
              </w:rPr>
              <w:t>N4</w:t>
            </w:r>
          </w:p>
        </w:tc>
      </w:tr>
      <w:tr w14:paraId="6E24FF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tcBorders>
              <w:top w:val="single" w:color="auto" w:sz="8" w:space="0"/>
            </w:tcBorders>
            <w:vAlign w:val="center"/>
          </w:tcPr>
          <w:p w14:paraId="0058772B">
            <w:pPr>
              <w:spacing w:line="360" w:lineRule="exact"/>
              <w:jc w:val="center"/>
              <w:rPr>
                <w:rFonts w:hint="eastAsia" w:ascii="宋体" w:hAnsi="宋体" w:cs="宋体"/>
              </w:rPr>
            </w:pPr>
            <w:r>
              <w:rPr>
                <w:rFonts w:hint="eastAsia" w:ascii="宋体" w:hAnsi="宋体" w:cs="宋体"/>
              </w:rPr>
              <w:t>岩土工程设计</w:t>
            </w:r>
          </w:p>
          <w:p w14:paraId="2417F3B6">
            <w:pPr>
              <w:pStyle w:val="244"/>
            </w:pPr>
            <w:r>
              <w:rPr>
                <w:rFonts w:hint="eastAsia" w:hAnsi="宋体" w:cs="宋体"/>
              </w:rPr>
              <w:t>整体模型</w:t>
            </w:r>
          </w:p>
        </w:tc>
        <w:tc>
          <w:tcPr>
            <w:tcW w:w="1556" w:type="dxa"/>
            <w:tcBorders>
              <w:top w:val="single" w:color="auto" w:sz="8" w:space="0"/>
            </w:tcBorders>
            <w:vAlign w:val="center"/>
          </w:tcPr>
          <w:p w14:paraId="1DA99F23">
            <w:pPr>
              <w:pStyle w:val="244"/>
            </w:pPr>
            <w:r>
              <w:rPr>
                <w:rFonts w:hint="eastAsia" w:hAnsi="宋体" w:cs="宋体"/>
              </w:rPr>
              <w:t>项目信息</w:t>
            </w:r>
          </w:p>
        </w:tc>
        <w:tc>
          <w:tcPr>
            <w:tcW w:w="1555" w:type="dxa"/>
            <w:tcBorders>
              <w:top w:val="single" w:color="auto" w:sz="8" w:space="0"/>
            </w:tcBorders>
            <w:vAlign w:val="center"/>
          </w:tcPr>
          <w:p w14:paraId="46DE0207">
            <w:pPr>
              <w:pStyle w:val="244"/>
            </w:pPr>
            <w:r>
              <w:rPr>
                <w:rFonts w:hint="eastAsia" w:hAnsi="宋体" w:cs="宋体"/>
              </w:rPr>
              <w:t>▲</w:t>
            </w:r>
          </w:p>
        </w:tc>
        <w:tc>
          <w:tcPr>
            <w:tcW w:w="1555" w:type="dxa"/>
            <w:tcBorders>
              <w:top w:val="single" w:color="auto" w:sz="8" w:space="0"/>
            </w:tcBorders>
            <w:vAlign w:val="center"/>
          </w:tcPr>
          <w:p w14:paraId="1B7607C6">
            <w:pPr>
              <w:pStyle w:val="244"/>
            </w:pPr>
            <w:r>
              <w:rPr>
                <w:rFonts w:hint="eastAsia" w:hAnsi="宋体" w:cs="宋体"/>
              </w:rPr>
              <w:t>▲</w:t>
            </w:r>
          </w:p>
        </w:tc>
        <w:tc>
          <w:tcPr>
            <w:tcW w:w="1556" w:type="dxa"/>
            <w:tcBorders>
              <w:top w:val="single" w:color="auto" w:sz="8" w:space="0"/>
            </w:tcBorders>
            <w:vAlign w:val="center"/>
          </w:tcPr>
          <w:p w14:paraId="48B46651">
            <w:pPr>
              <w:pStyle w:val="244"/>
            </w:pPr>
            <w:r>
              <w:rPr>
                <w:rFonts w:hint="eastAsia" w:hAnsi="宋体" w:cs="宋体"/>
              </w:rPr>
              <w:t>▲</w:t>
            </w:r>
          </w:p>
        </w:tc>
        <w:tc>
          <w:tcPr>
            <w:tcW w:w="1556" w:type="dxa"/>
            <w:tcBorders>
              <w:top w:val="single" w:color="auto" w:sz="8" w:space="0"/>
            </w:tcBorders>
            <w:vAlign w:val="center"/>
          </w:tcPr>
          <w:p w14:paraId="012048DE">
            <w:pPr>
              <w:pStyle w:val="244"/>
            </w:pPr>
            <w:r>
              <w:rPr>
                <w:rFonts w:hint="eastAsia" w:hAnsi="宋体" w:cs="宋体"/>
              </w:rPr>
              <w:t>▲</w:t>
            </w:r>
          </w:p>
        </w:tc>
      </w:tr>
      <w:tr w14:paraId="1111A0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restart"/>
            <w:vAlign w:val="center"/>
          </w:tcPr>
          <w:p w14:paraId="2D93F53D">
            <w:pPr>
              <w:spacing w:line="360" w:lineRule="exact"/>
              <w:jc w:val="center"/>
              <w:rPr>
                <w:rFonts w:hint="eastAsia" w:ascii="宋体" w:hAnsi="宋体" w:cs="宋体"/>
              </w:rPr>
            </w:pPr>
            <w:r>
              <w:rPr>
                <w:rFonts w:hint="eastAsia" w:ascii="宋体" w:hAnsi="宋体" w:cs="宋体"/>
              </w:rPr>
              <w:t>基坑支护</w:t>
            </w:r>
          </w:p>
          <w:p w14:paraId="35F873D0">
            <w:pPr>
              <w:pStyle w:val="244"/>
            </w:pPr>
            <w:r>
              <w:rPr>
                <w:rFonts w:hint="eastAsia" w:hAnsi="宋体" w:cs="宋体"/>
              </w:rPr>
              <w:t>边坡加固</w:t>
            </w:r>
          </w:p>
        </w:tc>
        <w:tc>
          <w:tcPr>
            <w:tcW w:w="1556" w:type="dxa"/>
            <w:vAlign w:val="center"/>
          </w:tcPr>
          <w:p w14:paraId="6529B53E">
            <w:pPr>
              <w:pStyle w:val="244"/>
            </w:pPr>
            <w:r>
              <w:rPr>
                <w:rFonts w:hint="eastAsia" w:hAnsi="宋体" w:cs="宋体"/>
              </w:rPr>
              <w:t>材质</w:t>
            </w:r>
          </w:p>
        </w:tc>
        <w:tc>
          <w:tcPr>
            <w:tcW w:w="1555" w:type="dxa"/>
            <w:vAlign w:val="center"/>
          </w:tcPr>
          <w:p w14:paraId="28FE74A0">
            <w:pPr>
              <w:pStyle w:val="244"/>
            </w:pPr>
            <w:r>
              <w:rPr>
                <w:rFonts w:hint="eastAsia" w:hAnsi="宋体" w:cs="宋体"/>
              </w:rPr>
              <w:t>△</w:t>
            </w:r>
          </w:p>
        </w:tc>
        <w:tc>
          <w:tcPr>
            <w:tcW w:w="1555" w:type="dxa"/>
            <w:vAlign w:val="center"/>
          </w:tcPr>
          <w:p w14:paraId="7DD3860A">
            <w:pPr>
              <w:pStyle w:val="244"/>
            </w:pPr>
            <w:r>
              <w:rPr>
                <w:rFonts w:hint="eastAsia" w:hAnsi="宋体" w:cs="宋体"/>
              </w:rPr>
              <w:t>▲</w:t>
            </w:r>
          </w:p>
        </w:tc>
        <w:tc>
          <w:tcPr>
            <w:tcW w:w="1556" w:type="dxa"/>
            <w:vAlign w:val="center"/>
          </w:tcPr>
          <w:p w14:paraId="0EC536E4">
            <w:pPr>
              <w:pStyle w:val="244"/>
            </w:pPr>
            <w:r>
              <w:rPr>
                <w:rFonts w:hint="eastAsia" w:hAnsi="宋体" w:cs="宋体"/>
              </w:rPr>
              <w:t>▲</w:t>
            </w:r>
          </w:p>
        </w:tc>
        <w:tc>
          <w:tcPr>
            <w:tcW w:w="1556" w:type="dxa"/>
            <w:vAlign w:val="center"/>
          </w:tcPr>
          <w:p w14:paraId="691598F2">
            <w:pPr>
              <w:pStyle w:val="244"/>
            </w:pPr>
            <w:r>
              <w:rPr>
                <w:rFonts w:hint="eastAsia" w:hAnsi="宋体" w:cs="宋体"/>
              </w:rPr>
              <w:t>▲</w:t>
            </w:r>
          </w:p>
        </w:tc>
      </w:tr>
      <w:tr w14:paraId="72562E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7623561A">
            <w:pPr>
              <w:pStyle w:val="244"/>
            </w:pPr>
          </w:p>
        </w:tc>
        <w:tc>
          <w:tcPr>
            <w:tcW w:w="1556" w:type="dxa"/>
            <w:vAlign w:val="center"/>
          </w:tcPr>
          <w:p w14:paraId="77625B5A">
            <w:pPr>
              <w:pStyle w:val="244"/>
            </w:pPr>
            <w:r>
              <w:rPr>
                <w:rFonts w:hint="eastAsia" w:hAnsi="宋体" w:cs="宋体"/>
              </w:rPr>
              <w:t>作用力</w:t>
            </w:r>
          </w:p>
        </w:tc>
        <w:tc>
          <w:tcPr>
            <w:tcW w:w="1555" w:type="dxa"/>
            <w:vAlign w:val="center"/>
          </w:tcPr>
          <w:p w14:paraId="09C8D48F">
            <w:pPr>
              <w:pStyle w:val="244"/>
            </w:pPr>
            <w:r>
              <w:rPr>
                <w:rFonts w:hint="eastAsia" w:hAnsi="宋体" w:cs="宋体"/>
              </w:rPr>
              <w:t>—</w:t>
            </w:r>
          </w:p>
        </w:tc>
        <w:tc>
          <w:tcPr>
            <w:tcW w:w="1555" w:type="dxa"/>
            <w:vAlign w:val="center"/>
          </w:tcPr>
          <w:p w14:paraId="665E3334">
            <w:pPr>
              <w:pStyle w:val="244"/>
            </w:pPr>
            <w:r>
              <w:rPr>
                <w:rFonts w:hint="eastAsia" w:hAnsi="宋体" w:cs="宋体"/>
              </w:rPr>
              <w:t>△</w:t>
            </w:r>
          </w:p>
        </w:tc>
        <w:tc>
          <w:tcPr>
            <w:tcW w:w="1556" w:type="dxa"/>
            <w:vAlign w:val="center"/>
          </w:tcPr>
          <w:p w14:paraId="7AE809F8">
            <w:pPr>
              <w:pStyle w:val="244"/>
            </w:pPr>
            <w:r>
              <w:rPr>
                <w:rFonts w:hint="eastAsia" w:hAnsi="宋体" w:cs="宋体"/>
              </w:rPr>
              <w:t>▲</w:t>
            </w:r>
          </w:p>
        </w:tc>
        <w:tc>
          <w:tcPr>
            <w:tcW w:w="1556" w:type="dxa"/>
            <w:vAlign w:val="center"/>
          </w:tcPr>
          <w:p w14:paraId="0C31DC5F">
            <w:pPr>
              <w:pStyle w:val="244"/>
            </w:pPr>
            <w:r>
              <w:rPr>
                <w:rFonts w:hint="eastAsia" w:hAnsi="宋体" w:cs="宋体"/>
              </w:rPr>
              <w:t>▲</w:t>
            </w:r>
          </w:p>
        </w:tc>
      </w:tr>
      <w:tr w14:paraId="45E75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37EF4100">
            <w:pPr>
              <w:pStyle w:val="244"/>
            </w:pPr>
          </w:p>
        </w:tc>
        <w:tc>
          <w:tcPr>
            <w:tcW w:w="1556" w:type="dxa"/>
            <w:vAlign w:val="center"/>
          </w:tcPr>
          <w:p w14:paraId="4EBBA2D1">
            <w:pPr>
              <w:pStyle w:val="244"/>
            </w:pPr>
            <w:r>
              <w:rPr>
                <w:rFonts w:hint="eastAsia" w:hAnsi="宋体" w:cs="宋体"/>
              </w:rPr>
              <w:t>施工要求</w:t>
            </w:r>
          </w:p>
        </w:tc>
        <w:tc>
          <w:tcPr>
            <w:tcW w:w="1555" w:type="dxa"/>
            <w:vAlign w:val="center"/>
          </w:tcPr>
          <w:p w14:paraId="23E18347">
            <w:pPr>
              <w:pStyle w:val="244"/>
            </w:pPr>
            <w:r>
              <w:rPr>
                <w:rFonts w:hint="eastAsia" w:hAnsi="宋体" w:cs="宋体"/>
              </w:rPr>
              <w:t>—</w:t>
            </w:r>
          </w:p>
        </w:tc>
        <w:tc>
          <w:tcPr>
            <w:tcW w:w="1555" w:type="dxa"/>
            <w:vAlign w:val="center"/>
          </w:tcPr>
          <w:p w14:paraId="0A31B64E">
            <w:pPr>
              <w:pStyle w:val="244"/>
            </w:pPr>
            <w:r>
              <w:rPr>
                <w:rFonts w:hint="eastAsia" w:hAnsi="宋体" w:cs="宋体"/>
              </w:rPr>
              <w:t>△</w:t>
            </w:r>
          </w:p>
        </w:tc>
        <w:tc>
          <w:tcPr>
            <w:tcW w:w="1556" w:type="dxa"/>
            <w:vAlign w:val="center"/>
          </w:tcPr>
          <w:p w14:paraId="7CD4172F">
            <w:pPr>
              <w:pStyle w:val="244"/>
            </w:pPr>
            <w:r>
              <w:rPr>
                <w:rFonts w:hint="eastAsia" w:hAnsi="宋体" w:cs="宋体"/>
              </w:rPr>
              <w:t>▲</w:t>
            </w:r>
          </w:p>
        </w:tc>
        <w:tc>
          <w:tcPr>
            <w:tcW w:w="1556" w:type="dxa"/>
            <w:vAlign w:val="center"/>
          </w:tcPr>
          <w:p w14:paraId="106157AF">
            <w:pPr>
              <w:pStyle w:val="244"/>
            </w:pPr>
            <w:r>
              <w:rPr>
                <w:rFonts w:hint="eastAsia" w:hAnsi="宋体" w:cs="宋体"/>
              </w:rPr>
              <w:t>▲</w:t>
            </w:r>
          </w:p>
        </w:tc>
      </w:tr>
      <w:tr w14:paraId="647589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278BA20C">
            <w:pPr>
              <w:pStyle w:val="244"/>
            </w:pPr>
          </w:p>
        </w:tc>
        <w:tc>
          <w:tcPr>
            <w:tcW w:w="1556" w:type="dxa"/>
            <w:vAlign w:val="center"/>
          </w:tcPr>
          <w:p w14:paraId="5C7FE0A1">
            <w:pPr>
              <w:pStyle w:val="244"/>
            </w:pPr>
            <w:r>
              <w:rPr>
                <w:rFonts w:hint="eastAsia" w:hAnsi="宋体" w:cs="宋体"/>
              </w:rPr>
              <w:t>支护分段信息</w:t>
            </w:r>
          </w:p>
        </w:tc>
        <w:tc>
          <w:tcPr>
            <w:tcW w:w="1555" w:type="dxa"/>
            <w:vAlign w:val="center"/>
          </w:tcPr>
          <w:p w14:paraId="37E40B10">
            <w:pPr>
              <w:pStyle w:val="244"/>
            </w:pPr>
            <w:r>
              <w:rPr>
                <w:rFonts w:hint="eastAsia" w:hAnsi="宋体" w:cs="宋体"/>
              </w:rPr>
              <w:t>△</w:t>
            </w:r>
          </w:p>
        </w:tc>
        <w:tc>
          <w:tcPr>
            <w:tcW w:w="1555" w:type="dxa"/>
            <w:vAlign w:val="center"/>
          </w:tcPr>
          <w:p w14:paraId="25AEAD43">
            <w:pPr>
              <w:pStyle w:val="244"/>
            </w:pPr>
            <w:r>
              <w:rPr>
                <w:rFonts w:hint="eastAsia" w:hAnsi="宋体" w:cs="宋体"/>
              </w:rPr>
              <w:t>▲</w:t>
            </w:r>
          </w:p>
        </w:tc>
        <w:tc>
          <w:tcPr>
            <w:tcW w:w="1556" w:type="dxa"/>
            <w:vAlign w:val="center"/>
          </w:tcPr>
          <w:p w14:paraId="1BF45243">
            <w:pPr>
              <w:pStyle w:val="244"/>
            </w:pPr>
            <w:r>
              <w:rPr>
                <w:rFonts w:hint="eastAsia" w:hAnsi="宋体" w:cs="宋体"/>
              </w:rPr>
              <w:t>▲</w:t>
            </w:r>
          </w:p>
        </w:tc>
        <w:tc>
          <w:tcPr>
            <w:tcW w:w="1556" w:type="dxa"/>
            <w:vAlign w:val="center"/>
          </w:tcPr>
          <w:p w14:paraId="6450BF94">
            <w:pPr>
              <w:pStyle w:val="244"/>
            </w:pPr>
            <w:r>
              <w:rPr>
                <w:rFonts w:hint="eastAsia" w:hAnsi="宋体" w:cs="宋体"/>
              </w:rPr>
              <w:t>▲</w:t>
            </w:r>
          </w:p>
        </w:tc>
      </w:tr>
      <w:tr w14:paraId="193D7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restart"/>
            <w:vAlign w:val="center"/>
          </w:tcPr>
          <w:p w14:paraId="4AFD09E8">
            <w:pPr>
              <w:pStyle w:val="244"/>
            </w:pPr>
            <w:r>
              <w:rPr>
                <w:rFonts w:hint="eastAsia" w:hAnsi="宋体" w:cs="宋体"/>
              </w:rPr>
              <w:t>地基处理</w:t>
            </w:r>
          </w:p>
        </w:tc>
        <w:tc>
          <w:tcPr>
            <w:tcW w:w="1556" w:type="dxa"/>
            <w:vAlign w:val="center"/>
          </w:tcPr>
          <w:p w14:paraId="00179E3D">
            <w:pPr>
              <w:pStyle w:val="244"/>
              <w:rPr>
                <w:rFonts w:hint="eastAsia" w:hAnsi="宋体" w:cs="宋体"/>
              </w:rPr>
            </w:pPr>
            <w:r>
              <w:rPr>
                <w:rFonts w:hint="eastAsia" w:hAnsi="宋体" w:cs="宋体"/>
              </w:rPr>
              <w:t>材质</w:t>
            </w:r>
          </w:p>
        </w:tc>
        <w:tc>
          <w:tcPr>
            <w:tcW w:w="1555" w:type="dxa"/>
            <w:vAlign w:val="center"/>
          </w:tcPr>
          <w:p w14:paraId="4F54D2A7">
            <w:pPr>
              <w:pStyle w:val="244"/>
              <w:rPr>
                <w:rFonts w:hint="eastAsia" w:hAnsi="宋体" w:cs="宋体"/>
              </w:rPr>
            </w:pPr>
            <w:r>
              <w:rPr>
                <w:rFonts w:hint="eastAsia" w:hAnsi="宋体" w:cs="宋体"/>
              </w:rPr>
              <w:t>△</w:t>
            </w:r>
          </w:p>
        </w:tc>
        <w:tc>
          <w:tcPr>
            <w:tcW w:w="1555" w:type="dxa"/>
            <w:vAlign w:val="center"/>
          </w:tcPr>
          <w:p w14:paraId="748472E1">
            <w:pPr>
              <w:pStyle w:val="244"/>
              <w:rPr>
                <w:rFonts w:hint="eastAsia" w:hAnsi="宋体" w:cs="宋体"/>
              </w:rPr>
            </w:pPr>
            <w:r>
              <w:rPr>
                <w:rFonts w:hint="eastAsia" w:hAnsi="宋体" w:cs="宋体"/>
              </w:rPr>
              <w:t>▲</w:t>
            </w:r>
          </w:p>
        </w:tc>
        <w:tc>
          <w:tcPr>
            <w:tcW w:w="1556" w:type="dxa"/>
            <w:vAlign w:val="center"/>
          </w:tcPr>
          <w:p w14:paraId="21178A15">
            <w:pPr>
              <w:pStyle w:val="244"/>
              <w:rPr>
                <w:rFonts w:hint="eastAsia" w:hAnsi="宋体" w:cs="宋体"/>
              </w:rPr>
            </w:pPr>
            <w:r>
              <w:rPr>
                <w:rFonts w:hint="eastAsia" w:hAnsi="宋体" w:cs="宋体"/>
              </w:rPr>
              <w:t>▲</w:t>
            </w:r>
          </w:p>
        </w:tc>
        <w:tc>
          <w:tcPr>
            <w:tcW w:w="1556" w:type="dxa"/>
            <w:vAlign w:val="center"/>
          </w:tcPr>
          <w:p w14:paraId="2FBB8589">
            <w:pPr>
              <w:pStyle w:val="244"/>
              <w:rPr>
                <w:rFonts w:hint="eastAsia" w:hAnsi="宋体" w:cs="宋体"/>
              </w:rPr>
            </w:pPr>
            <w:r>
              <w:rPr>
                <w:rFonts w:hint="eastAsia" w:hAnsi="宋体" w:cs="宋体"/>
              </w:rPr>
              <w:t>▲</w:t>
            </w:r>
          </w:p>
        </w:tc>
      </w:tr>
      <w:tr w14:paraId="749A7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5DFF9E8E">
            <w:pPr>
              <w:pStyle w:val="244"/>
              <w:rPr>
                <w:rFonts w:hint="eastAsia" w:hAnsi="宋体" w:cs="宋体"/>
              </w:rPr>
            </w:pPr>
          </w:p>
        </w:tc>
        <w:tc>
          <w:tcPr>
            <w:tcW w:w="1556" w:type="dxa"/>
            <w:vAlign w:val="center"/>
          </w:tcPr>
          <w:p w14:paraId="00686E1A">
            <w:pPr>
              <w:pStyle w:val="244"/>
              <w:rPr>
                <w:rFonts w:hint="eastAsia" w:hAnsi="宋体" w:cs="宋体"/>
              </w:rPr>
            </w:pPr>
            <w:r>
              <w:rPr>
                <w:rFonts w:hint="eastAsia" w:hAnsi="宋体" w:cs="宋体"/>
              </w:rPr>
              <w:t>承载力</w:t>
            </w:r>
          </w:p>
        </w:tc>
        <w:tc>
          <w:tcPr>
            <w:tcW w:w="1555" w:type="dxa"/>
            <w:vAlign w:val="center"/>
          </w:tcPr>
          <w:p w14:paraId="2A4AB59A">
            <w:pPr>
              <w:pStyle w:val="244"/>
              <w:rPr>
                <w:rFonts w:hint="eastAsia" w:hAnsi="宋体" w:cs="宋体"/>
              </w:rPr>
            </w:pPr>
            <w:r>
              <w:rPr>
                <w:rFonts w:hint="eastAsia" w:hAnsi="宋体" w:cs="宋体"/>
              </w:rPr>
              <w:t>—</w:t>
            </w:r>
          </w:p>
        </w:tc>
        <w:tc>
          <w:tcPr>
            <w:tcW w:w="1555" w:type="dxa"/>
            <w:vAlign w:val="center"/>
          </w:tcPr>
          <w:p w14:paraId="12764CEB">
            <w:pPr>
              <w:pStyle w:val="244"/>
              <w:rPr>
                <w:rFonts w:hint="eastAsia" w:hAnsi="宋体" w:cs="宋体"/>
              </w:rPr>
            </w:pPr>
            <w:r>
              <w:rPr>
                <w:rFonts w:hint="eastAsia" w:hAnsi="宋体" w:cs="宋体"/>
              </w:rPr>
              <w:t>△</w:t>
            </w:r>
          </w:p>
        </w:tc>
        <w:tc>
          <w:tcPr>
            <w:tcW w:w="1556" w:type="dxa"/>
            <w:vAlign w:val="center"/>
          </w:tcPr>
          <w:p w14:paraId="29D12927">
            <w:pPr>
              <w:pStyle w:val="244"/>
              <w:rPr>
                <w:rFonts w:hint="eastAsia" w:hAnsi="宋体" w:cs="宋体"/>
              </w:rPr>
            </w:pPr>
            <w:r>
              <w:rPr>
                <w:rFonts w:hint="eastAsia" w:hAnsi="宋体" w:cs="宋体"/>
              </w:rPr>
              <w:t>▲</w:t>
            </w:r>
          </w:p>
        </w:tc>
        <w:tc>
          <w:tcPr>
            <w:tcW w:w="1556" w:type="dxa"/>
            <w:vAlign w:val="center"/>
          </w:tcPr>
          <w:p w14:paraId="073F3BDA">
            <w:pPr>
              <w:pStyle w:val="244"/>
              <w:rPr>
                <w:rFonts w:hint="eastAsia" w:hAnsi="宋体" w:cs="宋体"/>
              </w:rPr>
            </w:pPr>
            <w:r>
              <w:rPr>
                <w:rFonts w:hint="eastAsia" w:hAnsi="宋体" w:cs="宋体"/>
              </w:rPr>
              <w:t>▲</w:t>
            </w:r>
          </w:p>
        </w:tc>
      </w:tr>
      <w:tr w14:paraId="40EF92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69E38A0A">
            <w:pPr>
              <w:pStyle w:val="244"/>
              <w:rPr>
                <w:rFonts w:hint="eastAsia" w:hAnsi="宋体" w:cs="宋体"/>
              </w:rPr>
            </w:pPr>
          </w:p>
        </w:tc>
        <w:tc>
          <w:tcPr>
            <w:tcW w:w="1556" w:type="dxa"/>
            <w:vAlign w:val="center"/>
          </w:tcPr>
          <w:p w14:paraId="26A87C1F">
            <w:pPr>
              <w:pStyle w:val="244"/>
              <w:rPr>
                <w:rFonts w:hint="eastAsia" w:hAnsi="宋体" w:cs="宋体"/>
              </w:rPr>
            </w:pPr>
            <w:r>
              <w:rPr>
                <w:rFonts w:hint="eastAsia" w:hAnsi="宋体" w:cs="宋体"/>
              </w:rPr>
              <w:t>施工要求</w:t>
            </w:r>
          </w:p>
        </w:tc>
        <w:tc>
          <w:tcPr>
            <w:tcW w:w="1555" w:type="dxa"/>
            <w:vAlign w:val="center"/>
          </w:tcPr>
          <w:p w14:paraId="731B4421">
            <w:pPr>
              <w:pStyle w:val="244"/>
              <w:rPr>
                <w:rFonts w:hint="eastAsia" w:hAnsi="宋体" w:cs="宋体"/>
              </w:rPr>
            </w:pPr>
            <w:r>
              <w:rPr>
                <w:rFonts w:hint="eastAsia" w:hAnsi="宋体" w:cs="宋体"/>
              </w:rPr>
              <w:t>—</w:t>
            </w:r>
          </w:p>
        </w:tc>
        <w:tc>
          <w:tcPr>
            <w:tcW w:w="1555" w:type="dxa"/>
            <w:vAlign w:val="center"/>
          </w:tcPr>
          <w:p w14:paraId="08C227C5">
            <w:pPr>
              <w:pStyle w:val="244"/>
              <w:rPr>
                <w:rFonts w:hint="eastAsia" w:hAnsi="宋体" w:cs="宋体"/>
              </w:rPr>
            </w:pPr>
            <w:r>
              <w:rPr>
                <w:rFonts w:hint="eastAsia" w:hAnsi="宋体" w:cs="宋体"/>
              </w:rPr>
              <w:t>△</w:t>
            </w:r>
          </w:p>
        </w:tc>
        <w:tc>
          <w:tcPr>
            <w:tcW w:w="1556" w:type="dxa"/>
            <w:vAlign w:val="center"/>
          </w:tcPr>
          <w:p w14:paraId="69846530">
            <w:pPr>
              <w:pStyle w:val="244"/>
              <w:rPr>
                <w:rFonts w:hint="eastAsia" w:hAnsi="宋体" w:cs="宋体"/>
              </w:rPr>
            </w:pPr>
            <w:r>
              <w:rPr>
                <w:rFonts w:hint="eastAsia" w:hAnsi="宋体" w:cs="宋体"/>
              </w:rPr>
              <w:t>▲</w:t>
            </w:r>
          </w:p>
        </w:tc>
        <w:tc>
          <w:tcPr>
            <w:tcW w:w="1556" w:type="dxa"/>
            <w:vAlign w:val="center"/>
          </w:tcPr>
          <w:p w14:paraId="57AA420A">
            <w:pPr>
              <w:pStyle w:val="244"/>
              <w:rPr>
                <w:rFonts w:hint="eastAsia" w:hAnsi="宋体" w:cs="宋体"/>
              </w:rPr>
            </w:pPr>
            <w:r>
              <w:rPr>
                <w:rFonts w:hint="eastAsia" w:hAnsi="宋体" w:cs="宋体"/>
              </w:rPr>
              <w:t>▲</w:t>
            </w:r>
          </w:p>
        </w:tc>
      </w:tr>
      <w:tr w14:paraId="36B8E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35DEAC8C">
            <w:pPr>
              <w:pStyle w:val="244"/>
              <w:rPr>
                <w:rFonts w:hint="eastAsia" w:hAnsi="宋体" w:cs="宋体"/>
              </w:rPr>
            </w:pPr>
          </w:p>
        </w:tc>
        <w:tc>
          <w:tcPr>
            <w:tcW w:w="1556" w:type="dxa"/>
            <w:vAlign w:val="center"/>
          </w:tcPr>
          <w:p w14:paraId="7F28D2C1">
            <w:pPr>
              <w:pStyle w:val="244"/>
              <w:rPr>
                <w:rFonts w:hint="eastAsia" w:hAnsi="宋体" w:cs="宋体"/>
              </w:rPr>
            </w:pPr>
            <w:r>
              <w:rPr>
                <w:rFonts w:hint="eastAsia" w:hAnsi="宋体" w:cs="宋体"/>
              </w:rPr>
              <w:t>分区信息</w:t>
            </w:r>
          </w:p>
        </w:tc>
        <w:tc>
          <w:tcPr>
            <w:tcW w:w="1555" w:type="dxa"/>
            <w:vAlign w:val="center"/>
          </w:tcPr>
          <w:p w14:paraId="7AA89888">
            <w:pPr>
              <w:pStyle w:val="244"/>
              <w:rPr>
                <w:rFonts w:hint="eastAsia" w:hAnsi="宋体" w:cs="宋体"/>
              </w:rPr>
            </w:pPr>
            <w:r>
              <w:rPr>
                <w:rFonts w:hint="eastAsia" w:hAnsi="宋体" w:cs="宋体"/>
              </w:rPr>
              <w:t>△</w:t>
            </w:r>
          </w:p>
        </w:tc>
        <w:tc>
          <w:tcPr>
            <w:tcW w:w="1555" w:type="dxa"/>
            <w:vAlign w:val="center"/>
          </w:tcPr>
          <w:p w14:paraId="38E3E138">
            <w:pPr>
              <w:pStyle w:val="244"/>
              <w:rPr>
                <w:rFonts w:hint="eastAsia" w:hAnsi="宋体" w:cs="宋体"/>
              </w:rPr>
            </w:pPr>
            <w:r>
              <w:rPr>
                <w:rFonts w:hint="eastAsia" w:hAnsi="宋体" w:cs="宋体"/>
              </w:rPr>
              <w:t>▲</w:t>
            </w:r>
          </w:p>
        </w:tc>
        <w:tc>
          <w:tcPr>
            <w:tcW w:w="1556" w:type="dxa"/>
            <w:vAlign w:val="center"/>
          </w:tcPr>
          <w:p w14:paraId="6AF43CB4">
            <w:pPr>
              <w:pStyle w:val="244"/>
              <w:rPr>
                <w:rFonts w:hint="eastAsia" w:hAnsi="宋体" w:cs="宋体"/>
              </w:rPr>
            </w:pPr>
            <w:r>
              <w:rPr>
                <w:rFonts w:hint="eastAsia" w:hAnsi="宋体" w:cs="宋体"/>
              </w:rPr>
              <w:t>▲</w:t>
            </w:r>
          </w:p>
        </w:tc>
        <w:tc>
          <w:tcPr>
            <w:tcW w:w="1556" w:type="dxa"/>
            <w:vAlign w:val="center"/>
          </w:tcPr>
          <w:p w14:paraId="2B10579E">
            <w:pPr>
              <w:pStyle w:val="244"/>
              <w:rPr>
                <w:rFonts w:hint="eastAsia" w:hAnsi="宋体" w:cs="宋体"/>
              </w:rPr>
            </w:pPr>
            <w:r>
              <w:rPr>
                <w:rFonts w:hint="eastAsia" w:hAnsi="宋体" w:cs="宋体"/>
              </w:rPr>
              <w:t>▲</w:t>
            </w:r>
          </w:p>
        </w:tc>
      </w:tr>
      <w:tr w14:paraId="18469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restart"/>
            <w:vAlign w:val="center"/>
          </w:tcPr>
          <w:p w14:paraId="7BC6353B">
            <w:pPr>
              <w:pStyle w:val="244"/>
              <w:rPr>
                <w:rFonts w:hint="eastAsia" w:hAnsi="宋体" w:cs="宋体"/>
              </w:rPr>
            </w:pPr>
            <w:r>
              <w:rPr>
                <w:rFonts w:hint="eastAsia" w:hAnsi="宋体" w:cs="宋体"/>
              </w:rPr>
              <w:t>地下水控制</w:t>
            </w:r>
          </w:p>
        </w:tc>
        <w:tc>
          <w:tcPr>
            <w:tcW w:w="1556" w:type="dxa"/>
            <w:vAlign w:val="center"/>
          </w:tcPr>
          <w:p w14:paraId="65D7C19B">
            <w:pPr>
              <w:pStyle w:val="244"/>
              <w:rPr>
                <w:rFonts w:hint="eastAsia" w:hAnsi="宋体" w:cs="宋体"/>
              </w:rPr>
            </w:pPr>
            <w:r>
              <w:rPr>
                <w:rFonts w:hint="eastAsia" w:hAnsi="宋体" w:cs="宋体"/>
              </w:rPr>
              <w:t>材质</w:t>
            </w:r>
          </w:p>
        </w:tc>
        <w:tc>
          <w:tcPr>
            <w:tcW w:w="1555" w:type="dxa"/>
            <w:vAlign w:val="center"/>
          </w:tcPr>
          <w:p w14:paraId="2798F8A7">
            <w:pPr>
              <w:pStyle w:val="244"/>
              <w:rPr>
                <w:rFonts w:hint="eastAsia" w:hAnsi="宋体" w:cs="宋体"/>
              </w:rPr>
            </w:pPr>
            <w:r>
              <w:rPr>
                <w:rFonts w:hint="eastAsia" w:hAnsi="宋体" w:cs="宋体"/>
              </w:rPr>
              <w:t>△</w:t>
            </w:r>
          </w:p>
        </w:tc>
        <w:tc>
          <w:tcPr>
            <w:tcW w:w="1555" w:type="dxa"/>
            <w:vAlign w:val="center"/>
          </w:tcPr>
          <w:p w14:paraId="1C551F09">
            <w:pPr>
              <w:pStyle w:val="244"/>
              <w:rPr>
                <w:rFonts w:hint="eastAsia" w:hAnsi="宋体" w:cs="宋体"/>
              </w:rPr>
            </w:pPr>
            <w:r>
              <w:rPr>
                <w:rFonts w:hint="eastAsia" w:hAnsi="宋体" w:cs="宋体"/>
              </w:rPr>
              <w:t>▲</w:t>
            </w:r>
          </w:p>
        </w:tc>
        <w:tc>
          <w:tcPr>
            <w:tcW w:w="1556" w:type="dxa"/>
            <w:vAlign w:val="center"/>
          </w:tcPr>
          <w:p w14:paraId="6B7007B8">
            <w:pPr>
              <w:pStyle w:val="244"/>
              <w:rPr>
                <w:rFonts w:hint="eastAsia" w:hAnsi="宋体" w:cs="宋体"/>
              </w:rPr>
            </w:pPr>
            <w:r>
              <w:rPr>
                <w:rFonts w:hint="eastAsia" w:hAnsi="宋体" w:cs="宋体"/>
              </w:rPr>
              <w:t>▲</w:t>
            </w:r>
          </w:p>
        </w:tc>
        <w:tc>
          <w:tcPr>
            <w:tcW w:w="1556" w:type="dxa"/>
            <w:vAlign w:val="center"/>
          </w:tcPr>
          <w:p w14:paraId="009CAD2C">
            <w:pPr>
              <w:pStyle w:val="244"/>
              <w:rPr>
                <w:rFonts w:hint="eastAsia" w:hAnsi="宋体" w:cs="宋体"/>
              </w:rPr>
            </w:pPr>
            <w:r>
              <w:rPr>
                <w:rFonts w:hint="eastAsia" w:hAnsi="宋体" w:cs="宋体"/>
              </w:rPr>
              <w:t>▲</w:t>
            </w:r>
          </w:p>
        </w:tc>
      </w:tr>
      <w:tr w14:paraId="042141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2916CD1C">
            <w:pPr>
              <w:pStyle w:val="244"/>
              <w:rPr>
                <w:rFonts w:hint="eastAsia" w:hAnsi="宋体" w:cs="宋体"/>
              </w:rPr>
            </w:pPr>
          </w:p>
        </w:tc>
        <w:tc>
          <w:tcPr>
            <w:tcW w:w="1556" w:type="dxa"/>
            <w:vAlign w:val="center"/>
          </w:tcPr>
          <w:p w14:paraId="150A5FB8">
            <w:pPr>
              <w:pStyle w:val="244"/>
              <w:rPr>
                <w:rFonts w:hint="eastAsia" w:hAnsi="宋体" w:cs="宋体"/>
              </w:rPr>
            </w:pPr>
            <w:r>
              <w:rPr>
                <w:rFonts w:hint="eastAsia" w:hAnsi="宋体" w:cs="宋体"/>
              </w:rPr>
              <w:t>施工要求</w:t>
            </w:r>
          </w:p>
        </w:tc>
        <w:tc>
          <w:tcPr>
            <w:tcW w:w="1555" w:type="dxa"/>
            <w:vAlign w:val="center"/>
          </w:tcPr>
          <w:p w14:paraId="16F041FC">
            <w:pPr>
              <w:pStyle w:val="244"/>
              <w:rPr>
                <w:rFonts w:hint="eastAsia" w:hAnsi="宋体" w:cs="宋体"/>
              </w:rPr>
            </w:pPr>
            <w:r>
              <w:rPr>
                <w:rFonts w:hint="eastAsia" w:hAnsi="宋体" w:cs="宋体"/>
              </w:rPr>
              <w:t>—</w:t>
            </w:r>
          </w:p>
        </w:tc>
        <w:tc>
          <w:tcPr>
            <w:tcW w:w="1555" w:type="dxa"/>
            <w:vAlign w:val="center"/>
          </w:tcPr>
          <w:p w14:paraId="6A1E0ADB">
            <w:pPr>
              <w:pStyle w:val="244"/>
              <w:rPr>
                <w:rFonts w:hint="eastAsia" w:hAnsi="宋体" w:cs="宋体"/>
              </w:rPr>
            </w:pPr>
            <w:r>
              <w:rPr>
                <w:rFonts w:hint="eastAsia" w:hAnsi="宋体" w:cs="宋体"/>
              </w:rPr>
              <w:t>△</w:t>
            </w:r>
          </w:p>
        </w:tc>
        <w:tc>
          <w:tcPr>
            <w:tcW w:w="1556" w:type="dxa"/>
            <w:vAlign w:val="center"/>
          </w:tcPr>
          <w:p w14:paraId="26E7AA6F">
            <w:pPr>
              <w:pStyle w:val="244"/>
              <w:rPr>
                <w:rFonts w:hint="eastAsia" w:hAnsi="宋体" w:cs="宋体"/>
              </w:rPr>
            </w:pPr>
            <w:r>
              <w:rPr>
                <w:rFonts w:hint="eastAsia" w:hAnsi="宋体" w:cs="宋体"/>
              </w:rPr>
              <w:t>▲</w:t>
            </w:r>
          </w:p>
        </w:tc>
        <w:tc>
          <w:tcPr>
            <w:tcW w:w="1556" w:type="dxa"/>
            <w:vAlign w:val="center"/>
          </w:tcPr>
          <w:p w14:paraId="6DA08FD0">
            <w:pPr>
              <w:pStyle w:val="244"/>
              <w:rPr>
                <w:rFonts w:hint="eastAsia" w:hAnsi="宋体" w:cs="宋体"/>
              </w:rPr>
            </w:pPr>
            <w:r>
              <w:rPr>
                <w:rFonts w:hint="eastAsia" w:hAnsi="宋体" w:cs="宋体"/>
              </w:rPr>
              <w:t>▲</w:t>
            </w:r>
          </w:p>
        </w:tc>
      </w:tr>
      <w:tr w14:paraId="44E9B8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vAlign w:val="center"/>
          </w:tcPr>
          <w:p w14:paraId="4B25AF73">
            <w:pPr>
              <w:pStyle w:val="244"/>
              <w:rPr>
                <w:rFonts w:hint="eastAsia" w:hAnsi="宋体" w:cs="宋体"/>
              </w:rPr>
            </w:pPr>
          </w:p>
        </w:tc>
        <w:tc>
          <w:tcPr>
            <w:tcW w:w="1556" w:type="dxa"/>
            <w:vAlign w:val="center"/>
          </w:tcPr>
          <w:p w14:paraId="0041A59A">
            <w:pPr>
              <w:pStyle w:val="244"/>
              <w:rPr>
                <w:rFonts w:hint="eastAsia" w:hAnsi="宋体" w:cs="宋体"/>
              </w:rPr>
            </w:pPr>
            <w:r>
              <w:rPr>
                <w:rFonts w:hint="eastAsia" w:hAnsi="宋体" w:cs="宋体"/>
              </w:rPr>
              <w:t>水量信息</w:t>
            </w:r>
          </w:p>
        </w:tc>
        <w:tc>
          <w:tcPr>
            <w:tcW w:w="1555" w:type="dxa"/>
            <w:vAlign w:val="center"/>
          </w:tcPr>
          <w:p w14:paraId="5C271350">
            <w:pPr>
              <w:pStyle w:val="244"/>
              <w:rPr>
                <w:rFonts w:hint="eastAsia" w:hAnsi="宋体" w:cs="宋体"/>
              </w:rPr>
            </w:pPr>
            <w:r>
              <w:rPr>
                <w:rFonts w:hint="eastAsia" w:hAnsi="宋体" w:cs="宋体"/>
              </w:rPr>
              <w:t>—</w:t>
            </w:r>
          </w:p>
        </w:tc>
        <w:tc>
          <w:tcPr>
            <w:tcW w:w="1555" w:type="dxa"/>
            <w:vAlign w:val="center"/>
          </w:tcPr>
          <w:p w14:paraId="1019FA38">
            <w:pPr>
              <w:pStyle w:val="244"/>
              <w:rPr>
                <w:rFonts w:hint="eastAsia" w:hAnsi="宋体" w:cs="宋体"/>
              </w:rPr>
            </w:pPr>
            <w:r>
              <w:rPr>
                <w:rFonts w:hint="eastAsia" w:hAnsi="宋体" w:cs="宋体"/>
              </w:rPr>
              <w:t>△</w:t>
            </w:r>
          </w:p>
        </w:tc>
        <w:tc>
          <w:tcPr>
            <w:tcW w:w="1556" w:type="dxa"/>
            <w:vAlign w:val="center"/>
          </w:tcPr>
          <w:p w14:paraId="6D94D964">
            <w:pPr>
              <w:pStyle w:val="244"/>
              <w:rPr>
                <w:rFonts w:hint="eastAsia" w:hAnsi="宋体" w:cs="宋体"/>
              </w:rPr>
            </w:pPr>
            <w:r>
              <w:rPr>
                <w:rFonts w:hint="eastAsia" w:hAnsi="宋体" w:cs="宋体"/>
              </w:rPr>
              <w:t>▲</w:t>
            </w:r>
          </w:p>
        </w:tc>
        <w:tc>
          <w:tcPr>
            <w:tcW w:w="1556" w:type="dxa"/>
            <w:vAlign w:val="center"/>
          </w:tcPr>
          <w:p w14:paraId="669F92C7">
            <w:pPr>
              <w:pStyle w:val="244"/>
              <w:rPr>
                <w:rFonts w:hint="eastAsia" w:hAnsi="宋体" w:cs="宋体"/>
              </w:rPr>
            </w:pPr>
            <w:r>
              <w:rPr>
                <w:rFonts w:hint="eastAsia" w:hAnsi="宋体" w:cs="宋体"/>
              </w:rPr>
              <w:t>▲</w:t>
            </w:r>
          </w:p>
        </w:tc>
      </w:tr>
      <w:tr w14:paraId="2A42C7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restart"/>
            <w:vAlign w:val="center"/>
          </w:tcPr>
          <w:p w14:paraId="2AC1B75D">
            <w:pPr>
              <w:pStyle w:val="244"/>
              <w:rPr>
                <w:rFonts w:hint="eastAsia" w:hAnsi="宋体" w:cs="宋体"/>
              </w:rPr>
            </w:pPr>
            <w:r>
              <w:rPr>
                <w:rFonts w:hint="eastAsia" w:hAnsi="宋体" w:cs="宋体"/>
                <w:szCs w:val="21"/>
              </w:rPr>
              <w:t>土方调配</w:t>
            </w:r>
          </w:p>
        </w:tc>
        <w:tc>
          <w:tcPr>
            <w:tcW w:w="1556" w:type="dxa"/>
            <w:vAlign w:val="center"/>
          </w:tcPr>
          <w:p w14:paraId="5FDF7BA1">
            <w:pPr>
              <w:pStyle w:val="244"/>
              <w:rPr>
                <w:rFonts w:hint="eastAsia" w:hAnsi="宋体" w:cs="宋体"/>
              </w:rPr>
            </w:pPr>
            <w:r>
              <w:rPr>
                <w:rFonts w:hint="eastAsia" w:hAnsi="宋体" w:cs="宋体"/>
              </w:rPr>
              <w:t>材料名称</w:t>
            </w:r>
          </w:p>
        </w:tc>
        <w:tc>
          <w:tcPr>
            <w:tcW w:w="1555" w:type="dxa"/>
            <w:vAlign w:val="center"/>
          </w:tcPr>
          <w:p w14:paraId="672D4C1D">
            <w:pPr>
              <w:pStyle w:val="244"/>
              <w:rPr>
                <w:rFonts w:hint="eastAsia" w:hAnsi="宋体" w:cs="宋体"/>
              </w:rPr>
            </w:pPr>
            <w:r>
              <w:rPr>
                <w:rFonts w:hint="eastAsia" w:hAnsi="宋体" w:cs="宋体"/>
              </w:rPr>
              <w:t>—</w:t>
            </w:r>
          </w:p>
        </w:tc>
        <w:tc>
          <w:tcPr>
            <w:tcW w:w="1555" w:type="dxa"/>
            <w:vAlign w:val="center"/>
          </w:tcPr>
          <w:p w14:paraId="10664558">
            <w:pPr>
              <w:pStyle w:val="244"/>
              <w:rPr>
                <w:rFonts w:hint="eastAsia" w:hAnsi="宋体" w:cs="宋体"/>
              </w:rPr>
            </w:pPr>
            <w:r>
              <w:rPr>
                <w:rFonts w:hint="eastAsia" w:hAnsi="宋体" w:cs="宋体"/>
              </w:rPr>
              <w:t>▲</w:t>
            </w:r>
          </w:p>
        </w:tc>
        <w:tc>
          <w:tcPr>
            <w:tcW w:w="1556" w:type="dxa"/>
            <w:vAlign w:val="center"/>
          </w:tcPr>
          <w:p w14:paraId="18CBF2D1">
            <w:pPr>
              <w:pStyle w:val="244"/>
              <w:rPr>
                <w:rFonts w:hint="eastAsia" w:hAnsi="宋体" w:cs="宋体"/>
              </w:rPr>
            </w:pPr>
            <w:r>
              <w:rPr>
                <w:rFonts w:hint="eastAsia" w:hAnsi="宋体" w:cs="宋体"/>
              </w:rPr>
              <w:t>▲</w:t>
            </w:r>
          </w:p>
        </w:tc>
        <w:tc>
          <w:tcPr>
            <w:tcW w:w="1556" w:type="dxa"/>
            <w:vAlign w:val="center"/>
          </w:tcPr>
          <w:p w14:paraId="232F9730">
            <w:pPr>
              <w:pStyle w:val="244"/>
              <w:rPr>
                <w:rFonts w:hint="eastAsia" w:hAnsi="宋体" w:cs="宋体"/>
              </w:rPr>
            </w:pPr>
            <w:r>
              <w:rPr>
                <w:rFonts w:hint="eastAsia" w:hAnsi="宋体" w:cs="宋体"/>
              </w:rPr>
              <w:t>▲</w:t>
            </w:r>
          </w:p>
        </w:tc>
      </w:tr>
      <w:tr w14:paraId="262F3B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6" w:type="dxa"/>
            <w:vMerge w:val="continue"/>
            <w:tcBorders>
              <w:bottom w:val="single" w:color="auto" w:sz="8" w:space="0"/>
            </w:tcBorders>
            <w:vAlign w:val="center"/>
          </w:tcPr>
          <w:p w14:paraId="30A3D03F">
            <w:pPr>
              <w:pStyle w:val="244"/>
              <w:rPr>
                <w:rFonts w:hint="eastAsia" w:hAnsi="宋体" w:cs="宋体"/>
                <w:szCs w:val="21"/>
              </w:rPr>
            </w:pPr>
          </w:p>
        </w:tc>
        <w:tc>
          <w:tcPr>
            <w:tcW w:w="1556" w:type="dxa"/>
            <w:tcBorders>
              <w:bottom w:val="single" w:color="auto" w:sz="8" w:space="0"/>
            </w:tcBorders>
            <w:vAlign w:val="center"/>
          </w:tcPr>
          <w:p w14:paraId="35E772AA">
            <w:pPr>
              <w:pStyle w:val="244"/>
              <w:rPr>
                <w:rFonts w:hint="eastAsia" w:hAnsi="宋体" w:cs="宋体"/>
              </w:rPr>
            </w:pPr>
            <w:r>
              <w:rPr>
                <w:rFonts w:hint="eastAsia" w:hAnsi="宋体" w:cs="宋体"/>
              </w:rPr>
              <w:t>成分</w:t>
            </w:r>
          </w:p>
        </w:tc>
        <w:tc>
          <w:tcPr>
            <w:tcW w:w="1555" w:type="dxa"/>
            <w:tcBorders>
              <w:bottom w:val="single" w:color="auto" w:sz="8" w:space="0"/>
            </w:tcBorders>
            <w:vAlign w:val="center"/>
          </w:tcPr>
          <w:p w14:paraId="0B2EB353">
            <w:pPr>
              <w:pStyle w:val="244"/>
              <w:rPr>
                <w:rFonts w:hint="eastAsia" w:hAnsi="宋体" w:cs="宋体"/>
              </w:rPr>
            </w:pPr>
            <w:r>
              <w:rPr>
                <w:rFonts w:hint="eastAsia" w:hAnsi="宋体" w:cs="宋体"/>
              </w:rPr>
              <w:t>—</w:t>
            </w:r>
          </w:p>
        </w:tc>
        <w:tc>
          <w:tcPr>
            <w:tcW w:w="1555" w:type="dxa"/>
            <w:tcBorders>
              <w:bottom w:val="single" w:color="auto" w:sz="8" w:space="0"/>
            </w:tcBorders>
            <w:vAlign w:val="center"/>
          </w:tcPr>
          <w:p w14:paraId="2A705C9D">
            <w:pPr>
              <w:pStyle w:val="244"/>
              <w:rPr>
                <w:rFonts w:hint="eastAsia" w:hAnsi="宋体" w:cs="宋体"/>
              </w:rPr>
            </w:pPr>
            <w:r>
              <w:rPr>
                <w:rFonts w:hint="eastAsia" w:hAnsi="宋体" w:cs="宋体"/>
              </w:rPr>
              <w:t>—</w:t>
            </w:r>
          </w:p>
        </w:tc>
        <w:tc>
          <w:tcPr>
            <w:tcW w:w="1556" w:type="dxa"/>
            <w:tcBorders>
              <w:bottom w:val="single" w:color="auto" w:sz="8" w:space="0"/>
            </w:tcBorders>
            <w:vAlign w:val="center"/>
          </w:tcPr>
          <w:p w14:paraId="25D8532F">
            <w:pPr>
              <w:pStyle w:val="244"/>
              <w:rPr>
                <w:rFonts w:hint="eastAsia" w:hAnsi="宋体" w:cs="宋体"/>
              </w:rPr>
            </w:pPr>
            <w:r>
              <w:rPr>
                <w:rFonts w:hint="eastAsia" w:hAnsi="宋体" w:cs="宋体"/>
              </w:rPr>
              <w:t>△</w:t>
            </w:r>
          </w:p>
        </w:tc>
        <w:tc>
          <w:tcPr>
            <w:tcW w:w="1556" w:type="dxa"/>
            <w:tcBorders>
              <w:bottom w:val="single" w:color="auto" w:sz="8" w:space="0"/>
            </w:tcBorders>
            <w:vAlign w:val="center"/>
          </w:tcPr>
          <w:p w14:paraId="6C38D3FC">
            <w:pPr>
              <w:pStyle w:val="244"/>
              <w:rPr>
                <w:rFonts w:hint="eastAsia" w:hAnsi="宋体" w:cs="宋体"/>
              </w:rPr>
            </w:pPr>
            <w:r>
              <w:rPr>
                <w:rFonts w:hint="eastAsia" w:hAnsi="宋体" w:cs="宋体"/>
              </w:rPr>
              <w:t>▲</w:t>
            </w:r>
          </w:p>
        </w:tc>
      </w:tr>
      <w:tr w14:paraId="57FD3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6"/>
            <w:tcBorders>
              <w:top w:val="single" w:color="auto" w:sz="8" w:space="0"/>
              <w:bottom w:val="single" w:color="auto" w:sz="8" w:space="0"/>
            </w:tcBorders>
            <w:vAlign w:val="center"/>
          </w:tcPr>
          <w:p w14:paraId="2F34FD76">
            <w:pPr>
              <w:pStyle w:val="245"/>
            </w:pPr>
            <w:r>
              <w:rPr>
                <w:rFonts w:hint="eastAsia"/>
              </w:rPr>
              <w:t>“▲”表示应提供；“△”表示宜提供；“—”表示可不提供。</w:t>
            </w:r>
          </w:p>
        </w:tc>
      </w:tr>
    </w:tbl>
    <w:p w14:paraId="58C409A4">
      <w:pPr>
        <w:pStyle w:val="170"/>
        <w:spacing w:before="312" w:after="312"/>
      </w:pPr>
      <w:bookmarkStart w:id="90" w:name="_Toc227103260"/>
      <w:bookmarkStart w:id="91" w:name="_Toc227706339"/>
      <w:r>
        <w:rPr>
          <w:rFonts w:hint="eastAsia"/>
        </w:rPr>
        <w:t>岩土工程监测信息模型</w:t>
      </w:r>
      <w:bookmarkEnd w:id="90"/>
      <w:bookmarkEnd w:id="91"/>
    </w:p>
    <w:p w14:paraId="748D8358">
      <w:pPr>
        <w:pStyle w:val="171"/>
        <w:spacing w:before="156" w:after="156"/>
      </w:pPr>
      <w:bookmarkStart w:id="92" w:name="_Toc227103261"/>
      <w:bookmarkStart w:id="93" w:name="_Toc227706340"/>
      <w:r>
        <w:t>一般规定</w:t>
      </w:r>
      <w:bookmarkEnd w:id="92"/>
      <w:bookmarkEnd w:id="93"/>
    </w:p>
    <w:p w14:paraId="16BE4B73">
      <w:pPr>
        <w:pStyle w:val="231"/>
      </w:pPr>
      <w:r>
        <w:rPr>
          <w:rFonts w:hint="eastAsia"/>
        </w:rPr>
        <w:t>岩土工程监测信息模型宜包括设置于工程本体及监测范围内的地下设施、岩土体及地下水的各类监测点，当工程周围存在重要保护对象时，监测信息模型还应满足国家及湖北省相关技术标准的有关规定。</w:t>
      </w:r>
    </w:p>
    <w:p w14:paraId="4CE06833">
      <w:pPr>
        <w:pStyle w:val="231"/>
      </w:pPr>
      <w:r>
        <w:rPr>
          <w:rFonts w:hint="eastAsia"/>
        </w:rPr>
        <w:t>岩土工程监测信息模型应在岩土工程勘察信息模型、岩土工程设计信息模型以及拟建工程建筑信息模型基础上，结合岩土工程施工工艺与动态监测过程创建，并持续完善模型属性信息。</w:t>
      </w:r>
    </w:p>
    <w:p w14:paraId="150ADDB9">
      <w:pPr>
        <w:pStyle w:val="231"/>
      </w:pPr>
      <w:r>
        <w:rPr>
          <w:rFonts w:hint="eastAsia"/>
        </w:rPr>
        <w:t>岩土工程监测信息模型应能集成实时或定期更新的监测数据，并能反映监测对象几何形态、应力、水文、温度、振动等参数随时间和工况的变化特征，满足岩土工程监测各阶段相关方之间信息交换和应用要求。</w:t>
      </w:r>
    </w:p>
    <w:p w14:paraId="733B998D">
      <w:pPr>
        <w:pStyle w:val="231"/>
      </w:pPr>
      <w:r>
        <w:rPr>
          <w:rFonts w:hint="eastAsia"/>
        </w:rPr>
        <w:t>岩土工程监测信息模型应按照监测项目进行分类，监测元件和监测点宜建立相关的构件资源库进行模型构件管理。</w:t>
      </w:r>
    </w:p>
    <w:p w14:paraId="03C584CE">
      <w:pPr>
        <w:pStyle w:val="231"/>
      </w:pPr>
      <w:r>
        <w:rPr>
          <w:rFonts w:hint="eastAsia"/>
        </w:rPr>
        <w:t>岩土工程监测信息模型应建立动态安全状态标识与预警机制，对临界值位置进行预警提示，对超限值位置进行报警，并应建立联动的信息推送及处置流程。</w:t>
      </w:r>
    </w:p>
    <w:p w14:paraId="33A03150">
      <w:pPr>
        <w:pStyle w:val="171"/>
        <w:spacing w:before="156" w:after="156"/>
      </w:pPr>
      <w:bookmarkStart w:id="94" w:name="_Toc227706341"/>
      <w:bookmarkStart w:id="95" w:name="_Toc227103262"/>
      <w:r>
        <w:rPr>
          <w:rFonts w:hint="eastAsia"/>
        </w:rPr>
        <w:t>数据准备</w:t>
      </w:r>
      <w:bookmarkEnd w:id="94"/>
      <w:bookmarkEnd w:id="95"/>
    </w:p>
    <w:p w14:paraId="0ED65C47">
      <w:pPr>
        <w:pStyle w:val="231"/>
      </w:pPr>
      <w:r>
        <w:rPr>
          <w:rFonts w:hint="eastAsia"/>
        </w:rPr>
        <w:t>岩土工程监测信息模型的创建应依据岩土工程监测方案、既有结构检测报告、风险评估报告和过程监测数据等。</w:t>
      </w:r>
    </w:p>
    <w:p w14:paraId="42824E11">
      <w:pPr>
        <w:pStyle w:val="231"/>
      </w:pPr>
      <w:r>
        <w:rPr>
          <w:rFonts w:hint="eastAsia"/>
        </w:rPr>
        <w:t>基坑工程监测信息模型创建数据包括：</w:t>
      </w:r>
    </w:p>
    <w:p w14:paraId="65C7D2E3">
      <w:pPr>
        <w:pStyle w:val="240"/>
        <w:numPr>
          <w:ilvl w:val="0"/>
          <w:numId w:val="69"/>
        </w:numPr>
      </w:pPr>
      <w:r>
        <w:rPr>
          <w:rFonts w:hint="eastAsia"/>
        </w:rPr>
        <w:t>场地岩土工程勘察资料、水文地质勘察资料、基坑周边的地面堆载和活荷载；</w:t>
      </w:r>
    </w:p>
    <w:p w14:paraId="5D656937">
      <w:pPr>
        <w:pStyle w:val="240"/>
      </w:pPr>
      <w:r>
        <w:rPr>
          <w:rFonts w:hint="eastAsia"/>
        </w:rPr>
        <w:t>基坑工程支护结构设计、基坑降水及隔渗设计、基坑开挖与地下水变化引起的土体变形对基坑内外环境影响的评估</w:t>
      </w:r>
    </w:p>
    <w:p w14:paraId="02568E3C">
      <w:pPr>
        <w:pStyle w:val="240"/>
      </w:pPr>
      <w:r>
        <w:rPr>
          <w:rFonts w:hint="eastAsia"/>
        </w:rPr>
        <w:t>基坑工程施工方案、施工组织设计、主要施工工艺和施工爆破、打桩振动、挤土等作用对支护结构及周边环境影响的评估；</w:t>
      </w:r>
    </w:p>
    <w:p w14:paraId="5EDC1C88">
      <w:pPr>
        <w:pStyle w:val="240"/>
      </w:pPr>
      <w:r>
        <w:rPr>
          <w:rFonts w:hint="eastAsia"/>
        </w:rPr>
        <w:t>基坑工程安全等级、基坑周边环境各监测对象的有关资料。</w:t>
      </w:r>
    </w:p>
    <w:p w14:paraId="71F3DB8C">
      <w:pPr>
        <w:pStyle w:val="231"/>
      </w:pPr>
      <w:r>
        <w:rPr>
          <w:rFonts w:hint="eastAsia"/>
        </w:rPr>
        <w:t>边坡工程监测信息模型创建数据包括：</w:t>
      </w:r>
    </w:p>
    <w:p w14:paraId="1648405E">
      <w:pPr>
        <w:pStyle w:val="240"/>
        <w:numPr>
          <w:ilvl w:val="0"/>
          <w:numId w:val="70"/>
        </w:numPr>
      </w:pPr>
      <w:r>
        <w:rPr>
          <w:rFonts w:hint="eastAsia"/>
        </w:rPr>
        <w:t>边坡工程地质与岩土工程勘察资料、水文地质勘察资料、边坡邻近的地面堆载、区域气象和地震资料；</w:t>
      </w:r>
    </w:p>
    <w:p w14:paraId="32B3B49E">
      <w:pPr>
        <w:pStyle w:val="240"/>
      </w:pPr>
      <w:r>
        <w:rPr>
          <w:rFonts w:hint="eastAsia"/>
        </w:rPr>
        <w:t>边坡稳定性评价成果、边坡工程加固设计、截排水设计；</w:t>
      </w:r>
    </w:p>
    <w:p w14:paraId="6E2C98FE">
      <w:pPr>
        <w:pStyle w:val="240"/>
      </w:pPr>
      <w:r>
        <w:rPr>
          <w:rFonts w:hint="eastAsia"/>
        </w:rPr>
        <w:t>边坡工程施工方案、施工组织设计、主要施工工艺和削坡开挖、施工爆破、桩孔开挖等作用对边坡、支护结构及周边环境影响的评估；</w:t>
      </w:r>
    </w:p>
    <w:p w14:paraId="5E5CE6AF">
      <w:pPr>
        <w:pStyle w:val="240"/>
      </w:pPr>
      <w:r>
        <w:rPr>
          <w:rFonts w:hint="eastAsia"/>
        </w:rPr>
        <w:t>边坡工程安全等级、边坡周边环境各监测对象的有关资料。</w:t>
      </w:r>
    </w:p>
    <w:p w14:paraId="18E8E986">
      <w:pPr>
        <w:pStyle w:val="231"/>
      </w:pPr>
      <w:r>
        <w:rPr>
          <w:rFonts w:hint="eastAsia"/>
        </w:rPr>
        <w:t>地基处理监测信息模型创建数据包括：</w:t>
      </w:r>
    </w:p>
    <w:p w14:paraId="5EFBD063">
      <w:pPr>
        <w:pStyle w:val="240"/>
        <w:numPr>
          <w:ilvl w:val="0"/>
          <w:numId w:val="71"/>
        </w:numPr>
      </w:pPr>
      <w:r>
        <w:rPr>
          <w:rFonts w:hint="eastAsia"/>
        </w:rPr>
        <w:t>场地岩土工程勘察资料、水文地质勘察资料、上部结构及基础设计资料；</w:t>
      </w:r>
    </w:p>
    <w:p w14:paraId="3895C146">
      <w:pPr>
        <w:pStyle w:val="240"/>
      </w:pPr>
      <w:r>
        <w:rPr>
          <w:rFonts w:hint="eastAsia"/>
        </w:rPr>
        <w:t>地基处理加固设计、地基承载力、变形及稳定性评价成果；</w:t>
      </w:r>
    </w:p>
    <w:p w14:paraId="5859DD4A">
      <w:pPr>
        <w:pStyle w:val="240"/>
      </w:pPr>
      <w:r>
        <w:rPr>
          <w:rFonts w:hint="eastAsia"/>
        </w:rPr>
        <w:t>地基处理施工方案、施工组织设计、主要施工工艺和堆载、强夯、挤密、注浆等作用对周边环境影响的评估；</w:t>
      </w:r>
    </w:p>
    <w:p w14:paraId="57D7247F">
      <w:pPr>
        <w:pStyle w:val="240"/>
      </w:pPr>
      <w:r>
        <w:rPr>
          <w:rFonts w:hint="eastAsia"/>
        </w:rPr>
        <w:t>周边环境各监测对象的有关资料。</w:t>
      </w:r>
    </w:p>
    <w:p w14:paraId="6F0EDA3F">
      <w:pPr>
        <w:pStyle w:val="231"/>
      </w:pPr>
      <w:r>
        <w:rPr>
          <w:rFonts w:hint="eastAsia"/>
        </w:rPr>
        <w:t>地下水控制监测信息模型创建数据包括：</w:t>
      </w:r>
    </w:p>
    <w:p w14:paraId="19F77FC8">
      <w:pPr>
        <w:pStyle w:val="240"/>
        <w:numPr>
          <w:ilvl w:val="0"/>
          <w:numId w:val="72"/>
        </w:numPr>
      </w:pPr>
      <w:r>
        <w:rPr>
          <w:rFonts w:hint="eastAsia"/>
        </w:rPr>
        <w:t>场地岩土工程勘察资料、水文地质勘察资料；</w:t>
      </w:r>
    </w:p>
    <w:p w14:paraId="1C3057B9">
      <w:pPr>
        <w:pStyle w:val="240"/>
      </w:pPr>
      <w:r>
        <w:rPr>
          <w:rFonts w:hint="eastAsia"/>
        </w:rPr>
        <w:t>地下水控制设计、地下水变化对周边环境影响的评估；</w:t>
      </w:r>
    </w:p>
    <w:p w14:paraId="6E7B2930">
      <w:pPr>
        <w:pStyle w:val="240"/>
      </w:pPr>
      <w:r>
        <w:rPr>
          <w:rFonts w:hint="eastAsia"/>
        </w:rPr>
        <w:t>地下水控制施工方案、施工组织设计、主要施工工艺及对周边环境影响的评估；</w:t>
      </w:r>
    </w:p>
    <w:p w14:paraId="51BD369A">
      <w:pPr>
        <w:pStyle w:val="240"/>
      </w:pPr>
      <w:r>
        <w:rPr>
          <w:rFonts w:hint="eastAsia"/>
        </w:rPr>
        <w:t>周边环境各监测对象的有关资料。</w:t>
      </w:r>
    </w:p>
    <w:p w14:paraId="617B2844">
      <w:pPr>
        <w:pStyle w:val="171"/>
        <w:spacing w:before="156" w:after="156"/>
      </w:pPr>
      <w:bookmarkStart w:id="96" w:name="_Toc227706342"/>
      <w:bookmarkStart w:id="97" w:name="_Toc227103263"/>
      <w:r>
        <w:rPr>
          <w:rFonts w:hint="eastAsia"/>
        </w:rPr>
        <w:t>模型编码与属性</w:t>
      </w:r>
      <w:bookmarkEnd w:id="96"/>
      <w:bookmarkEnd w:id="97"/>
    </w:p>
    <w:p w14:paraId="69494F38">
      <w:pPr>
        <w:pStyle w:val="231"/>
      </w:pPr>
      <w:r>
        <w:rPr>
          <w:rFonts w:hint="eastAsia"/>
        </w:rPr>
        <w:t>岩土工程监测信息模型的分类代码应按照本规程4</w:t>
      </w:r>
      <w:r>
        <w:t>.5</w:t>
      </w:r>
      <w:r>
        <w:rPr>
          <w:rFonts w:hint="eastAsia"/>
        </w:rPr>
        <w:t>条规定编制，并应符合下列规定：</w:t>
      </w:r>
    </w:p>
    <w:p w14:paraId="55E5D4CA">
      <w:pPr>
        <w:pStyle w:val="240"/>
        <w:numPr>
          <w:ilvl w:val="0"/>
          <w:numId w:val="73"/>
        </w:numPr>
      </w:pPr>
      <w:r>
        <w:rPr>
          <w:rFonts w:hint="eastAsia"/>
        </w:rPr>
        <w:t>第二层为岩土工程监测信息模型主代码，用于岩土工程监测信息模型的代码均为“0</w:t>
      </w:r>
      <w:r>
        <w:t>3</w:t>
      </w:r>
      <w:r>
        <w:rPr>
          <w:rFonts w:hint="eastAsia"/>
        </w:rPr>
        <w:t>”；</w:t>
      </w:r>
    </w:p>
    <w:p w14:paraId="7F65346A">
      <w:pPr>
        <w:pStyle w:val="240"/>
      </w:pPr>
      <w:r>
        <w:rPr>
          <w:rFonts w:hint="eastAsia"/>
        </w:rPr>
        <w:t>第三层为岩土工程监测点模型分类代码，宜按表12规定执行；</w:t>
      </w:r>
    </w:p>
    <w:p w14:paraId="440AAC0F">
      <w:pPr>
        <w:pStyle w:val="240"/>
      </w:pPr>
      <w:r>
        <w:rPr>
          <w:rFonts w:hint="eastAsia"/>
        </w:rPr>
        <w:t>第四层为监测点模型对象代码，表示位移、应力、倾斜、地下水位、振动、温度等中类对象的分类代码；</w:t>
      </w:r>
    </w:p>
    <w:p w14:paraId="4D2148CE">
      <w:pPr>
        <w:pStyle w:val="240"/>
      </w:pPr>
      <w:r>
        <w:rPr>
          <w:rFonts w:hint="eastAsia"/>
        </w:rPr>
        <w:t>第五层为岩土监测点编号或补位代码，表示某一类型监测点的编号，如模型无独立监测点，则该层位补位代码。</w:t>
      </w:r>
    </w:p>
    <w:p w14:paraId="4FFB4162">
      <w:pPr>
        <w:pStyle w:val="178"/>
        <w:spacing w:before="156" w:after="156"/>
      </w:pPr>
      <w:r>
        <w:rPr>
          <w:rFonts w:hint="eastAsia"/>
        </w:rPr>
        <w:t>岩土工程监测信息模型对象及编码</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67"/>
        <w:gridCol w:w="4667"/>
      </w:tblGrid>
      <w:tr w14:paraId="0D1466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667" w:type="dxa"/>
            <w:tcBorders>
              <w:top w:val="single" w:color="auto" w:sz="8" w:space="0"/>
              <w:bottom w:val="single" w:color="auto" w:sz="8" w:space="0"/>
            </w:tcBorders>
            <w:vAlign w:val="center"/>
          </w:tcPr>
          <w:p w14:paraId="591BABBD">
            <w:pPr>
              <w:pStyle w:val="244"/>
            </w:pPr>
            <w:r>
              <w:rPr>
                <w:rFonts w:ascii="Times New Roman"/>
              </w:rPr>
              <w:t>代码</w:t>
            </w:r>
          </w:p>
        </w:tc>
        <w:tc>
          <w:tcPr>
            <w:tcW w:w="4667" w:type="dxa"/>
            <w:tcBorders>
              <w:top w:val="single" w:color="auto" w:sz="8" w:space="0"/>
              <w:bottom w:val="single" w:color="auto" w:sz="8" w:space="0"/>
            </w:tcBorders>
            <w:vAlign w:val="center"/>
          </w:tcPr>
          <w:p w14:paraId="199938B1">
            <w:pPr>
              <w:pStyle w:val="244"/>
            </w:pPr>
            <w:r>
              <w:rPr>
                <w:rFonts w:ascii="Times New Roman"/>
              </w:rPr>
              <w:t>模型对象</w:t>
            </w:r>
          </w:p>
        </w:tc>
      </w:tr>
      <w:tr w14:paraId="4C8D3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Borders>
              <w:top w:val="single" w:color="auto" w:sz="8" w:space="0"/>
            </w:tcBorders>
            <w:vAlign w:val="center"/>
          </w:tcPr>
          <w:p w14:paraId="2CB9B4C7">
            <w:pPr>
              <w:pStyle w:val="244"/>
              <w:rPr>
                <w:rFonts w:hint="eastAsia" w:hAnsi="宋体"/>
                <w:szCs w:val="18"/>
              </w:rPr>
            </w:pPr>
            <w:r>
              <w:rPr>
                <w:rFonts w:hAnsi="宋体"/>
                <w:szCs w:val="18"/>
              </w:rPr>
              <w:t>14-03.01</w:t>
            </w:r>
          </w:p>
        </w:tc>
        <w:tc>
          <w:tcPr>
            <w:tcW w:w="4667" w:type="dxa"/>
            <w:tcBorders>
              <w:top w:val="single" w:color="auto" w:sz="8" w:space="0"/>
            </w:tcBorders>
            <w:vAlign w:val="center"/>
          </w:tcPr>
          <w:p w14:paraId="28E9BDD8">
            <w:pPr>
              <w:spacing w:line="240" w:lineRule="auto"/>
              <w:jc w:val="center"/>
              <w:rPr>
                <w:rFonts w:hint="eastAsia" w:ascii="宋体" w:hAnsi="宋体"/>
                <w:sz w:val="18"/>
                <w:szCs w:val="18"/>
              </w:rPr>
            </w:pPr>
            <w:r>
              <w:rPr>
                <w:rFonts w:ascii="宋体" w:hAnsi="宋体"/>
                <w:sz w:val="18"/>
                <w:szCs w:val="18"/>
              </w:rPr>
              <w:t>位移</w:t>
            </w:r>
          </w:p>
        </w:tc>
      </w:tr>
      <w:tr w14:paraId="357EBC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27D285D8">
            <w:pPr>
              <w:pStyle w:val="244"/>
              <w:rPr>
                <w:rFonts w:hint="eastAsia" w:hAnsi="宋体"/>
                <w:szCs w:val="18"/>
              </w:rPr>
            </w:pPr>
            <w:r>
              <w:rPr>
                <w:rFonts w:hAnsi="宋体"/>
                <w:szCs w:val="18"/>
              </w:rPr>
              <w:t>14-03.02</w:t>
            </w:r>
          </w:p>
        </w:tc>
        <w:tc>
          <w:tcPr>
            <w:tcW w:w="4667" w:type="dxa"/>
            <w:vAlign w:val="center"/>
          </w:tcPr>
          <w:p w14:paraId="2DBF9759">
            <w:pPr>
              <w:spacing w:line="240" w:lineRule="auto"/>
              <w:jc w:val="center"/>
              <w:rPr>
                <w:rFonts w:hint="eastAsia" w:ascii="宋体" w:hAnsi="宋体"/>
                <w:sz w:val="18"/>
                <w:szCs w:val="18"/>
              </w:rPr>
            </w:pPr>
            <w:r>
              <w:rPr>
                <w:rFonts w:ascii="宋体" w:hAnsi="宋体"/>
                <w:sz w:val="18"/>
                <w:szCs w:val="18"/>
              </w:rPr>
              <w:t>应力</w:t>
            </w:r>
          </w:p>
        </w:tc>
      </w:tr>
      <w:tr w14:paraId="4529BA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08CCFE66">
            <w:pPr>
              <w:pStyle w:val="244"/>
              <w:rPr>
                <w:rFonts w:hint="eastAsia" w:hAnsi="宋体"/>
                <w:szCs w:val="18"/>
              </w:rPr>
            </w:pPr>
            <w:r>
              <w:rPr>
                <w:rFonts w:hAnsi="宋体"/>
                <w:szCs w:val="18"/>
              </w:rPr>
              <w:t>14-03.03</w:t>
            </w:r>
          </w:p>
        </w:tc>
        <w:tc>
          <w:tcPr>
            <w:tcW w:w="4667" w:type="dxa"/>
            <w:vAlign w:val="center"/>
          </w:tcPr>
          <w:p w14:paraId="415B25F1">
            <w:pPr>
              <w:pStyle w:val="244"/>
              <w:rPr>
                <w:rFonts w:hint="eastAsia" w:hAnsi="宋体"/>
                <w:szCs w:val="18"/>
              </w:rPr>
            </w:pPr>
            <w:r>
              <w:rPr>
                <w:rFonts w:hAnsi="宋体"/>
                <w:szCs w:val="18"/>
              </w:rPr>
              <w:t>水文</w:t>
            </w:r>
          </w:p>
        </w:tc>
      </w:tr>
      <w:tr w14:paraId="18AF63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01CAF6B4">
            <w:pPr>
              <w:pStyle w:val="244"/>
              <w:rPr>
                <w:rFonts w:hint="eastAsia" w:hAnsi="宋体"/>
                <w:szCs w:val="18"/>
              </w:rPr>
            </w:pPr>
            <w:r>
              <w:rPr>
                <w:rFonts w:hAnsi="宋体"/>
                <w:szCs w:val="18"/>
              </w:rPr>
              <w:t>14-03.04</w:t>
            </w:r>
          </w:p>
        </w:tc>
        <w:tc>
          <w:tcPr>
            <w:tcW w:w="4667" w:type="dxa"/>
            <w:vAlign w:val="center"/>
          </w:tcPr>
          <w:p w14:paraId="5C11401C">
            <w:pPr>
              <w:pStyle w:val="244"/>
              <w:rPr>
                <w:rFonts w:hint="eastAsia" w:hAnsi="宋体"/>
                <w:szCs w:val="18"/>
              </w:rPr>
            </w:pPr>
            <w:r>
              <w:rPr>
                <w:rFonts w:hAnsi="宋体"/>
                <w:szCs w:val="18"/>
              </w:rPr>
              <w:t>温度</w:t>
            </w:r>
          </w:p>
        </w:tc>
      </w:tr>
      <w:tr w14:paraId="2A57C9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0FCF8DC8">
            <w:pPr>
              <w:pStyle w:val="244"/>
              <w:rPr>
                <w:rFonts w:hint="eastAsia" w:hAnsi="宋体"/>
                <w:szCs w:val="18"/>
              </w:rPr>
            </w:pPr>
            <w:r>
              <w:rPr>
                <w:rFonts w:hAnsi="宋体"/>
                <w:szCs w:val="18"/>
              </w:rPr>
              <w:t>14-03.05</w:t>
            </w:r>
          </w:p>
        </w:tc>
        <w:tc>
          <w:tcPr>
            <w:tcW w:w="4667" w:type="dxa"/>
            <w:vAlign w:val="center"/>
          </w:tcPr>
          <w:p w14:paraId="5BE5CF11">
            <w:pPr>
              <w:spacing w:line="240" w:lineRule="auto"/>
              <w:jc w:val="center"/>
              <w:rPr>
                <w:rFonts w:hint="eastAsia" w:ascii="宋体" w:hAnsi="宋体"/>
                <w:sz w:val="18"/>
                <w:szCs w:val="18"/>
              </w:rPr>
            </w:pPr>
            <w:r>
              <w:rPr>
                <w:rFonts w:ascii="宋体" w:hAnsi="宋体"/>
                <w:sz w:val="18"/>
                <w:szCs w:val="18"/>
              </w:rPr>
              <w:t>振动</w:t>
            </w:r>
          </w:p>
        </w:tc>
      </w:tr>
      <w:tr w14:paraId="46F314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6C64F374">
            <w:pPr>
              <w:pStyle w:val="244"/>
              <w:rPr>
                <w:rFonts w:hint="eastAsia" w:hAnsi="宋体"/>
                <w:szCs w:val="18"/>
              </w:rPr>
            </w:pPr>
            <w:r>
              <w:rPr>
                <w:rFonts w:hAnsi="宋体"/>
                <w:szCs w:val="18"/>
              </w:rPr>
              <w:t>14-03.06</w:t>
            </w:r>
          </w:p>
        </w:tc>
        <w:tc>
          <w:tcPr>
            <w:tcW w:w="4667" w:type="dxa"/>
            <w:vAlign w:val="center"/>
          </w:tcPr>
          <w:p w14:paraId="05355F97">
            <w:pPr>
              <w:spacing w:line="240" w:lineRule="auto"/>
              <w:jc w:val="center"/>
              <w:rPr>
                <w:rFonts w:hint="eastAsia" w:ascii="宋体" w:hAnsi="宋体"/>
                <w:sz w:val="18"/>
                <w:szCs w:val="18"/>
              </w:rPr>
            </w:pPr>
            <w:r>
              <w:rPr>
                <w:rFonts w:ascii="宋体" w:hAnsi="宋体"/>
                <w:sz w:val="18"/>
                <w:szCs w:val="18"/>
              </w:rPr>
              <w:t>其他监测</w:t>
            </w:r>
          </w:p>
        </w:tc>
      </w:tr>
    </w:tbl>
    <w:p w14:paraId="36720A80">
      <w:pPr>
        <w:pStyle w:val="231"/>
      </w:pPr>
      <w:r>
        <w:rPr>
          <w:rFonts w:hint="eastAsia"/>
        </w:rPr>
        <w:t>岩土工程设计信息模型信息按照元素分类时，小类、细类编码应符合附录E中表E.</w:t>
      </w:r>
      <w:r>
        <w:t>1</w:t>
      </w:r>
      <w:r>
        <w:rPr>
          <w:rFonts w:hint="eastAsia"/>
        </w:rPr>
        <w:t>的规定。</w:t>
      </w:r>
    </w:p>
    <w:p w14:paraId="6B8CF106">
      <w:pPr>
        <w:pStyle w:val="231"/>
      </w:pPr>
      <w:r>
        <w:rPr>
          <w:rFonts w:hint="eastAsia"/>
        </w:rPr>
        <w:t>岩土工程监测信息模型的专业项目信息应包括项目基本信息和工程控制信息，并应本规程附录E中表E.</w:t>
      </w:r>
      <w:r>
        <w:t>2</w:t>
      </w:r>
      <w:r>
        <w:rPr>
          <w:rFonts w:hint="eastAsia"/>
        </w:rPr>
        <w:t>、表E.</w:t>
      </w:r>
      <w:r>
        <w:t>3</w:t>
      </w:r>
      <w:r>
        <w:rPr>
          <w:rFonts w:hint="eastAsia"/>
        </w:rPr>
        <w:t>的规定。</w:t>
      </w:r>
    </w:p>
    <w:p w14:paraId="422027B1">
      <w:pPr>
        <w:pStyle w:val="231"/>
      </w:pPr>
      <w:r>
        <w:rPr>
          <w:rFonts w:hint="eastAsia"/>
        </w:rPr>
        <w:t>岩土工程监测信息模型属性信息中的定位信息应包括监测点或监测元件的空间坐标、依附对象，其他属性信息应包括监测点基本信息和监测动态数据信息，并应符合本规程附录E中表E.</w:t>
      </w:r>
      <w:r>
        <w:t>4</w:t>
      </w:r>
      <w:r>
        <w:rPr>
          <w:rFonts w:hint="eastAsia"/>
        </w:rPr>
        <w:t>、E.</w:t>
      </w:r>
      <w:r>
        <w:t>5</w:t>
      </w:r>
      <w:r>
        <w:rPr>
          <w:rFonts w:hint="eastAsia"/>
        </w:rPr>
        <w:t>的规定。</w:t>
      </w:r>
    </w:p>
    <w:p w14:paraId="4A88558D">
      <w:pPr>
        <w:pStyle w:val="231"/>
      </w:pPr>
      <w:r>
        <w:rPr>
          <w:rFonts w:hint="eastAsia"/>
        </w:rPr>
        <w:t>岩土工程监测信息模型中宜包括基于监测数据变化特征分析、巡视信息、工况信息及结论性意见，具体内容应符合本规程附录E中表E.</w:t>
      </w:r>
      <w:r>
        <w:t>6</w:t>
      </w:r>
      <w:r>
        <w:rPr>
          <w:rFonts w:hint="eastAsia"/>
        </w:rPr>
        <w:t>的规定。</w:t>
      </w:r>
    </w:p>
    <w:p w14:paraId="54F5B5B3">
      <w:pPr>
        <w:pStyle w:val="231"/>
      </w:pPr>
      <w:r>
        <w:rPr>
          <w:rFonts w:hint="eastAsia"/>
        </w:rPr>
        <w:t>监测对象宜根据监测数据的变化量划分为安全、预警、报警三种状态，并以不同颜色进行区分，监测点状态信息宜按附录E中表E.</w:t>
      </w:r>
      <w:r>
        <w:t>7</w:t>
      </w:r>
      <w:r>
        <w:rPr>
          <w:rFonts w:hint="eastAsia"/>
        </w:rPr>
        <w:t>执行。</w:t>
      </w:r>
    </w:p>
    <w:p w14:paraId="73EADB52">
      <w:pPr>
        <w:pStyle w:val="171"/>
        <w:spacing w:before="156" w:after="156"/>
      </w:pPr>
      <w:bookmarkStart w:id="98" w:name="_Toc227706343"/>
      <w:bookmarkStart w:id="99" w:name="_Toc227103264"/>
      <w:r>
        <w:rPr>
          <w:rFonts w:hint="eastAsia"/>
        </w:rPr>
        <w:t>建模规则与精细度</w:t>
      </w:r>
      <w:bookmarkEnd w:id="98"/>
      <w:bookmarkEnd w:id="99"/>
    </w:p>
    <w:p w14:paraId="61204E7D">
      <w:pPr>
        <w:pStyle w:val="231"/>
      </w:pPr>
      <w:r>
        <w:t>岩土工程</w:t>
      </w:r>
      <w:r>
        <w:rPr>
          <w:rFonts w:hint="eastAsia"/>
        </w:rPr>
        <w:t>监测</w:t>
      </w:r>
      <w:r>
        <w:t>信息模型创建时应符合下列规定:</w:t>
      </w:r>
    </w:p>
    <w:p w14:paraId="0D809796">
      <w:pPr>
        <w:pStyle w:val="240"/>
        <w:numPr>
          <w:ilvl w:val="0"/>
          <w:numId w:val="74"/>
        </w:numPr>
      </w:pPr>
      <w:r>
        <w:rPr>
          <w:rFonts w:hint="eastAsia"/>
        </w:rPr>
        <w:t>基坑工程监测信息模型应包括设置于基坑工程本体及施工影响范围内的建（构）筑物、地表、地下管线设施及地下水的各类监测元件和监测点；</w:t>
      </w:r>
    </w:p>
    <w:p w14:paraId="60FC1621">
      <w:pPr>
        <w:pStyle w:val="240"/>
      </w:pPr>
      <w:r>
        <w:rPr>
          <w:rFonts w:hint="eastAsia"/>
        </w:rPr>
        <w:t>边坡工程监测信息模型应包括设置于边坡工程本体及施工影响范围内的建（构）筑物、地表、地下管线设施及地下水的各类监测元件和监测点；</w:t>
      </w:r>
    </w:p>
    <w:p w14:paraId="209472B0">
      <w:pPr>
        <w:pStyle w:val="240"/>
      </w:pPr>
      <w:r>
        <w:rPr>
          <w:rFonts w:hint="eastAsia"/>
        </w:rPr>
        <w:t>地基处理监测信息模型应包括设置于基础本体及基础施工影响范围内的建（构）筑物、地表、地下管线设施及地下水的各类监测元件和监测点；</w:t>
      </w:r>
    </w:p>
    <w:p w14:paraId="4CE15610">
      <w:pPr>
        <w:pStyle w:val="240"/>
      </w:pPr>
      <w:r>
        <w:rPr>
          <w:rFonts w:hint="eastAsia"/>
        </w:rPr>
        <w:t>地下水控制监测信息模型应包括设置于止水帷幕、降水井、回灌井本体及施工影响范围内的建（构）筑物、地表、地下管线设施及地下水的各类监测元件和监测点。</w:t>
      </w:r>
    </w:p>
    <w:p w14:paraId="28633902">
      <w:pPr>
        <w:pStyle w:val="231"/>
      </w:pPr>
      <w:r>
        <w:rPr>
          <w:rFonts w:hint="eastAsia"/>
        </w:rPr>
        <w:t>岩土工程监测信息模型的创建应在工程项目施工前，岩土工程监测信息模型应随施工过程监测数据累积进行不断完善，完成时间不应晚于当次监测报表的发布时间。</w:t>
      </w:r>
    </w:p>
    <w:p w14:paraId="4E31733D">
      <w:pPr>
        <w:pStyle w:val="231"/>
      </w:pPr>
      <w:r>
        <w:rPr>
          <w:rFonts w:hint="eastAsia"/>
        </w:rPr>
        <w:t>勘察、设计和施工等相关专业信息模型添加或修改信息时，监测信息模型应联动修改，且应留下修改记录信息。</w:t>
      </w:r>
    </w:p>
    <w:p w14:paraId="367E993C">
      <w:pPr>
        <w:pStyle w:val="231"/>
      </w:pPr>
      <w:r>
        <w:rPr>
          <w:rFonts w:hint="eastAsia"/>
        </w:rPr>
        <w:t>岩土工程监测的动态特性应在监测信息模型中体现，并应符合下列规定：</w:t>
      </w:r>
    </w:p>
    <w:p w14:paraId="4ECF7862">
      <w:pPr>
        <w:pStyle w:val="240"/>
        <w:numPr>
          <w:ilvl w:val="0"/>
          <w:numId w:val="75"/>
        </w:numPr>
      </w:pPr>
      <w:r>
        <w:rPr>
          <w:rFonts w:hint="eastAsia"/>
        </w:rPr>
        <w:t>岩土工程监测信息模型应根据关键节点的工况进行动态更新；</w:t>
      </w:r>
    </w:p>
    <w:p w14:paraId="061C8B66">
      <w:pPr>
        <w:pStyle w:val="240"/>
      </w:pPr>
      <w:r>
        <w:rPr>
          <w:rFonts w:hint="eastAsia"/>
        </w:rPr>
        <w:t>岩土工程监测信息模型与监测数据间应建立联动关系；</w:t>
      </w:r>
    </w:p>
    <w:p w14:paraId="5571BC23">
      <w:pPr>
        <w:pStyle w:val="240"/>
      </w:pPr>
      <w:r>
        <w:rPr>
          <w:rFonts w:hint="eastAsia"/>
        </w:rPr>
        <w:t>监测点的颜色属性宜根据其数据的变化量动态展示，并应符合附录E中表E</w:t>
      </w:r>
      <w:r>
        <w:t>.7</w:t>
      </w:r>
      <w:r>
        <w:rPr>
          <w:rFonts w:hint="eastAsia"/>
        </w:rPr>
        <w:t>的规定。</w:t>
      </w:r>
    </w:p>
    <w:p w14:paraId="628EA5BD">
      <w:pPr>
        <w:pStyle w:val="231"/>
      </w:pPr>
      <w:r>
        <w:rPr>
          <w:rFonts w:hint="eastAsia"/>
        </w:rPr>
        <w:t>岩土工程监测信息模型的几何表达精度和信息深度等级宜符合</w:t>
      </w:r>
      <w:r>
        <w:t>表</w:t>
      </w:r>
      <w:r>
        <w:rPr>
          <w:rFonts w:hint="eastAsia"/>
        </w:rPr>
        <w:t>13</w:t>
      </w:r>
      <w:r>
        <w:t>和表</w:t>
      </w:r>
      <w:r>
        <w:rPr>
          <w:rFonts w:hint="eastAsia"/>
        </w:rPr>
        <w:t>14</w:t>
      </w:r>
      <w:r>
        <w:t>的</w:t>
      </w:r>
      <w:r>
        <w:rPr>
          <w:rFonts w:hint="eastAsia"/>
        </w:rPr>
        <w:t>规定。</w:t>
      </w:r>
    </w:p>
    <w:p w14:paraId="0AB4E891">
      <w:pPr>
        <w:pStyle w:val="178"/>
        <w:spacing w:before="156" w:after="156"/>
      </w:pPr>
      <w:r>
        <w:rPr>
          <w:rFonts w:hint="eastAsia"/>
        </w:rPr>
        <w:t>岩土工程监测信息模型几何信息精度等级</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24"/>
        <w:gridCol w:w="1560"/>
        <w:gridCol w:w="1842"/>
        <w:gridCol w:w="2410"/>
        <w:gridCol w:w="2398"/>
      </w:tblGrid>
      <w:tr w14:paraId="3BA488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124" w:type="dxa"/>
            <w:tcBorders>
              <w:top w:val="single" w:color="auto" w:sz="8" w:space="0"/>
              <w:bottom w:val="single" w:color="auto" w:sz="8" w:space="0"/>
            </w:tcBorders>
            <w:vAlign w:val="center"/>
          </w:tcPr>
          <w:p w14:paraId="3F44704A">
            <w:pPr>
              <w:spacing w:line="240" w:lineRule="auto"/>
              <w:jc w:val="center"/>
              <w:rPr>
                <w:spacing w:val="6"/>
                <w:sz w:val="18"/>
                <w:szCs w:val="18"/>
              </w:rPr>
            </w:pPr>
            <w:r>
              <w:rPr>
                <w:spacing w:val="6"/>
                <w:sz w:val="18"/>
                <w:szCs w:val="18"/>
              </w:rPr>
              <w:t>模型单元</w:t>
            </w:r>
          </w:p>
        </w:tc>
        <w:tc>
          <w:tcPr>
            <w:tcW w:w="8210" w:type="dxa"/>
            <w:gridSpan w:val="4"/>
            <w:tcBorders>
              <w:top w:val="single" w:color="auto" w:sz="8" w:space="0"/>
              <w:bottom w:val="single" w:color="auto" w:sz="8" w:space="0"/>
            </w:tcBorders>
            <w:vAlign w:val="center"/>
          </w:tcPr>
          <w:p w14:paraId="1DBEDC1C">
            <w:pPr>
              <w:pStyle w:val="244"/>
              <w:rPr>
                <w:szCs w:val="18"/>
              </w:rPr>
            </w:pPr>
            <w:r>
              <w:rPr>
                <w:spacing w:val="6"/>
                <w:szCs w:val="18"/>
              </w:rPr>
              <w:t>几何表达精度要求</w:t>
            </w:r>
          </w:p>
        </w:tc>
      </w:tr>
      <w:tr w14:paraId="7E590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restart"/>
            <w:tcBorders>
              <w:top w:val="single" w:color="auto" w:sz="8" w:space="0"/>
            </w:tcBorders>
            <w:vAlign w:val="center"/>
          </w:tcPr>
          <w:p w14:paraId="13CA7361">
            <w:pPr>
              <w:spacing w:line="240" w:lineRule="auto"/>
              <w:jc w:val="center"/>
              <w:rPr>
                <w:spacing w:val="6"/>
                <w:sz w:val="18"/>
                <w:szCs w:val="18"/>
              </w:rPr>
            </w:pPr>
            <w:r>
              <w:rPr>
                <w:rFonts w:hint="eastAsia"/>
                <w:spacing w:val="6"/>
                <w:sz w:val="18"/>
                <w:szCs w:val="18"/>
              </w:rPr>
              <w:t>监测点</w:t>
            </w:r>
          </w:p>
        </w:tc>
        <w:tc>
          <w:tcPr>
            <w:tcW w:w="1560" w:type="dxa"/>
            <w:tcBorders>
              <w:top w:val="single" w:color="auto" w:sz="8" w:space="0"/>
            </w:tcBorders>
            <w:vAlign w:val="center"/>
          </w:tcPr>
          <w:p w14:paraId="7AD35AE0">
            <w:pPr>
              <w:pStyle w:val="244"/>
              <w:rPr>
                <w:szCs w:val="18"/>
              </w:rPr>
            </w:pPr>
            <w:r>
              <w:rPr>
                <w:spacing w:val="6"/>
                <w:szCs w:val="18"/>
              </w:rPr>
              <w:t>G1</w:t>
            </w:r>
          </w:p>
        </w:tc>
        <w:tc>
          <w:tcPr>
            <w:tcW w:w="1842" w:type="dxa"/>
            <w:tcBorders>
              <w:top w:val="single" w:color="auto" w:sz="8" w:space="0"/>
            </w:tcBorders>
            <w:vAlign w:val="center"/>
          </w:tcPr>
          <w:p w14:paraId="3BF1B508">
            <w:pPr>
              <w:pStyle w:val="244"/>
              <w:rPr>
                <w:szCs w:val="18"/>
              </w:rPr>
            </w:pPr>
            <w:r>
              <w:rPr>
                <w:spacing w:val="6"/>
                <w:szCs w:val="18"/>
              </w:rPr>
              <w:t>G2</w:t>
            </w:r>
          </w:p>
        </w:tc>
        <w:tc>
          <w:tcPr>
            <w:tcW w:w="2410" w:type="dxa"/>
            <w:tcBorders>
              <w:top w:val="single" w:color="auto" w:sz="8" w:space="0"/>
            </w:tcBorders>
            <w:vAlign w:val="center"/>
          </w:tcPr>
          <w:p w14:paraId="3530C296">
            <w:pPr>
              <w:pStyle w:val="244"/>
              <w:rPr>
                <w:szCs w:val="18"/>
              </w:rPr>
            </w:pPr>
            <w:r>
              <w:rPr>
                <w:spacing w:val="6"/>
                <w:szCs w:val="18"/>
              </w:rPr>
              <w:t>G3</w:t>
            </w:r>
          </w:p>
        </w:tc>
        <w:tc>
          <w:tcPr>
            <w:tcW w:w="2398" w:type="dxa"/>
            <w:tcBorders>
              <w:top w:val="single" w:color="auto" w:sz="8" w:space="0"/>
            </w:tcBorders>
            <w:vAlign w:val="center"/>
          </w:tcPr>
          <w:p w14:paraId="2512EAE1">
            <w:pPr>
              <w:pStyle w:val="244"/>
              <w:rPr>
                <w:szCs w:val="18"/>
              </w:rPr>
            </w:pPr>
            <w:r>
              <w:rPr>
                <w:spacing w:val="6"/>
                <w:szCs w:val="18"/>
              </w:rPr>
              <w:t>G4</w:t>
            </w:r>
          </w:p>
        </w:tc>
      </w:tr>
      <w:tr w14:paraId="468D1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3BFBABC5">
            <w:pPr>
              <w:pStyle w:val="244"/>
              <w:rPr>
                <w:szCs w:val="18"/>
              </w:rPr>
            </w:pPr>
          </w:p>
        </w:tc>
        <w:tc>
          <w:tcPr>
            <w:tcW w:w="1560" w:type="dxa"/>
            <w:vAlign w:val="center"/>
          </w:tcPr>
          <w:p w14:paraId="1AE178CE">
            <w:pPr>
              <w:pStyle w:val="244"/>
              <w:rPr>
                <w:szCs w:val="18"/>
              </w:rPr>
            </w:pPr>
            <w:r>
              <w:rPr>
                <w:rFonts w:hint="eastAsia"/>
                <w:spacing w:val="6"/>
                <w:szCs w:val="18"/>
              </w:rPr>
              <w:t>可不表现</w:t>
            </w:r>
          </w:p>
        </w:tc>
        <w:tc>
          <w:tcPr>
            <w:tcW w:w="1842" w:type="dxa"/>
            <w:vAlign w:val="center"/>
          </w:tcPr>
          <w:p w14:paraId="7A4501CE">
            <w:pPr>
              <w:pStyle w:val="244"/>
              <w:rPr>
                <w:szCs w:val="18"/>
              </w:rPr>
            </w:pPr>
            <w:r>
              <w:rPr>
                <w:rFonts w:hint="eastAsia"/>
                <w:spacing w:val="6"/>
                <w:szCs w:val="18"/>
              </w:rPr>
              <w:t>宜采用二维图例表现</w:t>
            </w:r>
          </w:p>
        </w:tc>
        <w:tc>
          <w:tcPr>
            <w:tcW w:w="2410" w:type="dxa"/>
            <w:vAlign w:val="center"/>
          </w:tcPr>
          <w:p w14:paraId="40D7EA0D">
            <w:pPr>
              <w:pStyle w:val="244"/>
              <w:rPr>
                <w:szCs w:val="18"/>
              </w:rPr>
            </w:pPr>
            <w:r>
              <w:rPr>
                <w:rFonts w:hint="eastAsia"/>
                <w:spacing w:val="6"/>
                <w:szCs w:val="18"/>
              </w:rPr>
              <w:t>应采用三维通用模型表现</w:t>
            </w:r>
          </w:p>
        </w:tc>
        <w:tc>
          <w:tcPr>
            <w:tcW w:w="2398" w:type="dxa"/>
            <w:vAlign w:val="center"/>
          </w:tcPr>
          <w:p w14:paraId="170F7E0F">
            <w:pPr>
              <w:pStyle w:val="244"/>
              <w:rPr>
                <w:szCs w:val="18"/>
              </w:rPr>
            </w:pPr>
            <w:r>
              <w:rPr>
                <w:rFonts w:hint="eastAsia"/>
                <w:spacing w:val="6"/>
                <w:szCs w:val="18"/>
              </w:rPr>
              <w:t>应采用监测元件模型表现</w:t>
            </w:r>
          </w:p>
        </w:tc>
      </w:tr>
    </w:tbl>
    <w:p w14:paraId="56039964">
      <w:pPr>
        <w:pStyle w:val="178"/>
        <w:spacing w:before="156" w:after="156"/>
      </w:pPr>
      <w:r>
        <w:t>岩土工程</w:t>
      </w:r>
      <w:r>
        <w:rPr>
          <w:rFonts w:hint="eastAsia"/>
        </w:rPr>
        <w:t>监测</w:t>
      </w:r>
      <w:r>
        <w:t>信息模型属性信息深度等级</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967"/>
        <w:gridCol w:w="2552"/>
        <w:gridCol w:w="992"/>
        <w:gridCol w:w="992"/>
        <w:gridCol w:w="992"/>
        <w:gridCol w:w="839"/>
      </w:tblGrid>
      <w:tr w14:paraId="4DF662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967" w:type="dxa"/>
            <w:vMerge w:val="restart"/>
            <w:tcBorders>
              <w:top w:val="single" w:color="auto" w:sz="8" w:space="0"/>
            </w:tcBorders>
            <w:vAlign w:val="center"/>
          </w:tcPr>
          <w:p w14:paraId="0FC39F82">
            <w:pPr>
              <w:pStyle w:val="244"/>
              <w:rPr>
                <w:szCs w:val="18"/>
              </w:rPr>
            </w:pPr>
            <w:r>
              <w:rPr>
                <w:szCs w:val="18"/>
              </w:rPr>
              <w:t>模型类别</w:t>
            </w:r>
          </w:p>
        </w:tc>
        <w:tc>
          <w:tcPr>
            <w:tcW w:w="2552" w:type="dxa"/>
            <w:vMerge w:val="restart"/>
            <w:tcBorders>
              <w:top w:val="single" w:color="auto" w:sz="8" w:space="0"/>
            </w:tcBorders>
            <w:vAlign w:val="center"/>
          </w:tcPr>
          <w:p w14:paraId="6A8FE522">
            <w:pPr>
              <w:pStyle w:val="244"/>
              <w:rPr>
                <w:szCs w:val="18"/>
              </w:rPr>
            </w:pPr>
            <w:r>
              <w:rPr>
                <w:szCs w:val="18"/>
              </w:rPr>
              <w:t>属性信息</w:t>
            </w:r>
          </w:p>
        </w:tc>
        <w:tc>
          <w:tcPr>
            <w:tcW w:w="3815" w:type="dxa"/>
            <w:gridSpan w:val="4"/>
            <w:tcBorders>
              <w:top w:val="single" w:color="auto" w:sz="8" w:space="0"/>
              <w:bottom w:val="single" w:color="auto" w:sz="4" w:space="0"/>
            </w:tcBorders>
            <w:vAlign w:val="center"/>
          </w:tcPr>
          <w:p w14:paraId="51EBCCA6">
            <w:pPr>
              <w:pStyle w:val="244"/>
              <w:rPr>
                <w:szCs w:val="18"/>
              </w:rPr>
            </w:pPr>
            <w:r>
              <w:rPr>
                <w:rFonts w:hint="eastAsia"/>
                <w:szCs w:val="18"/>
              </w:rPr>
              <w:t>属性</w:t>
            </w:r>
            <w:r>
              <w:rPr>
                <w:szCs w:val="18"/>
              </w:rPr>
              <w:t>信息深度等级</w:t>
            </w:r>
          </w:p>
        </w:tc>
      </w:tr>
      <w:tr w14:paraId="38B8EF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967" w:type="dxa"/>
            <w:vMerge w:val="continue"/>
            <w:tcBorders>
              <w:bottom w:val="single" w:color="auto" w:sz="8" w:space="0"/>
            </w:tcBorders>
            <w:vAlign w:val="center"/>
          </w:tcPr>
          <w:p w14:paraId="56669510">
            <w:pPr>
              <w:pStyle w:val="244"/>
              <w:rPr>
                <w:szCs w:val="18"/>
              </w:rPr>
            </w:pPr>
          </w:p>
        </w:tc>
        <w:tc>
          <w:tcPr>
            <w:tcW w:w="2552" w:type="dxa"/>
            <w:vMerge w:val="continue"/>
            <w:tcBorders>
              <w:bottom w:val="single" w:color="auto" w:sz="8" w:space="0"/>
            </w:tcBorders>
            <w:vAlign w:val="center"/>
          </w:tcPr>
          <w:p w14:paraId="39013B95">
            <w:pPr>
              <w:pStyle w:val="244"/>
              <w:rPr>
                <w:szCs w:val="18"/>
              </w:rPr>
            </w:pPr>
          </w:p>
        </w:tc>
        <w:tc>
          <w:tcPr>
            <w:tcW w:w="992" w:type="dxa"/>
            <w:tcBorders>
              <w:top w:val="single" w:color="auto" w:sz="4" w:space="0"/>
              <w:bottom w:val="single" w:color="auto" w:sz="8" w:space="0"/>
              <w:right w:val="single" w:color="auto" w:sz="4" w:space="0"/>
            </w:tcBorders>
            <w:vAlign w:val="center"/>
          </w:tcPr>
          <w:p w14:paraId="55508B50">
            <w:pPr>
              <w:pStyle w:val="244"/>
              <w:rPr>
                <w:szCs w:val="18"/>
              </w:rPr>
            </w:pPr>
            <w:r>
              <w:rPr>
                <w:szCs w:val="18"/>
              </w:rPr>
              <w:t>N1</w:t>
            </w:r>
          </w:p>
        </w:tc>
        <w:tc>
          <w:tcPr>
            <w:tcW w:w="992" w:type="dxa"/>
            <w:tcBorders>
              <w:top w:val="single" w:color="auto" w:sz="4" w:space="0"/>
              <w:left w:val="single" w:color="auto" w:sz="4" w:space="0"/>
              <w:bottom w:val="single" w:color="auto" w:sz="8" w:space="0"/>
              <w:right w:val="single" w:color="auto" w:sz="4" w:space="0"/>
            </w:tcBorders>
            <w:vAlign w:val="center"/>
          </w:tcPr>
          <w:p w14:paraId="7A672EE8">
            <w:pPr>
              <w:pStyle w:val="244"/>
              <w:rPr>
                <w:szCs w:val="18"/>
              </w:rPr>
            </w:pPr>
            <w:r>
              <w:rPr>
                <w:szCs w:val="18"/>
              </w:rPr>
              <w:t>N2</w:t>
            </w:r>
          </w:p>
        </w:tc>
        <w:tc>
          <w:tcPr>
            <w:tcW w:w="992" w:type="dxa"/>
            <w:tcBorders>
              <w:top w:val="single" w:color="auto" w:sz="4" w:space="0"/>
              <w:left w:val="single" w:color="auto" w:sz="4" w:space="0"/>
              <w:bottom w:val="single" w:color="auto" w:sz="8" w:space="0"/>
              <w:right w:val="single" w:color="auto" w:sz="4" w:space="0"/>
            </w:tcBorders>
            <w:vAlign w:val="center"/>
          </w:tcPr>
          <w:p w14:paraId="16F32C8D">
            <w:pPr>
              <w:pStyle w:val="244"/>
              <w:rPr>
                <w:szCs w:val="18"/>
              </w:rPr>
            </w:pPr>
            <w:r>
              <w:rPr>
                <w:szCs w:val="18"/>
              </w:rPr>
              <w:t>N3</w:t>
            </w:r>
          </w:p>
        </w:tc>
        <w:tc>
          <w:tcPr>
            <w:tcW w:w="839" w:type="dxa"/>
            <w:tcBorders>
              <w:top w:val="single" w:color="auto" w:sz="4" w:space="0"/>
              <w:left w:val="single" w:color="auto" w:sz="4" w:space="0"/>
              <w:bottom w:val="single" w:color="auto" w:sz="8" w:space="0"/>
            </w:tcBorders>
            <w:vAlign w:val="center"/>
          </w:tcPr>
          <w:p w14:paraId="03031D32">
            <w:pPr>
              <w:pStyle w:val="244"/>
              <w:rPr>
                <w:szCs w:val="18"/>
              </w:rPr>
            </w:pPr>
            <w:r>
              <w:rPr>
                <w:szCs w:val="18"/>
              </w:rPr>
              <w:t>N4</w:t>
            </w:r>
          </w:p>
        </w:tc>
      </w:tr>
      <w:tr w14:paraId="7CA2B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967" w:type="dxa"/>
            <w:tcBorders>
              <w:top w:val="single" w:color="auto" w:sz="8" w:space="0"/>
            </w:tcBorders>
            <w:vAlign w:val="center"/>
          </w:tcPr>
          <w:p w14:paraId="451B82A1">
            <w:pPr>
              <w:spacing w:line="240" w:lineRule="auto"/>
              <w:jc w:val="center"/>
              <w:rPr>
                <w:rFonts w:hint="eastAsia" w:ascii="宋体" w:hAnsi="宋体" w:cs="宋体"/>
                <w:sz w:val="18"/>
                <w:szCs w:val="18"/>
              </w:rPr>
            </w:pPr>
            <w:r>
              <w:rPr>
                <w:rFonts w:hint="eastAsia" w:ascii="宋体" w:hAnsi="宋体" w:cs="宋体"/>
                <w:sz w:val="18"/>
                <w:szCs w:val="18"/>
              </w:rPr>
              <w:t>岩土工程监测整体模型</w:t>
            </w:r>
          </w:p>
        </w:tc>
        <w:tc>
          <w:tcPr>
            <w:tcW w:w="2552" w:type="dxa"/>
            <w:tcBorders>
              <w:top w:val="single" w:color="auto" w:sz="8" w:space="0"/>
            </w:tcBorders>
            <w:vAlign w:val="center"/>
          </w:tcPr>
          <w:p w14:paraId="237DEAAF">
            <w:pPr>
              <w:pStyle w:val="244"/>
              <w:rPr>
                <w:szCs w:val="18"/>
              </w:rPr>
            </w:pPr>
            <w:r>
              <w:rPr>
                <w:rFonts w:hint="eastAsia" w:hAnsi="宋体" w:cs="宋体"/>
                <w:szCs w:val="18"/>
              </w:rPr>
              <w:t>项目信息</w:t>
            </w:r>
          </w:p>
        </w:tc>
        <w:tc>
          <w:tcPr>
            <w:tcW w:w="992" w:type="dxa"/>
            <w:tcBorders>
              <w:top w:val="single" w:color="auto" w:sz="8" w:space="0"/>
            </w:tcBorders>
            <w:vAlign w:val="center"/>
          </w:tcPr>
          <w:p w14:paraId="7C976E67">
            <w:pPr>
              <w:pStyle w:val="244"/>
              <w:rPr>
                <w:szCs w:val="18"/>
              </w:rPr>
            </w:pPr>
            <w:r>
              <w:rPr>
                <w:rFonts w:hint="eastAsia" w:hAnsi="宋体" w:cs="宋体"/>
                <w:szCs w:val="18"/>
              </w:rPr>
              <w:t>—</w:t>
            </w:r>
          </w:p>
        </w:tc>
        <w:tc>
          <w:tcPr>
            <w:tcW w:w="992" w:type="dxa"/>
            <w:tcBorders>
              <w:top w:val="single" w:color="auto" w:sz="8" w:space="0"/>
            </w:tcBorders>
            <w:vAlign w:val="center"/>
          </w:tcPr>
          <w:p w14:paraId="2CB75A12">
            <w:pPr>
              <w:pStyle w:val="244"/>
              <w:rPr>
                <w:szCs w:val="18"/>
              </w:rPr>
            </w:pPr>
            <w:r>
              <w:rPr>
                <w:rFonts w:hint="eastAsia" w:hAnsi="宋体" w:cs="宋体"/>
                <w:szCs w:val="18"/>
              </w:rPr>
              <w:t>△</w:t>
            </w:r>
          </w:p>
        </w:tc>
        <w:tc>
          <w:tcPr>
            <w:tcW w:w="992" w:type="dxa"/>
            <w:tcBorders>
              <w:top w:val="single" w:color="auto" w:sz="8" w:space="0"/>
            </w:tcBorders>
            <w:vAlign w:val="center"/>
          </w:tcPr>
          <w:p w14:paraId="5904F566">
            <w:pPr>
              <w:pStyle w:val="244"/>
              <w:rPr>
                <w:szCs w:val="18"/>
              </w:rPr>
            </w:pPr>
            <w:r>
              <w:rPr>
                <w:rFonts w:hint="eastAsia" w:hAnsi="宋体" w:cs="宋体"/>
                <w:szCs w:val="18"/>
              </w:rPr>
              <w:t>▲</w:t>
            </w:r>
          </w:p>
        </w:tc>
        <w:tc>
          <w:tcPr>
            <w:tcW w:w="839" w:type="dxa"/>
            <w:tcBorders>
              <w:top w:val="single" w:color="auto" w:sz="8" w:space="0"/>
            </w:tcBorders>
            <w:vAlign w:val="center"/>
          </w:tcPr>
          <w:p w14:paraId="7470A652">
            <w:pPr>
              <w:pStyle w:val="244"/>
              <w:rPr>
                <w:szCs w:val="18"/>
              </w:rPr>
            </w:pPr>
            <w:r>
              <w:rPr>
                <w:rFonts w:hint="eastAsia" w:hAnsi="宋体" w:cs="宋体"/>
                <w:szCs w:val="18"/>
              </w:rPr>
              <w:t>▲</w:t>
            </w:r>
          </w:p>
        </w:tc>
      </w:tr>
      <w:tr w14:paraId="2CC406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967" w:type="dxa"/>
            <w:vMerge w:val="restart"/>
            <w:vAlign w:val="center"/>
          </w:tcPr>
          <w:p w14:paraId="7BDC5393">
            <w:pPr>
              <w:pStyle w:val="244"/>
              <w:rPr>
                <w:szCs w:val="18"/>
              </w:rPr>
            </w:pPr>
            <w:r>
              <w:rPr>
                <w:rFonts w:hint="eastAsia" w:hAnsi="宋体" w:cs="宋体"/>
                <w:szCs w:val="18"/>
              </w:rPr>
              <w:t>监测点</w:t>
            </w:r>
          </w:p>
        </w:tc>
        <w:tc>
          <w:tcPr>
            <w:tcW w:w="2552" w:type="dxa"/>
            <w:vAlign w:val="center"/>
          </w:tcPr>
          <w:p w14:paraId="32F95D2A">
            <w:pPr>
              <w:pStyle w:val="244"/>
              <w:rPr>
                <w:szCs w:val="18"/>
              </w:rPr>
            </w:pPr>
            <w:r>
              <w:rPr>
                <w:rFonts w:hint="eastAsia" w:hAnsi="宋体" w:cs="宋体"/>
                <w:szCs w:val="18"/>
              </w:rPr>
              <w:t>监测点基本属性</w:t>
            </w:r>
          </w:p>
        </w:tc>
        <w:tc>
          <w:tcPr>
            <w:tcW w:w="992" w:type="dxa"/>
            <w:vAlign w:val="center"/>
          </w:tcPr>
          <w:p w14:paraId="7102C919">
            <w:pPr>
              <w:pStyle w:val="244"/>
              <w:rPr>
                <w:szCs w:val="18"/>
              </w:rPr>
            </w:pPr>
            <w:r>
              <w:rPr>
                <w:rFonts w:hint="eastAsia" w:hAnsi="宋体" w:cs="宋体"/>
                <w:szCs w:val="18"/>
              </w:rPr>
              <w:t>—</w:t>
            </w:r>
          </w:p>
        </w:tc>
        <w:tc>
          <w:tcPr>
            <w:tcW w:w="992" w:type="dxa"/>
            <w:vAlign w:val="center"/>
          </w:tcPr>
          <w:p w14:paraId="7B07F024">
            <w:pPr>
              <w:pStyle w:val="244"/>
              <w:rPr>
                <w:szCs w:val="18"/>
              </w:rPr>
            </w:pPr>
            <w:r>
              <w:rPr>
                <w:rFonts w:hint="eastAsia" w:hAnsi="宋体" w:cs="宋体"/>
                <w:szCs w:val="18"/>
              </w:rPr>
              <w:t>△</w:t>
            </w:r>
          </w:p>
        </w:tc>
        <w:tc>
          <w:tcPr>
            <w:tcW w:w="992" w:type="dxa"/>
            <w:vAlign w:val="center"/>
          </w:tcPr>
          <w:p w14:paraId="1873A1A9">
            <w:pPr>
              <w:pStyle w:val="244"/>
              <w:rPr>
                <w:szCs w:val="18"/>
              </w:rPr>
            </w:pPr>
            <w:r>
              <w:rPr>
                <w:rFonts w:hint="eastAsia" w:hAnsi="宋体" w:cs="宋体"/>
                <w:szCs w:val="18"/>
              </w:rPr>
              <w:t>▲</w:t>
            </w:r>
          </w:p>
        </w:tc>
        <w:tc>
          <w:tcPr>
            <w:tcW w:w="839" w:type="dxa"/>
            <w:vAlign w:val="center"/>
          </w:tcPr>
          <w:p w14:paraId="538990FA">
            <w:pPr>
              <w:pStyle w:val="244"/>
              <w:rPr>
                <w:szCs w:val="18"/>
              </w:rPr>
            </w:pPr>
            <w:r>
              <w:rPr>
                <w:rFonts w:hint="eastAsia" w:hAnsi="宋体" w:cs="宋体"/>
                <w:szCs w:val="18"/>
              </w:rPr>
              <w:t>▲</w:t>
            </w:r>
          </w:p>
        </w:tc>
      </w:tr>
      <w:tr w14:paraId="0AD73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967" w:type="dxa"/>
            <w:vMerge w:val="continue"/>
            <w:vAlign w:val="center"/>
          </w:tcPr>
          <w:p w14:paraId="52438DD3">
            <w:pPr>
              <w:pStyle w:val="244"/>
              <w:rPr>
                <w:szCs w:val="18"/>
              </w:rPr>
            </w:pPr>
          </w:p>
        </w:tc>
        <w:tc>
          <w:tcPr>
            <w:tcW w:w="2552" w:type="dxa"/>
            <w:vAlign w:val="center"/>
          </w:tcPr>
          <w:p w14:paraId="5BB0F9DE">
            <w:pPr>
              <w:pStyle w:val="244"/>
              <w:rPr>
                <w:szCs w:val="18"/>
              </w:rPr>
            </w:pPr>
            <w:r>
              <w:rPr>
                <w:rFonts w:hint="eastAsia" w:hAnsi="宋体" w:cs="宋体"/>
                <w:szCs w:val="18"/>
              </w:rPr>
              <w:t>监测点动态数据</w:t>
            </w:r>
          </w:p>
        </w:tc>
        <w:tc>
          <w:tcPr>
            <w:tcW w:w="992" w:type="dxa"/>
            <w:vAlign w:val="center"/>
          </w:tcPr>
          <w:p w14:paraId="13F73493">
            <w:pPr>
              <w:pStyle w:val="244"/>
              <w:rPr>
                <w:szCs w:val="18"/>
              </w:rPr>
            </w:pPr>
            <w:r>
              <w:rPr>
                <w:rFonts w:hint="eastAsia" w:hAnsi="宋体" w:cs="宋体"/>
                <w:szCs w:val="18"/>
              </w:rPr>
              <w:t>—</w:t>
            </w:r>
          </w:p>
        </w:tc>
        <w:tc>
          <w:tcPr>
            <w:tcW w:w="992" w:type="dxa"/>
            <w:vAlign w:val="center"/>
          </w:tcPr>
          <w:p w14:paraId="02795201">
            <w:pPr>
              <w:pStyle w:val="244"/>
              <w:rPr>
                <w:szCs w:val="18"/>
              </w:rPr>
            </w:pPr>
            <w:r>
              <w:rPr>
                <w:rFonts w:hint="eastAsia" w:hAnsi="宋体" w:cs="宋体"/>
                <w:szCs w:val="18"/>
              </w:rPr>
              <w:t>—</w:t>
            </w:r>
          </w:p>
        </w:tc>
        <w:tc>
          <w:tcPr>
            <w:tcW w:w="992" w:type="dxa"/>
            <w:vAlign w:val="center"/>
          </w:tcPr>
          <w:p w14:paraId="2306DFBD">
            <w:pPr>
              <w:pStyle w:val="244"/>
              <w:rPr>
                <w:szCs w:val="18"/>
              </w:rPr>
            </w:pPr>
            <w:r>
              <w:rPr>
                <w:rFonts w:hint="eastAsia" w:hAnsi="宋体" w:cs="宋体"/>
                <w:szCs w:val="18"/>
              </w:rPr>
              <w:t>—</w:t>
            </w:r>
          </w:p>
        </w:tc>
        <w:tc>
          <w:tcPr>
            <w:tcW w:w="839" w:type="dxa"/>
            <w:vAlign w:val="center"/>
          </w:tcPr>
          <w:p w14:paraId="48010393">
            <w:pPr>
              <w:pStyle w:val="244"/>
              <w:rPr>
                <w:szCs w:val="18"/>
              </w:rPr>
            </w:pPr>
            <w:r>
              <w:rPr>
                <w:rFonts w:hint="eastAsia" w:hAnsi="宋体" w:cs="宋体"/>
                <w:szCs w:val="18"/>
              </w:rPr>
              <w:t>▲</w:t>
            </w:r>
          </w:p>
        </w:tc>
      </w:tr>
      <w:tr w14:paraId="778823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967" w:type="dxa"/>
            <w:vMerge w:val="continue"/>
            <w:vAlign w:val="center"/>
          </w:tcPr>
          <w:p w14:paraId="7174B115">
            <w:pPr>
              <w:pStyle w:val="244"/>
              <w:rPr>
                <w:szCs w:val="18"/>
              </w:rPr>
            </w:pPr>
          </w:p>
        </w:tc>
        <w:tc>
          <w:tcPr>
            <w:tcW w:w="2552" w:type="dxa"/>
            <w:vAlign w:val="center"/>
          </w:tcPr>
          <w:p w14:paraId="17B4A5C4">
            <w:pPr>
              <w:pStyle w:val="244"/>
              <w:rPr>
                <w:szCs w:val="18"/>
              </w:rPr>
            </w:pPr>
            <w:r>
              <w:rPr>
                <w:rFonts w:hint="eastAsia" w:hAnsi="宋体" w:cs="宋体"/>
                <w:szCs w:val="18"/>
              </w:rPr>
              <w:t>监测数据分析</w:t>
            </w:r>
          </w:p>
        </w:tc>
        <w:tc>
          <w:tcPr>
            <w:tcW w:w="992" w:type="dxa"/>
            <w:vAlign w:val="center"/>
          </w:tcPr>
          <w:p w14:paraId="11110FBB">
            <w:pPr>
              <w:pStyle w:val="244"/>
              <w:rPr>
                <w:szCs w:val="18"/>
              </w:rPr>
            </w:pPr>
            <w:r>
              <w:rPr>
                <w:rFonts w:hint="eastAsia" w:hAnsi="宋体" w:cs="宋体"/>
                <w:szCs w:val="18"/>
              </w:rPr>
              <w:t>—</w:t>
            </w:r>
          </w:p>
        </w:tc>
        <w:tc>
          <w:tcPr>
            <w:tcW w:w="992" w:type="dxa"/>
            <w:vAlign w:val="center"/>
          </w:tcPr>
          <w:p w14:paraId="18330CEE">
            <w:pPr>
              <w:pStyle w:val="244"/>
              <w:rPr>
                <w:szCs w:val="18"/>
              </w:rPr>
            </w:pPr>
            <w:r>
              <w:rPr>
                <w:rFonts w:hint="eastAsia" w:hAnsi="宋体" w:cs="宋体"/>
                <w:szCs w:val="18"/>
              </w:rPr>
              <w:t>—</w:t>
            </w:r>
          </w:p>
        </w:tc>
        <w:tc>
          <w:tcPr>
            <w:tcW w:w="992" w:type="dxa"/>
            <w:vAlign w:val="center"/>
          </w:tcPr>
          <w:p w14:paraId="3EE844E0">
            <w:pPr>
              <w:pStyle w:val="244"/>
              <w:rPr>
                <w:szCs w:val="18"/>
              </w:rPr>
            </w:pPr>
            <w:r>
              <w:rPr>
                <w:rFonts w:hint="eastAsia" w:hAnsi="宋体" w:cs="宋体"/>
                <w:szCs w:val="18"/>
              </w:rPr>
              <w:t>—</w:t>
            </w:r>
          </w:p>
        </w:tc>
        <w:tc>
          <w:tcPr>
            <w:tcW w:w="839" w:type="dxa"/>
            <w:vAlign w:val="center"/>
          </w:tcPr>
          <w:p w14:paraId="1EADDA0A">
            <w:pPr>
              <w:pStyle w:val="244"/>
              <w:rPr>
                <w:szCs w:val="18"/>
              </w:rPr>
            </w:pPr>
            <w:r>
              <w:rPr>
                <w:rFonts w:hint="eastAsia" w:hAnsi="宋体" w:cs="宋体"/>
                <w:szCs w:val="18"/>
              </w:rPr>
              <w:t>▲</w:t>
            </w:r>
          </w:p>
        </w:tc>
      </w:tr>
      <w:tr w14:paraId="23BFB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967" w:type="dxa"/>
            <w:tcBorders>
              <w:bottom w:val="single" w:color="auto" w:sz="8" w:space="0"/>
            </w:tcBorders>
            <w:vAlign w:val="center"/>
          </w:tcPr>
          <w:p w14:paraId="091DB596">
            <w:pPr>
              <w:spacing w:line="240" w:lineRule="auto"/>
              <w:jc w:val="center"/>
              <w:rPr>
                <w:rFonts w:hint="eastAsia" w:ascii="宋体" w:hAnsi="宋体" w:cs="宋体"/>
                <w:sz w:val="18"/>
                <w:szCs w:val="18"/>
              </w:rPr>
            </w:pPr>
            <w:r>
              <w:rPr>
                <w:rFonts w:hint="eastAsia" w:ascii="宋体" w:hAnsi="宋体" w:cs="宋体"/>
                <w:sz w:val="18"/>
                <w:szCs w:val="18"/>
              </w:rPr>
              <w:t>岩土工程监测整体模型</w:t>
            </w:r>
          </w:p>
        </w:tc>
        <w:tc>
          <w:tcPr>
            <w:tcW w:w="2552" w:type="dxa"/>
            <w:tcBorders>
              <w:bottom w:val="single" w:color="auto" w:sz="8" w:space="0"/>
            </w:tcBorders>
            <w:vAlign w:val="center"/>
          </w:tcPr>
          <w:p w14:paraId="4413BF31">
            <w:pPr>
              <w:pStyle w:val="244"/>
              <w:rPr>
                <w:szCs w:val="18"/>
              </w:rPr>
            </w:pPr>
            <w:r>
              <w:rPr>
                <w:rFonts w:hint="eastAsia" w:hAnsi="宋体" w:cs="宋体"/>
                <w:szCs w:val="18"/>
              </w:rPr>
              <w:t>综合评价</w:t>
            </w:r>
          </w:p>
        </w:tc>
        <w:tc>
          <w:tcPr>
            <w:tcW w:w="992" w:type="dxa"/>
            <w:tcBorders>
              <w:bottom w:val="single" w:color="auto" w:sz="8" w:space="0"/>
            </w:tcBorders>
            <w:vAlign w:val="center"/>
          </w:tcPr>
          <w:p w14:paraId="5721DF4F">
            <w:pPr>
              <w:pStyle w:val="244"/>
              <w:rPr>
                <w:szCs w:val="18"/>
              </w:rPr>
            </w:pPr>
            <w:r>
              <w:rPr>
                <w:rFonts w:hint="eastAsia" w:hAnsi="宋体" w:cs="宋体"/>
                <w:szCs w:val="18"/>
              </w:rPr>
              <w:t>—</w:t>
            </w:r>
          </w:p>
        </w:tc>
        <w:tc>
          <w:tcPr>
            <w:tcW w:w="992" w:type="dxa"/>
            <w:tcBorders>
              <w:bottom w:val="single" w:color="auto" w:sz="8" w:space="0"/>
            </w:tcBorders>
            <w:vAlign w:val="center"/>
          </w:tcPr>
          <w:p w14:paraId="0E48685E">
            <w:pPr>
              <w:pStyle w:val="244"/>
              <w:rPr>
                <w:szCs w:val="18"/>
              </w:rPr>
            </w:pPr>
            <w:r>
              <w:rPr>
                <w:rFonts w:hint="eastAsia" w:hAnsi="宋体" w:cs="宋体"/>
                <w:szCs w:val="18"/>
              </w:rPr>
              <w:t>—</w:t>
            </w:r>
          </w:p>
        </w:tc>
        <w:tc>
          <w:tcPr>
            <w:tcW w:w="992" w:type="dxa"/>
            <w:tcBorders>
              <w:bottom w:val="single" w:color="auto" w:sz="8" w:space="0"/>
            </w:tcBorders>
            <w:vAlign w:val="center"/>
          </w:tcPr>
          <w:p w14:paraId="2A198D96">
            <w:pPr>
              <w:pStyle w:val="244"/>
              <w:rPr>
                <w:szCs w:val="18"/>
              </w:rPr>
            </w:pPr>
            <w:r>
              <w:rPr>
                <w:rFonts w:hint="eastAsia" w:hAnsi="宋体" w:cs="宋体"/>
                <w:szCs w:val="18"/>
              </w:rPr>
              <w:t>—</w:t>
            </w:r>
          </w:p>
        </w:tc>
        <w:tc>
          <w:tcPr>
            <w:tcW w:w="839" w:type="dxa"/>
            <w:tcBorders>
              <w:bottom w:val="single" w:color="auto" w:sz="8" w:space="0"/>
            </w:tcBorders>
            <w:vAlign w:val="center"/>
          </w:tcPr>
          <w:p w14:paraId="0BA47745">
            <w:pPr>
              <w:pStyle w:val="244"/>
              <w:rPr>
                <w:szCs w:val="18"/>
              </w:rPr>
            </w:pPr>
            <w:r>
              <w:rPr>
                <w:rFonts w:hint="eastAsia" w:hAnsi="宋体" w:cs="宋体"/>
                <w:szCs w:val="18"/>
              </w:rPr>
              <w:t>▲</w:t>
            </w:r>
          </w:p>
        </w:tc>
      </w:tr>
      <w:tr w14:paraId="5FEF74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6"/>
            <w:tcBorders>
              <w:top w:val="single" w:color="auto" w:sz="8" w:space="0"/>
              <w:bottom w:val="single" w:color="auto" w:sz="8" w:space="0"/>
            </w:tcBorders>
            <w:vAlign w:val="center"/>
          </w:tcPr>
          <w:p w14:paraId="0C38C0B0">
            <w:pPr>
              <w:pStyle w:val="245"/>
            </w:pPr>
            <w:r>
              <w:rPr>
                <w:rFonts w:hint="eastAsia"/>
              </w:rPr>
              <w:t>“▲”表示应提供；“△”表示宜提供；“—”表示可不提供。</w:t>
            </w:r>
          </w:p>
        </w:tc>
      </w:tr>
    </w:tbl>
    <w:p w14:paraId="2BC787B3">
      <w:pPr>
        <w:pStyle w:val="170"/>
        <w:spacing w:before="312" w:after="312"/>
      </w:pPr>
      <w:bookmarkStart w:id="100" w:name="_Toc227706344"/>
      <w:bookmarkStart w:id="101" w:name="_Toc227103265"/>
      <w:r>
        <w:rPr>
          <w:rFonts w:hint="eastAsia"/>
        </w:rPr>
        <w:t>模型集成与交付</w:t>
      </w:r>
      <w:bookmarkEnd w:id="100"/>
      <w:bookmarkEnd w:id="101"/>
    </w:p>
    <w:p w14:paraId="42308DE2">
      <w:pPr>
        <w:pStyle w:val="171"/>
        <w:spacing w:before="156" w:after="156"/>
      </w:pPr>
      <w:bookmarkStart w:id="102" w:name="_Toc227706345"/>
      <w:bookmarkStart w:id="103" w:name="_Toc227103266"/>
      <w:r>
        <w:rPr>
          <w:rFonts w:hint="eastAsia"/>
        </w:rPr>
        <w:t>一般规定</w:t>
      </w:r>
      <w:bookmarkEnd w:id="102"/>
      <w:bookmarkEnd w:id="103"/>
    </w:p>
    <w:p w14:paraId="4C6BA459">
      <w:pPr>
        <w:pStyle w:val="231"/>
      </w:pPr>
      <w:r>
        <w:rPr>
          <w:rFonts w:hint="eastAsia"/>
        </w:rPr>
        <w:t>岩土工程信息模型的交付应满足工程勘察、设计、监测各阶段应用目标的需求。</w:t>
      </w:r>
    </w:p>
    <w:p w14:paraId="2848F802">
      <w:pPr>
        <w:pStyle w:val="231"/>
      </w:pPr>
      <w:r>
        <w:t>交付物分为主要交付物和辅助交付物</w:t>
      </w:r>
      <w:r>
        <w:rPr>
          <w:rFonts w:hint="eastAsia"/>
        </w:rPr>
        <w:t>；</w:t>
      </w:r>
      <w:r>
        <w:t>模型为主要交付物，辅助交付物包括属性数据表、工程图纸、工程量统计表、应用分析报告、可视化文件和其他交付物等。</w:t>
      </w:r>
    </w:p>
    <w:p w14:paraId="0BDADA9C">
      <w:pPr>
        <w:pStyle w:val="231"/>
      </w:pPr>
      <w:r>
        <w:rPr>
          <w:rFonts w:hint="eastAsia"/>
        </w:rPr>
        <w:t>所有辅助交付物应与模型文件建立有效、清晰的索引或链接关系，确保其可查询、可追溯；属性数据表、工程量统计表等宜采用结构化数据格式（如WP</w:t>
      </w:r>
      <w:r>
        <w:t>S</w:t>
      </w:r>
      <w:r>
        <w:rPr>
          <w:rFonts w:hint="eastAsia"/>
        </w:rPr>
        <w:t>表格、XML）一并交付。</w:t>
      </w:r>
    </w:p>
    <w:p w14:paraId="559C25F4">
      <w:pPr>
        <w:pStyle w:val="231"/>
      </w:pPr>
      <w:r>
        <w:rPr>
          <w:rFonts w:hint="eastAsia"/>
        </w:rPr>
        <w:t>模型交付前，提供方应对交付物的完整性、协调性、准确性进行自检，并出具模型自检报告。</w:t>
      </w:r>
    </w:p>
    <w:p w14:paraId="5F39D8E1">
      <w:pPr>
        <w:pStyle w:val="231"/>
      </w:pPr>
      <w:r>
        <w:rPr>
          <w:rFonts w:hint="eastAsia"/>
        </w:rPr>
        <w:t>交付的模型及其它电子文件应具有良好的可读性，模型单元命名、颜色、图层等应规范、清晰，不得含有与模型无关的内容。</w:t>
      </w:r>
    </w:p>
    <w:p w14:paraId="100A8A05">
      <w:pPr>
        <w:pStyle w:val="231"/>
      </w:pPr>
      <w:r>
        <w:rPr>
          <w:rFonts w:hint="eastAsia"/>
        </w:rPr>
        <w:t>模型交付宜采用下列两种形式：</w:t>
      </w:r>
    </w:p>
    <w:p w14:paraId="71342B44">
      <w:pPr>
        <w:pStyle w:val="240"/>
        <w:numPr>
          <w:ilvl w:val="0"/>
          <w:numId w:val="76"/>
        </w:numPr>
      </w:pPr>
      <w:r>
        <w:rPr>
          <w:rFonts w:hint="eastAsia"/>
        </w:rPr>
        <w:t>原始格式文件：采用创建模型所用设计平台的源格式，用于后续阶段的深化和应用；</w:t>
      </w:r>
    </w:p>
    <w:p w14:paraId="60FA3116">
      <w:pPr>
        <w:pStyle w:val="240"/>
      </w:pPr>
      <w:r>
        <w:rPr>
          <w:rFonts w:hint="eastAsia"/>
        </w:rPr>
        <w:t>通用开放格式文件：采用IFC、XML等国际或行业认可的开放数据格式，用于数据交换、归档和长期保存。</w:t>
      </w:r>
    </w:p>
    <w:p w14:paraId="567CEB56">
      <w:pPr>
        <w:pStyle w:val="231"/>
      </w:pPr>
      <w:r>
        <w:rPr>
          <w:rFonts w:hint="eastAsia"/>
        </w:rPr>
        <w:t>模型交付过程应由模型提供方和建设（或接收）方共同参与，并应符合下列规定：</w:t>
      </w:r>
    </w:p>
    <w:p w14:paraId="5C05CDE8">
      <w:pPr>
        <w:pStyle w:val="240"/>
        <w:numPr>
          <w:ilvl w:val="0"/>
          <w:numId w:val="77"/>
        </w:numPr>
      </w:pPr>
      <w:r>
        <w:rPr>
          <w:rFonts w:hint="eastAsia"/>
        </w:rPr>
        <w:t>提供方应根据项目需求，向建设方提交全部交付物；</w:t>
      </w:r>
    </w:p>
    <w:p w14:paraId="2EAB6149">
      <w:pPr>
        <w:pStyle w:val="240"/>
      </w:pPr>
      <w:r>
        <w:rPr>
          <w:rFonts w:hint="eastAsia"/>
        </w:rPr>
        <w:t>建设（接收）方应组织对交付物的内容、格式、信息深度进行审查和复核；</w:t>
      </w:r>
    </w:p>
    <w:p w14:paraId="5B2C9F46">
      <w:pPr>
        <w:pStyle w:val="240"/>
      </w:pPr>
      <w:r>
        <w:rPr>
          <w:rFonts w:hint="eastAsia"/>
        </w:rPr>
        <w:t>审查过程中发现的问题，应由提供方修改完善，并重新提交直至验收合格；</w:t>
      </w:r>
    </w:p>
    <w:p w14:paraId="053974A2">
      <w:pPr>
        <w:pStyle w:val="240"/>
      </w:pPr>
      <w:r>
        <w:rPr>
          <w:rFonts w:hint="eastAsia"/>
        </w:rPr>
        <w:t>最终交付物应经双方确认，并办理交付验收手续。</w:t>
      </w:r>
    </w:p>
    <w:p w14:paraId="60E7BDDF">
      <w:pPr>
        <w:rPr>
          <w:sz w:val="24"/>
        </w:rPr>
      </w:pPr>
      <w:r>
        <w:rPr>
          <w:rFonts w:hint="eastAsia" w:ascii="黑体" w:hAnsi="黑体" w:eastAsia="黑体"/>
        </w:rPr>
        <w:t xml:space="preserve">8.1.8 </w:t>
      </w:r>
      <w:r>
        <w:rPr>
          <w:rFonts w:hint="eastAsia"/>
        </w:rPr>
        <w:t>最终交付物应集中归档和管理，并应根据项目各参与方的职责分工，并设置相应的数据访问与操作权限。</w:t>
      </w:r>
    </w:p>
    <w:p w14:paraId="1951A762">
      <w:pPr>
        <w:pStyle w:val="171"/>
        <w:spacing w:before="156" w:after="156"/>
      </w:pPr>
      <w:bookmarkStart w:id="104" w:name="_Toc227103267"/>
      <w:bookmarkStart w:id="105" w:name="_Toc227706346"/>
      <w:r>
        <w:rPr>
          <w:rFonts w:hint="eastAsia"/>
        </w:rPr>
        <w:t>模型集成</w:t>
      </w:r>
      <w:bookmarkEnd w:id="104"/>
      <w:bookmarkEnd w:id="105"/>
    </w:p>
    <w:p w14:paraId="1BA4D1BD">
      <w:pPr>
        <w:pStyle w:val="231"/>
      </w:pPr>
      <w:r>
        <w:rPr>
          <w:rFonts w:hint="eastAsia"/>
        </w:rPr>
        <w:t>模型集成对象宜包含岩土工程勘察信息模型、岩土工程设计信息模型、岩土工程监测信息模型和其他专业信息模型。</w:t>
      </w:r>
    </w:p>
    <w:p w14:paraId="08BD984D">
      <w:pPr>
        <w:pStyle w:val="231"/>
      </w:pPr>
      <w:r>
        <w:rPr>
          <w:rFonts w:hint="eastAsia"/>
        </w:rPr>
        <w:t>模型集成前，应对模型版本的有效性进行审查；各专业模型数据集成时，应符合下列规定：</w:t>
      </w:r>
    </w:p>
    <w:p w14:paraId="6B0E79B6">
      <w:pPr>
        <w:pStyle w:val="240"/>
        <w:numPr>
          <w:ilvl w:val="0"/>
          <w:numId w:val="78"/>
        </w:numPr>
      </w:pPr>
      <w:r>
        <w:rPr>
          <w:rFonts w:hint="eastAsia"/>
        </w:rPr>
        <w:t>应统一各专业模型的空间基准体系、单位制和数据量纲；</w:t>
      </w:r>
    </w:p>
    <w:p w14:paraId="43B7C74C">
      <w:pPr>
        <w:pStyle w:val="240"/>
      </w:pPr>
      <w:r>
        <w:rPr>
          <w:rFonts w:hint="eastAsia"/>
        </w:rPr>
        <w:t>应对各专业模型的完整性和准确性进行检查；</w:t>
      </w:r>
    </w:p>
    <w:p w14:paraId="3B9BF9EC">
      <w:pPr>
        <w:pStyle w:val="240"/>
      </w:pPr>
      <w:r>
        <w:rPr>
          <w:rFonts w:hint="eastAsia"/>
        </w:rPr>
        <w:t>应进行各专业模型之间的碰撞检查，确保各模型空间关系准确。</w:t>
      </w:r>
    </w:p>
    <w:p w14:paraId="377ACBEE">
      <w:pPr>
        <w:pStyle w:val="171"/>
        <w:spacing w:before="156" w:after="156"/>
      </w:pPr>
      <w:bookmarkStart w:id="106" w:name="_Toc227103268"/>
      <w:bookmarkStart w:id="107" w:name="_Toc204002748"/>
      <w:bookmarkStart w:id="108" w:name="_Toc227706347"/>
      <w:r>
        <w:rPr>
          <w:rFonts w:hint="eastAsia"/>
        </w:rPr>
        <w:t>数据交换</w:t>
      </w:r>
      <w:bookmarkEnd w:id="106"/>
      <w:bookmarkEnd w:id="107"/>
      <w:bookmarkEnd w:id="108"/>
    </w:p>
    <w:p w14:paraId="2FDC3FAA">
      <w:pPr>
        <w:pStyle w:val="231"/>
      </w:pPr>
      <w:r>
        <w:rPr>
          <w:rFonts w:hint="eastAsia"/>
        </w:rPr>
        <w:t>模型数据交换包括岩土工程各专业模型之间的数据交换以及岩土工程各专业模型与其他专业信息模型之间的数据交换。</w:t>
      </w:r>
    </w:p>
    <w:p w14:paraId="2D4C121F">
      <w:pPr>
        <w:pStyle w:val="231"/>
      </w:pPr>
      <w:r>
        <w:rPr>
          <w:rFonts w:hint="eastAsia"/>
        </w:rPr>
        <w:t>模型数据交换前，应对模型数据进行正确性、协调性和一致性检查。</w:t>
      </w:r>
    </w:p>
    <w:p w14:paraId="1CBE92CA">
      <w:pPr>
        <w:pStyle w:val="231"/>
      </w:pPr>
      <w:r>
        <w:rPr>
          <w:rFonts w:hint="eastAsia"/>
        </w:rPr>
        <w:t>各专业模型数据交换前，应符合下列规定：</w:t>
      </w:r>
    </w:p>
    <w:p w14:paraId="3C609350">
      <w:pPr>
        <w:pStyle w:val="240"/>
        <w:numPr>
          <w:ilvl w:val="0"/>
          <w:numId w:val="79"/>
        </w:numPr>
      </w:pPr>
      <w:r>
        <w:rPr>
          <w:rFonts w:hint="eastAsia"/>
        </w:rPr>
        <w:t>模型数据应经过淸理、审核；</w:t>
      </w:r>
    </w:p>
    <w:p w14:paraId="3B141F36">
      <w:pPr>
        <w:pStyle w:val="240"/>
      </w:pPr>
      <w:r>
        <w:rPr>
          <w:rFonts w:hint="eastAsia"/>
        </w:rPr>
        <w:t>模型数据应是最新版本；</w:t>
      </w:r>
    </w:p>
    <w:p w14:paraId="4276DE8A">
      <w:pPr>
        <w:pStyle w:val="240"/>
      </w:pPr>
      <w:r>
        <w:rPr>
          <w:rFonts w:hint="eastAsia"/>
        </w:rPr>
        <w:t>模型数据内容、格式应符合数据共享协议。</w:t>
      </w:r>
    </w:p>
    <w:p w14:paraId="1AB58F92">
      <w:pPr>
        <w:pStyle w:val="231"/>
      </w:pPr>
      <w:r>
        <w:rPr>
          <w:rFonts w:hint="eastAsia"/>
        </w:rPr>
        <w:t>模型数据交换的格式应符合下列规定：</w:t>
      </w:r>
    </w:p>
    <w:p w14:paraId="3990143C">
      <w:pPr>
        <w:pStyle w:val="240"/>
        <w:numPr>
          <w:ilvl w:val="0"/>
          <w:numId w:val="80"/>
        </w:numPr>
      </w:pPr>
      <w:r>
        <w:rPr>
          <w:rFonts w:hint="eastAsia"/>
        </w:rPr>
        <w:t>应采用行业内通用的中间格式；</w:t>
      </w:r>
    </w:p>
    <w:p w14:paraId="7E826DC6">
      <w:pPr>
        <w:pStyle w:val="240"/>
      </w:pPr>
      <w:r>
        <w:rPr>
          <w:rFonts w:hint="eastAsia"/>
        </w:rPr>
        <w:t>经过格式转换后的模型数据，应确保转换后模型数据的完整；</w:t>
      </w:r>
    </w:p>
    <w:p w14:paraId="1E88E3AA">
      <w:pPr>
        <w:pStyle w:val="240"/>
      </w:pPr>
      <w:r>
        <w:rPr>
          <w:rFonts w:hint="eastAsia"/>
        </w:rPr>
        <w:t>不同格式类型的模型数据交换时，应确保各方应用软件能够相互支持。</w:t>
      </w:r>
    </w:p>
    <w:p w14:paraId="3E6F49B3">
      <w:pPr>
        <w:pStyle w:val="231"/>
      </w:pPr>
      <w:r>
        <w:rPr>
          <w:rFonts w:hint="eastAsia"/>
        </w:rPr>
        <w:t>模型数据交换过程应符合以下规定：</w:t>
      </w:r>
    </w:p>
    <w:p w14:paraId="35648D73">
      <w:pPr>
        <w:pStyle w:val="240"/>
        <w:numPr>
          <w:ilvl w:val="0"/>
          <w:numId w:val="81"/>
        </w:numPr>
      </w:pPr>
      <w:r>
        <w:rPr>
          <w:rFonts w:hint="eastAsia"/>
        </w:rPr>
        <w:t>模型数据交换双方应在数据交换前确认数据接收权限；</w:t>
      </w:r>
    </w:p>
    <w:p w14:paraId="2D5825FA">
      <w:pPr>
        <w:pStyle w:val="240"/>
      </w:pPr>
      <w:r>
        <w:rPr>
          <w:rFonts w:hint="eastAsia"/>
        </w:rPr>
        <w:t>模型数据交换双方应确保数据交换环境的安全；</w:t>
      </w:r>
    </w:p>
    <w:p w14:paraId="0DA5B7DC">
      <w:pPr>
        <w:pStyle w:val="240"/>
      </w:pPr>
      <w:r>
        <w:rPr>
          <w:rFonts w:hint="eastAsia"/>
        </w:rPr>
        <w:t>模型数据交换双方应对交换数据进行数据校验，确认模型数据的真实性、完整性和准确性，不得造成数据损失和数据精度的降低。</w:t>
      </w:r>
    </w:p>
    <w:p w14:paraId="2E85B2F3">
      <w:pPr>
        <w:pStyle w:val="231"/>
      </w:pPr>
      <w:r>
        <w:rPr>
          <w:rFonts w:hint="eastAsia"/>
        </w:rPr>
        <w:t>数据交换双方可根据协议对交换数据进行加密，以增强数据的安全性。</w:t>
      </w:r>
    </w:p>
    <w:p w14:paraId="287536C0">
      <w:pPr>
        <w:pStyle w:val="231"/>
      </w:pPr>
      <w:r>
        <w:rPr>
          <w:rFonts w:hint="eastAsia"/>
        </w:rPr>
        <w:t>对岩土工程勘察信息模型，应明确模型的精细度等级及交换范围，范围边界应满足实际应用需求。</w:t>
      </w:r>
    </w:p>
    <w:p w14:paraId="5D39E495">
      <w:pPr>
        <w:pStyle w:val="231"/>
      </w:pPr>
      <w:r>
        <w:rPr>
          <w:rFonts w:hint="eastAsia"/>
        </w:rPr>
        <w:t>对岩土工程监测信息模型，各参与方应在施工前对监测成果的存储形式制定统一标准。</w:t>
      </w:r>
    </w:p>
    <w:p w14:paraId="0DE645E5">
      <w:pPr>
        <w:pStyle w:val="171"/>
        <w:spacing w:before="156" w:after="156"/>
      </w:pPr>
      <w:bookmarkStart w:id="109" w:name="_Toc227103269"/>
      <w:bookmarkStart w:id="110" w:name="_Toc227706348"/>
      <w:r>
        <w:rPr>
          <w:rFonts w:hint="eastAsia"/>
        </w:rPr>
        <w:t>交付物</w:t>
      </w:r>
      <w:bookmarkEnd w:id="109"/>
      <w:bookmarkEnd w:id="110"/>
    </w:p>
    <w:p w14:paraId="61CEB2E7">
      <w:pPr>
        <w:pStyle w:val="231"/>
      </w:pPr>
      <w:r>
        <w:rPr>
          <w:rFonts w:hint="eastAsia"/>
        </w:rPr>
        <w:t>岩土工程勘察信息模型主要交付物的代码及类别应符合表15的要求。</w:t>
      </w:r>
    </w:p>
    <w:p w14:paraId="1FF16705">
      <w:pPr>
        <w:pStyle w:val="178"/>
        <w:spacing w:before="156" w:after="156"/>
      </w:pPr>
      <w:r>
        <w:rPr>
          <w:rFonts w:hint="eastAsia"/>
        </w:rPr>
        <w:t>岩土工程勘察信息模型全生命期各阶段交付物</w:t>
      </w:r>
    </w:p>
    <w:p w14:paraId="1B7330B6">
      <w:pPr>
        <w:pStyle w:val="122"/>
        <w:ind w:firstLine="420"/>
      </w:pP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57"/>
        <w:gridCol w:w="1985"/>
        <w:gridCol w:w="1559"/>
        <w:gridCol w:w="851"/>
        <w:gridCol w:w="992"/>
        <w:gridCol w:w="992"/>
        <w:gridCol w:w="2398"/>
      </w:tblGrid>
      <w:tr w14:paraId="13063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557" w:type="dxa"/>
            <w:vMerge w:val="restart"/>
            <w:tcBorders>
              <w:top w:val="single" w:color="auto" w:sz="8" w:space="0"/>
            </w:tcBorders>
            <w:vAlign w:val="center"/>
          </w:tcPr>
          <w:p w14:paraId="3027DB54">
            <w:pPr>
              <w:pStyle w:val="244"/>
              <w:rPr>
                <w:rFonts w:hint="eastAsia" w:hAnsi="宋体"/>
                <w:szCs w:val="18"/>
              </w:rPr>
            </w:pPr>
            <w:r>
              <w:rPr>
                <w:rFonts w:hint="eastAsia" w:hAnsi="宋体" w:cs="宋体"/>
                <w:spacing w:val="6"/>
                <w:szCs w:val="18"/>
              </w:rPr>
              <w:t>代码</w:t>
            </w:r>
          </w:p>
        </w:tc>
        <w:tc>
          <w:tcPr>
            <w:tcW w:w="1985" w:type="dxa"/>
            <w:vMerge w:val="restart"/>
            <w:tcBorders>
              <w:top w:val="single" w:color="auto" w:sz="8" w:space="0"/>
            </w:tcBorders>
            <w:vAlign w:val="center"/>
          </w:tcPr>
          <w:p w14:paraId="198BF9EA">
            <w:pPr>
              <w:pStyle w:val="244"/>
              <w:rPr>
                <w:rFonts w:hint="eastAsia" w:hAnsi="宋体"/>
                <w:szCs w:val="18"/>
              </w:rPr>
            </w:pPr>
            <w:r>
              <w:rPr>
                <w:rFonts w:hint="eastAsia" w:hAnsi="宋体" w:cs="宋体"/>
                <w:spacing w:val="6"/>
                <w:szCs w:val="18"/>
              </w:rPr>
              <w:t>交付物类别</w:t>
            </w:r>
          </w:p>
        </w:tc>
        <w:tc>
          <w:tcPr>
            <w:tcW w:w="4394" w:type="dxa"/>
            <w:gridSpan w:val="4"/>
            <w:tcBorders>
              <w:top w:val="single" w:color="auto" w:sz="8" w:space="0"/>
              <w:bottom w:val="single" w:color="auto" w:sz="8" w:space="0"/>
            </w:tcBorders>
            <w:vAlign w:val="center"/>
          </w:tcPr>
          <w:p w14:paraId="2FEA0507">
            <w:pPr>
              <w:pStyle w:val="244"/>
              <w:rPr>
                <w:rFonts w:hint="eastAsia" w:hAnsi="宋体"/>
                <w:szCs w:val="18"/>
              </w:rPr>
            </w:pPr>
            <w:r>
              <w:rPr>
                <w:rFonts w:hint="eastAsia" w:hAnsi="宋体" w:cs="宋体"/>
                <w:spacing w:val="6"/>
                <w:szCs w:val="18"/>
              </w:rPr>
              <w:t>阶段</w:t>
            </w:r>
          </w:p>
        </w:tc>
        <w:tc>
          <w:tcPr>
            <w:tcW w:w="2398" w:type="dxa"/>
            <w:vMerge w:val="restart"/>
            <w:tcBorders>
              <w:top w:val="single" w:color="auto" w:sz="8" w:space="0"/>
            </w:tcBorders>
            <w:vAlign w:val="center"/>
          </w:tcPr>
          <w:p w14:paraId="10D0B401">
            <w:pPr>
              <w:pStyle w:val="244"/>
              <w:rPr>
                <w:rFonts w:hint="eastAsia" w:hAnsi="宋体"/>
                <w:szCs w:val="18"/>
              </w:rPr>
            </w:pPr>
            <w:r>
              <w:rPr>
                <w:rFonts w:hint="eastAsia" w:hAnsi="宋体" w:cs="宋体"/>
                <w:spacing w:val="6"/>
                <w:szCs w:val="18"/>
              </w:rPr>
              <w:t>交付方式</w:t>
            </w:r>
          </w:p>
        </w:tc>
      </w:tr>
      <w:tr w14:paraId="173FFF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557" w:type="dxa"/>
            <w:vMerge w:val="continue"/>
            <w:tcBorders>
              <w:bottom w:val="single" w:color="auto" w:sz="8" w:space="0"/>
            </w:tcBorders>
            <w:vAlign w:val="center"/>
          </w:tcPr>
          <w:p w14:paraId="21B91020">
            <w:pPr>
              <w:pStyle w:val="244"/>
              <w:rPr>
                <w:rFonts w:hint="eastAsia" w:hAnsi="宋体"/>
                <w:szCs w:val="18"/>
              </w:rPr>
            </w:pPr>
          </w:p>
        </w:tc>
        <w:tc>
          <w:tcPr>
            <w:tcW w:w="1985" w:type="dxa"/>
            <w:vMerge w:val="continue"/>
            <w:tcBorders>
              <w:bottom w:val="single" w:color="auto" w:sz="8" w:space="0"/>
            </w:tcBorders>
            <w:vAlign w:val="center"/>
          </w:tcPr>
          <w:p w14:paraId="08732DCD">
            <w:pPr>
              <w:pStyle w:val="244"/>
              <w:rPr>
                <w:rFonts w:hint="eastAsia" w:hAnsi="宋体"/>
                <w:szCs w:val="18"/>
              </w:rPr>
            </w:pPr>
          </w:p>
        </w:tc>
        <w:tc>
          <w:tcPr>
            <w:tcW w:w="1559" w:type="dxa"/>
            <w:tcBorders>
              <w:top w:val="single" w:color="auto" w:sz="8" w:space="0"/>
              <w:bottom w:val="single" w:color="auto" w:sz="8" w:space="0"/>
            </w:tcBorders>
            <w:vAlign w:val="center"/>
          </w:tcPr>
          <w:p w14:paraId="0889B1AA">
            <w:pPr>
              <w:pStyle w:val="244"/>
              <w:rPr>
                <w:rFonts w:hint="eastAsia" w:hAnsi="宋体"/>
                <w:szCs w:val="18"/>
              </w:rPr>
            </w:pPr>
            <w:r>
              <w:rPr>
                <w:rFonts w:hint="eastAsia" w:hAnsi="宋体" w:cs="宋体"/>
                <w:spacing w:val="6"/>
                <w:szCs w:val="18"/>
              </w:rPr>
              <w:t>可行性研究勘察</w:t>
            </w:r>
          </w:p>
        </w:tc>
        <w:tc>
          <w:tcPr>
            <w:tcW w:w="851" w:type="dxa"/>
            <w:tcBorders>
              <w:top w:val="single" w:color="auto" w:sz="8" w:space="0"/>
              <w:bottom w:val="single" w:color="auto" w:sz="8" w:space="0"/>
            </w:tcBorders>
            <w:vAlign w:val="center"/>
          </w:tcPr>
          <w:p w14:paraId="46DE10CA">
            <w:pPr>
              <w:pStyle w:val="244"/>
              <w:rPr>
                <w:rFonts w:hint="eastAsia" w:hAnsi="宋体"/>
                <w:szCs w:val="18"/>
              </w:rPr>
            </w:pPr>
            <w:r>
              <w:rPr>
                <w:rFonts w:hint="eastAsia" w:hAnsi="宋体" w:cs="宋体"/>
                <w:spacing w:val="6"/>
                <w:szCs w:val="18"/>
              </w:rPr>
              <w:t>初步勘察</w:t>
            </w:r>
          </w:p>
        </w:tc>
        <w:tc>
          <w:tcPr>
            <w:tcW w:w="992" w:type="dxa"/>
            <w:tcBorders>
              <w:top w:val="single" w:color="auto" w:sz="8" w:space="0"/>
              <w:bottom w:val="single" w:color="auto" w:sz="8" w:space="0"/>
            </w:tcBorders>
            <w:vAlign w:val="center"/>
          </w:tcPr>
          <w:p w14:paraId="24E4FF71">
            <w:pPr>
              <w:spacing w:line="240" w:lineRule="auto"/>
              <w:jc w:val="center"/>
              <w:rPr>
                <w:rFonts w:hint="eastAsia" w:ascii="宋体" w:hAnsi="宋体" w:cs="宋体"/>
                <w:spacing w:val="6"/>
                <w:sz w:val="18"/>
                <w:szCs w:val="18"/>
              </w:rPr>
            </w:pPr>
            <w:r>
              <w:rPr>
                <w:rFonts w:hint="eastAsia" w:ascii="宋体" w:hAnsi="宋体" w:cs="宋体"/>
                <w:spacing w:val="6"/>
                <w:sz w:val="18"/>
                <w:szCs w:val="18"/>
              </w:rPr>
              <w:t>详细勘察</w:t>
            </w:r>
          </w:p>
        </w:tc>
        <w:tc>
          <w:tcPr>
            <w:tcW w:w="992" w:type="dxa"/>
            <w:tcBorders>
              <w:top w:val="single" w:color="auto" w:sz="8" w:space="0"/>
              <w:bottom w:val="single" w:color="auto" w:sz="8" w:space="0"/>
            </w:tcBorders>
            <w:vAlign w:val="center"/>
          </w:tcPr>
          <w:p w14:paraId="4D6C247E">
            <w:pPr>
              <w:spacing w:line="240" w:lineRule="auto"/>
              <w:jc w:val="center"/>
              <w:rPr>
                <w:rFonts w:hint="eastAsia" w:ascii="宋体" w:hAnsi="宋体" w:cs="宋体"/>
                <w:spacing w:val="6"/>
                <w:sz w:val="18"/>
                <w:szCs w:val="18"/>
              </w:rPr>
            </w:pPr>
            <w:r>
              <w:rPr>
                <w:rFonts w:hint="eastAsia" w:ascii="宋体" w:hAnsi="宋体" w:cs="宋体"/>
                <w:spacing w:val="6"/>
                <w:sz w:val="18"/>
                <w:szCs w:val="18"/>
              </w:rPr>
              <w:t>施工勘察</w:t>
            </w:r>
          </w:p>
        </w:tc>
        <w:tc>
          <w:tcPr>
            <w:tcW w:w="2398" w:type="dxa"/>
            <w:vMerge w:val="continue"/>
            <w:tcBorders>
              <w:bottom w:val="single" w:color="auto" w:sz="8" w:space="0"/>
            </w:tcBorders>
            <w:vAlign w:val="center"/>
          </w:tcPr>
          <w:p w14:paraId="31D09FA3">
            <w:pPr>
              <w:pStyle w:val="244"/>
              <w:rPr>
                <w:rFonts w:hint="eastAsia" w:hAnsi="宋体"/>
                <w:szCs w:val="18"/>
              </w:rPr>
            </w:pPr>
          </w:p>
        </w:tc>
      </w:tr>
      <w:tr w14:paraId="602C9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tcBorders>
              <w:top w:val="single" w:color="auto" w:sz="8" w:space="0"/>
            </w:tcBorders>
            <w:vAlign w:val="center"/>
          </w:tcPr>
          <w:p w14:paraId="55F895FB">
            <w:pPr>
              <w:pStyle w:val="244"/>
              <w:rPr>
                <w:rFonts w:hint="eastAsia" w:hAnsi="宋体"/>
                <w:szCs w:val="18"/>
              </w:rPr>
            </w:pPr>
            <w:r>
              <w:rPr>
                <w:rFonts w:hint="eastAsia" w:hAnsi="宋体" w:cs="宋体"/>
                <w:spacing w:val="6"/>
                <w:szCs w:val="18"/>
              </w:rPr>
              <w:t>D11</w:t>
            </w:r>
          </w:p>
        </w:tc>
        <w:tc>
          <w:tcPr>
            <w:tcW w:w="1985" w:type="dxa"/>
            <w:tcBorders>
              <w:top w:val="single" w:color="auto" w:sz="8" w:space="0"/>
            </w:tcBorders>
            <w:vAlign w:val="center"/>
          </w:tcPr>
          <w:p w14:paraId="7D1F25CC">
            <w:pPr>
              <w:pStyle w:val="244"/>
              <w:rPr>
                <w:rFonts w:hint="eastAsia" w:hAnsi="宋体"/>
                <w:szCs w:val="18"/>
              </w:rPr>
            </w:pPr>
            <w:r>
              <w:rPr>
                <w:rFonts w:hint="eastAsia" w:hAnsi="宋体" w:cs="宋体"/>
                <w:spacing w:val="6"/>
                <w:szCs w:val="18"/>
              </w:rPr>
              <w:t>岩土工程勘察信息模型</w:t>
            </w:r>
          </w:p>
        </w:tc>
        <w:tc>
          <w:tcPr>
            <w:tcW w:w="1559" w:type="dxa"/>
            <w:tcBorders>
              <w:top w:val="single" w:color="auto" w:sz="8" w:space="0"/>
            </w:tcBorders>
            <w:vAlign w:val="center"/>
          </w:tcPr>
          <w:p w14:paraId="2E585A56">
            <w:pPr>
              <w:pStyle w:val="244"/>
              <w:rPr>
                <w:rFonts w:hint="eastAsia" w:hAnsi="宋体"/>
                <w:szCs w:val="18"/>
              </w:rPr>
            </w:pPr>
            <w:r>
              <w:rPr>
                <w:rFonts w:hAnsi="宋体"/>
                <w:szCs w:val="18"/>
              </w:rPr>
              <w:t>▲</w:t>
            </w:r>
          </w:p>
        </w:tc>
        <w:tc>
          <w:tcPr>
            <w:tcW w:w="851" w:type="dxa"/>
            <w:tcBorders>
              <w:top w:val="single" w:color="auto" w:sz="8" w:space="0"/>
            </w:tcBorders>
            <w:vAlign w:val="center"/>
          </w:tcPr>
          <w:p w14:paraId="008BFA80">
            <w:pPr>
              <w:pStyle w:val="244"/>
              <w:rPr>
                <w:rFonts w:hint="eastAsia" w:hAnsi="宋体"/>
                <w:szCs w:val="18"/>
              </w:rPr>
            </w:pPr>
            <w:r>
              <w:rPr>
                <w:rFonts w:hAnsi="宋体"/>
                <w:szCs w:val="18"/>
              </w:rPr>
              <w:t>▲</w:t>
            </w:r>
          </w:p>
        </w:tc>
        <w:tc>
          <w:tcPr>
            <w:tcW w:w="992" w:type="dxa"/>
            <w:tcBorders>
              <w:top w:val="single" w:color="auto" w:sz="8" w:space="0"/>
            </w:tcBorders>
            <w:vAlign w:val="center"/>
          </w:tcPr>
          <w:p w14:paraId="17A89E16">
            <w:pPr>
              <w:pStyle w:val="244"/>
              <w:rPr>
                <w:rFonts w:hint="eastAsia" w:hAnsi="宋体"/>
                <w:szCs w:val="18"/>
              </w:rPr>
            </w:pPr>
            <w:r>
              <w:rPr>
                <w:rFonts w:hAnsi="宋体"/>
                <w:szCs w:val="18"/>
              </w:rPr>
              <w:t>▲</w:t>
            </w:r>
          </w:p>
        </w:tc>
        <w:tc>
          <w:tcPr>
            <w:tcW w:w="992" w:type="dxa"/>
            <w:tcBorders>
              <w:top w:val="single" w:color="auto" w:sz="8" w:space="0"/>
            </w:tcBorders>
            <w:vAlign w:val="center"/>
          </w:tcPr>
          <w:p w14:paraId="3590B35C">
            <w:pPr>
              <w:pStyle w:val="244"/>
              <w:rPr>
                <w:rFonts w:hint="eastAsia" w:hAnsi="宋体"/>
                <w:szCs w:val="18"/>
              </w:rPr>
            </w:pPr>
            <w:r>
              <w:rPr>
                <w:rFonts w:hAnsi="宋体"/>
                <w:szCs w:val="18"/>
              </w:rPr>
              <w:t>▲</w:t>
            </w:r>
          </w:p>
        </w:tc>
        <w:tc>
          <w:tcPr>
            <w:tcW w:w="2398" w:type="dxa"/>
            <w:tcBorders>
              <w:top w:val="single" w:color="auto" w:sz="8" w:space="0"/>
            </w:tcBorders>
            <w:vAlign w:val="center"/>
          </w:tcPr>
          <w:p w14:paraId="7CDC9360">
            <w:pPr>
              <w:pStyle w:val="244"/>
              <w:rPr>
                <w:rFonts w:hint="eastAsia" w:hAnsi="宋体"/>
                <w:szCs w:val="18"/>
              </w:rPr>
            </w:pPr>
            <w:r>
              <w:rPr>
                <w:rFonts w:hint="eastAsia" w:hAnsi="宋体" w:cs="宋体"/>
                <w:szCs w:val="18"/>
              </w:rPr>
              <w:t>可独立交付</w:t>
            </w:r>
          </w:p>
        </w:tc>
      </w:tr>
      <w:tr w14:paraId="497C6E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6E2F69C1">
            <w:pPr>
              <w:pStyle w:val="244"/>
              <w:rPr>
                <w:rFonts w:hint="eastAsia" w:hAnsi="宋体"/>
                <w:szCs w:val="18"/>
              </w:rPr>
            </w:pPr>
            <w:r>
              <w:rPr>
                <w:rFonts w:hint="eastAsia" w:hAnsi="宋体" w:cs="宋体"/>
                <w:spacing w:val="6"/>
                <w:szCs w:val="18"/>
              </w:rPr>
              <w:t>D12</w:t>
            </w:r>
          </w:p>
        </w:tc>
        <w:tc>
          <w:tcPr>
            <w:tcW w:w="1985" w:type="dxa"/>
            <w:vAlign w:val="center"/>
          </w:tcPr>
          <w:p w14:paraId="0497FFFD">
            <w:pPr>
              <w:pStyle w:val="244"/>
              <w:rPr>
                <w:rFonts w:hint="eastAsia" w:hAnsi="宋体"/>
                <w:szCs w:val="18"/>
              </w:rPr>
            </w:pPr>
            <w:r>
              <w:rPr>
                <w:rFonts w:hint="eastAsia" w:hAnsi="宋体" w:cs="宋体"/>
                <w:spacing w:val="6"/>
                <w:szCs w:val="18"/>
              </w:rPr>
              <w:t>属性数据表</w:t>
            </w:r>
          </w:p>
        </w:tc>
        <w:tc>
          <w:tcPr>
            <w:tcW w:w="1559" w:type="dxa"/>
            <w:vAlign w:val="center"/>
          </w:tcPr>
          <w:p w14:paraId="23D8660A">
            <w:pPr>
              <w:pStyle w:val="244"/>
              <w:rPr>
                <w:rFonts w:hint="eastAsia" w:hAnsi="宋体"/>
                <w:szCs w:val="18"/>
              </w:rPr>
            </w:pPr>
            <w:r>
              <w:rPr>
                <w:rFonts w:hint="eastAsia" w:hAnsi="宋体"/>
                <w:szCs w:val="18"/>
              </w:rPr>
              <w:t>—</w:t>
            </w:r>
          </w:p>
        </w:tc>
        <w:tc>
          <w:tcPr>
            <w:tcW w:w="851" w:type="dxa"/>
            <w:vAlign w:val="center"/>
          </w:tcPr>
          <w:p w14:paraId="36CE677C">
            <w:pPr>
              <w:pStyle w:val="244"/>
              <w:rPr>
                <w:rFonts w:hint="eastAsia" w:hAnsi="宋体"/>
                <w:szCs w:val="18"/>
              </w:rPr>
            </w:pPr>
            <w:r>
              <w:rPr>
                <w:rFonts w:hAnsi="宋体" w:cs="Cambria Math"/>
                <w:szCs w:val="18"/>
              </w:rPr>
              <w:t>△</w:t>
            </w:r>
          </w:p>
        </w:tc>
        <w:tc>
          <w:tcPr>
            <w:tcW w:w="992" w:type="dxa"/>
            <w:vAlign w:val="center"/>
          </w:tcPr>
          <w:p w14:paraId="156081B8">
            <w:pPr>
              <w:pStyle w:val="244"/>
              <w:rPr>
                <w:rFonts w:hint="eastAsia" w:hAnsi="宋体"/>
                <w:szCs w:val="18"/>
              </w:rPr>
            </w:pPr>
            <w:r>
              <w:rPr>
                <w:rFonts w:hAnsi="宋体"/>
                <w:szCs w:val="18"/>
              </w:rPr>
              <w:t>▲</w:t>
            </w:r>
          </w:p>
        </w:tc>
        <w:tc>
          <w:tcPr>
            <w:tcW w:w="992" w:type="dxa"/>
            <w:vAlign w:val="center"/>
          </w:tcPr>
          <w:p w14:paraId="430036EF">
            <w:pPr>
              <w:pStyle w:val="244"/>
              <w:rPr>
                <w:rFonts w:hint="eastAsia" w:hAnsi="宋体"/>
                <w:szCs w:val="18"/>
              </w:rPr>
            </w:pPr>
            <w:r>
              <w:rPr>
                <w:rFonts w:hAnsi="宋体"/>
                <w:szCs w:val="18"/>
              </w:rPr>
              <w:t>▲</w:t>
            </w:r>
          </w:p>
        </w:tc>
        <w:tc>
          <w:tcPr>
            <w:tcW w:w="2398" w:type="dxa"/>
            <w:vAlign w:val="center"/>
          </w:tcPr>
          <w:p w14:paraId="620EF969">
            <w:pPr>
              <w:pStyle w:val="244"/>
              <w:rPr>
                <w:rFonts w:hint="eastAsia" w:hAnsi="宋体"/>
                <w:szCs w:val="18"/>
              </w:rPr>
            </w:pPr>
            <w:r>
              <w:rPr>
                <w:rFonts w:hint="eastAsia" w:hAnsi="宋体" w:cs="宋体"/>
                <w:szCs w:val="18"/>
              </w:rPr>
              <w:t>宜与</w:t>
            </w:r>
            <w:r>
              <w:rPr>
                <w:rFonts w:hint="eastAsia" w:hAnsi="宋体"/>
                <w:szCs w:val="18"/>
              </w:rPr>
              <w:t>D11</w:t>
            </w:r>
            <w:r>
              <w:rPr>
                <w:rFonts w:hint="eastAsia" w:hAnsi="宋体" w:cs="宋体"/>
                <w:szCs w:val="18"/>
              </w:rPr>
              <w:t>类共同交付</w:t>
            </w:r>
          </w:p>
        </w:tc>
      </w:tr>
      <w:tr w14:paraId="52C8D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34802296">
            <w:pPr>
              <w:pStyle w:val="244"/>
              <w:rPr>
                <w:rFonts w:hint="eastAsia" w:hAnsi="宋体"/>
                <w:szCs w:val="18"/>
              </w:rPr>
            </w:pPr>
            <w:r>
              <w:rPr>
                <w:rFonts w:hint="eastAsia" w:hAnsi="宋体" w:cs="宋体"/>
                <w:spacing w:val="6"/>
                <w:szCs w:val="18"/>
              </w:rPr>
              <w:t>D13</w:t>
            </w:r>
          </w:p>
        </w:tc>
        <w:tc>
          <w:tcPr>
            <w:tcW w:w="1985" w:type="dxa"/>
            <w:vAlign w:val="center"/>
          </w:tcPr>
          <w:p w14:paraId="00FB0B3A">
            <w:pPr>
              <w:pStyle w:val="244"/>
              <w:rPr>
                <w:rFonts w:hint="eastAsia" w:hAnsi="宋体"/>
                <w:szCs w:val="18"/>
              </w:rPr>
            </w:pPr>
            <w:r>
              <w:rPr>
                <w:rFonts w:hint="eastAsia" w:hAnsi="宋体" w:cs="宋体"/>
                <w:spacing w:val="6"/>
                <w:szCs w:val="18"/>
              </w:rPr>
              <w:t>工程图纸</w:t>
            </w:r>
          </w:p>
        </w:tc>
        <w:tc>
          <w:tcPr>
            <w:tcW w:w="1559" w:type="dxa"/>
            <w:vAlign w:val="center"/>
          </w:tcPr>
          <w:p w14:paraId="666A4F6C">
            <w:pPr>
              <w:pStyle w:val="244"/>
              <w:rPr>
                <w:rFonts w:hint="eastAsia" w:hAnsi="宋体"/>
                <w:szCs w:val="18"/>
              </w:rPr>
            </w:pPr>
            <w:r>
              <w:rPr>
                <w:rFonts w:hint="eastAsia" w:hAnsi="宋体"/>
                <w:szCs w:val="18"/>
              </w:rPr>
              <w:t>—</w:t>
            </w:r>
          </w:p>
        </w:tc>
        <w:tc>
          <w:tcPr>
            <w:tcW w:w="851" w:type="dxa"/>
            <w:vAlign w:val="center"/>
          </w:tcPr>
          <w:p w14:paraId="7BED4D74">
            <w:pPr>
              <w:pStyle w:val="244"/>
              <w:rPr>
                <w:rFonts w:hint="eastAsia" w:hAnsi="宋体"/>
                <w:szCs w:val="18"/>
              </w:rPr>
            </w:pPr>
            <w:r>
              <w:rPr>
                <w:rFonts w:hAnsi="宋体" w:cs="Cambria Math"/>
                <w:szCs w:val="18"/>
              </w:rPr>
              <w:t>△</w:t>
            </w:r>
          </w:p>
        </w:tc>
        <w:tc>
          <w:tcPr>
            <w:tcW w:w="992" w:type="dxa"/>
            <w:vAlign w:val="center"/>
          </w:tcPr>
          <w:p w14:paraId="3B1CF541">
            <w:pPr>
              <w:pStyle w:val="244"/>
              <w:rPr>
                <w:rFonts w:hint="eastAsia" w:hAnsi="宋体"/>
                <w:szCs w:val="18"/>
              </w:rPr>
            </w:pPr>
            <w:r>
              <w:rPr>
                <w:rFonts w:hAnsi="宋体"/>
                <w:szCs w:val="18"/>
              </w:rPr>
              <w:t>▲</w:t>
            </w:r>
          </w:p>
        </w:tc>
        <w:tc>
          <w:tcPr>
            <w:tcW w:w="992" w:type="dxa"/>
            <w:vAlign w:val="center"/>
          </w:tcPr>
          <w:p w14:paraId="52191A22">
            <w:pPr>
              <w:pStyle w:val="244"/>
              <w:rPr>
                <w:rFonts w:hint="eastAsia" w:hAnsi="宋体"/>
                <w:szCs w:val="18"/>
              </w:rPr>
            </w:pPr>
            <w:r>
              <w:rPr>
                <w:rFonts w:hAnsi="宋体"/>
                <w:szCs w:val="18"/>
              </w:rPr>
              <w:t>▲</w:t>
            </w:r>
          </w:p>
        </w:tc>
        <w:tc>
          <w:tcPr>
            <w:tcW w:w="2398" w:type="dxa"/>
            <w:vAlign w:val="center"/>
          </w:tcPr>
          <w:p w14:paraId="7FF4E157">
            <w:pPr>
              <w:pStyle w:val="244"/>
              <w:rPr>
                <w:rFonts w:hint="eastAsia" w:hAnsi="宋体"/>
                <w:szCs w:val="18"/>
              </w:rPr>
            </w:pPr>
            <w:r>
              <w:rPr>
                <w:rFonts w:hint="eastAsia" w:hAnsi="宋体" w:cs="宋体"/>
                <w:szCs w:val="18"/>
              </w:rPr>
              <w:t>宜与</w:t>
            </w:r>
            <w:r>
              <w:rPr>
                <w:rFonts w:hint="eastAsia" w:hAnsi="宋体"/>
                <w:szCs w:val="18"/>
              </w:rPr>
              <w:t>D14</w:t>
            </w:r>
            <w:r>
              <w:rPr>
                <w:rFonts w:hint="eastAsia" w:hAnsi="宋体" w:cs="宋体"/>
                <w:szCs w:val="18"/>
              </w:rPr>
              <w:t>类共同交付</w:t>
            </w:r>
          </w:p>
        </w:tc>
      </w:tr>
      <w:tr w14:paraId="24B961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63D36158">
            <w:pPr>
              <w:pStyle w:val="244"/>
              <w:rPr>
                <w:rFonts w:hint="eastAsia" w:hAnsi="宋体"/>
                <w:szCs w:val="18"/>
              </w:rPr>
            </w:pPr>
            <w:r>
              <w:rPr>
                <w:rFonts w:hint="eastAsia" w:hAnsi="宋体" w:cs="宋体"/>
                <w:spacing w:val="6"/>
                <w:szCs w:val="18"/>
              </w:rPr>
              <w:t>D14</w:t>
            </w:r>
          </w:p>
        </w:tc>
        <w:tc>
          <w:tcPr>
            <w:tcW w:w="1985" w:type="dxa"/>
            <w:vAlign w:val="center"/>
          </w:tcPr>
          <w:p w14:paraId="390F33A5">
            <w:pPr>
              <w:pStyle w:val="244"/>
              <w:rPr>
                <w:rFonts w:hint="eastAsia" w:hAnsi="宋体"/>
                <w:szCs w:val="18"/>
              </w:rPr>
            </w:pPr>
            <w:r>
              <w:rPr>
                <w:rFonts w:hAnsi="宋体" w:cs="宋体"/>
                <w:spacing w:val="6"/>
                <w:szCs w:val="18"/>
              </w:rPr>
              <w:t>岩土工程勘察报告</w:t>
            </w:r>
          </w:p>
        </w:tc>
        <w:tc>
          <w:tcPr>
            <w:tcW w:w="1559" w:type="dxa"/>
            <w:vAlign w:val="center"/>
          </w:tcPr>
          <w:p w14:paraId="18994AC5">
            <w:pPr>
              <w:pStyle w:val="244"/>
              <w:rPr>
                <w:rFonts w:hint="eastAsia" w:hAnsi="宋体"/>
                <w:szCs w:val="18"/>
              </w:rPr>
            </w:pPr>
            <w:r>
              <w:rPr>
                <w:rFonts w:hAnsi="宋体" w:cs="Cambria Math"/>
                <w:szCs w:val="18"/>
              </w:rPr>
              <w:t>△</w:t>
            </w:r>
          </w:p>
        </w:tc>
        <w:tc>
          <w:tcPr>
            <w:tcW w:w="851" w:type="dxa"/>
            <w:vAlign w:val="center"/>
          </w:tcPr>
          <w:p w14:paraId="67A1461A">
            <w:pPr>
              <w:pStyle w:val="244"/>
              <w:rPr>
                <w:rFonts w:hint="eastAsia" w:hAnsi="宋体"/>
                <w:szCs w:val="18"/>
              </w:rPr>
            </w:pPr>
            <w:r>
              <w:rPr>
                <w:rFonts w:hAnsi="宋体" w:cs="Cambria Math"/>
                <w:szCs w:val="18"/>
              </w:rPr>
              <w:t>△</w:t>
            </w:r>
          </w:p>
        </w:tc>
        <w:tc>
          <w:tcPr>
            <w:tcW w:w="992" w:type="dxa"/>
            <w:vAlign w:val="center"/>
          </w:tcPr>
          <w:p w14:paraId="7737EA05">
            <w:pPr>
              <w:pStyle w:val="244"/>
              <w:rPr>
                <w:rFonts w:hint="eastAsia" w:hAnsi="宋体"/>
                <w:szCs w:val="18"/>
              </w:rPr>
            </w:pPr>
            <w:r>
              <w:rPr>
                <w:rFonts w:hAnsi="宋体"/>
                <w:szCs w:val="18"/>
              </w:rPr>
              <w:t>▲</w:t>
            </w:r>
          </w:p>
        </w:tc>
        <w:tc>
          <w:tcPr>
            <w:tcW w:w="992" w:type="dxa"/>
            <w:vAlign w:val="center"/>
          </w:tcPr>
          <w:p w14:paraId="1DEF33E6">
            <w:pPr>
              <w:pStyle w:val="244"/>
              <w:rPr>
                <w:rFonts w:hint="eastAsia" w:hAnsi="宋体"/>
                <w:szCs w:val="18"/>
              </w:rPr>
            </w:pPr>
            <w:r>
              <w:rPr>
                <w:rFonts w:hAnsi="宋体"/>
                <w:szCs w:val="18"/>
              </w:rPr>
              <w:t>▲</w:t>
            </w:r>
          </w:p>
        </w:tc>
        <w:tc>
          <w:tcPr>
            <w:tcW w:w="2398" w:type="dxa"/>
            <w:vAlign w:val="center"/>
          </w:tcPr>
          <w:p w14:paraId="3405C076">
            <w:pPr>
              <w:pStyle w:val="244"/>
              <w:rPr>
                <w:rFonts w:hint="eastAsia" w:hAnsi="宋体"/>
                <w:szCs w:val="18"/>
              </w:rPr>
            </w:pPr>
            <w:r>
              <w:rPr>
                <w:rFonts w:hint="eastAsia" w:hAnsi="宋体" w:cs="宋体"/>
                <w:szCs w:val="18"/>
              </w:rPr>
              <w:t>可独立交付</w:t>
            </w:r>
          </w:p>
        </w:tc>
      </w:tr>
      <w:tr w14:paraId="68B8BB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14B439D6">
            <w:pPr>
              <w:pStyle w:val="244"/>
              <w:rPr>
                <w:rFonts w:hint="eastAsia" w:hAnsi="宋体"/>
                <w:szCs w:val="18"/>
              </w:rPr>
            </w:pPr>
            <w:r>
              <w:rPr>
                <w:rFonts w:hint="eastAsia" w:hAnsi="宋体" w:cs="宋体"/>
                <w:spacing w:val="6"/>
                <w:szCs w:val="18"/>
              </w:rPr>
              <w:t>D15</w:t>
            </w:r>
          </w:p>
        </w:tc>
        <w:tc>
          <w:tcPr>
            <w:tcW w:w="1985" w:type="dxa"/>
            <w:vAlign w:val="center"/>
          </w:tcPr>
          <w:p w14:paraId="35E7744C">
            <w:pPr>
              <w:pStyle w:val="244"/>
              <w:rPr>
                <w:rFonts w:hint="eastAsia" w:hAnsi="宋体"/>
                <w:szCs w:val="18"/>
              </w:rPr>
            </w:pPr>
            <w:r>
              <w:rPr>
                <w:rFonts w:hint="eastAsia" w:hAnsi="宋体" w:cs="宋体"/>
                <w:szCs w:val="18"/>
              </w:rPr>
              <w:t>项目需求书</w:t>
            </w:r>
          </w:p>
        </w:tc>
        <w:tc>
          <w:tcPr>
            <w:tcW w:w="1559" w:type="dxa"/>
            <w:vAlign w:val="center"/>
          </w:tcPr>
          <w:p w14:paraId="77B75E39">
            <w:pPr>
              <w:pStyle w:val="244"/>
              <w:rPr>
                <w:rFonts w:hint="eastAsia" w:hAnsi="宋体"/>
                <w:szCs w:val="18"/>
              </w:rPr>
            </w:pPr>
            <w:r>
              <w:rPr>
                <w:rFonts w:hAnsi="宋体"/>
                <w:szCs w:val="18"/>
              </w:rPr>
              <w:t>▲</w:t>
            </w:r>
          </w:p>
        </w:tc>
        <w:tc>
          <w:tcPr>
            <w:tcW w:w="851" w:type="dxa"/>
            <w:vAlign w:val="center"/>
          </w:tcPr>
          <w:p w14:paraId="72EB227E">
            <w:pPr>
              <w:pStyle w:val="244"/>
              <w:rPr>
                <w:rFonts w:hint="eastAsia" w:hAnsi="宋体"/>
                <w:szCs w:val="18"/>
              </w:rPr>
            </w:pPr>
            <w:r>
              <w:rPr>
                <w:rFonts w:hAnsi="宋体"/>
                <w:szCs w:val="18"/>
              </w:rPr>
              <w:t>▲</w:t>
            </w:r>
          </w:p>
        </w:tc>
        <w:tc>
          <w:tcPr>
            <w:tcW w:w="992" w:type="dxa"/>
            <w:vAlign w:val="center"/>
          </w:tcPr>
          <w:p w14:paraId="4D7995D0">
            <w:pPr>
              <w:pStyle w:val="244"/>
              <w:rPr>
                <w:rFonts w:hint="eastAsia" w:hAnsi="宋体"/>
                <w:szCs w:val="18"/>
              </w:rPr>
            </w:pPr>
            <w:r>
              <w:rPr>
                <w:rFonts w:hAnsi="宋体"/>
                <w:szCs w:val="18"/>
              </w:rPr>
              <w:t>▲</w:t>
            </w:r>
          </w:p>
        </w:tc>
        <w:tc>
          <w:tcPr>
            <w:tcW w:w="992" w:type="dxa"/>
            <w:vAlign w:val="center"/>
          </w:tcPr>
          <w:p w14:paraId="1D522621">
            <w:pPr>
              <w:pStyle w:val="244"/>
              <w:rPr>
                <w:rFonts w:hint="eastAsia" w:hAnsi="宋体"/>
                <w:szCs w:val="18"/>
              </w:rPr>
            </w:pPr>
            <w:r>
              <w:rPr>
                <w:rFonts w:hAnsi="宋体"/>
                <w:szCs w:val="18"/>
              </w:rPr>
              <w:t>▲</w:t>
            </w:r>
          </w:p>
        </w:tc>
        <w:tc>
          <w:tcPr>
            <w:tcW w:w="2398" w:type="dxa"/>
            <w:vAlign w:val="center"/>
          </w:tcPr>
          <w:p w14:paraId="78894C31">
            <w:pPr>
              <w:pStyle w:val="244"/>
              <w:rPr>
                <w:rFonts w:hint="eastAsia" w:hAnsi="宋体"/>
                <w:szCs w:val="18"/>
              </w:rPr>
            </w:pPr>
            <w:r>
              <w:rPr>
                <w:rFonts w:hint="eastAsia" w:hAnsi="宋体" w:cs="宋体"/>
                <w:szCs w:val="18"/>
              </w:rPr>
              <w:t>宜与</w:t>
            </w:r>
            <w:r>
              <w:rPr>
                <w:rFonts w:hint="eastAsia" w:hAnsi="宋体"/>
                <w:szCs w:val="18"/>
              </w:rPr>
              <w:t>D11</w:t>
            </w:r>
            <w:r>
              <w:rPr>
                <w:rFonts w:hint="eastAsia" w:hAnsi="宋体" w:cs="宋体"/>
                <w:szCs w:val="18"/>
              </w:rPr>
              <w:t>类共同交付</w:t>
            </w:r>
          </w:p>
        </w:tc>
      </w:tr>
      <w:tr w14:paraId="7B1DAC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6BC1BF85">
            <w:pPr>
              <w:pStyle w:val="244"/>
              <w:rPr>
                <w:rFonts w:hint="eastAsia" w:hAnsi="宋体" w:cs="宋体"/>
                <w:spacing w:val="6"/>
                <w:szCs w:val="18"/>
              </w:rPr>
            </w:pPr>
            <w:r>
              <w:rPr>
                <w:rFonts w:hint="eastAsia" w:hAnsi="宋体" w:cs="宋体"/>
                <w:spacing w:val="6"/>
                <w:szCs w:val="18"/>
              </w:rPr>
              <w:t>D16</w:t>
            </w:r>
          </w:p>
        </w:tc>
        <w:tc>
          <w:tcPr>
            <w:tcW w:w="1985" w:type="dxa"/>
            <w:vAlign w:val="center"/>
          </w:tcPr>
          <w:p w14:paraId="7187A901">
            <w:pPr>
              <w:pStyle w:val="244"/>
              <w:rPr>
                <w:rFonts w:hint="eastAsia" w:hAnsi="宋体" w:cs="宋体"/>
                <w:szCs w:val="18"/>
              </w:rPr>
            </w:pPr>
            <w:r>
              <w:rPr>
                <w:rFonts w:hint="eastAsia" w:hAnsi="宋体" w:cs="宋体"/>
                <w:szCs w:val="18"/>
              </w:rPr>
              <w:t>可视化文件</w:t>
            </w:r>
          </w:p>
        </w:tc>
        <w:tc>
          <w:tcPr>
            <w:tcW w:w="1559" w:type="dxa"/>
            <w:vAlign w:val="center"/>
          </w:tcPr>
          <w:p w14:paraId="2545BDB6">
            <w:pPr>
              <w:pStyle w:val="244"/>
              <w:rPr>
                <w:rFonts w:hint="eastAsia" w:hAnsi="宋体"/>
                <w:szCs w:val="18"/>
              </w:rPr>
            </w:pPr>
            <w:r>
              <w:rPr>
                <w:rFonts w:hAnsi="宋体" w:cs="Cambria Math"/>
                <w:szCs w:val="18"/>
              </w:rPr>
              <w:t>△</w:t>
            </w:r>
          </w:p>
        </w:tc>
        <w:tc>
          <w:tcPr>
            <w:tcW w:w="851" w:type="dxa"/>
            <w:vAlign w:val="center"/>
          </w:tcPr>
          <w:p w14:paraId="687506AC">
            <w:pPr>
              <w:pStyle w:val="244"/>
              <w:rPr>
                <w:rFonts w:hint="eastAsia" w:hAnsi="宋体"/>
                <w:szCs w:val="18"/>
              </w:rPr>
            </w:pPr>
            <w:r>
              <w:rPr>
                <w:rFonts w:hAnsi="宋体" w:cs="Cambria Math"/>
                <w:szCs w:val="18"/>
              </w:rPr>
              <w:t>△</w:t>
            </w:r>
          </w:p>
        </w:tc>
        <w:tc>
          <w:tcPr>
            <w:tcW w:w="992" w:type="dxa"/>
            <w:vAlign w:val="center"/>
          </w:tcPr>
          <w:p w14:paraId="6DEDB2A3">
            <w:pPr>
              <w:pStyle w:val="244"/>
              <w:rPr>
                <w:rFonts w:hint="eastAsia" w:hAnsi="宋体"/>
                <w:szCs w:val="18"/>
              </w:rPr>
            </w:pPr>
            <w:r>
              <w:rPr>
                <w:rFonts w:hAnsi="宋体" w:cs="Cambria Math"/>
                <w:szCs w:val="18"/>
              </w:rPr>
              <w:t>△</w:t>
            </w:r>
          </w:p>
        </w:tc>
        <w:tc>
          <w:tcPr>
            <w:tcW w:w="992" w:type="dxa"/>
            <w:vAlign w:val="center"/>
          </w:tcPr>
          <w:p w14:paraId="62795371">
            <w:pPr>
              <w:pStyle w:val="244"/>
              <w:rPr>
                <w:rFonts w:hint="eastAsia" w:hAnsi="宋体"/>
                <w:szCs w:val="18"/>
              </w:rPr>
            </w:pPr>
            <w:r>
              <w:rPr>
                <w:rFonts w:hAnsi="宋体"/>
                <w:szCs w:val="18"/>
              </w:rPr>
              <w:t>▲</w:t>
            </w:r>
          </w:p>
        </w:tc>
        <w:tc>
          <w:tcPr>
            <w:tcW w:w="2398" w:type="dxa"/>
            <w:vAlign w:val="center"/>
          </w:tcPr>
          <w:p w14:paraId="08DBAF3F">
            <w:pPr>
              <w:pStyle w:val="244"/>
              <w:rPr>
                <w:rFonts w:hint="eastAsia" w:hAnsi="宋体" w:cs="宋体"/>
                <w:szCs w:val="18"/>
              </w:rPr>
            </w:pPr>
            <w:r>
              <w:rPr>
                <w:rFonts w:hint="eastAsia" w:hAnsi="宋体" w:cs="宋体"/>
                <w:szCs w:val="18"/>
              </w:rPr>
              <w:t>宜与</w:t>
            </w:r>
            <w:r>
              <w:rPr>
                <w:rFonts w:hint="eastAsia" w:hAnsi="宋体"/>
                <w:szCs w:val="18"/>
              </w:rPr>
              <w:t>D11</w:t>
            </w:r>
            <w:r>
              <w:rPr>
                <w:rFonts w:hint="eastAsia" w:hAnsi="宋体" w:cs="宋体"/>
                <w:szCs w:val="18"/>
              </w:rPr>
              <w:t>类共同交付</w:t>
            </w:r>
          </w:p>
        </w:tc>
      </w:tr>
      <w:tr w14:paraId="01814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028FEC82">
            <w:pPr>
              <w:pStyle w:val="244"/>
              <w:rPr>
                <w:rFonts w:hint="eastAsia" w:hAnsi="宋体" w:cs="宋体"/>
                <w:spacing w:val="6"/>
                <w:szCs w:val="18"/>
              </w:rPr>
            </w:pPr>
            <w:r>
              <w:rPr>
                <w:rFonts w:hint="eastAsia" w:hAnsi="宋体" w:cs="宋体"/>
                <w:spacing w:val="6"/>
                <w:szCs w:val="18"/>
              </w:rPr>
              <w:t>D17</w:t>
            </w:r>
          </w:p>
        </w:tc>
        <w:tc>
          <w:tcPr>
            <w:tcW w:w="1985" w:type="dxa"/>
            <w:vAlign w:val="center"/>
          </w:tcPr>
          <w:p w14:paraId="13861213">
            <w:pPr>
              <w:pStyle w:val="244"/>
              <w:rPr>
                <w:rFonts w:hint="eastAsia" w:hAnsi="宋体" w:cs="宋体"/>
                <w:szCs w:val="18"/>
              </w:rPr>
            </w:pPr>
            <w:r>
              <w:rPr>
                <w:rFonts w:hint="eastAsia" w:hAnsi="宋体"/>
                <w:szCs w:val="18"/>
              </w:rPr>
              <w:t>信息模型</w:t>
            </w:r>
            <w:r>
              <w:rPr>
                <w:rFonts w:hint="eastAsia" w:hAnsi="宋体" w:cs="宋体"/>
                <w:szCs w:val="18"/>
              </w:rPr>
              <w:t>执行计划</w:t>
            </w:r>
          </w:p>
        </w:tc>
        <w:tc>
          <w:tcPr>
            <w:tcW w:w="1559" w:type="dxa"/>
            <w:vAlign w:val="center"/>
          </w:tcPr>
          <w:p w14:paraId="4DEDE0D0">
            <w:pPr>
              <w:pStyle w:val="244"/>
              <w:rPr>
                <w:rFonts w:hint="eastAsia" w:hAnsi="宋体" w:cs="Cambria Math"/>
                <w:szCs w:val="18"/>
              </w:rPr>
            </w:pPr>
            <w:r>
              <w:rPr>
                <w:rFonts w:hAnsi="宋体" w:cs="Cambria Math"/>
                <w:szCs w:val="18"/>
              </w:rPr>
              <w:t>△</w:t>
            </w:r>
          </w:p>
        </w:tc>
        <w:tc>
          <w:tcPr>
            <w:tcW w:w="851" w:type="dxa"/>
            <w:vAlign w:val="center"/>
          </w:tcPr>
          <w:p w14:paraId="1A56F58F">
            <w:pPr>
              <w:pStyle w:val="244"/>
              <w:rPr>
                <w:rFonts w:hint="eastAsia" w:hAnsi="宋体" w:cs="Cambria Math"/>
                <w:szCs w:val="18"/>
              </w:rPr>
            </w:pPr>
            <w:r>
              <w:rPr>
                <w:rFonts w:hAnsi="宋体"/>
                <w:szCs w:val="18"/>
              </w:rPr>
              <w:t>▲</w:t>
            </w:r>
          </w:p>
        </w:tc>
        <w:tc>
          <w:tcPr>
            <w:tcW w:w="992" w:type="dxa"/>
            <w:vAlign w:val="center"/>
          </w:tcPr>
          <w:p w14:paraId="5864B26F">
            <w:pPr>
              <w:pStyle w:val="244"/>
              <w:rPr>
                <w:rFonts w:hint="eastAsia" w:hAnsi="宋体" w:cs="Cambria Math"/>
                <w:szCs w:val="18"/>
              </w:rPr>
            </w:pPr>
            <w:r>
              <w:rPr>
                <w:rFonts w:hAnsi="宋体"/>
                <w:szCs w:val="18"/>
              </w:rPr>
              <w:t>▲</w:t>
            </w:r>
          </w:p>
        </w:tc>
        <w:tc>
          <w:tcPr>
            <w:tcW w:w="992" w:type="dxa"/>
            <w:vAlign w:val="center"/>
          </w:tcPr>
          <w:p w14:paraId="4D8F198E">
            <w:pPr>
              <w:pStyle w:val="244"/>
              <w:rPr>
                <w:rFonts w:hint="eastAsia" w:hAnsi="宋体"/>
                <w:szCs w:val="18"/>
              </w:rPr>
            </w:pPr>
            <w:r>
              <w:rPr>
                <w:rFonts w:hAnsi="宋体"/>
                <w:szCs w:val="18"/>
              </w:rPr>
              <w:t>▲</w:t>
            </w:r>
          </w:p>
        </w:tc>
        <w:tc>
          <w:tcPr>
            <w:tcW w:w="2398" w:type="dxa"/>
            <w:vAlign w:val="center"/>
          </w:tcPr>
          <w:p w14:paraId="479E7DA0">
            <w:pPr>
              <w:pStyle w:val="244"/>
              <w:rPr>
                <w:rFonts w:hint="eastAsia" w:hAnsi="宋体" w:cs="宋体"/>
                <w:szCs w:val="18"/>
              </w:rPr>
            </w:pPr>
            <w:r>
              <w:rPr>
                <w:rFonts w:hint="eastAsia" w:hAnsi="宋体" w:cs="宋体"/>
                <w:szCs w:val="18"/>
              </w:rPr>
              <w:t>宜与</w:t>
            </w:r>
            <w:r>
              <w:rPr>
                <w:rFonts w:hint="eastAsia" w:hAnsi="宋体"/>
                <w:szCs w:val="18"/>
              </w:rPr>
              <w:t>D11</w:t>
            </w:r>
            <w:r>
              <w:rPr>
                <w:rFonts w:hint="eastAsia" w:hAnsi="宋体" w:cs="宋体"/>
                <w:szCs w:val="18"/>
              </w:rPr>
              <w:t>类共同交付</w:t>
            </w:r>
          </w:p>
        </w:tc>
      </w:tr>
      <w:tr w14:paraId="03F30B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1C009532">
            <w:pPr>
              <w:pStyle w:val="244"/>
              <w:rPr>
                <w:rFonts w:hint="eastAsia" w:hAnsi="宋体" w:cs="宋体"/>
                <w:spacing w:val="6"/>
                <w:szCs w:val="18"/>
              </w:rPr>
            </w:pPr>
            <w:r>
              <w:rPr>
                <w:rFonts w:hint="eastAsia" w:hAnsi="宋体" w:cs="宋体"/>
                <w:spacing w:val="6"/>
                <w:szCs w:val="18"/>
              </w:rPr>
              <w:t>D18</w:t>
            </w:r>
          </w:p>
        </w:tc>
        <w:tc>
          <w:tcPr>
            <w:tcW w:w="1985" w:type="dxa"/>
            <w:vAlign w:val="center"/>
          </w:tcPr>
          <w:p w14:paraId="0B49E657">
            <w:pPr>
              <w:pStyle w:val="244"/>
              <w:rPr>
                <w:rFonts w:hint="eastAsia" w:hAnsi="宋体"/>
                <w:szCs w:val="18"/>
              </w:rPr>
            </w:pPr>
            <w:r>
              <w:rPr>
                <w:rFonts w:hint="eastAsia" w:hAnsi="宋体"/>
                <w:szCs w:val="18"/>
              </w:rPr>
              <w:t>模型工作量清单</w:t>
            </w:r>
          </w:p>
        </w:tc>
        <w:tc>
          <w:tcPr>
            <w:tcW w:w="1559" w:type="dxa"/>
            <w:vAlign w:val="center"/>
          </w:tcPr>
          <w:p w14:paraId="286B1206">
            <w:pPr>
              <w:pStyle w:val="244"/>
              <w:rPr>
                <w:rFonts w:hint="eastAsia" w:hAnsi="宋体" w:cs="Cambria Math"/>
                <w:szCs w:val="18"/>
              </w:rPr>
            </w:pPr>
            <w:r>
              <w:rPr>
                <w:rFonts w:hint="eastAsia" w:hAnsi="宋体"/>
                <w:szCs w:val="18"/>
              </w:rPr>
              <w:t>—</w:t>
            </w:r>
          </w:p>
        </w:tc>
        <w:tc>
          <w:tcPr>
            <w:tcW w:w="851" w:type="dxa"/>
            <w:vAlign w:val="center"/>
          </w:tcPr>
          <w:p w14:paraId="7BA4F1FD">
            <w:pPr>
              <w:pStyle w:val="244"/>
              <w:rPr>
                <w:rFonts w:hint="eastAsia" w:hAnsi="宋体"/>
                <w:szCs w:val="18"/>
              </w:rPr>
            </w:pPr>
            <w:r>
              <w:rPr>
                <w:rFonts w:hAnsi="宋体" w:cs="Cambria Math"/>
                <w:szCs w:val="18"/>
              </w:rPr>
              <w:t>△</w:t>
            </w:r>
          </w:p>
        </w:tc>
        <w:tc>
          <w:tcPr>
            <w:tcW w:w="992" w:type="dxa"/>
            <w:vAlign w:val="center"/>
          </w:tcPr>
          <w:p w14:paraId="40ADE87A">
            <w:pPr>
              <w:pStyle w:val="244"/>
              <w:rPr>
                <w:rFonts w:hint="eastAsia" w:hAnsi="宋体"/>
                <w:szCs w:val="18"/>
              </w:rPr>
            </w:pPr>
            <w:r>
              <w:rPr>
                <w:rFonts w:hAnsi="宋体"/>
                <w:szCs w:val="18"/>
              </w:rPr>
              <w:t>▲</w:t>
            </w:r>
          </w:p>
        </w:tc>
        <w:tc>
          <w:tcPr>
            <w:tcW w:w="992" w:type="dxa"/>
            <w:vAlign w:val="center"/>
          </w:tcPr>
          <w:p w14:paraId="3F542C87">
            <w:pPr>
              <w:pStyle w:val="244"/>
              <w:rPr>
                <w:rFonts w:hint="eastAsia" w:hAnsi="宋体"/>
                <w:szCs w:val="18"/>
              </w:rPr>
            </w:pPr>
            <w:r>
              <w:rPr>
                <w:rFonts w:hAnsi="宋体"/>
                <w:szCs w:val="18"/>
              </w:rPr>
              <w:t>▲</w:t>
            </w:r>
          </w:p>
        </w:tc>
        <w:tc>
          <w:tcPr>
            <w:tcW w:w="2398" w:type="dxa"/>
            <w:vAlign w:val="center"/>
          </w:tcPr>
          <w:p w14:paraId="58705DA3">
            <w:pPr>
              <w:pStyle w:val="244"/>
              <w:rPr>
                <w:rFonts w:hint="eastAsia" w:hAnsi="宋体" w:cs="宋体"/>
                <w:szCs w:val="18"/>
              </w:rPr>
            </w:pPr>
            <w:r>
              <w:rPr>
                <w:rFonts w:hint="eastAsia" w:hAnsi="宋体" w:cs="宋体"/>
                <w:szCs w:val="18"/>
              </w:rPr>
              <w:t>宜与</w:t>
            </w:r>
            <w:r>
              <w:rPr>
                <w:rFonts w:hint="eastAsia" w:hAnsi="宋体"/>
                <w:szCs w:val="18"/>
              </w:rPr>
              <w:t>D11</w:t>
            </w:r>
            <w:r>
              <w:rPr>
                <w:rFonts w:hint="eastAsia" w:hAnsi="宋体" w:cs="宋体"/>
                <w:szCs w:val="18"/>
              </w:rPr>
              <w:t>类或</w:t>
            </w:r>
            <w:r>
              <w:rPr>
                <w:rFonts w:hint="eastAsia" w:hAnsi="宋体"/>
                <w:szCs w:val="18"/>
              </w:rPr>
              <w:t>D13</w:t>
            </w:r>
            <w:r>
              <w:rPr>
                <w:rFonts w:hint="eastAsia" w:hAnsi="宋体" w:cs="宋体"/>
                <w:szCs w:val="18"/>
              </w:rPr>
              <w:t>类共同交付</w:t>
            </w:r>
          </w:p>
        </w:tc>
      </w:tr>
      <w:tr w14:paraId="381DA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7"/>
            <w:vAlign w:val="center"/>
          </w:tcPr>
          <w:p w14:paraId="2B0EE349">
            <w:pPr>
              <w:pStyle w:val="245"/>
            </w:pPr>
            <w:r>
              <w:rPr>
                <w:rFonts w:hint="eastAsia"/>
              </w:rPr>
              <w:t xml:space="preserve"> “▲”表示应提供；“△”表示宜提供；“—”表示可不提供。</w:t>
            </w:r>
          </w:p>
        </w:tc>
      </w:tr>
    </w:tbl>
    <w:p w14:paraId="4FC3CA36">
      <w:pPr>
        <w:pStyle w:val="231"/>
      </w:pPr>
      <w:r>
        <w:rPr>
          <w:rFonts w:hint="eastAsia"/>
        </w:rPr>
        <w:t>同一个项目基坑支护模型或者边坡加固模型应与地下水控制模型集成后形成整体岩土工程设计信息模型交付，地基处理模型可单独交付。</w:t>
      </w:r>
    </w:p>
    <w:p w14:paraId="4F6DD255">
      <w:pPr>
        <w:pStyle w:val="231"/>
      </w:pPr>
      <w:r>
        <w:rPr>
          <w:rFonts w:ascii="黑体" w:hAnsi="黑体" w:eastAsia="黑体"/>
        </w:rPr>
        <w:t>8</w:t>
      </w:r>
      <w:r>
        <w:rPr>
          <w:rFonts w:hint="eastAsia"/>
        </w:rPr>
        <w:t>岩土工程设计信息模型主要交付物的代码及类别应符合表16的要求。</w:t>
      </w:r>
    </w:p>
    <w:p w14:paraId="41C9C4B1">
      <w:pPr>
        <w:pStyle w:val="178"/>
        <w:spacing w:before="156" w:after="156"/>
      </w:pPr>
      <w:r>
        <w:rPr>
          <w:rFonts w:hint="eastAsia"/>
        </w:rPr>
        <w:t>岩土工程设计信息模型全生命期各阶段交付物</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57"/>
        <w:gridCol w:w="1985"/>
        <w:gridCol w:w="1417"/>
        <w:gridCol w:w="993"/>
        <w:gridCol w:w="992"/>
        <w:gridCol w:w="992"/>
        <w:gridCol w:w="2398"/>
      </w:tblGrid>
      <w:tr w14:paraId="67372B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557" w:type="dxa"/>
            <w:vMerge w:val="restart"/>
            <w:tcBorders>
              <w:top w:val="single" w:color="auto" w:sz="8" w:space="0"/>
              <w:bottom w:val="single" w:color="auto" w:sz="4" w:space="0"/>
            </w:tcBorders>
            <w:vAlign w:val="center"/>
          </w:tcPr>
          <w:p w14:paraId="248DBC18">
            <w:pPr>
              <w:pStyle w:val="244"/>
              <w:rPr>
                <w:rFonts w:hint="eastAsia" w:hAnsi="宋体"/>
                <w:szCs w:val="18"/>
              </w:rPr>
            </w:pPr>
            <w:r>
              <w:rPr>
                <w:rFonts w:hint="eastAsia" w:hAnsi="宋体" w:cs="宋体"/>
                <w:spacing w:val="6"/>
                <w:szCs w:val="18"/>
              </w:rPr>
              <w:t>代码</w:t>
            </w:r>
          </w:p>
        </w:tc>
        <w:tc>
          <w:tcPr>
            <w:tcW w:w="1985" w:type="dxa"/>
            <w:vMerge w:val="restart"/>
            <w:tcBorders>
              <w:top w:val="single" w:color="auto" w:sz="8" w:space="0"/>
              <w:bottom w:val="single" w:color="auto" w:sz="4" w:space="0"/>
            </w:tcBorders>
            <w:vAlign w:val="center"/>
          </w:tcPr>
          <w:p w14:paraId="68993910">
            <w:pPr>
              <w:pStyle w:val="244"/>
              <w:rPr>
                <w:rFonts w:hint="eastAsia" w:hAnsi="宋体"/>
                <w:szCs w:val="18"/>
              </w:rPr>
            </w:pPr>
            <w:r>
              <w:rPr>
                <w:rFonts w:hint="eastAsia" w:hAnsi="宋体" w:cs="宋体"/>
                <w:spacing w:val="6"/>
                <w:szCs w:val="18"/>
              </w:rPr>
              <w:t>交付物类别</w:t>
            </w:r>
          </w:p>
        </w:tc>
        <w:tc>
          <w:tcPr>
            <w:tcW w:w="4394" w:type="dxa"/>
            <w:gridSpan w:val="4"/>
            <w:tcBorders>
              <w:top w:val="single" w:color="auto" w:sz="8" w:space="0"/>
              <w:bottom w:val="single" w:color="auto" w:sz="4" w:space="0"/>
            </w:tcBorders>
            <w:vAlign w:val="center"/>
          </w:tcPr>
          <w:p w14:paraId="378E35ED">
            <w:pPr>
              <w:pStyle w:val="244"/>
              <w:rPr>
                <w:rFonts w:hint="eastAsia" w:hAnsi="宋体"/>
                <w:szCs w:val="18"/>
              </w:rPr>
            </w:pPr>
            <w:r>
              <w:rPr>
                <w:rFonts w:hint="eastAsia" w:hAnsi="宋体" w:cs="宋体"/>
                <w:spacing w:val="6"/>
                <w:szCs w:val="18"/>
              </w:rPr>
              <w:t>阶段</w:t>
            </w:r>
          </w:p>
        </w:tc>
        <w:tc>
          <w:tcPr>
            <w:tcW w:w="2398" w:type="dxa"/>
            <w:vMerge w:val="restart"/>
            <w:tcBorders>
              <w:top w:val="single" w:color="auto" w:sz="8" w:space="0"/>
            </w:tcBorders>
            <w:vAlign w:val="center"/>
          </w:tcPr>
          <w:p w14:paraId="535B1D36">
            <w:pPr>
              <w:pStyle w:val="244"/>
              <w:rPr>
                <w:rFonts w:hint="eastAsia" w:hAnsi="宋体"/>
                <w:szCs w:val="18"/>
              </w:rPr>
            </w:pPr>
            <w:r>
              <w:rPr>
                <w:rFonts w:hint="eastAsia" w:hAnsi="宋体" w:cs="宋体"/>
                <w:spacing w:val="6"/>
                <w:szCs w:val="18"/>
              </w:rPr>
              <w:t>交付方式</w:t>
            </w:r>
          </w:p>
        </w:tc>
      </w:tr>
      <w:tr w14:paraId="00D95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557" w:type="dxa"/>
            <w:vMerge w:val="continue"/>
            <w:tcBorders>
              <w:top w:val="single" w:color="auto" w:sz="4" w:space="0"/>
              <w:bottom w:val="single" w:color="auto" w:sz="8" w:space="0"/>
            </w:tcBorders>
            <w:vAlign w:val="center"/>
          </w:tcPr>
          <w:p w14:paraId="237A0622">
            <w:pPr>
              <w:pStyle w:val="244"/>
              <w:rPr>
                <w:rFonts w:hint="eastAsia" w:hAnsi="宋体"/>
                <w:szCs w:val="18"/>
              </w:rPr>
            </w:pPr>
          </w:p>
        </w:tc>
        <w:tc>
          <w:tcPr>
            <w:tcW w:w="1985" w:type="dxa"/>
            <w:vMerge w:val="continue"/>
            <w:tcBorders>
              <w:top w:val="single" w:color="auto" w:sz="4" w:space="0"/>
              <w:bottom w:val="single" w:color="auto" w:sz="8" w:space="0"/>
            </w:tcBorders>
            <w:vAlign w:val="center"/>
          </w:tcPr>
          <w:p w14:paraId="405ACA3C">
            <w:pPr>
              <w:pStyle w:val="244"/>
              <w:rPr>
                <w:rFonts w:hint="eastAsia" w:hAnsi="宋体"/>
                <w:szCs w:val="18"/>
              </w:rPr>
            </w:pPr>
          </w:p>
        </w:tc>
        <w:tc>
          <w:tcPr>
            <w:tcW w:w="1417" w:type="dxa"/>
            <w:tcBorders>
              <w:top w:val="single" w:color="auto" w:sz="4" w:space="0"/>
              <w:bottom w:val="single" w:color="auto" w:sz="8" w:space="0"/>
            </w:tcBorders>
            <w:vAlign w:val="center"/>
          </w:tcPr>
          <w:p w14:paraId="24D6C11D">
            <w:pPr>
              <w:pStyle w:val="244"/>
              <w:rPr>
                <w:rFonts w:hint="eastAsia" w:hAnsi="宋体"/>
                <w:szCs w:val="18"/>
              </w:rPr>
            </w:pPr>
            <w:r>
              <w:rPr>
                <w:rFonts w:hint="eastAsia" w:hAnsi="宋体" w:cs="宋体"/>
                <w:spacing w:val="6"/>
                <w:szCs w:val="18"/>
              </w:rPr>
              <w:t>可行性研究勘察</w:t>
            </w:r>
          </w:p>
        </w:tc>
        <w:tc>
          <w:tcPr>
            <w:tcW w:w="993" w:type="dxa"/>
            <w:tcBorders>
              <w:top w:val="single" w:color="auto" w:sz="4" w:space="0"/>
              <w:bottom w:val="single" w:color="auto" w:sz="8" w:space="0"/>
            </w:tcBorders>
            <w:vAlign w:val="center"/>
          </w:tcPr>
          <w:p w14:paraId="0AD971BB">
            <w:pPr>
              <w:pStyle w:val="244"/>
              <w:rPr>
                <w:rFonts w:hint="eastAsia" w:hAnsi="宋体"/>
                <w:szCs w:val="18"/>
              </w:rPr>
            </w:pPr>
            <w:r>
              <w:rPr>
                <w:rFonts w:hint="eastAsia" w:hAnsi="宋体" w:cs="宋体"/>
                <w:spacing w:val="6"/>
                <w:szCs w:val="18"/>
              </w:rPr>
              <w:t>初步勘察</w:t>
            </w:r>
          </w:p>
        </w:tc>
        <w:tc>
          <w:tcPr>
            <w:tcW w:w="992" w:type="dxa"/>
            <w:tcBorders>
              <w:top w:val="single" w:color="auto" w:sz="4" w:space="0"/>
              <w:bottom w:val="single" w:color="auto" w:sz="8" w:space="0"/>
            </w:tcBorders>
            <w:vAlign w:val="center"/>
          </w:tcPr>
          <w:p w14:paraId="6E14C861">
            <w:pPr>
              <w:pStyle w:val="244"/>
              <w:rPr>
                <w:rFonts w:hint="eastAsia" w:hAnsi="宋体"/>
                <w:szCs w:val="18"/>
              </w:rPr>
            </w:pPr>
            <w:r>
              <w:rPr>
                <w:rFonts w:hint="eastAsia" w:hAnsi="宋体" w:cs="宋体"/>
                <w:spacing w:val="6"/>
                <w:szCs w:val="18"/>
              </w:rPr>
              <w:t>详细勘察</w:t>
            </w:r>
          </w:p>
        </w:tc>
        <w:tc>
          <w:tcPr>
            <w:tcW w:w="992" w:type="dxa"/>
            <w:tcBorders>
              <w:top w:val="single" w:color="auto" w:sz="4" w:space="0"/>
              <w:bottom w:val="single" w:color="auto" w:sz="8" w:space="0"/>
            </w:tcBorders>
            <w:vAlign w:val="center"/>
          </w:tcPr>
          <w:p w14:paraId="4E2865BA">
            <w:pPr>
              <w:pStyle w:val="244"/>
              <w:rPr>
                <w:rFonts w:hint="eastAsia" w:hAnsi="宋体"/>
                <w:szCs w:val="18"/>
              </w:rPr>
            </w:pPr>
            <w:r>
              <w:rPr>
                <w:rFonts w:hint="eastAsia" w:hAnsi="宋体" w:cs="宋体"/>
                <w:spacing w:val="6"/>
                <w:szCs w:val="18"/>
              </w:rPr>
              <w:t>施工勘察</w:t>
            </w:r>
          </w:p>
        </w:tc>
        <w:tc>
          <w:tcPr>
            <w:tcW w:w="2398" w:type="dxa"/>
            <w:vMerge w:val="continue"/>
            <w:tcBorders>
              <w:bottom w:val="single" w:color="auto" w:sz="8" w:space="0"/>
            </w:tcBorders>
            <w:vAlign w:val="center"/>
          </w:tcPr>
          <w:p w14:paraId="799D4D0D">
            <w:pPr>
              <w:pStyle w:val="244"/>
              <w:rPr>
                <w:rFonts w:hint="eastAsia" w:hAnsi="宋体"/>
                <w:szCs w:val="18"/>
              </w:rPr>
            </w:pPr>
          </w:p>
        </w:tc>
      </w:tr>
      <w:tr w14:paraId="159EA7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tcBorders>
              <w:top w:val="single" w:color="auto" w:sz="8" w:space="0"/>
            </w:tcBorders>
            <w:vAlign w:val="center"/>
          </w:tcPr>
          <w:p w14:paraId="506BF226">
            <w:pPr>
              <w:pStyle w:val="244"/>
              <w:rPr>
                <w:rFonts w:hint="eastAsia" w:hAnsi="宋体"/>
                <w:szCs w:val="18"/>
              </w:rPr>
            </w:pPr>
            <w:r>
              <w:rPr>
                <w:rFonts w:hint="eastAsia" w:hAnsi="宋体" w:cs="宋体"/>
                <w:spacing w:val="6"/>
                <w:szCs w:val="18"/>
              </w:rPr>
              <w:t>D21</w:t>
            </w:r>
          </w:p>
        </w:tc>
        <w:tc>
          <w:tcPr>
            <w:tcW w:w="1985" w:type="dxa"/>
            <w:tcBorders>
              <w:top w:val="single" w:color="auto" w:sz="8" w:space="0"/>
            </w:tcBorders>
            <w:vAlign w:val="center"/>
          </w:tcPr>
          <w:p w14:paraId="0D309B48">
            <w:pPr>
              <w:pStyle w:val="244"/>
              <w:rPr>
                <w:rFonts w:hint="eastAsia" w:hAnsi="宋体"/>
                <w:szCs w:val="18"/>
              </w:rPr>
            </w:pPr>
            <w:r>
              <w:rPr>
                <w:rFonts w:hint="eastAsia" w:hAnsi="宋体" w:cs="宋体"/>
                <w:spacing w:val="6"/>
                <w:szCs w:val="18"/>
              </w:rPr>
              <w:t>岩土工程设计信息模型</w:t>
            </w:r>
          </w:p>
        </w:tc>
        <w:tc>
          <w:tcPr>
            <w:tcW w:w="1417" w:type="dxa"/>
            <w:tcBorders>
              <w:top w:val="single" w:color="auto" w:sz="8" w:space="0"/>
            </w:tcBorders>
            <w:vAlign w:val="center"/>
          </w:tcPr>
          <w:p w14:paraId="11765DAB">
            <w:pPr>
              <w:pStyle w:val="244"/>
              <w:rPr>
                <w:rFonts w:hint="eastAsia" w:hAnsi="宋体"/>
                <w:szCs w:val="18"/>
              </w:rPr>
            </w:pPr>
            <w:r>
              <w:rPr>
                <w:rFonts w:hAnsi="宋体"/>
                <w:szCs w:val="18"/>
              </w:rPr>
              <w:t>▲</w:t>
            </w:r>
          </w:p>
        </w:tc>
        <w:tc>
          <w:tcPr>
            <w:tcW w:w="993" w:type="dxa"/>
            <w:tcBorders>
              <w:top w:val="single" w:color="auto" w:sz="8" w:space="0"/>
            </w:tcBorders>
            <w:vAlign w:val="center"/>
          </w:tcPr>
          <w:p w14:paraId="0D41F3CF">
            <w:pPr>
              <w:pStyle w:val="244"/>
              <w:rPr>
                <w:rFonts w:hint="eastAsia" w:hAnsi="宋体"/>
                <w:szCs w:val="18"/>
              </w:rPr>
            </w:pPr>
            <w:r>
              <w:rPr>
                <w:rFonts w:hAnsi="宋体"/>
                <w:szCs w:val="18"/>
              </w:rPr>
              <w:t>▲</w:t>
            </w:r>
          </w:p>
        </w:tc>
        <w:tc>
          <w:tcPr>
            <w:tcW w:w="992" w:type="dxa"/>
            <w:tcBorders>
              <w:top w:val="single" w:color="auto" w:sz="8" w:space="0"/>
            </w:tcBorders>
            <w:vAlign w:val="center"/>
          </w:tcPr>
          <w:p w14:paraId="4E0C582C">
            <w:pPr>
              <w:pStyle w:val="244"/>
              <w:rPr>
                <w:rFonts w:hint="eastAsia" w:hAnsi="宋体"/>
                <w:szCs w:val="18"/>
              </w:rPr>
            </w:pPr>
            <w:r>
              <w:rPr>
                <w:rFonts w:hAnsi="宋体"/>
                <w:szCs w:val="18"/>
              </w:rPr>
              <w:t>▲</w:t>
            </w:r>
          </w:p>
        </w:tc>
        <w:tc>
          <w:tcPr>
            <w:tcW w:w="992" w:type="dxa"/>
            <w:tcBorders>
              <w:top w:val="single" w:color="auto" w:sz="8" w:space="0"/>
            </w:tcBorders>
            <w:vAlign w:val="center"/>
          </w:tcPr>
          <w:p w14:paraId="756BE5B6">
            <w:pPr>
              <w:pStyle w:val="244"/>
              <w:rPr>
                <w:rFonts w:hint="eastAsia" w:hAnsi="宋体"/>
                <w:szCs w:val="18"/>
              </w:rPr>
            </w:pPr>
            <w:r>
              <w:rPr>
                <w:rFonts w:hAnsi="宋体"/>
                <w:szCs w:val="18"/>
              </w:rPr>
              <w:t>▲</w:t>
            </w:r>
          </w:p>
        </w:tc>
        <w:tc>
          <w:tcPr>
            <w:tcW w:w="2398" w:type="dxa"/>
            <w:tcBorders>
              <w:top w:val="single" w:color="auto" w:sz="8" w:space="0"/>
            </w:tcBorders>
            <w:vAlign w:val="center"/>
          </w:tcPr>
          <w:p w14:paraId="55E8AC40">
            <w:pPr>
              <w:pStyle w:val="244"/>
              <w:rPr>
                <w:rFonts w:hint="eastAsia" w:hAnsi="宋体"/>
                <w:szCs w:val="18"/>
              </w:rPr>
            </w:pPr>
            <w:r>
              <w:rPr>
                <w:rFonts w:hint="eastAsia" w:hAnsi="宋体" w:cs="宋体"/>
                <w:szCs w:val="18"/>
              </w:rPr>
              <w:t>可独立交付</w:t>
            </w:r>
          </w:p>
        </w:tc>
      </w:tr>
      <w:tr w14:paraId="4F3665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28733FFB">
            <w:pPr>
              <w:pStyle w:val="244"/>
              <w:rPr>
                <w:rFonts w:hint="eastAsia" w:hAnsi="宋体"/>
                <w:szCs w:val="18"/>
              </w:rPr>
            </w:pPr>
            <w:r>
              <w:rPr>
                <w:rFonts w:hint="eastAsia" w:hAnsi="宋体" w:cs="宋体"/>
                <w:spacing w:val="6"/>
                <w:szCs w:val="18"/>
              </w:rPr>
              <w:t>D22</w:t>
            </w:r>
          </w:p>
        </w:tc>
        <w:tc>
          <w:tcPr>
            <w:tcW w:w="1985" w:type="dxa"/>
            <w:vAlign w:val="center"/>
          </w:tcPr>
          <w:p w14:paraId="3628CFA3">
            <w:pPr>
              <w:pStyle w:val="244"/>
              <w:rPr>
                <w:rFonts w:hint="eastAsia" w:hAnsi="宋体"/>
                <w:szCs w:val="18"/>
              </w:rPr>
            </w:pPr>
            <w:r>
              <w:rPr>
                <w:rFonts w:hint="eastAsia" w:hAnsi="宋体" w:cs="宋体"/>
                <w:spacing w:val="6"/>
                <w:szCs w:val="18"/>
              </w:rPr>
              <w:t>属性数据表</w:t>
            </w:r>
          </w:p>
        </w:tc>
        <w:tc>
          <w:tcPr>
            <w:tcW w:w="1417" w:type="dxa"/>
            <w:vAlign w:val="center"/>
          </w:tcPr>
          <w:p w14:paraId="787AF1FB">
            <w:pPr>
              <w:pStyle w:val="244"/>
              <w:rPr>
                <w:rFonts w:hint="eastAsia" w:hAnsi="宋体"/>
                <w:szCs w:val="18"/>
              </w:rPr>
            </w:pPr>
            <w:r>
              <w:rPr>
                <w:rFonts w:hint="eastAsia" w:hAnsi="宋体"/>
                <w:szCs w:val="18"/>
              </w:rPr>
              <w:t>—</w:t>
            </w:r>
          </w:p>
        </w:tc>
        <w:tc>
          <w:tcPr>
            <w:tcW w:w="993" w:type="dxa"/>
            <w:vAlign w:val="center"/>
          </w:tcPr>
          <w:p w14:paraId="5891071C">
            <w:pPr>
              <w:pStyle w:val="244"/>
              <w:rPr>
                <w:rFonts w:hint="eastAsia" w:hAnsi="宋体"/>
                <w:szCs w:val="18"/>
              </w:rPr>
            </w:pPr>
            <w:r>
              <w:rPr>
                <w:rFonts w:hAnsi="宋体" w:cs="Cambria Math"/>
                <w:szCs w:val="18"/>
              </w:rPr>
              <w:t>△</w:t>
            </w:r>
          </w:p>
        </w:tc>
        <w:tc>
          <w:tcPr>
            <w:tcW w:w="992" w:type="dxa"/>
            <w:vAlign w:val="center"/>
          </w:tcPr>
          <w:p w14:paraId="0B61900A">
            <w:pPr>
              <w:pStyle w:val="244"/>
              <w:rPr>
                <w:rFonts w:hint="eastAsia" w:hAnsi="宋体"/>
                <w:szCs w:val="18"/>
              </w:rPr>
            </w:pPr>
            <w:r>
              <w:rPr>
                <w:rFonts w:hAnsi="宋体"/>
                <w:szCs w:val="18"/>
              </w:rPr>
              <w:t>▲</w:t>
            </w:r>
          </w:p>
        </w:tc>
        <w:tc>
          <w:tcPr>
            <w:tcW w:w="992" w:type="dxa"/>
            <w:vAlign w:val="center"/>
          </w:tcPr>
          <w:p w14:paraId="7586413B">
            <w:pPr>
              <w:pStyle w:val="244"/>
              <w:rPr>
                <w:rFonts w:hint="eastAsia" w:hAnsi="宋体"/>
                <w:szCs w:val="18"/>
              </w:rPr>
            </w:pPr>
            <w:r>
              <w:rPr>
                <w:rFonts w:hAnsi="宋体"/>
                <w:szCs w:val="18"/>
              </w:rPr>
              <w:t>▲</w:t>
            </w:r>
          </w:p>
        </w:tc>
        <w:tc>
          <w:tcPr>
            <w:tcW w:w="2398" w:type="dxa"/>
            <w:vAlign w:val="center"/>
          </w:tcPr>
          <w:p w14:paraId="26519652">
            <w:pPr>
              <w:pStyle w:val="244"/>
              <w:rPr>
                <w:rFonts w:hint="eastAsia" w:hAnsi="宋体"/>
                <w:szCs w:val="18"/>
              </w:rPr>
            </w:pPr>
            <w:r>
              <w:rPr>
                <w:rFonts w:hint="eastAsia" w:hAnsi="宋体" w:cs="宋体"/>
                <w:szCs w:val="18"/>
              </w:rPr>
              <w:t>宜与</w:t>
            </w:r>
            <w:r>
              <w:rPr>
                <w:rFonts w:hint="eastAsia" w:hAnsi="宋体"/>
                <w:szCs w:val="18"/>
              </w:rPr>
              <w:t>D21</w:t>
            </w:r>
            <w:r>
              <w:rPr>
                <w:rFonts w:hint="eastAsia" w:hAnsi="宋体" w:cs="宋体"/>
                <w:szCs w:val="18"/>
              </w:rPr>
              <w:t>类共同交付</w:t>
            </w:r>
          </w:p>
        </w:tc>
      </w:tr>
      <w:tr w14:paraId="295FA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0F22574C">
            <w:pPr>
              <w:pStyle w:val="244"/>
              <w:rPr>
                <w:rFonts w:hint="eastAsia" w:hAnsi="宋体"/>
                <w:szCs w:val="18"/>
              </w:rPr>
            </w:pPr>
            <w:r>
              <w:rPr>
                <w:rFonts w:hint="eastAsia" w:hAnsi="宋体" w:cs="宋体"/>
                <w:spacing w:val="6"/>
                <w:szCs w:val="18"/>
              </w:rPr>
              <w:t>D23</w:t>
            </w:r>
          </w:p>
        </w:tc>
        <w:tc>
          <w:tcPr>
            <w:tcW w:w="1985" w:type="dxa"/>
            <w:vAlign w:val="center"/>
          </w:tcPr>
          <w:p w14:paraId="6D87FF4F">
            <w:pPr>
              <w:pStyle w:val="244"/>
              <w:rPr>
                <w:rFonts w:hint="eastAsia" w:hAnsi="宋体"/>
                <w:szCs w:val="18"/>
              </w:rPr>
            </w:pPr>
            <w:r>
              <w:rPr>
                <w:rFonts w:hint="eastAsia" w:hAnsi="宋体" w:cs="宋体"/>
                <w:spacing w:val="6"/>
                <w:szCs w:val="18"/>
              </w:rPr>
              <w:t>工程图纸</w:t>
            </w:r>
          </w:p>
        </w:tc>
        <w:tc>
          <w:tcPr>
            <w:tcW w:w="1417" w:type="dxa"/>
            <w:vAlign w:val="center"/>
          </w:tcPr>
          <w:p w14:paraId="14829768">
            <w:pPr>
              <w:pStyle w:val="244"/>
              <w:rPr>
                <w:rFonts w:hint="eastAsia" w:hAnsi="宋体"/>
                <w:szCs w:val="18"/>
              </w:rPr>
            </w:pPr>
            <w:r>
              <w:rPr>
                <w:rFonts w:hint="eastAsia" w:hAnsi="宋体"/>
                <w:szCs w:val="18"/>
              </w:rPr>
              <w:t>—</w:t>
            </w:r>
          </w:p>
        </w:tc>
        <w:tc>
          <w:tcPr>
            <w:tcW w:w="993" w:type="dxa"/>
            <w:vAlign w:val="center"/>
          </w:tcPr>
          <w:p w14:paraId="39792392">
            <w:pPr>
              <w:pStyle w:val="244"/>
              <w:rPr>
                <w:rFonts w:hint="eastAsia" w:hAnsi="宋体"/>
                <w:szCs w:val="18"/>
              </w:rPr>
            </w:pPr>
            <w:r>
              <w:rPr>
                <w:rFonts w:hAnsi="宋体" w:cs="Cambria Math"/>
                <w:szCs w:val="18"/>
              </w:rPr>
              <w:t>△</w:t>
            </w:r>
          </w:p>
        </w:tc>
        <w:tc>
          <w:tcPr>
            <w:tcW w:w="992" w:type="dxa"/>
            <w:vAlign w:val="center"/>
          </w:tcPr>
          <w:p w14:paraId="68D59E2F">
            <w:pPr>
              <w:pStyle w:val="244"/>
              <w:rPr>
                <w:rFonts w:hint="eastAsia" w:hAnsi="宋体"/>
                <w:szCs w:val="18"/>
              </w:rPr>
            </w:pPr>
            <w:r>
              <w:rPr>
                <w:rFonts w:hAnsi="宋体"/>
                <w:szCs w:val="18"/>
              </w:rPr>
              <w:t>▲</w:t>
            </w:r>
          </w:p>
        </w:tc>
        <w:tc>
          <w:tcPr>
            <w:tcW w:w="992" w:type="dxa"/>
            <w:vAlign w:val="center"/>
          </w:tcPr>
          <w:p w14:paraId="7B828F29">
            <w:pPr>
              <w:pStyle w:val="244"/>
              <w:rPr>
                <w:rFonts w:hint="eastAsia" w:hAnsi="宋体"/>
                <w:szCs w:val="18"/>
              </w:rPr>
            </w:pPr>
            <w:r>
              <w:rPr>
                <w:rFonts w:hAnsi="宋体"/>
                <w:szCs w:val="18"/>
              </w:rPr>
              <w:t>▲</w:t>
            </w:r>
          </w:p>
        </w:tc>
        <w:tc>
          <w:tcPr>
            <w:tcW w:w="2398" w:type="dxa"/>
            <w:vAlign w:val="center"/>
          </w:tcPr>
          <w:p w14:paraId="71C48DE9">
            <w:pPr>
              <w:pStyle w:val="244"/>
              <w:rPr>
                <w:rFonts w:hint="eastAsia" w:hAnsi="宋体"/>
                <w:szCs w:val="18"/>
              </w:rPr>
            </w:pPr>
            <w:r>
              <w:rPr>
                <w:rFonts w:hint="eastAsia" w:hAnsi="宋体" w:cs="宋体"/>
                <w:szCs w:val="18"/>
              </w:rPr>
              <w:t>可独立交付</w:t>
            </w:r>
          </w:p>
        </w:tc>
      </w:tr>
      <w:tr w14:paraId="774E90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0568A35A">
            <w:pPr>
              <w:pStyle w:val="244"/>
              <w:rPr>
                <w:rFonts w:hint="eastAsia" w:hAnsi="宋体"/>
                <w:szCs w:val="18"/>
              </w:rPr>
            </w:pPr>
            <w:r>
              <w:rPr>
                <w:rFonts w:hint="eastAsia" w:hAnsi="宋体" w:cs="宋体"/>
                <w:spacing w:val="6"/>
                <w:szCs w:val="18"/>
              </w:rPr>
              <w:t>D24</w:t>
            </w:r>
          </w:p>
        </w:tc>
        <w:tc>
          <w:tcPr>
            <w:tcW w:w="1985" w:type="dxa"/>
            <w:vAlign w:val="center"/>
          </w:tcPr>
          <w:p w14:paraId="7CD41BF2">
            <w:pPr>
              <w:pStyle w:val="244"/>
              <w:rPr>
                <w:rFonts w:hint="eastAsia" w:hAnsi="宋体"/>
                <w:szCs w:val="18"/>
              </w:rPr>
            </w:pPr>
            <w:r>
              <w:rPr>
                <w:rFonts w:hint="eastAsia" w:hAnsi="宋体" w:cs="宋体"/>
                <w:spacing w:val="6"/>
                <w:szCs w:val="18"/>
              </w:rPr>
              <w:t>设计</w:t>
            </w:r>
            <w:r>
              <w:rPr>
                <w:rFonts w:hAnsi="宋体" w:cs="宋体"/>
                <w:spacing w:val="6"/>
                <w:szCs w:val="18"/>
              </w:rPr>
              <w:t>计算书</w:t>
            </w:r>
          </w:p>
        </w:tc>
        <w:tc>
          <w:tcPr>
            <w:tcW w:w="1417" w:type="dxa"/>
            <w:vAlign w:val="center"/>
          </w:tcPr>
          <w:p w14:paraId="760733C0">
            <w:pPr>
              <w:pStyle w:val="244"/>
              <w:rPr>
                <w:rFonts w:hint="eastAsia" w:hAnsi="宋体"/>
                <w:szCs w:val="18"/>
              </w:rPr>
            </w:pPr>
            <w:r>
              <w:rPr>
                <w:rFonts w:hint="eastAsia" w:hAnsi="宋体"/>
                <w:szCs w:val="18"/>
              </w:rPr>
              <w:t>—</w:t>
            </w:r>
          </w:p>
        </w:tc>
        <w:tc>
          <w:tcPr>
            <w:tcW w:w="993" w:type="dxa"/>
            <w:vAlign w:val="center"/>
          </w:tcPr>
          <w:p w14:paraId="2353FCA0">
            <w:pPr>
              <w:pStyle w:val="244"/>
              <w:rPr>
                <w:rFonts w:hint="eastAsia" w:hAnsi="宋体"/>
                <w:szCs w:val="18"/>
              </w:rPr>
            </w:pPr>
            <w:r>
              <w:rPr>
                <w:rFonts w:hAnsi="宋体" w:cs="Cambria Math"/>
                <w:szCs w:val="18"/>
              </w:rPr>
              <w:t>△</w:t>
            </w:r>
          </w:p>
        </w:tc>
        <w:tc>
          <w:tcPr>
            <w:tcW w:w="992" w:type="dxa"/>
            <w:vAlign w:val="center"/>
          </w:tcPr>
          <w:p w14:paraId="3D03B722">
            <w:pPr>
              <w:pStyle w:val="244"/>
              <w:rPr>
                <w:rFonts w:hint="eastAsia" w:hAnsi="宋体"/>
                <w:szCs w:val="18"/>
              </w:rPr>
            </w:pPr>
            <w:r>
              <w:rPr>
                <w:rFonts w:hAnsi="宋体"/>
                <w:szCs w:val="18"/>
              </w:rPr>
              <w:t>▲</w:t>
            </w:r>
          </w:p>
        </w:tc>
        <w:tc>
          <w:tcPr>
            <w:tcW w:w="992" w:type="dxa"/>
            <w:vAlign w:val="center"/>
          </w:tcPr>
          <w:p w14:paraId="67BB6C5D">
            <w:pPr>
              <w:pStyle w:val="244"/>
              <w:rPr>
                <w:rFonts w:hint="eastAsia" w:hAnsi="宋体"/>
                <w:szCs w:val="18"/>
              </w:rPr>
            </w:pPr>
            <w:r>
              <w:rPr>
                <w:rFonts w:hAnsi="宋体"/>
                <w:szCs w:val="18"/>
              </w:rPr>
              <w:t>▲</w:t>
            </w:r>
          </w:p>
        </w:tc>
        <w:tc>
          <w:tcPr>
            <w:tcW w:w="2398" w:type="dxa"/>
            <w:vAlign w:val="center"/>
          </w:tcPr>
          <w:p w14:paraId="382E509D">
            <w:pPr>
              <w:pStyle w:val="244"/>
              <w:rPr>
                <w:rFonts w:hint="eastAsia" w:hAnsi="宋体"/>
                <w:szCs w:val="18"/>
              </w:rPr>
            </w:pPr>
            <w:r>
              <w:rPr>
                <w:rFonts w:hint="eastAsia" w:hAnsi="宋体" w:cs="宋体"/>
                <w:szCs w:val="18"/>
              </w:rPr>
              <w:t>宜与</w:t>
            </w:r>
            <w:r>
              <w:rPr>
                <w:rFonts w:hint="eastAsia" w:hAnsi="宋体"/>
                <w:szCs w:val="18"/>
              </w:rPr>
              <w:t>D21</w:t>
            </w:r>
            <w:r>
              <w:rPr>
                <w:rFonts w:hint="eastAsia" w:hAnsi="宋体" w:cs="宋体"/>
                <w:szCs w:val="18"/>
              </w:rPr>
              <w:t>类或</w:t>
            </w:r>
            <w:r>
              <w:rPr>
                <w:rFonts w:hint="eastAsia" w:hAnsi="宋体"/>
                <w:szCs w:val="18"/>
              </w:rPr>
              <w:t>D23</w:t>
            </w:r>
            <w:r>
              <w:rPr>
                <w:rFonts w:hint="eastAsia" w:hAnsi="宋体" w:cs="宋体"/>
                <w:szCs w:val="18"/>
              </w:rPr>
              <w:t>类共同交付</w:t>
            </w:r>
          </w:p>
        </w:tc>
      </w:tr>
      <w:tr w14:paraId="77A67D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08FA25F2">
            <w:pPr>
              <w:pStyle w:val="244"/>
              <w:rPr>
                <w:rFonts w:hint="eastAsia" w:hAnsi="宋体"/>
                <w:szCs w:val="18"/>
              </w:rPr>
            </w:pPr>
            <w:r>
              <w:rPr>
                <w:rFonts w:hint="eastAsia" w:hAnsi="宋体" w:cs="宋体"/>
                <w:spacing w:val="6"/>
                <w:szCs w:val="18"/>
              </w:rPr>
              <w:t>D25</w:t>
            </w:r>
          </w:p>
        </w:tc>
        <w:tc>
          <w:tcPr>
            <w:tcW w:w="1985" w:type="dxa"/>
            <w:vAlign w:val="center"/>
          </w:tcPr>
          <w:p w14:paraId="486AAA46">
            <w:pPr>
              <w:pStyle w:val="244"/>
              <w:rPr>
                <w:rFonts w:hint="eastAsia" w:hAnsi="宋体"/>
                <w:szCs w:val="18"/>
              </w:rPr>
            </w:pPr>
            <w:r>
              <w:rPr>
                <w:rFonts w:hint="eastAsia" w:hAnsi="宋体" w:cs="宋体"/>
                <w:szCs w:val="18"/>
              </w:rPr>
              <w:t>项目需求书</w:t>
            </w:r>
          </w:p>
        </w:tc>
        <w:tc>
          <w:tcPr>
            <w:tcW w:w="1417" w:type="dxa"/>
            <w:vAlign w:val="center"/>
          </w:tcPr>
          <w:p w14:paraId="3C21BAB9">
            <w:pPr>
              <w:pStyle w:val="244"/>
              <w:rPr>
                <w:rFonts w:hint="eastAsia" w:hAnsi="宋体"/>
                <w:szCs w:val="18"/>
              </w:rPr>
            </w:pPr>
            <w:r>
              <w:rPr>
                <w:rFonts w:hAnsi="宋体"/>
                <w:szCs w:val="18"/>
              </w:rPr>
              <w:t>▲</w:t>
            </w:r>
          </w:p>
        </w:tc>
        <w:tc>
          <w:tcPr>
            <w:tcW w:w="993" w:type="dxa"/>
            <w:vAlign w:val="center"/>
          </w:tcPr>
          <w:p w14:paraId="0B7D2A3B">
            <w:pPr>
              <w:pStyle w:val="244"/>
              <w:rPr>
                <w:rFonts w:hint="eastAsia" w:hAnsi="宋体"/>
                <w:szCs w:val="18"/>
              </w:rPr>
            </w:pPr>
            <w:r>
              <w:rPr>
                <w:rFonts w:hAnsi="宋体"/>
                <w:szCs w:val="18"/>
              </w:rPr>
              <w:t>▲</w:t>
            </w:r>
          </w:p>
        </w:tc>
        <w:tc>
          <w:tcPr>
            <w:tcW w:w="992" w:type="dxa"/>
            <w:vAlign w:val="center"/>
          </w:tcPr>
          <w:p w14:paraId="4D3CFA49">
            <w:pPr>
              <w:pStyle w:val="244"/>
              <w:rPr>
                <w:rFonts w:hint="eastAsia" w:hAnsi="宋体"/>
                <w:szCs w:val="18"/>
              </w:rPr>
            </w:pPr>
            <w:r>
              <w:rPr>
                <w:rFonts w:hAnsi="宋体"/>
                <w:szCs w:val="18"/>
              </w:rPr>
              <w:t>▲</w:t>
            </w:r>
          </w:p>
        </w:tc>
        <w:tc>
          <w:tcPr>
            <w:tcW w:w="992" w:type="dxa"/>
            <w:vAlign w:val="center"/>
          </w:tcPr>
          <w:p w14:paraId="5015BF21">
            <w:pPr>
              <w:pStyle w:val="244"/>
              <w:rPr>
                <w:rFonts w:hint="eastAsia" w:hAnsi="宋体"/>
                <w:szCs w:val="18"/>
              </w:rPr>
            </w:pPr>
            <w:r>
              <w:rPr>
                <w:rFonts w:hAnsi="宋体"/>
                <w:szCs w:val="18"/>
              </w:rPr>
              <w:t>▲</w:t>
            </w:r>
          </w:p>
        </w:tc>
        <w:tc>
          <w:tcPr>
            <w:tcW w:w="2398" w:type="dxa"/>
            <w:vAlign w:val="center"/>
          </w:tcPr>
          <w:p w14:paraId="3F47435A">
            <w:pPr>
              <w:pStyle w:val="244"/>
              <w:rPr>
                <w:rFonts w:hint="eastAsia" w:hAnsi="宋体"/>
                <w:szCs w:val="18"/>
              </w:rPr>
            </w:pPr>
            <w:r>
              <w:rPr>
                <w:rFonts w:hint="eastAsia" w:hAnsi="宋体" w:cs="宋体"/>
                <w:szCs w:val="18"/>
              </w:rPr>
              <w:t>宜与</w:t>
            </w:r>
            <w:r>
              <w:rPr>
                <w:rFonts w:hint="eastAsia" w:hAnsi="宋体"/>
                <w:szCs w:val="18"/>
              </w:rPr>
              <w:t>D21</w:t>
            </w:r>
            <w:r>
              <w:rPr>
                <w:rFonts w:hint="eastAsia" w:hAnsi="宋体" w:cs="宋体"/>
                <w:szCs w:val="18"/>
              </w:rPr>
              <w:t>类共同交付</w:t>
            </w:r>
          </w:p>
        </w:tc>
      </w:tr>
      <w:tr w14:paraId="46EA25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05B42D9A">
            <w:pPr>
              <w:pStyle w:val="244"/>
              <w:rPr>
                <w:rFonts w:hint="eastAsia" w:hAnsi="宋体" w:cs="宋体"/>
                <w:spacing w:val="6"/>
                <w:szCs w:val="18"/>
              </w:rPr>
            </w:pPr>
            <w:r>
              <w:rPr>
                <w:rFonts w:hint="eastAsia" w:hAnsi="宋体" w:cs="宋体"/>
                <w:spacing w:val="6"/>
                <w:szCs w:val="18"/>
              </w:rPr>
              <w:t>D26</w:t>
            </w:r>
          </w:p>
        </w:tc>
        <w:tc>
          <w:tcPr>
            <w:tcW w:w="1985" w:type="dxa"/>
            <w:vAlign w:val="center"/>
          </w:tcPr>
          <w:p w14:paraId="659D95FE">
            <w:pPr>
              <w:pStyle w:val="244"/>
              <w:rPr>
                <w:rFonts w:hint="eastAsia" w:hAnsi="宋体" w:cs="宋体"/>
                <w:szCs w:val="18"/>
              </w:rPr>
            </w:pPr>
            <w:r>
              <w:rPr>
                <w:rFonts w:hint="eastAsia" w:hAnsi="宋体" w:cs="宋体"/>
                <w:szCs w:val="18"/>
              </w:rPr>
              <w:t>可视化文件</w:t>
            </w:r>
          </w:p>
        </w:tc>
        <w:tc>
          <w:tcPr>
            <w:tcW w:w="1417" w:type="dxa"/>
            <w:vAlign w:val="center"/>
          </w:tcPr>
          <w:p w14:paraId="51620261">
            <w:pPr>
              <w:pStyle w:val="244"/>
              <w:rPr>
                <w:rFonts w:hint="eastAsia" w:hAnsi="宋体"/>
                <w:szCs w:val="18"/>
              </w:rPr>
            </w:pPr>
            <w:r>
              <w:rPr>
                <w:rFonts w:hAnsi="宋体" w:cs="Cambria Math"/>
                <w:szCs w:val="18"/>
              </w:rPr>
              <w:t>△</w:t>
            </w:r>
          </w:p>
        </w:tc>
        <w:tc>
          <w:tcPr>
            <w:tcW w:w="993" w:type="dxa"/>
            <w:vAlign w:val="center"/>
          </w:tcPr>
          <w:p w14:paraId="2044A5D0">
            <w:pPr>
              <w:pStyle w:val="244"/>
              <w:rPr>
                <w:rFonts w:hint="eastAsia" w:hAnsi="宋体"/>
                <w:szCs w:val="18"/>
              </w:rPr>
            </w:pPr>
            <w:r>
              <w:rPr>
                <w:rFonts w:hAnsi="宋体" w:cs="Cambria Math"/>
                <w:szCs w:val="18"/>
              </w:rPr>
              <w:t>△</w:t>
            </w:r>
          </w:p>
        </w:tc>
        <w:tc>
          <w:tcPr>
            <w:tcW w:w="992" w:type="dxa"/>
            <w:vAlign w:val="center"/>
          </w:tcPr>
          <w:p w14:paraId="3178DCA9">
            <w:pPr>
              <w:pStyle w:val="244"/>
              <w:rPr>
                <w:rFonts w:hint="eastAsia" w:hAnsi="宋体"/>
                <w:szCs w:val="18"/>
              </w:rPr>
            </w:pPr>
            <w:r>
              <w:rPr>
                <w:rFonts w:hAnsi="宋体" w:cs="Cambria Math"/>
                <w:szCs w:val="18"/>
              </w:rPr>
              <w:t>△</w:t>
            </w:r>
          </w:p>
        </w:tc>
        <w:tc>
          <w:tcPr>
            <w:tcW w:w="992" w:type="dxa"/>
            <w:vAlign w:val="center"/>
          </w:tcPr>
          <w:p w14:paraId="22A0E853">
            <w:pPr>
              <w:pStyle w:val="244"/>
              <w:rPr>
                <w:rFonts w:hint="eastAsia" w:hAnsi="宋体"/>
                <w:szCs w:val="18"/>
              </w:rPr>
            </w:pPr>
            <w:r>
              <w:rPr>
                <w:rFonts w:hAnsi="宋体"/>
                <w:szCs w:val="18"/>
              </w:rPr>
              <w:t>▲</w:t>
            </w:r>
          </w:p>
        </w:tc>
        <w:tc>
          <w:tcPr>
            <w:tcW w:w="2398" w:type="dxa"/>
            <w:vAlign w:val="center"/>
          </w:tcPr>
          <w:p w14:paraId="1508D2C4">
            <w:pPr>
              <w:pStyle w:val="244"/>
              <w:rPr>
                <w:rFonts w:hint="eastAsia" w:hAnsi="宋体" w:cs="宋体"/>
                <w:szCs w:val="18"/>
              </w:rPr>
            </w:pPr>
            <w:r>
              <w:rPr>
                <w:rFonts w:hint="eastAsia" w:hAnsi="宋体" w:cs="宋体"/>
                <w:szCs w:val="18"/>
              </w:rPr>
              <w:t>宜与</w:t>
            </w:r>
            <w:r>
              <w:rPr>
                <w:rFonts w:hint="eastAsia" w:hAnsi="宋体"/>
                <w:szCs w:val="18"/>
              </w:rPr>
              <w:t>D21</w:t>
            </w:r>
            <w:r>
              <w:rPr>
                <w:rFonts w:hint="eastAsia" w:hAnsi="宋体" w:cs="宋体"/>
                <w:szCs w:val="18"/>
              </w:rPr>
              <w:t>类共同交付</w:t>
            </w:r>
          </w:p>
        </w:tc>
      </w:tr>
      <w:tr w14:paraId="5AA7C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250E239B">
            <w:pPr>
              <w:pStyle w:val="244"/>
              <w:rPr>
                <w:rFonts w:hint="eastAsia" w:hAnsi="宋体" w:cs="宋体"/>
                <w:spacing w:val="6"/>
                <w:szCs w:val="18"/>
              </w:rPr>
            </w:pPr>
            <w:r>
              <w:rPr>
                <w:rFonts w:hint="eastAsia" w:hAnsi="宋体" w:cs="宋体"/>
                <w:spacing w:val="6"/>
                <w:szCs w:val="18"/>
              </w:rPr>
              <w:t>D27</w:t>
            </w:r>
          </w:p>
        </w:tc>
        <w:tc>
          <w:tcPr>
            <w:tcW w:w="1985" w:type="dxa"/>
            <w:vAlign w:val="center"/>
          </w:tcPr>
          <w:p w14:paraId="2B956085">
            <w:pPr>
              <w:pStyle w:val="244"/>
              <w:rPr>
                <w:rFonts w:hint="eastAsia" w:hAnsi="宋体" w:cs="宋体"/>
                <w:szCs w:val="18"/>
              </w:rPr>
            </w:pPr>
            <w:r>
              <w:rPr>
                <w:rFonts w:hint="eastAsia" w:hAnsi="宋体"/>
                <w:szCs w:val="18"/>
              </w:rPr>
              <w:t>信息模型</w:t>
            </w:r>
            <w:r>
              <w:rPr>
                <w:rFonts w:hint="eastAsia" w:hAnsi="宋体" w:cs="宋体"/>
                <w:szCs w:val="18"/>
              </w:rPr>
              <w:t>执行计划</w:t>
            </w:r>
          </w:p>
        </w:tc>
        <w:tc>
          <w:tcPr>
            <w:tcW w:w="1417" w:type="dxa"/>
            <w:vAlign w:val="center"/>
          </w:tcPr>
          <w:p w14:paraId="19F8F908">
            <w:pPr>
              <w:pStyle w:val="244"/>
              <w:rPr>
                <w:rFonts w:hint="eastAsia" w:hAnsi="宋体" w:cs="Cambria Math"/>
                <w:szCs w:val="18"/>
              </w:rPr>
            </w:pPr>
            <w:r>
              <w:rPr>
                <w:rFonts w:hAnsi="宋体" w:cs="Cambria Math"/>
                <w:szCs w:val="18"/>
              </w:rPr>
              <w:t>△</w:t>
            </w:r>
          </w:p>
        </w:tc>
        <w:tc>
          <w:tcPr>
            <w:tcW w:w="993" w:type="dxa"/>
            <w:vAlign w:val="center"/>
          </w:tcPr>
          <w:p w14:paraId="487E8D88">
            <w:pPr>
              <w:pStyle w:val="244"/>
              <w:rPr>
                <w:rFonts w:hint="eastAsia" w:hAnsi="宋体" w:cs="Cambria Math"/>
                <w:szCs w:val="18"/>
              </w:rPr>
            </w:pPr>
            <w:r>
              <w:rPr>
                <w:rFonts w:hAnsi="宋体"/>
                <w:szCs w:val="18"/>
              </w:rPr>
              <w:t>▲</w:t>
            </w:r>
          </w:p>
        </w:tc>
        <w:tc>
          <w:tcPr>
            <w:tcW w:w="992" w:type="dxa"/>
            <w:vAlign w:val="center"/>
          </w:tcPr>
          <w:p w14:paraId="14555F26">
            <w:pPr>
              <w:pStyle w:val="244"/>
              <w:rPr>
                <w:rFonts w:hint="eastAsia" w:hAnsi="宋体" w:cs="Cambria Math"/>
                <w:szCs w:val="18"/>
              </w:rPr>
            </w:pPr>
            <w:r>
              <w:rPr>
                <w:rFonts w:hAnsi="宋体"/>
                <w:szCs w:val="18"/>
              </w:rPr>
              <w:t>▲</w:t>
            </w:r>
          </w:p>
        </w:tc>
        <w:tc>
          <w:tcPr>
            <w:tcW w:w="992" w:type="dxa"/>
            <w:vAlign w:val="center"/>
          </w:tcPr>
          <w:p w14:paraId="31BE3B87">
            <w:pPr>
              <w:pStyle w:val="244"/>
              <w:rPr>
                <w:rFonts w:hint="eastAsia" w:hAnsi="宋体"/>
                <w:szCs w:val="18"/>
              </w:rPr>
            </w:pPr>
            <w:r>
              <w:rPr>
                <w:rFonts w:hAnsi="宋体"/>
                <w:szCs w:val="18"/>
              </w:rPr>
              <w:t>▲</w:t>
            </w:r>
          </w:p>
        </w:tc>
        <w:tc>
          <w:tcPr>
            <w:tcW w:w="2398" w:type="dxa"/>
            <w:vAlign w:val="center"/>
          </w:tcPr>
          <w:p w14:paraId="5ED496C3">
            <w:pPr>
              <w:pStyle w:val="244"/>
              <w:rPr>
                <w:rFonts w:hint="eastAsia" w:hAnsi="宋体" w:cs="宋体"/>
                <w:szCs w:val="18"/>
              </w:rPr>
            </w:pPr>
            <w:r>
              <w:rPr>
                <w:rFonts w:hint="eastAsia" w:hAnsi="宋体" w:cs="宋体"/>
                <w:szCs w:val="18"/>
              </w:rPr>
              <w:t>宜与</w:t>
            </w:r>
            <w:r>
              <w:rPr>
                <w:rFonts w:hint="eastAsia" w:hAnsi="宋体"/>
                <w:szCs w:val="18"/>
              </w:rPr>
              <w:t>D21</w:t>
            </w:r>
            <w:r>
              <w:rPr>
                <w:rFonts w:hint="eastAsia" w:hAnsi="宋体" w:cs="宋体"/>
                <w:szCs w:val="18"/>
              </w:rPr>
              <w:t>类共同交付</w:t>
            </w:r>
          </w:p>
        </w:tc>
      </w:tr>
      <w:tr w14:paraId="3BEDB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1890C5B4">
            <w:pPr>
              <w:pStyle w:val="244"/>
              <w:rPr>
                <w:rFonts w:hint="eastAsia" w:hAnsi="宋体" w:cs="宋体"/>
                <w:spacing w:val="6"/>
                <w:szCs w:val="18"/>
              </w:rPr>
            </w:pPr>
            <w:r>
              <w:rPr>
                <w:rFonts w:hint="eastAsia" w:hAnsi="宋体" w:cs="宋体"/>
                <w:spacing w:val="6"/>
                <w:szCs w:val="18"/>
              </w:rPr>
              <w:t>D28</w:t>
            </w:r>
          </w:p>
        </w:tc>
        <w:tc>
          <w:tcPr>
            <w:tcW w:w="1985" w:type="dxa"/>
            <w:vAlign w:val="center"/>
          </w:tcPr>
          <w:p w14:paraId="2AB72C73">
            <w:pPr>
              <w:pStyle w:val="244"/>
              <w:rPr>
                <w:rFonts w:hint="eastAsia" w:hAnsi="宋体"/>
                <w:szCs w:val="18"/>
              </w:rPr>
            </w:pPr>
            <w:r>
              <w:rPr>
                <w:rFonts w:hint="eastAsia" w:hAnsi="宋体"/>
                <w:szCs w:val="18"/>
              </w:rPr>
              <w:t>模型工程量清单</w:t>
            </w:r>
          </w:p>
        </w:tc>
        <w:tc>
          <w:tcPr>
            <w:tcW w:w="1417" w:type="dxa"/>
            <w:vAlign w:val="center"/>
          </w:tcPr>
          <w:p w14:paraId="045DF800">
            <w:pPr>
              <w:pStyle w:val="244"/>
              <w:rPr>
                <w:rFonts w:hint="eastAsia" w:hAnsi="宋体" w:cs="Cambria Math"/>
                <w:szCs w:val="18"/>
              </w:rPr>
            </w:pPr>
            <w:r>
              <w:rPr>
                <w:rFonts w:hint="eastAsia" w:hAnsi="宋体"/>
                <w:szCs w:val="18"/>
              </w:rPr>
              <w:t>—</w:t>
            </w:r>
          </w:p>
        </w:tc>
        <w:tc>
          <w:tcPr>
            <w:tcW w:w="993" w:type="dxa"/>
            <w:vAlign w:val="center"/>
          </w:tcPr>
          <w:p w14:paraId="56E82E00">
            <w:pPr>
              <w:pStyle w:val="244"/>
              <w:rPr>
                <w:rFonts w:hint="eastAsia" w:hAnsi="宋体"/>
                <w:szCs w:val="18"/>
              </w:rPr>
            </w:pPr>
            <w:r>
              <w:rPr>
                <w:rFonts w:hAnsi="宋体" w:cs="Cambria Math"/>
                <w:szCs w:val="18"/>
              </w:rPr>
              <w:t>△</w:t>
            </w:r>
          </w:p>
        </w:tc>
        <w:tc>
          <w:tcPr>
            <w:tcW w:w="992" w:type="dxa"/>
            <w:vAlign w:val="center"/>
          </w:tcPr>
          <w:p w14:paraId="08AE7729">
            <w:pPr>
              <w:pStyle w:val="244"/>
              <w:rPr>
                <w:rFonts w:hint="eastAsia" w:hAnsi="宋体"/>
                <w:szCs w:val="18"/>
              </w:rPr>
            </w:pPr>
            <w:r>
              <w:rPr>
                <w:rFonts w:hAnsi="宋体"/>
                <w:szCs w:val="18"/>
              </w:rPr>
              <w:t>▲</w:t>
            </w:r>
          </w:p>
        </w:tc>
        <w:tc>
          <w:tcPr>
            <w:tcW w:w="992" w:type="dxa"/>
            <w:vAlign w:val="center"/>
          </w:tcPr>
          <w:p w14:paraId="456D06B0">
            <w:pPr>
              <w:pStyle w:val="244"/>
              <w:rPr>
                <w:rFonts w:hint="eastAsia" w:hAnsi="宋体"/>
                <w:szCs w:val="18"/>
              </w:rPr>
            </w:pPr>
            <w:r>
              <w:rPr>
                <w:rFonts w:hAnsi="宋体"/>
                <w:szCs w:val="18"/>
              </w:rPr>
              <w:t>▲</w:t>
            </w:r>
          </w:p>
        </w:tc>
        <w:tc>
          <w:tcPr>
            <w:tcW w:w="2398" w:type="dxa"/>
            <w:vAlign w:val="center"/>
          </w:tcPr>
          <w:p w14:paraId="738254D8">
            <w:pPr>
              <w:pStyle w:val="244"/>
              <w:rPr>
                <w:rFonts w:hint="eastAsia" w:hAnsi="宋体" w:cs="宋体"/>
                <w:szCs w:val="18"/>
              </w:rPr>
            </w:pPr>
            <w:r>
              <w:rPr>
                <w:rFonts w:hint="eastAsia" w:hAnsi="宋体" w:cs="宋体"/>
                <w:szCs w:val="18"/>
              </w:rPr>
              <w:t>宜与</w:t>
            </w:r>
            <w:r>
              <w:rPr>
                <w:rFonts w:hint="eastAsia" w:hAnsi="宋体"/>
                <w:szCs w:val="18"/>
              </w:rPr>
              <w:t>D21</w:t>
            </w:r>
            <w:r>
              <w:rPr>
                <w:rFonts w:hint="eastAsia" w:hAnsi="宋体" w:cs="宋体"/>
                <w:szCs w:val="18"/>
              </w:rPr>
              <w:t>类或</w:t>
            </w:r>
            <w:r>
              <w:rPr>
                <w:rFonts w:hint="eastAsia" w:hAnsi="宋体"/>
                <w:szCs w:val="18"/>
              </w:rPr>
              <w:t>D23</w:t>
            </w:r>
            <w:r>
              <w:rPr>
                <w:rFonts w:hint="eastAsia" w:hAnsi="宋体" w:cs="宋体"/>
                <w:szCs w:val="18"/>
              </w:rPr>
              <w:t>类共同交付</w:t>
            </w:r>
          </w:p>
        </w:tc>
      </w:tr>
    </w:tbl>
    <w:p w14:paraId="5B0D12E1">
      <w:pPr>
        <w:pStyle w:val="231"/>
      </w:pPr>
      <w:r>
        <w:rPr>
          <w:rFonts w:hint="eastAsia"/>
        </w:rPr>
        <w:t>岩土工程监测信息模型交付物应符合表17的要求。</w:t>
      </w:r>
    </w:p>
    <w:p w14:paraId="3E26EF03">
      <w:pPr>
        <w:pStyle w:val="178"/>
        <w:spacing w:before="156" w:after="156"/>
      </w:pPr>
      <w:r>
        <w:rPr>
          <w:rFonts w:hint="eastAsia"/>
        </w:rPr>
        <w:t>岩土工程监测信息模型全生命期各阶段交付物</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57"/>
        <w:gridCol w:w="1985"/>
        <w:gridCol w:w="1417"/>
        <w:gridCol w:w="993"/>
        <w:gridCol w:w="992"/>
        <w:gridCol w:w="992"/>
        <w:gridCol w:w="2398"/>
      </w:tblGrid>
      <w:tr w14:paraId="58E7E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557" w:type="dxa"/>
            <w:vMerge w:val="restart"/>
            <w:tcBorders>
              <w:top w:val="single" w:color="auto" w:sz="8" w:space="0"/>
              <w:bottom w:val="single" w:color="auto" w:sz="4" w:space="0"/>
            </w:tcBorders>
            <w:vAlign w:val="center"/>
          </w:tcPr>
          <w:p w14:paraId="3509FE09">
            <w:pPr>
              <w:pStyle w:val="244"/>
              <w:rPr>
                <w:rFonts w:hint="eastAsia" w:hAnsi="宋体"/>
                <w:szCs w:val="18"/>
              </w:rPr>
            </w:pPr>
            <w:r>
              <w:rPr>
                <w:rFonts w:hint="eastAsia" w:hAnsi="宋体" w:cs="宋体"/>
                <w:spacing w:val="6"/>
                <w:szCs w:val="18"/>
              </w:rPr>
              <w:t>代码</w:t>
            </w:r>
          </w:p>
        </w:tc>
        <w:tc>
          <w:tcPr>
            <w:tcW w:w="1985" w:type="dxa"/>
            <w:vMerge w:val="restart"/>
            <w:tcBorders>
              <w:top w:val="single" w:color="auto" w:sz="8" w:space="0"/>
              <w:bottom w:val="single" w:color="auto" w:sz="4" w:space="0"/>
            </w:tcBorders>
            <w:vAlign w:val="center"/>
          </w:tcPr>
          <w:p w14:paraId="3DEBBDFF">
            <w:pPr>
              <w:pStyle w:val="244"/>
              <w:rPr>
                <w:rFonts w:hint="eastAsia" w:hAnsi="宋体"/>
                <w:szCs w:val="18"/>
              </w:rPr>
            </w:pPr>
            <w:r>
              <w:rPr>
                <w:rFonts w:hint="eastAsia" w:hAnsi="宋体" w:cs="宋体"/>
                <w:spacing w:val="6"/>
                <w:szCs w:val="18"/>
              </w:rPr>
              <w:t>交付物类别</w:t>
            </w:r>
          </w:p>
        </w:tc>
        <w:tc>
          <w:tcPr>
            <w:tcW w:w="4394" w:type="dxa"/>
            <w:gridSpan w:val="4"/>
            <w:tcBorders>
              <w:top w:val="single" w:color="auto" w:sz="8" w:space="0"/>
              <w:bottom w:val="single" w:color="auto" w:sz="4" w:space="0"/>
            </w:tcBorders>
            <w:vAlign w:val="center"/>
          </w:tcPr>
          <w:p w14:paraId="59D64DA6">
            <w:pPr>
              <w:pStyle w:val="244"/>
              <w:rPr>
                <w:rFonts w:hint="eastAsia" w:hAnsi="宋体"/>
                <w:szCs w:val="18"/>
              </w:rPr>
            </w:pPr>
            <w:r>
              <w:rPr>
                <w:rFonts w:hint="eastAsia" w:hAnsi="宋体" w:cs="宋体"/>
                <w:spacing w:val="6"/>
                <w:szCs w:val="18"/>
              </w:rPr>
              <w:t>阶段</w:t>
            </w:r>
          </w:p>
        </w:tc>
        <w:tc>
          <w:tcPr>
            <w:tcW w:w="2398" w:type="dxa"/>
            <w:vMerge w:val="restart"/>
            <w:tcBorders>
              <w:top w:val="single" w:color="auto" w:sz="8" w:space="0"/>
            </w:tcBorders>
            <w:vAlign w:val="center"/>
          </w:tcPr>
          <w:p w14:paraId="76C76E1C">
            <w:pPr>
              <w:pStyle w:val="244"/>
              <w:rPr>
                <w:rFonts w:hint="eastAsia" w:hAnsi="宋体"/>
                <w:szCs w:val="18"/>
              </w:rPr>
            </w:pPr>
            <w:r>
              <w:rPr>
                <w:rFonts w:hint="eastAsia" w:hAnsi="宋体" w:cs="宋体"/>
                <w:spacing w:val="6"/>
                <w:szCs w:val="18"/>
              </w:rPr>
              <w:t>交付方式</w:t>
            </w:r>
          </w:p>
        </w:tc>
      </w:tr>
      <w:tr w14:paraId="077B5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557" w:type="dxa"/>
            <w:vMerge w:val="continue"/>
            <w:tcBorders>
              <w:top w:val="single" w:color="auto" w:sz="4" w:space="0"/>
              <w:bottom w:val="single" w:color="auto" w:sz="8" w:space="0"/>
            </w:tcBorders>
            <w:vAlign w:val="center"/>
          </w:tcPr>
          <w:p w14:paraId="68D16835">
            <w:pPr>
              <w:pStyle w:val="244"/>
              <w:rPr>
                <w:rFonts w:hint="eastAsia" w:hAnsi="宋体"/>
                <w:szCs w:val="18"/>
              </w:rPr>
            </w:pPr>
          </w:p>
        </w:tc>
        <w:tc>
          <w:tcPr>
            <w:tcW w:w="1985" w:type="dxa"/>
            <w:vMerge w:val="continue"/>
            <w:tcBorders>
              <w:top w:val="single" w:color="auto" w:sz="4" w:space="0"/>
              <w:bottom w:val="single" w:color="auto" w:sz="8" w:space="0"/>
            </w:tcBorders>
            <w:vAlign w:val="center"/>
          </w:tcPr>
          <w:p w14:paraId="241C091D">
            <w:pPr>
              <w:pStyle w:val="244"/>
              <w:rPr>
                <w:rFonts w:hint="eastAsia" w:hAnsi="宋体"/>
                <w:szCs w:val="18"/>
              </w:rPr>
            </w:pPr>
          </w:p>
        </w:tc>
        <w:tc>
          <w:tcPr>
            <w:tcW w:w="1417" w:type="dxa"/>
            <w:tcBorders>
              <w:top w:val="single" w:color="auto" w:sz="4" w:space="0"/>
              <w:bottom w:val="single" w:color="auto" w:sz="8" w:space="0"/>
            </w:tcBorders>
            <w:vAlign w:val="center"/>
          </w:tcPr>
          <w:p w14:paraId="62F68F3B">
            <w:pPr>
              <w:pStyle w:val="244"/>
              <w:rPr>
                <w:rFonts w:hint="eastAsia" w:hAnsi="宋体"/>
                <w:szCs w:val="18"/>
              </w:rPr>
            </w:pPr>
            <w:r>
              <w:rPr>
                <w:rFonts w:hint="eastAsia" w:hAnsi="宋体" w:cs="宋体"/>
                <w:spacing w:val="6"/>
                <w:szCs w:val="18"/>
              </w:rPr>
              <w:t>方案设计</w:t>
            </w:r>
          </w:p>
        </w:tc>
        <w:tc>
          <w:tcPr>
            <w:tcW w:w="993" w:type="dxa"/>
            <w:tcBorders>
              <w:top w:val="single" w:color="auto" w:sz="4" w:space="0"/>
              <w:bottom w:val="single" w:color="auto" w:sz="8" w:space="0"/>
            </w:tcBorders>
            <w:vAlign w:val="center"/>
          </w:tcPr>
          <w:p w14:paraId="580FBA34">
            <w:pPr>
              <w:pStyle w:val="244"/>
              <w:rPr>
                <w:rFonts w:hint="eastAsia" w:hAnsi="宋体"/>
                <w:szCs w:val="18"/>
              </w:rPr>
            </w:pPr>
            <w:r>
              <w:rPr>
                <w:rFonts w:hint="eastAsia" w:hAnsi="宋体" w:cs="宋体"/>
                <w:spacing w:val="6"/>
                <w:szCs w:val="18"/>
              </w:rPr>
              <w:t>初步设计</w:t>
            </w:r>
          </w:p>
        </w:tc>
        <w:tc>
          <w:tcPr>
            <w:tcW w:w="992" w:type="dxa"/>
            <w:tcBorders>
              <w:top w:val="single" w:color="auto" w:sz="4" w:space="0"/>
              <w:bottom w:val="single" w:color="auto" w:sz="8" w:space="0"/>
            </w:tcBorders>
            <w:vAlign w:val="center"/>
          </w:tcPr>
          <w:p w14:paraId="46FF02D1">
            <w:pPr>
              <w:pStyle w:val="244"/>
              <w:rPr>
                <w:rFonts w:hint="eastAsia" w:hAnsi="宋体"/>
                <w:szCs w:val="18"/>
              </w:rPr>
            </w:pPr>
            <w:r>
              <w:rPr>
                <w:rFonts w:hint="eastAsia" w:hAnsi="宋体" w:cs="宋体"/>
                <w:spacing w:val="6"/>
                <w:szCs w:val="18"/>
              </w:rPr>
              <w:t>施工图设计</w:t>
            </w:r>
          </w:p>
        </w:tc>
        <w:tc>
          <w:tcPr>
            <w:tcW w:w="992" w:type="dxa"/>
            <w:tcBorders>
              <w:top w:val="single" w:color="auto" w:sz="4" w:space="0"/>
              <w:bottom w:val="single" w:color="auto" w:sz="8" w:space="0"/>
            </w:tcBorders>
            <w:vAlign w:val="center"/>
          </w:tcPr>
          <w:p w14:paraId="5786BD4D">
            <w:pPr>
              <w:spacing w:line="240" w:lineRule="auto"/>
              <w:jc w:val="center"/>
              <w:rPr>
                <w:rFonts w:hint="eastAsia" w:ascii="宋体" w:hAnsi="宋体" w:cs="宋体"/>
                <w:spacing w:val="6"/>
                <w:sz w:val="18"/>
                <w:szCs w:val="18"/>
              </w:rPr>
            </w:pPr>
            <w:r>
              <w:rPr>
                <w:rFonts w:hint="eastAsia" w:ascii="宋体" w:hAnsi="宋体" w:cs="宋体"/>
                <w:spacing w:val="6"/>
                <w:sz w:val="18"/>
                <w:szCs w:val="18"/>
              </w:rPr>
              <w:t>施工运维</w:t>
            </w:r>
          </w:p>
        </w:tc>
        <w:tc>
          <w:tcPr>
            <w:tcW w:w="2398" w:type="dxa"/>
            <w:vMerge w:val="continue"/>
            <w:tcBorders>
              <w:bottom w:val="single" w:color="auto" w:sz="8" w:space="0"/>
            </w:tcBorders>
            <w:vAlign w:val="center"/>
          </w:tcPr>
          <w:p w14:paraId="1CFB9343">
            <w:pPr>
              <w:pStyle w:val="244"/>
              <w:rPr>
                <w:rFonts w:hint="eastAsia" w:hAnsi="宋体"/>
                <w:szCs w:val="18"/>
              </w:rPr>
            </w:pPr>
          </w:p>
        </w:tc>
      </w:tr>
      <w:tr w14:paraId="1F2B45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tcBorders>
              <w:top w:val="single" w:color="auto" w:sz="8" w:space="0"/>
            </w:tcBorders>
            <w:vAlign w:val="center"/>
          </w:tcPr>
          <w:p w14:paraId="3A95582A">
            <w:pPr>
              <w:pStyle w:val="244"/>
              <w:rPr>
                <w:rFonts w:hint="eastAsia" w:hAnsi="宋体"/>
                <w:szCs w:val="18"/>
              </w:rPr>
            </w:pPr>
            <w:r>
              <w:rPr>
                <w:rFonts w:hint="eastAsia" w:hAnsi="宋体" w:cs="宋体"/>
                <w:spacing w:val="6"/>
                <w:szCs w:val="18"/>
              </w:rPr>
              <w:t>D31</w:t>
            </w:r>
          </w:p>
        </w:tc>
        <w:tc>
          <w:tcPr>
            <w:tcW w:w="1985" w:type="dxa"/>
            <w:tcBorders>
              <w:top w:val="single" w:color="auto" w:sz="8" w:space="0"/>
            </w:tcBorders>
            <w:vAlign w:val="center"/>
          </w:tcPr>
          <w:p w14:paraId="18096CAF">
            <w:pPr>
              <w:pStyle w:val="244"/>
              <w:rPr>
                <w:rFonts w:hint="eastAsia" w:hAnsi="宋体"/>
                <w:szCs w:val="18"/>
              </w:rPr>
            </w:pPr>
            <w:r>
              <w:rPr>
                <w:rFonts w:hint="eastAsia" w:hAnsi="宋体" w:cs="宋体"/>
                <w:spacing w:val="6"/>
                <w:szCs w:val="18"/>
              </w:rPr>
              <w:t>岩土工程监测信息模型</w:t>
            </w:r>
          </w:p>
        </w:tc>
        <w:tc>
          <w:tcPr>
            <w:tcW w:w="1417" w:type="dxa"/>
            <w:tcBorders>
              <w:top w:val="single" w:color="auto" w:sz="8" w:space="0"/>
            </w:tcBorders>
            <w:vAlign w:val="center"/>
          </w:tcPr>
          <w:p w14:paraId="57F186A6">
            <w:pPr>
              <w:pStyle w:val="244"/>
              <w:rPr>
                <w:rFonts w:hint="eastAsia" w:hAnsi="宋体"/>
                <w:szCs w:val="18"/>
              </w:rPr>
            </w:pPr>
            <w:r>
              <w:rPr>
                <w:rFonts w:hint="eastAsia" w:hAnsi="宋体"/>
                <w:szCs w:val="18"/>
              </w:rPr>
              <w:t>—</w:t>
            </w:r>
          </w:p>
        </w:tc>
        <w:tc>
          <w:tcPr>
            <w:tcW w:w="993" w:type="dxa"/>
            <w:tcBorders>
              <w:top w:val="single" w:color="auto" w:sz="8" w:space="0"/>
            </w:tcBorders>
            <w:vAlign w:val="center"/>
          </w:tcPr>
          <w:p w14:paraId="70D582E8">
            <w:pPr>
              <w:pStyle w:val="244"/>
              <w:rPr>
                <w:rFonts w:hint="eastAsia" w:hAnsi="宋体"/>
                <w:szCs w:val="18"/>
              </w:rPr>
            </w:pPr>
            <w:r>
              <w:rPr>
                <w:rFonts w:hAnsi="宋体" w:cs="Cambria Math"/>
                <w:szCs w:val="18"/>
              </w:rPr>
              <w:t>△</w:t>
            </w:r>
          </w:p>
        </w:tc>
        <w:tc>
          <w:tcPr>
            <w:tcW w:w="992" w:type="dxa"/>
            <w:tcBorders>
              <w:top w:val="single" w:color="auto" w:sz="8" w:space="0"/>
            </w:tcBorders>
            <w:vAlign w:val="center"/>
          </w:tcPr>
          <w:p w14:paraId="2435753F">
            <w:pPr>
              <w:pStyle w:val="244"/>
              <w:rPr>
                <w:rFonts w:hint="eastAsia" w:hAnsi="宋体"/>
                <w:szCs w:val="18"/>
              </w:rPr>
            </w:pPr>
            <w:r>
              <w:rPr>
                <w:rFonts w:hAnsi="宋体"/>
                <w:szCs w:val="18"/>
              </w:rPr>
              <w:t>▲</w:t>
            </w:r>
          </w:p>
        </w:tc>
        <w:tc>
          <w:tcPr>
            <w:tcW w:w="992" w:type="dxa"/>
            <w:tcBorders>
              <w:top w:val="single" w:color="auto" w:sz="8" w:space="0"/>
            </w:tcBorders>
            <w:vAlign w:val="center"/>
          </w:tcPr>
          <w:p w14:paraId="3E4734FF">
            <w:pPr>
              <w:pStyle w:val="244"/>
              <w:rPr>
                <w:rFonts w:hint="eastAsia" w:hAnsi="宋体"/>
                <w:szCs w:val="18"/>
              </w:rPr>
            </w:pPr>
            <w:r>
              <w:rPr>
                <w:rFonts w:hAnsi="宋体"/>
                <w:szCs w:val="18"/>
              </w:rPr>
              <w:t>▲</w:t>
            </w:r>
          </w:p>
        </w:tc>
        <w:tc>
          <w:tcPr>
            <w:tcW w:w="2398" w:type="dxa"/>
            <w:tcBorders>
              <w:top w:val="single" w:color="auto" w:sz="8" w:space="0"/>
            </w:tcBorders>
            <w:vAlign w:val="center"/>
          </w:tcPr>
          <w:p w14:paraId="63571EBD">
            <w:pPr>
              <w:pStyle w:val="244"/>
              <w:rPr>
                <w:rFonts w:hint="eastAsia" w:hAnsi="宋体"/>
                <w:szCs w:val="18"/>
              </w:rPr>
            </w:pPr>
            <w:r>
              <w:rPr>
                <w:rFonts w:hint="eastAsia" w:hAnsi="宋体" w:cs="宋体"/>
                <w:szCs w:val="18"/>
              </w:rPr>
              <w:t>可独立交付</w:t>
            </w:r>
          </w:p>
        </w:tc>
      </w:tr>
      <w:tr w14:paraId="2F34F0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62CCBCC0">
            <w:pPr>
              <w:pStyle w:val="244"/>
              <w:rPr>
                <w:rFonts w:hint="eastAsia" w:hAnsi="宋体"/>
                <w:szCs w:val="18"/>
              </w:rPr>
            </w:pPr>
            <w:r>
              <w:rPr>
                <w:rFonts w:hint="eastAsia" w:hAnsi="宋体" w:cs="宋体"/>
                <w:spacing w:val="6"/>
                <w:szCs w:val="18"/>
              </w:rPr>
              <w:t>D32</w:t>
            </w:r>
          </w:p>
        </w:tc>
        <w:tc>
          <w:tcPr>
            <w:tcW w:w="1985" w:type="dxa"/>
            <w:vAlign w:val="center"/>
          </w:tcPr>
          <w:p w14:paraId="190106F3">
            <w:pPr>
              <w:pStyle w:val="244"/>
              <w:rPr>
                <w:rFonts w:hint="eastAsia" w:hAnsi="宋体"/>
                <w:szCs w:val="18"/>
              </w:rPr>
            </w:pPr>
            <w:r>
              <w:rPr>
                <w:rFonts w:hint="eastAsia" w:hAnsi="宋体" w:cs="宋体"/>
                <w:spacing w:val="6"/>
                <w:szCs w:val="18"/>
              </w:rPr>
              <w:t>属性数据表</w:t>
            </w:r>
          </w:p>
        </w:tc>
        <w:tc>
          <w:tcPr>
            <w:tcW w:w="1417" w:type="dxa"/>
            <w:vAlign w:val="center"/>
          </w:tcPr>
          <w:p w14:paraId="5945DBE9">
            <w:pPr>
              <w:pStyle w:val="244"/>
              <w:rPr>
                <w:rFonts w:hint="eastAsia" w:hAnsi="宋体"/>
                <w:szCs w:val="18"/>
              </w:rPr>
            </w:pPr>
            <w:r>
              <w:rPr>
                <w:rFonts w:hint="eastAsia" w:hAnsi="宋体"/>
                <w:szCs w:val="18"/>
              </w:rPr>
              <w:t>—</w:t>
            </w:r>
          </w:p>
        </w:tc>
        <w:tc>
          <w:tcPr>
            <w:tcW w:w="993" w:type="dxa"/>
            <w:vAlign w:val="center"/>
          </w:tcPr>
          <w:p w14:paraId="26EA028C">
            <w:pPr>
              <w:pStyle w:val="244"/>
              <w:rPr>
                <w:rFonts w:hint="eastAsia" w:hAnsi="宋体"/>
                <w:szCs w:val="18"/>
              </w:rPr>
            </w:pPr>
            <w:r>
              <w:rPr>
                <w:rFonts w:hAnsi="宋体" w:cs="Cambria Math"/>
                <w:szCs w:val="18"/>
              </w:rPr>
              <w:t>△</w:t>
            </w:r>
          </w:p>
        </w:tc>
        <w:tc>
          <w:tcPr>
            <w:tcW w:w="992" w:type="dxa"/>
            <w:vAlign w:val="center"/>
          </w:tcPr>
          <w:p w14:paraId="41D7D501">
            <w:pPr>
              <w:pStyle w:val="244"/>
              <w:rPr>
                <w:rFonts w:hint="eastAsia" w:hAnsi="宋体"/>
                <w:szCs w:val="18"/>
              </w:rPr>
            </w:pPr>
            <w:r>
              <w:rPr>
                <w:rFonts w:hAnsi="宋体"/>
                <w:szCs w:val="18"/>
              </w:rPr>
              <w:t>▲</w:t>
            </w:r>
          </w:p>
        </w:tc>
        <w:tc>
          <w:tcPr>
            <w:tcW w:w="992" w:type="dxa"/>
            <w:vAlign w:val="center"/>
          </w:tcPr>
          <w:p w14:paraId="58FF606B">
            <w:pPr>
              <w:pStyle w:val="244"/>
              <w:rPr>
                <w:rFonts w:hint="eastAsia" w:hAnsi="宋体"/>
                <w:szCs w:val="18"/>
              </w:rPr>
            </w:pPr>
            <w:r>
              <w:rPr>
                <w:rFonts w:hAnsi="宋体"/>
                <w:szCs w:val="18"/>
              </w:rPr>
              <w:t>▲</w:t>
            </w:r>
          </w:p>
        </w:tc>
        <w:tc>
          <w:tcPr>
            <w:tcW w:w="2398" w:type="dxa"/>
            <w:vAlign w:val="center"/>
          </w:tcPr>
          <w:p w14:paraId="72D4C3F1">
            <w:pPr>
              <w:pStyle w:val="244"/>
              <w:rPr>
                <w:rFonts w:hint="eastAsia" w:hAnsi="宋体"/>
                <w:szCs w:val="18"/>
              </w:rPr>
            </w:pPr>
            <w:r>
              <w:rPr>
                <w:rFonts w:hint="eastAsia" w:hAnsi="宋体" w:cs="宋体"/>
                <w:szCs w:val="18"/>
              </w:rPr>
              <w:t>宜与</w:t>
            </w:r>
            <w:r>
              <w:rPr>
                <w:rFonts w:hint="eastAsia" w:hAnsi="宋体"/>
                <w:szCs w:val="18"/>
              </w:rPr>
              <w:t>D31</w:t>
            </w:r>
            <w:r>
              <w:rPr>
                <w:rFonts w:hint="eastAsia" w:hAnsi="宋体" w:cs="宋体"/>
                <w:szCs w:val="18"/>
              </w:rPr>
              <w:t>类共同交付</w:t>
            </w:r>
          </w:p>
        </w:tc>
      </w:tr>
      <w:tr w14:paraId="4D53B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149FE2B1">
            <w:pPr>
              <w:pStyle w:val="244"/>
              <w:rPr>
                <w:rFonts w:hint="eastAsia" w:hAnsi="宋体"/>
                <w:szCs w:val="18"/>
              </w:rPr>
            </w:pPr>
            <w:r>
              <w:rPr>
                <w:rFonts w:hint="eastAsia" w:hAnsi="宋体" w:cs="宋体"/>
                <w:spacing w:val="6"/>
                <w:szCs w:val="18"/>
              </w:rPr>
              <w:t>D33</w:t>
            </w:r>
          </w:p>
        </w:tc>
        <w:tc>
          <w:tcPr>
            <w:tcW w:w="1985" w:type="dxa"/>
            <w:vAlign w:val="center"/>
          </w:tcPr>
          <w:p w14:paraId="12F22FDA">
            <w:pPr>
              <w:pStyle w:val="244"/>
              <w:rPr>
                <w:rFonts w:hint="eastAsia" w:hAnsi="宋体"/>
                <w:szCs w:val="18"/>
              </w:rPr>
            </w:pPr>
            <w:r>
              <w:rPr>
                <w:rFonts w:hint="eastAsia" w:hAnsi="宋体" w:cs="宋体"/>
                <w:spacing w:val="6"/>
                <w:szCs w:val="18"/>
              </w:rPr>
              <w:t>监测点布置图纸</w:t>
            </w:r>
          </w:p>
        </w:tc>
        <w:tc>
          <w:tcPr>
            <w:tcW w:w="1417" w:type="dxa"/>
            <w:vAlign w:val="center"/>
          </w:tcPr>
          <w:p w14:paraId="57E17CB3">
            <w:pPr>
              <w:pStyle w:val="244"/>
              <w:rPr>
                <w:rFonts w:hint="eastAsia" w:hAnsi="宋体"/>
                <w:szCs w:val="18"/>
              </w:rPr>
            </w:pPr>
            <w:r>
              <w:rPr>
                <w:rFonts w:hint="eastAsia" w:hAnsi="宋体"/>
                <w:szCs w:val="18"/>
              </w:rPr>
              <w:t>—</w:t>
            </w:r>
          </w:p>
        </w:tc>
        <w:tc>
          <w:tcPr>
            <w:tcW w:w="993" w:type="dxa"/>
            <w:vAlign w:val="center"/>
          </w:tcPr>
          <w:p w14:paraId="27516EF8">
            <w:pPr>
              <w:pStyle w:val="244"/>
              <w:rPr>
                <w:rFonts w:hint="eastAsia" w:hAnsi="宋体"/>
                <w:szCs w:val="18"/>
              </w:rPr>
            </w:pPr>
            <w:r>
              <w:rPr>
                <w:rFonts w:hAnsi="宋体" w:cs="Cambria Math"/>
                <w:szCs w:val="18"/>
              </w:rPr>
              <w:t>△</w:t>
            </w:r>
          </w:p>
        </w:tc>
        <w:tc>
          <w:tcPr>
            <w:tcW w:w="992" w:type="dxa"/>
            <w:vAlign w:val="center"/>
          </w:tcPr>
          <w:p w14:paraId="023C8377">
            <w:pPr>
              <w:pStyle w:val="244"/>
              <w:rPr>
                <w:rFonts w:hint="eastAsia" w:hAnsi="宋体"/>
                <w:szCs w:val="18"/>
              </w:rPr>
            </w:pPr>
            <w:r>
              <w:rPr>
                <w:rFonts w:hAnsi="宋体"/>
                <w:szCs w:val="18"/>
              </w:rPr>
              <w:t>▲</w:t>
            </w:r>
          </w:p>
        </w:tc>
        <w:tc>
          <w:tcPr>
            <w:tcW w:w="992" w:type="dxa"/>
            <w:vAlign w:val="center"/>
          </w:tcPr>
          <w:p w14:paraId="470A3D07">
            <w:pPr>
              <w:pStyle w:val="244"/>
              <w:rPr>
                <w:rFonts w:hint="eastAsia" w:hAnsi="宋体"/>
                <w:szCs w:val="18"/>
              </w:rPr>
            </w:pPr>
            <w:r>
              <w:rPr>
                <w:rFonts w:hAnsi="宋体"/>
                <w:szCs w:val="18"/>
              </w:rPr>
              <w:t>▲</w:t>
            </w:r>
          </w:p>
        </w:tc>
        <w:tc>
          <w:tcPr>
            <w:tcW w:w="2398" w:type="dxa"/>
            <w:vAlign w:val="center"/>
          </w:tcPr>
          <w:p w14:paraId="6D38256C">
            <w:pPr>
              <w:pStyle w:val="244"/>
              <w:rPr>
                <w:rFonts w:hint="eastAsia" w:hAnsi="宋体"/>
                <w:szCs w:val="18"/>
              </w:rPr>
            </w:pPr>
            <w:r>
              <w:rPr>
                <w:rFonts w:hint="eastAsia" w:hAnsi="宋体" w:cs="宋体"/>
                <w:szCs w:val="18"/>
              </w:rPr>
              <w:t>可独立交付</w:t>
            </w:r>
          </w:p>
        </w:tc>
      </w:tr>
      <w:tr w14:paraId="75E2CF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38F4B6EF">
            <w:pPr>
              <w:pStyle w:val="244"/>
              <w:rPr>
                <w:rFonts w:hint="eastAsia" w:hAnsi="宋体"/>
                <w:szCs w:val="18"/>
              </w:rPr>
            </w:pPr>
            <w:r>
              <w:rPr>
                <w:rFonts w:hint="eastAsia" w:hAnsi="宋体" w:cs="宋体"/>
                <w:spacing w:val="6"/>
                <w:szCs w:val="18"/>
              </w:rPr>
              <w:t>D34</w:t>
            </w:r>
          </w:p>
        </w:tc>
        <w:tc>
          <w:tcPr>
            <w:tcW w:w="1985" w:type="dxa"/>
            <w:vAlign w:val="center"/>
          </w:tcPr>
          <w:p w14:paraId="743DE840">
            <w:pPr>
              <w:pStyle w:val="244"/>
              <w:rPr>
                <w:rFonts w:hint="eastAsia" w:hAnsi="宋体"/>
                <w:szCs w:val="18"/>
              </w:rPr>
            </w:pPr>
            <w:r>
              <w:rPr>
                <w:rFonts w:hint="eastAsia" w:hAnsi="宋体" w:cs="宋体"/>
                <w:szCs w:val="18"/>
              </w:rPr>
              <w:t>项目需求书</w:t>
            </w:r>
          </w:p>
        </w:tc>
        <w:tc>
          <w:tcPr>
            <w:tcW w:w="1417" w:type="dxa"/>
            <w:vAlign w:val="center"/>
          </w:tcPr>
          <w:p w14:paraId="2BF02453">
            <w:pPr>
              <w:pStyle w:val="244"/>
              <w:rPr>
                <w:rFonts w:hint="eastAsia" w:hAnsi="宋体"/>
                <w:szCs w:val="18"/>
              </w:rPr>
            </w:pPr>
            <w:r>
              <w:rPr>
                <w:rFonts w:hint="eastAsia" w:hAnsi="宋体"/>
                <w:szCs w:val="18"/>
              </w:rPr>
              <w:t>—</w:t>
            </w:r>
          </w:p>
        </w:tc>
        <w:tc>
          <w:tcPr>
            <w:tcW w:w="993" w:type="dxa"/>
            <w:vAlign w:val="center"/>
          </w:tcPr>
          <w:p w14:paraId="0A094E21">
            <w:pPr>
              <w:pStyle w:val="244"/>
              <w:rPr>
                <w:rFonts w:hint="eastAsia" w:hAnsi="宋体"/>
                <w:szCs w:val="18"/>
              </w:rPr>
            </w:pPr>
            <w:r>
              <w:rPr>
                <w:rFonts w:hAnsi="宋体" w:cs="Cambria Math"/>
                <w:szCs w:val="18"/>
              </w:rPr>
              <w:t>△</w:t>
            </w:r>
          </w:p>
        </w:tc>
        <w:tc>
          <w:tcPr>
            <w:tcW w:w="992" w:type="dxa"/>
            <w:vAlign w:val="center"/>
          </w:tcPr>
          <w:p w14:paraId="4F6B61B7">
            <w:pPr>
              <w:pStyle w:val="244"/>
              <w:rPr>
                <w:rFonts w:hint="eastAsia" w:hAnsi="宋体"/>
                <w:szCs w:val="18"/>
              </w:rPr>
            </w:pPr>
            <w:r>
              <w:rPr>
                <w:rFonts w:hAnsi="宋体"/>
                <w:szCs w:val="18"/>
              </w:rPr>
              <w:t>▲</w:t>
            </w:r>
          </w:p>
        </w:tc>
        <w:tc>
          <w:tcPr>
            <w:tcW w:w="992" w:type="dxa"/>
            <w:vAlign w:val="center"/>
          </w:tcPr>
          <w:p w14:paraId="471110E3">
            <w:pPr>
              <w:pStyle w:val="244"/>
              <w:rPr>
                <w:rFonts w:hint="eastAsia" w:hAnsi="宋体"/>
                <w:szCs w:val="18"/>
              </w:rPr>
            </w:pPr>
            <w:r>
              <w:rPr>
                <w:rFonts w:hAnsi="宋体"/>
                <w:szCs w:val="18"/>
              </w:rPr>
              <w:t>▲</w:t>
            </w:r>
          </w:p>
        </w:tc>
        <w:tc>
          <w:tcPr>
            <w:tcW w:w="2398" w:type="dxa"/>
            <w:vAlign w:val="center"/>
          </w:tcPr>
          <w:p w14:paraId="515B323F">
            <w:pPr>
              <w:pStyle w:val="244"/>
              <w:rPr>
                <w:rFonts w:hint="eastAsia" w:hAnsi="宋体"/>
                <w:szCs w:val="18"/>
              </w:rPr>
            </w:pPr>
            <w:r>
              <w:rPr>
                <w:rFonts w:hint="eastAsia" w:hAnsi="宋体" w:cs="宋体"/>
                <w:szCs w:val="18"/>
              </w:rPr>
              <w:t>宜与</w:t>
            </w:r>
            <w:r>
              <w:rPr>
                <w:rFonts w:hint="eastAsia" w:hAnsi="宋体"/>
                <w:szCs w:val="18"/>
              </w:rPr>
              <w:t>D31</w:t>
            </w:r>
            <w:r>
              <w:rPr>
                <w:rFonts w:hint="eastAsia" w:hAnsi="宋体" w:cs="宋体"/>
                <w:szCs w:val="18"/>
              </w:rPr>
              <w:t>类共同交付</w:t>
            </w:r>
          </w:p>
        </w:tc>
      </w:tr>
      <w:tr w14:paraId="39BBA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2D2CB277">
            <w:pPr>
              <w:pStyle w:val="244"/>
              <w:rPr>
                <w:rFonts w:hint="eastAsia" w:hAnsi="宋体"/>
                <w:szCs w:val="18"/>
              </w:rPr>
            </w:pPr>
            <w:r>
              <w:rPr>
                <w:rFonts w:hint="eastAsia" w:hAnsi="宋体" w:cs="宋体"/>
                <w:spacing w:val="6"/>
                <w:szCs w:val="18"/>
              </w:rPr>
              <w:t>D35</w:t>
            </w:r>
          </w:p>
        </w:tc>
        <w:tc>
          <w:tcPr>
            <w:tcW w:w="1985" w:type="dxa"/>
            <w:vAlign w:val="center"/>
          </w:tcPr>
          <w:p w14:paraId="7AE983B7">
            <w:pPr>
              <w:pStyle w:val="244"/>
              <w:rPr>
                <w:rFonts w:hint="eastAsia" w:hAnsi="宋体"/>
                <w:szCs w:val="18"/>
              </w:rPr>
            </w:pPr>
            <w:r>
              <w:rPr>
                <w:rFonts w:hint="eastAsia" w:hAnsi="宋体" w:cs="宋体"/>
                <w:szCs w:val="18"/>
              </w:rPr>
              <w:t>可视化文件</w:t>
            </w:r>
          </w:p>
        </w:tc>
        <w:tc>
          <w:tcPr>
            <w:tcW w:w="1417" w:type="dxa"/>
            <w:vAlign w:val="center"/>
          </w:tcPr>
          <w:p w14:paraId="5EEC6901">
            <w:pPr>
              <w:pStyle w:val="244"/>
              <w:rPr>
                <w:rFonts w:hint="eastAsia" w:hAnsi="宋体"/>
                <w:szCs w:val="18"/>
              </w:rPr>
            </w:pPr>
            <w:r>
              <w:rPr>
                <w:rFonts w:hint="eastAsia" w:hAnsi="宋体"/>
                <w:szCs w:val="18"/>
              </w:rPr>
              <w:t>—</w:t>
            </w:r>
          </w:p>
        </w:tc>
        <w:tc>
          <w:tcPr>
            <w:tcW w:w="993" w:type="dxa"/>
            <w:vAlign w:val="center"/>
          </w:tcPr>
          <w:p w14:paraId="72A0C59F">
            <w:pPr>
              <w:pStyle w:val="244"/>
              <w:rPr>
                <w:rFonts w:hint="eastAsia" w:hAnsi="宋体"/>
                <w:szCs w:val="18"/>
              </w:rPr>
            </w:pPr>
            <w:r>
              <w:rPr>
                <w:rFonts w:hAnsi="宋体" w:cs="Cambria Math"/>
                <w:szCs w:val="18"/>
              </w:rPr>
              <w:t>△</w:t>
            </w:r>
          </w:p>
        </w:tc>
        <w:tc>
          <w:tcPr>
            <w:tcW w:w="992" w:type="dxa"/>
            <w:vAlign w:val="center"/>
          </w:tcPr>
          <w:p w14:paraId="2CC8264F">
            <w:pPr>
              <w:pStyle w:val="244"/>
              <w:rPr>
                <w:rFonts w:hint="eastAsia" w:hAnsi="宋体"/>
                <w:szCs w:val="18"/>
              </w:rPr>
            </w:pPr>
            <w:r>
              <w:rPr>
                <w:rFonts w:hAnsi="宋体" w:cs="Cambria Math"/>
                <w:szCs w:val="18"/>
              </w:rPr>
              <w:t>△</w:t>
            </w:r>
          </w:p>
        </w:tc>
        <w:tc>
          <w:tcPr>
            <w:tcW w:w="992" w:type="dxa"/>
            <w:vAlign w:val="center"/>
          </w:tcPr>
          <w:p w14:paraId="3351BAAF">
            <w:pPr>
              <w:pStyle w:val="244"/>
              <w:rPr>
                <w:rFonts w:hint="eastAsia" w:hAnsi="宋体"/>
                <w:szCs w:val="18"/>
              </w:rPr>
            </w:pPr>
            <w:r>
              <w:rPr>
                <w:rFonts w:hAnsi="宋体"/>
                <w:szCs w:val="18"/>
              </w:rPr>
              <w:t>▲</w:t>
            </w:r>
          </w:p>
        </w:tc>
        <w:tc>
          <w:tcPr>
            <w:tcW w:w="2398" w:type="dxa"/>
            <w:vAlign w:val="center"/>
          </w:tcPr>
          <w:p w14:paraId="30C0DFFC">
            <w:pPr>
              <w:pStyle w:val="244"/>
              <w:rPr>
                <w:rFonts w:hint="eastAsia" w:hAnsi="宋体"/>
                <w:szCs w:val="18"/>
              </w:rPr>
            </w:pPr>
            <w:r>
              <w:rPr>
                <w:rFonts w:hint="eastAsia" w:hAnsi="宋体" w:cs="宋体"/>
                <w:szCs w:val="18"/>
              </w:rPr>
              <w:t>宜与</w:t>
            </w:r>
            <w:r>
              <w:rPr>
                <w:rFonts w:hint="eastAsia" w:hAnsi="宋体"/>
                <w:szCs w:val="18"/>
              </w:rPr>
              <w:t>D31</w:t>
            </w:r>
            <w:r>
              <w:rPr>
                <w:rFonts w:hint="eastAsia" w:hAnsi="宋体" w:cs="宋体"/>
                <w:szCs w:val="18"/>
              </w:rPr>
              <w:t>类共同交付</w:t>
            </w:r>
          </w:p>
        </w:tc>
      </w:tr>
      <w:tr w14:paraId="56E22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763642C2">
            <w:pPr>
              <w:pStyle w:val="244"/>
              <w:rPr>
                <w:rFonts w:hint="eastAsia" w:hAnsi="宋体" w:cs="宋体"/>
                <w:spacing w:val="6"/>
                <w:szCs w:val="18"/>
              </w:rPr>
            </w:pPr>
            <w:r>
              <w:rPr>
                <w:rFonts w:hint="eastAsia" w:hAnsi="宋体" w:cs="宋体"/>
                <w:spacing w:val="6"/>
                <w:szCs w:val="18"/>
              </w:rPr>
              <w:t>D36</w:t>
            </w:r>
          </w:p>
        </w:tc>
        <w:tc>
          <w:tcPr>
            <w:tcW w:w="1985" w:type="dxa"/>
            <w:vAlign w:val="center"/>
          </w:tcPr>
          <w:p w14:paraId="3FDE5A59">
            <w:pPr>
              <w:pStyle w:val="244"/>
              <w:rPr>
                <w:rFonts w:hint="eastAsia" w:hAnsi="宋体" w:cs="宋体"/>
                <w:szCs w:val="18"/>
              </w:rPr>
            </w:pPr>
            <w:r>
              <w:rPr>
                <w:rFonts w:hint="eastAsia" w:hAnsi="宋体"/>
                <w:szCs w:val="18"/>
              </w:rPr>
              <w:t>信息模型</w:t>
            </w:r>
            <w:r>
              <w:rPr>
                <w:rFonts w:hint="eastAsia" w:hAnsi="宋体" w:cs="宋体"/>
                <w:szCs w:val="18"/>
              </w:rPr>
              <w:t>执行计划</w:t>
            </w:r>
          </w:p>
        </w:tc>
        <w:tc>
          <w:tcPr>
            <w:tcW w:w="1417" w:type="dxa"/>
            <w:vAlign w:val="center"/>
          </w:tcPr>
          <w:p w14:paraId="32356CD0">
            <w:pPr>
              <w:pStyle w:val="244"/>
              <w:rPr>
                <w:rFonts w:hint="eastAsia" w:hAnsi="宋体"/>
                <w:szCs w:val="18"/>
              </w:rPr>
            </w:pPr>
            <w:r>
              <w:rPr>
                <w:rFonts w:hint="eastAsia" w:hAnsi="宋体"/>
                <w:szCs w:val="18"/>
              </w:rPr>
              <w:t>—</w:t>
            </w:r>
          </w:p>
        </w:tc>
        <w:tc>
          <w:tcPr>
            <w:tcW w:w="993" w:type="dxa"/>
            <w:vAlign w:val="center"/>
          </w:tcPr>
          <w:p w14:paraId="0CC830D1">
            <w:pPr>
              <w:pStyle w:val="244"/>
              <w:rPr>
                <w:rFonts w:hint="eastAsia" w:hAnsi="宋体"/>
                <w:szCs w:val="18"/>
              </w:rPr>
            </w:pPr>
            <w:r>
              <w:rPr>
                <w:rFonts w:hAnsi="宋体" w:cs="Cambria Math"/>
                <w:szCs w:val="18"/>
              </w:rPr>
              <w:t>△</w:t>
            </w:r>
          </w:p>
        </w:tc>
        <w:tc>
          <w:tcPr>
            <w:tcW w:w="992" w:type="dxa"/>
            <w:vAlign w:val="center"/>
          </w:tcPr>
          <w:p w14:paraId="356E657F">
            <w:pPr>
              <w:pStyle w:val="244"/>
              <w:rPr>
                <w:rFonts w:hint="eastAsia" w:hAnsi="宋体"/>
                <w:szCs w:val="18"/>
              </w:rPr>
            </w:pPr>
            <w:r>
              <w:rPr>
                <w:rFonts w:hAnsi="宋体"/>
                <w:szCs w:val="18"/>
              </w:rPr>
              <w:t>▲</w:t>
            </w:r>
          </w:p>
        </w:tc>
        <w:tc>
          <w:tcPr>
            <w:tcW w:w="992" w:type="dxa"/>
            <w:vAlign w:val="center"/>
          </w:tcPr>
          <w:p w14:paraId="025B76FC">
            <w:pPr>
              <w:pStyle w:val="244"/>
              <w:rPr>
                <w:rFonts w:hint="eastAsia" w:hAnsi="宋体"/>
                <w:szCs w:val="18"/>
              </w:rPr>
            </w:pPr>
            <w:r>
              <w:rPr>
                <w:rFonts w:hAnsi="宋体"/>
                <w:szCs w:val="18"/>
              </w:rPr>
              <w:t>▲</w:t>
            </w:r>
          </w:p>
        </w:tc>
        <w:tc>
          <w:tcPr>
            <w:tcW w:w="2398" w:type="dxa"/>
            <w:vAlign w:val="center"/>
          </w:tcPr>
          <w:p w14:paraId="01A91A6C">
            <w:pPr>
              <w:pStyle w:val="244"/>
              <w:rPr>
                <w:rFonts w:hint="eastAsia" w:hAnsi="宋体" w:cs="宋体"/>
                <w:szCs w:val="18"/>
              </w:rPr>
            </w:pPr>
            <w:r>
              <w:rPr>
                <w:rFonts w:hint="eastAsia" w:hAnsi="宋体" w:cs="宋体"/>
                <w:szCs w:val="18"/>
              </w:rPr>
              <w:t>宜与</w:t>
            </w:r>
            <w:r>
              <w:rPr>
                <w:rFonts w:hint="eastAsia" w:hAnsi="宋体"/>
                <w:szCs w:val="18"/>
              </w:rPr>
              <w:t>D31</w:t>
            </w:r>
            <w:r>
              <w:rPr>
                <w:rFonts w:hint="eastAsia" w:hAnsi="宋体" w:cs="宋体"/>
                <w:szCs w:val="18"/>
              </w:rPr>
              <w:t>类共同交付</w:t>
            </w:r>
          </w:p>
        </w:tc>
      </w:tr>
    </w:tbl>
    <w:p w14:paraId="1501E3E1">
      <w:pPr>
        <w:pStyle w:val="231"/>
      </w:pPr>
      <w:r>
        <w:rPr>
          <w:rFonts w:hint="eastAsia"/>
        </w:rPr>
        <w:t>交付物的命名规则应简明、易于辨识，模型单元命名格式应符合下列要求：</w:t>
      </w:r>
    </w:p>
    <w:p w14:paraId="69C1212D">
      <w:pPr>
        <w:pStyle w:val="240"/>
        <w:numPr>
          <w:ilvl w:val="0"/>
          <w:numId w:val="82"/>
        </w:numPr>
      </w:pPr>
      <w:r>
        <w:rPr>
          <w:rFonts w:hint="eastAsia"/>
        </w:rPr>
        <w:t>应使用汉字、英文字符、数字、半角下划线“_”和半角连字符“-”的组合；</w:t>
      </w:r>
    </w:p>
    <w:p w14:paraId="6A89535E">
      <w:pPr>
        <w:pStyle w:val="240"/>
      </w:pPr>
      <w:r>
        <w:rPr>
          <w:rFonts w:hint="eastAsia"/>
        </w:rPr>
        <w:t>字段内部组合宜使用半角连字符“-”,字段之间宜使用半角下划线“_”分隔；</w:t>
      </w:r>
    </w:p>
    <w:p w14:paraId="377C1AB3">
      <w:pPr>
        <w:pStyle w:val="240"/>
      </w:pPr>
      <w:r>
        <w:rPr>
          <w:rFonts w:hint="eastAsia"/>
        </w:rPr>
        <w:t>各字符之间、符号之间、字符与符号之间均不应留空格。</w:t>
      </w:r>
    </w:p>
    <w:p w14:paraId="4E867C1D">
      <w:pPr>
        <w:pStyle w:val="231"/>
        <w:rPr>
          <w:sz w:val="24"/>
        </w:rPr>
      </w:pPr>
      <w:r>
        <w:rPr>
          <w:rFonts w:hint="eastAsia"/>
        </w:rPr>
        <w:t>项目级、功能级模型单元命名宜为：【工程编号或简称】_【子项工程编号或简称】_【阶段代码】_【分项工程代码】_【内容描述】_【版本号】。其中，根据模型单元的层级，【子项工程编号或简称】、【阶段代码】、【分项工程代码】、【版本号】可缺省，阶段代码宜符合表18的要求，分项工程代码宜符合表19的要求，当涉及多专业时可并列所涉及的专业。</w:t>
      </w:r>
    </w:p>
    <w:p w14:paraId="6B9BE744">
      <w:pPr>
        <w:pStyle w:val="178"/>
        <w:spacing w:before="156" w:after="156"/>
      </w:pPr>
      <w:r>
        <w:rPr>
          <w:rFonts w:hint="eastAsia"/>
        </w:rPr>
        <w:t>阶段代码</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08"/>
        <w:gridCol w:w="2268"/>
        <w:gridCol w:w="3969"/>
        <w:gridCol w:w="1689"/>
      </w:tblGrid>
      <w:tr w14:paraId="6444AB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408" w:type="dxa"/>
            <w:tcBorders>
              <w:top w:val="single" w:color="auto" w:sz="8" w:space="0"/>
              <w:bottom w:val="single" w:color="auto" w:sz="8" w:space="0"/>
            </w:tcBorders>
            <w:vAlign w:val="center"/>
          </w:tcPr>
          <w:p w14:paraId="3BA712E4">
            <w:pPr>
              <w:pStyle w:val="244"/>
              <w:rPr>
                <w:rFonts w:hint="eastAsia" w:hAnsi="宋体"/>
                <w:szCs w:val="18"/>
              </w:rPr>
            </w:pPr>
            <w:r>
              <w:rPr>
                <w:rFonts w:hAnsi="宋体"/>
                <w:szCs w:val="18"/>
              </w:rPr>
              <w:t>序号</w:t>
            </w:r>
          </w:p>
        </w:tc>
        <w:tc>
          <w:tcPr>
            <w:tcW w:w="2268" w:type="dxa"/>
            <w:tcBorders>
              <w:top w:val="single" w:color="auto" w:sz="8" w:space="0"/>
              <w:bottom w:val="single" w:color="auto" w:sz="8" w:space="0"/>
            </w:tcBorders>
            <w:vAlign w:val="center"/>
          </w:tcPr>
          <w:p w14:paraId="726168C6">
            <w:pPr>
              <w:pStyle w:val="244"/>
              <w:rPr>
                <w:rFonts w:hint="eastAsia" w:hAnsi="宋体"/>
                <w:szCs w:val="18"/>
              </w:rPr>
            </w:pPr>
            <w:r>
              <w:rPr>
                <w:rFonts w:hAnsi="宋体"/>
                <w:szCs w:val="18"/>
              </w:rPr>
              <w:t>阶段（中文）</w:t>
            </w:r>
          </w:p>
        </w:tc>
        <w:tc>
          <w:tcPr>
            <w:tcW w:w="3969" w:type="dxa"/>
            <w:tcBorders>
              <w:top w:val="single" w:color="auto" w:sz="8" w:space="0"/>
              <w:bottom w:val="single" w:color="auto" w:sz="8" w:space="0"/>
            </w:tcBorders>
            <w:vAlign w:val="center"/>
          </w:tcPr>
          <w:p w14:paraId="4598636B">
            <w:pPr>
              <w:pStyle w:val="244"/>
              <w:rPr>
                <w:rFonts w:hint="eastAsia" w:hAnsi="宋体"/>
                <w:szCs w:val="18"/>
              </w:rPr>
            </w:pPr>
            <w:r>
              <w:rPr>
                <w:rFonts w:hAnsi="宋体"/>
                <w:szCs w:val="18"/>
              </w:rPr>
              <w:t>阶段（英文）</w:t>
            </w:r>
          </w:p>
        </w:tc>
        <w:tc>
          <w:tcPr>
            <w:tcW w:w="1689" w:type="dxa"/>
            <w:tcBorders>
              <w:top w:val="single" w:color="auto" w:sz="8" w:space="0"/>
              <w:bottom w:val="single" w:color="auto" w:sz="8" w:space="0"/>
            </w:tcBorders>
            <w:vAlign w:val="center"/>
          </w:tcPr>
          <w:p w14:paraId="0B22D813">
            <w:pPr>
              <w:pStyle w:val="244"/>
              <w:rPr>
                <w:rFonts w:hint="eastAsia" w:hAnsi="宋体"/>
                <w:szCs w:val="18"/>
              </w:rPr>
            </w:pPr>
            <w:r>
              <w:rPr>
                <w:rFonts w:hAnsi="宋体"/>
                <w:szCs w:val="18"/>
              </w:rPr>
              <w:t>阶段代码</w:t>
            </w:r>
          </w:p>
        </w:tc>
      </w:tr>
      <w:tr w14:paraId="02B30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tcBorders>
              <w:top w:val="single" w:color="auto" w:sz="8" w:space="0"/>
            </w:tcBorders>
            <w:vAlign w:val="center"/>
          </w:tcPr>
          <w:p w14:paraId="7896150D">
            <w:pPr>
              <w:pStyle w:val="244"/>
              <w:rPr>
                <w:rFonts w:hint="eastAsia" w:hAnsi="宋体"/>
                <w:szCs w:val="18"/>
              </w:rPr>
            </w:pPr>
            <w:r>
              <w:rPr>
                <w:rFonts w:hAnsi="宋体"/>
                <w:szCs w:val="18"/>
              </w:rPr>
              <w:t>1</w:t>
            </w:r>
          </w:p>
        </w:tc>
        <w:tc>
          <w:tcPr>
            <w:tcW w:w="2268" w:type="dxa"/>
            <w:tcBorders>
              <w:top w:val="single" w:color="auto" w:sz="8" w:space="0"/>
            </w:tcBorders>
            <w:vAlign w:val="center"/>
          </w:tcPr>
          <w:p w14:paraId="6B823EFA">
            <w:pPr>
              <w:pStyle w:val="244"/>
              <w:rPr>
                <w:rFonts w:hint="eastAsia" w:hAnsi="宋体"/>
                <w:szCs w:val="18"/>
              </w:rPr>
            </w:pPr>
            <w:r>
              <w:rPr>
                <w:rFonts w:hAnsi="宋体"/>
                <w:szCs w:val="18"/>
              </w:rPr>
              <w:t>可行性研究勘察</w:t>
            </w:r>
          </w:p>
        </w:tc>
        <w:tc>
          <w:tcPr>
            <w:tcW w:w="3969" w:type="dxa"/>
            <w:tcBorders>
              <w:top w:val="single" w:color="auto" w:sz="8" w:space="0"/>
            </w:tcBorders>
            <w:vAlign w:val="center"/>
          </w:tcPr>
          <w:p w14:paraId="1EDCC439">
            <w:pPr>
              <w:pStyle w:val="244"/>
              <w:rPr>
                <w:rFonts w:hint="eastAsia" w:hAnsi="宋体"/>
                <w:szCs w:val="18"/>
              </w:rPr>
            </w:pPr>
            <w:r>
              <w:rPr>
                <w:rFonts w:hAnsi="宋体"/>
                <w:szCs w:val="18"/>
              </w:rPr>
              <w:t>Feasibility Study Investigation</w:t>
            </w:r>
          </w:p>
        </w:tc>
        <w:tc>
          <w:tcPr>
            <w:tcW w:w="1689" w:type="dxa"/>
            <w:tcBorders>
              <w:top w:val="single" w:color="auto" w:sz="8" w:space="0"/>
            </w:tcBorders>
            <w:vAlign w:val="center"/>
          </w:tcPr>
          <w:p w14:paraId="4D1ED942">
            <w:pPr>
              <w:pStyle w:val="244"/>
              <w:rPr>
                <w:rFonts w:hint="eastAsia" w:hAnsi="宋体"/>
                <w:szCs w:val="18"/>
              </w:rPr>
            </w:pPr>
            <w:r>
              <w:rPr>
                <w:rFonts w:hAnsi="宋体"/>
                <w:szCs w:val="18"/>
              </w:rPr>
              <w:t>FI</w:t>
            </w:r>
          </w:p>
        </w:tc>
      </w:tr>
      <w:tr w14:paraId="1C6DF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Align w:val="center"/>
          </w:tcPr>
          <w:p w14:paraId="31035072">
            <w:pPr>
              <w:pStyle w:val="244"/>
              <w:rPr>
                <w:rFonts w:hint="eastAsia" w:hAnsi="宋体"/>
                <w:szCs w:val="18"/>
              </w:rPr>
            </w:pPr>
            <w:r>
              <w:rPr>
                <w:rFonts w:hAnsi="宋体"/>
                <w:szCs w:val="18"/>
              </w:rPr>
              <w:t>2</w:t>
            </w:r>
          </w:p>
        </w:tc>
        <w:tc>
          <w:tcPr>
            <w:tcW w:w="2268" w:type="dxa"/>
            <w:vAlign w:val="center"/>
          </w:tcPr>
          <w:p w14:paraId="3C061E02">
            <w:pPr>
              <w:pStyle w:val="244"/>
              <w:rPr>
                <w:rFonts w:hint="eastAsia" w:hAnsi="宋体"/>
                <w:szCs w:val="18"/>
              </w:rPr>
            </w:pPr>
            <w:r>
              <w:rPr>
                <w:rFonts w:hAnsi="宋体"/>
                <w:szCs w:val="18"/>
              </w:rPr>
              <w:t>初步勘察</w:t>
            </w:r>
          </w:p>
        </w:tc>
        <w:tc>
          <w:tcPr>
            <w:tcW w:w="3969" w:type="dxa"/>
            <w:vAlign w:val="center"/>
          </w:tcPr>
          <w:p w14:paraId="7C8F661C">
            <w:pPr>
              <w:pStyle w:val="244"/>
              <w:rPr>
                <w:rFonts w:hint="eastAsia" w:hAnsi="宋体"/>
                <w:szCs w:val="18"/>
              </w:rPr>
            </w:pPr>
            <w:r>
              <w:rPr>
                <w:rFonts w:hAnsi="宋体"/>
                <w:szCs w:val="18"/>
              </w:rPr>
              <w:t>Preliminary Investigation</w:t>
            </w:r>
          </w:p>
        </w:tc>
        <w:tc>
          <w:tcPr>
            <w:tcW w:w="1689" w:type="dxa"/>
            <w:vAlign w:val="center"/>
          </w:tcPr>
          <w:p w14:paraId="7D14518B">
            <w:pPr>
              <w:pStyle w:val="244"/>
              <w:rPr>
                <w:rFonts w:hint="eastAsia" w:hAnsi="宋体"/>
                <w:szCs w:val="18"/>
              </w:rPr>
            </w:pPr>
            <w:r>
              <w:rPr>
                <w:rFonts w:hAnsi="宋体"/>
                <w:szCs w:val="18"/>
              </w:rPr>
              <w:t>PI</w:t>
            </w:r>
          </w:p>
        </w:tc>
      </w:tr>
      <w:tr w14:paraId="57A00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Align w:val="center"/>
          </w:tcPr>
          <w:p w14:paraId="040ED84E">
            <w:pPr>
              <w:pStyle w:val="244"/>
              <w:rPr>
                <w:rFonts w:hint="eastAsia" w:hAnsi="宋体"/>
                <w:szCs w:val="18"/>
              </w:rPr>
            </w:pPr>
            <w:r>
              <w:rPr>
                <w:rFonts w:hAnsi="宋体"/>
                <w:szCs w:val="18"/>
              </w:rPr>
              <w:t>3</w:t>
            </w:r>
          </w:p>
        </w:tc>
        <w:tc>
          <w:tcPr>
            <w:tcW w:w="2268" w:type="dxa"/>
            <w:vAlign w:val="center"/>
          </w:tcPr>
          <w:p w14:paraId="44EE3989">
            <w:pPr>
              <w:pStyle w:val="244"/>
              <w:rPr>
                <w:rFonts w:hint="eastAsia" w:hAnsi="宋体"/>
                <w:szCs w:val="18"/>
              </w:rPr>
            </w:pPr>
            <w:r>
              <w:rPr>
                <w:rFonts w:hAnsi="宋体"/>
                <w:szCs w:val="18"/>
              </w:rPr>
              <w:t>详细勘察</w:t>
            </w:r>
          </w:p>
        </w:tc>
        <w:tc>
          <w:tcPr>
            <w:tcW w:w="3969" w:type="dxa"/>
            <w:vAlign w:val="center"/>
          </w:tcPr>
          <w:p w14:paraId="53E0951A">
            <w:pPr>
              <w:pStyle w:val="244"/>
              <w:rPr>
                <w:rFonts w:hint="eastAsia" w:hAnsi="宋体"/>
                <w:szCs w:val="18"/>
              </w:rPr>
            </w:pPr>
            <w:r>
              <w:rPr>
                <w:rFonts w:hAnsi="宋体"/>
                <w:szCs w:val="18"/>
              </w:rPr>
              <w:t>Detailed Investigation</w:t>
            </w:r>
          </w:p>
        </w:tc>
        <w:tc>
          <w:tcPr>
            <w:tcW w:w="1689" w:type="dxa"/>
            <w:vAlign w:val="center"/>
          </w:tcPr>
          <w:p w14:paraId="7C771A43">
            <w:pPr>
              <w:pStyle w:val="244"/>
              <w:rPr>
                <w:rFonts w:hint="eastAsia" w:hAnsi="宋体"/>
                <w:szCs w:val="18"/>
              </w:rPr>
            </w:pPr>
            <w:r>
              <w:rPr>
                <w:rFonts w:hAnsi="宋体"/>
                <w:szCs w:val="18"/>
              </w:rPr>
              <w:t>DI</w:t>
            </w:r>
          </w:p>
        </w:tc>
      </w:tr>
      <w:tr w14:paraId="2D2CF2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Align w:val="center"/>
          </w:tcPr>
          <w:p w14:paraId="17365D76">
            <w:pPr>
              <w:pStyle w:val="244"/>
              <w:rPr>
                <w:rFonts w:hint="eastAsia" w:hAnsi="宋体"/>
                <w:szCs w:val="18"/>
              </w:rPr>
            </w:pPr>
            <w:r>
              <w:rPr>
                <w:rFonts w:hAnsi="宋体"/>
                <w:szCs w:val="18"/>
              </w:rPr>
              <w:t>4</w:t>
            </w:r>
          </w:p>
        </w:tc>
        <w:tc>
          <w:tcPr>
            <w:tcW w:w="2268" w:type="dxa"/>
            <w:vAlign w:val="center"/>
          </w:tcPr>
          <w:p w14:paraId="0600C0A8">
            <w:pPr>
              <w:pStyle w:val="244"/>
              <w:rPr>
                <w:rFonts w:hint="eastAsia" w:hAnsi="宋体"/>
                <w:szCs w:val="18"/>
              </w:rPr>
            </w:pPr>
            <w:r>
              <w:rPr>
                <w:rFonts w:hAnsi="宋体"/>
                <w:szCs w:val="18"/>
              </w:rPr>
              <w:t>施工勘察</w:t>
            </w:r>
          </w:p>
        </w:tc>
        <w:tc>
          <w:tcPr>
            <w:tcW w:w="3969" w:type="dxa"/>
            <w:vAlign w:val="center"/>
          </w:tcPr>
          <w:p w14:paraId="76081CC4">
            <w:pPr>
              <w:pStyle w:val="244"/>
              <w:rPr>
                <w:rFonts w:hint="eastAsia" w:hAnsi="宋体"/>
                <w:szCs w:val="18"/>
              </w:rPr>
            </w:pPr>
            <w:r>
              <w:rPr>
                <w:rFonts w:hAnsi="宋体"/>
                <w:szCs w:val="18"/>
              </w:rPr>
              <w:t>Construction Investigation</w:t>
            </w:r>
          </w:p>
        </w:tc>
        <w:tc>
          <w:tcPr>
            <w:tcW w:w="1689" w:type="dxa"/>
            <w:vAlign w:val="center"/>
          </w:tcPr>
          <w:p w14:paraId="43BCEDC1">
            <w:pPr>
              <w:pStyle w:val="244"/>
              <w:rPr>
                <w:rFonts w:hint="eastAsia" w:hAnsi="宋体"/>
                <w:szCs w:val="18"/>
              </w:rPr>
            </w:pPr>
            <w:r>
              <w:rPr>
                <w:rFonts w:hAnsi="宋体"/>
                <w:szCs w:val="18"/>
              </w:rPr>
              <w:t>CI</w:t>
            </w:r>
          </w:p>
        </w:tc>
      </w:tr>
      <w:tr w14:paraId="1F8792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Align w:val="center"/>
          </w:tcPr>
          <w:p w14:paraId="076078AA">
            <w:pPr>
              <w:pStyle w:val="244"/>
              <w:rPr>
                <w:rFonts w:hint="eastAsia" w:hAnsi="宋体"/>
                <w:szCs w:val="18"/>
              </w:rPr>
            </w:pPr>
            <w:r>
              <w:rPr>
                <w:rFonts w:hAnsi="宋体"/>
                <w:szCs w:val="18"/>
              </w:rPr>
              <w:t>5</w:t>
            </w:r>
          </w:p>
        </w:tc>
        <w:tc>
          <w:tcPr>
            <w:tcW w:w="2268" w:type="dxa"/>
            <w:vAlign w:val="center"/>
          </w:tcPr>
          <w:p w14:paraId="24777BD9">
            <w:pPr>
              <w:pStyle w:val="244"/>
              <w:rPr>
                <w:rFonts w:hint="eastAsia" w:hAnsi="宋体"/>
                <w:szCs w:val="18"/>
              </w:rPr>
            </w:pPr>
            <w:r>
              <w:rPr>
                <w:rFonts w:hAnsi="宋体"/>
                <w:szCs w:val="18"/>
              </w:rPr>
              <w:t>方案设计</w:t>
            </w:r>
          </w:p>
        </w:tc>
        <w:tc>
          <w:tcPr>
            <w:tcW w:w="3969" w:type="dxa"/>
            <w:vAlign w:val="center"/>
          </w:tcPr>
          <w:p w14:paraId="70869F0E">
            <w:pPr>
              <w:pStyle w:val="244"/>
              <w:rPr>
                <w:rFonts w:hint="eastAsia" w:hAnsi="宋体"/>
                <w:szCs w:val="18"/>
              </w:rPr>
            </w:pPr>
            <w:r>
              <w:rPr>
                <w:rFonts w:hAnsi="宋体"/>
                <w:szCs w:val="18"/>
              </w:rPr>
              <w:t>Scheme Design</w:t>
            </w:r>
          </w:p>
        </w:tc>
        <w:tc>
          <w:tcPr>
            <w:tcW w:w="1689" w:type="dxa"/>
            <w:vAlign w:val="center"/>
          </w:tcPr>
          <w:p w14:paraId="039512CB">
            <w:pPr>
              <w:pStyle w:val="244"/>
              <w:rPr>
                <w:rFonts w:hint="eastAsia" w:hAnsi="宋体"/>
                <w:szCs w:val="18"/>
              </w:rPr>
            </w:pPr>
            <w:r>
              <w:rPr>
                <w:rFonts w:hAnsi="宋体"/>
                <w:szCs w:val="18"/>
              </w:rPr>
              <w:t>SD</w:t>
            </w:r>
          </w:p>
        </w:tc>
      </w:tr>
      <w:tr w14:paraId="6D5A13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Align w:val="center"/>
          </w:tcPr>
          <w:p w14:paraId="36ECBFF5">
            <w:pPr>
              <w:pStyle w:val="244"/>
              <w:rPr>
                <w:rFonts w:hint="eastAsia" w:hAnsi="宋体"/>
                <w:szCs w:val="18"/>
              </w:rPr>
            </w:pPr>
            <w:r>
              <w:rPr>
                <w:rFonts w:hAnsi="宋体"/>
                <w:szCs w:val="18"/>
              </w:rPr>
              <w:t>6</w:t>
            </w:r>
          </w:p>
        </w:tc>
        <w:tc>
          <w:tcPr>
            <w:tcW w:w="2268" w:type="dxa"/>
            <w:vAlign w:val="center"/>
          </w:tcPr>
          <w:p w14:paraId="662C608C">
            <w:pPr>
              <w:pStyle w:val="244"/>
              <w:rPr>
                <w:rFonts w:hint="eastAsia" w:hAnsi="宋体"/>
                <w:szCs w:val="18"/>
              </w:rPr>
            </w:pPr>
            <w:r>
              <w:rPr>
                <w:rFonts w:hAnsi="宋体"/>
                <w:szCs w:val="18"/>
              </w:rPr>
              <w:t>初步设计</w:t>
            </w:r>
          </w:p>
        </w:tc>
        <w:tc>
          <w:tcPr>
            <w:tcW w:w="3969" w:type="dxa"/>
            <w:vAlign w:val="center"/>
          </w:tcPr>
          <w:p w14:paraId="31D0CE04">
            <w:pPr>
              <w:pStyle w:val="244"/>
              <w:rPr>
                <w:rFonts w:hint="eastAsia" w:hAnsi="宋体"/>
                <w:szCs w:val="18"/>
              </w:rPr>
            </w:pPr>
            <w:r>
              <w:rPr>
                <w:rFonts w:hAnsi="宋体"/>
                <w:szCs w:val="18"/>
              </w:rPr>
              <w:t>Preliminary Design</w:t>
            </w:r>
          </w:p>
        </w:tc>
        <w:tc>
          <w:tcPr>
            <w:tcW w:w="1689" w:type="dxa"/>
            <w:vAlign w:val="center"/>
          </w:tcPr>
          <w:p w14:paraId="52F1F82F">
            <w:pPr>
              <w:pStyle w:val="244"/>
              <w:rPr>
                <w:rFonts w:hint="eastAsia" w:hAnsi="宋体"/>
                <w:szCs w:val="18"/>
              </w:rPr>
            </w:pPr>
            <w:r>
              <w:rPr>
                <w:rFonts w:hAnsi="宋体"/>
                <w:szCs w:val="18"/>
              </w:rPr>
              <w:t>PD</w:t>
            </w:r>
          </w:p>
        </w:tc>
      </w:tr>
      <w:tr w14:paraId="5EDFE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Align w:val="center"/>
          </w:tcPr>
          <w:p w14:paraId="0D473489">
            <w:pPr>
              <w:pStyle w:val="244"/>
              <w:rPr>
                <w:rFonts w:hint="eastAsia" w:hAnsi="宋体"/>
                <w:szCs w:val="18"/>
              </w:rPr>
            </w:pPr>
            <w:r>
              <w:rPr>
                <w:rFonts w:hAnsi="宋体"/>
                <w:szCs w:val="18"/>
              </w:rPr>
              <w:t>7</w:t>
            </w:r>
          </w:p>
        </w:tc>
        <w:tc>
          <w:tcPr>
            <w:tcW w:w="2268" w:type="dxa"/>
            <w:vAlign w:val="center"/>
          </w:tcPr>
          <w:p w14:paraId="625AC4F0">
            <w:pPr>
              <w:pStyle w:val="244"/>
              <w:rPr>
                <w:rFonts w:hint="eastAsia" w:hAnsi="宋体"/>
                <w:szCs w:val="18"/>
              </w:rPr>
            </w:pPr>
            <w:r>
              <w:rPr>
                <w:rFonts w:hAnsi="宋体"/>
                <w:szCs w:val="18"/>
              </w:rPr>
              <w:t>施工图设计</w:t>
            </w:r>
          </w:p>
        </w:tc>
        <w:tc>
          <w:tcPr>
            <w:tcW w:w="3969" w:type="dxa"/>
            <w:vAlign w:val="center"/>
          </w:tcPr>
          <w:p w14:paraId="59441FE2">
            <w:pPr>
              <w:pStyle w:val="244"/>
              <w:rPr>
                <w:rFonts w:hint="eastAsia" w:hAnsi="宋体"/>
                <w:szCs w:val="18"/>
              </w:rPr>
            </w:pPr>
            <w:r>
              <w:rPr>
                <w:rFonts w:hAnsi="宋体"/>
                <w:szCs w:val="18"/>
              </w:rPr>
              <w:t>Construction Drawing Design</w:t>
            </w:r>
          </w:p>
        </w:tc>
        <w:tc>
          <w:tcPr>
            <w:tcW w:w="1689" w:type="dxa"/>
            <w:vAlign w:val="center"/>
          </w:tcPr>
          <w:p w14:paraId="49BE86B1">
            <w:pPr>
              <w:pStyle w:val="244"/>
              <w:rPr>
                <w:rFonts w:hint="eastAsia" w:hAnsi="宋体"/>
                <w:szCs w:val="18"/>
              </w:rPr>
            </w:pPr>
            <w:r>
              <w:rPr>
                <w:rFonts w:hAnsi="宋体"/>
                <w:szCs w:val="18"/>
              </w:rPr>
              <w:t>CD</w:t>
            </w:r>
          </w:p>
        </w:tc>
      </w:tr>
      <w:tr w14:paraId="53A45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Align w:val="center"/>
          </w:tcPr>
          <w:p w14:paraId="2F193B73">
            <w:pPr>
              <w:pStyle w:val="244"/>
              <w:rPr>
                <w:rFonts w:hint="eastAsia" w:hAnsi="宋体"/>
                <w:szCs w:val="18"/>
              </w:rPr>
            </w:pPr>
            <w:r>
              <w:rPr>
                <w:rFonts w:hAnsi="宋体"/>
                <w:szCs w:val="18"/>
              </w:rPr>
              <w:t>8</w:t>
            </w:r>
          </w:p>
        </w:tc>
        <w:tc>
          <w:tcPr>
            <w:tcW w:w="2268" w:type="dxa"/>
            <w:vAlign w:val="center"/>
          </w:tcPr>
          <w:p w14:paraId="1CA1D1F2">
            <w:pPr>
              <w:pStyle w:val="244"/>
              <w:rPr>
                <w:rFonts w:hint="eastAsia" w:hAnsi="宋体"/>
                <w:szCs w:val="18"/>
              </w:rPr>
            </w:pPr>
            <w:r>
              <w:rPr>
                <w:rFonts w:hAnsi="宋体"/>
                <w:szCs w:val="18"/>
              </w:rPr>
              <w:t>施工专项设计</w:t>
            </w:r>
          </w:p>
        </w:tc>
        <w:tc>
          <w:tcPr>
            <w:tcW w:w="3969" w:type="dxa"/>
            <w:vAlign w:val="center"/>
          </w:tcPr>
          <w:p w14:paraId="78EB8F6D">
            <w:pPr>
              <w:pStyle w:val="244"/>
              <w:rPr>
                <w:rFonts w:hint="eastAsia" w:hAnsi="宋体"/>
                <w:szCs w:val="18"/>
              </w:rPr>
            </w:pPr>
            <w:r>
              <w:rPr>
                <w:rFonts w:hAnsi="宋体"/>
                <w:szCs w:val="18"/>
              </w:rPr>
              <w:t>Special Construction Design</w:t>
            </w:r>
          </w:p>
        </w:tc>
        <w:tc>
          <w:tcPr>
            <w:tcW w:w="1689" w:type="dxa"/>
            <w:vAlign w:val="center"/>
          </w:tcPr>
          <w:p w14:paraId="5BB50185">
            <w:pPr>
              <w:pStyle w:val="244"/>
              <w:rPr>
                <w:rFonts w:hint="eastAsia" w:hAnsi="宋体"/>
                <w:szCs w:val="18"/>
              </w:rPr>
            </w:pPr>
            <w:r>
              <w:rPr>
                <w:rFonts w:hAnsi="宋体"/>
                <w:szCs w:val="18"/>
              </w:rPr>
              <w:t>SCD</w:t>
            </w:r>
          </w:p>
        </w:tc>
      </w:tr>
      <w:tr w14:paraId="189A1A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Align w:val="center"/>
          </w:tcPr>
          <w:p w14:paraId="21366D99">
            <w:pPr>
              <w:pStyle w:val="244"/>
              <w:rPr>
                <w:rFonts w:hint="eastAsia" w:hAnsi="宋体"/>
                <w:szCs w:val="18"/>
              </w:rPr>
            </w:pPr>
            <w:r>
              <w:rPr>
                <w:rFonts w:hAnsi="宋体"/>
                <w:szCs w:val="18"/>
              </w:rPr>
              <w:t>9</w:t>
            </w:r>
          </w:p>
        </w:tc>
        <w:tc>
          <w:tcPr>
            <w:tcW w:w="2268" w:type="dxa"/>
            <w:vAlign w:val="center"/>
          </w:tcPr>
          <w:p w14:paraId="65CE62E9">
            <w:pPr>
              <w:pStyle w:val="244"/>
              <w:rPr>
                <w:rFonts w:hint="eastAsia" w:hAnsi="宋体"/>
                <w:szCs w:val="18"/>
              </w:rPr>
            </w:pPr>
            <w:r>
              <w:rPr>
                <w:rFonts w:hAnsi="宋体"/>
                <w:szCs w:val="18"/>
              </w:rPr>
              <w:t>施工</w:t>
            </w:r>
          </w:p>
        </w:tc>
        <w:tc>
          <w:tcPr>
            <w:tcW w:w="3969" w:type="dxa"/>
            <w:vAlign w:val="center"/>
          </w:tcPr>
          <w:p w14:paraId="119412ED">
            <w:pPr>
              <w:pStyle w:val="244"/>
              <w:rPr>
                <w:rFonts w:hint="eastAsia" w:hAnsi="宋体"/>
                <w:szCs w:val="18"/>
              </w:rPr>
            </w:pPr>
            <w:r>
              <w:rPr>
                <w:rFonts w:hAnsi="宋体"/>
                <w:szCs w:val="18"/>
              </w:rPr>
              <w:t>Construction</w:t>
            </w:r>
          </w:p>
        </w:tc>
        <w:tc>
          <w:tcPr>
            <w:tcW w:w="1689" w:type="dxa"/>
            <w:vAlign w:val="center"/>
          </w:tcPr>
          <w:p w14:paraId="68499CE3">
            <w:pPr>
              <w:pStyle w:val="244"/>
              <w:rPr>
                <w:rFonts w:hint="eastAsia" w:hAnsi="宋体"/>
                <w:szCs w:val="18"/>
              </w:rPr>
            </w:pPr>
            <w:r>
              <w:rPr>
                <w:rFonts w:hAnsi="宋体"/>
                <w:szCs w:val="18"/>
              </w:rPr>
              <w:t>CN</w:t>
            </w:r>
          </w:p>
        </w:tc>
      </w:tr>
      <w:tr w14:paraId="58577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408" w:type="dxa"/>
            <w:vAlign w:val="center"/>
          </w:tcPr>
          <w:p w14:paraId="2F4DAAD5">
            <w:pPr>
              <w:pStyle w:val="244"/>
              <w:rPr>
                <w:rFonts w:hint="eastAsia" w:hAnsi="宋体"/>
                <w:szCs w:val="18"/>
              </w:rPr>
            </w:pPr>
            <w:r>
              <w:rPr>
                <w:rFonts w:hAnsi="宋体"/>
                <w:szCs w:val="18"/>
              </w:rPr>
              <w:t>10</w:t>
            </w:r>
          </w:p>
        </w:tc>
        <w:tc>
          <w:tcPr>
            <w:tcW w:w="2268" w:type="dxa"/>
            <w:vAlign w:val="center"/>
          </w:tcPr>
          <w:p w14:paraId="0E8EE37E">
            <w:pPr>
              <w:pStyle w:val="244"/>
              <w:rPr>
                <w:rFonts w:hint="eastAsia" w:hAnsi="宋体"/>
                <w:szCs w:val="18"/>
              </w:rPr>
            </w:pPr>
            <w:r>
              <w:rPr>
                <w:rFonts w:hAnsi="宋体"/>
                <w:szCs w:val="18"/>
              </w:rPr>
              <w:t>监测</w:t>
            </w:r>
          </w:p>
        </w:tc>
        <w:tc>
          <w:tcPr>
            <w:tcW w:w="3969" w:type="dxa"/>
            <w:vAlign w:val="center"/>
          </w:tcPr>
          <w:p w14:paraId="3CCDB73A">
            <w:pPr>
              <w:pStyle w:val="244"/>
              <w:rPr>
                <w:rFonts w:hint="eastAsia" w:hAnsi="宋体"/>
                <w:szCs w:val="18"/>
              </w:rPr>
            </w:pPr>
            <w:r>
              <w:rPr>
                <w:rFonts w:hAnsi="宋体"/>
                <w:szCs w:val="18"/>
              </w:rPr>
              <w:t xml:space="preserve">Monitoring </w:t>
            </w:r>
          </w:p>
        </w:tc>
        <w:tc>
          <w:tcPr>
            <w:tcW w:w="1689" w:type="dxa"/>
            <w:vAlign w:val="center"/>
          </w:tcPr>
          <w:p w14:paraId="78E262A6">
            <w:pPr>
              <w:pStyle w:val="244"/>
              <w:rPr>
                <w:rFonts w:hint="eastAsia" w:hAnsi="宋体"/>
                <w:szCs w:val="18"/>
              </w:rPr>
            </w:pPr>
            <w:r>
              <w:rPr>
                <w:rFonts w:hAnsi="宋体"/>
                <w:szCs w:val="18"/>
              </w:rPr>
              <w:t>MO</w:t>
            </w:r>
          </w:p>
        </w:tc>
      </w:tr>
    </w:tbl>
    <w:p w14:paraId="43396550">
      <w:pPr>
        <w:pStyle w:val="178"/>
        <w:numPr>
          <w:ilvl w:val="0"/>
          <w:numId w:val="0"/>
        </w:numPr>
        <w:spacing w:before="156" w:after="156"/>
        <w:jc w:val="both"/>
      </w:pPr>
    </w:p>
    <w:p w14:paraId="3C95CC29">
      <w:pPr>
        <w:pStyle w:val="122"/>
        <w:ind w:firstLine="420"/>
      </w:pPr>
    </w:p>
    <w:p w14:paraId="61FB1E41">
      <w:pPr>
        <w:pStyle w:val="122"/>
        <w:ind w:firstLine="420"/>
      </w:pPr>
    </w:p>
    <w:p w14:paraId="6349D355">
      <w:pPr>
        <w:pStyle w:val="178"/>
        <w:spacing w:before="156" w:after="156"/>
      </w:pPr>
      <w:r>
        <w:rPr>
          <w:rFonts w:hint="eastAsia"/>
        </w:rPr>
        <w:t>分项工程</w:t>
      </w:r>
      <w:r>
        <w:t>代码</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41"/>
        <w:gridCol w:w="2551"/>
        <w:gridCol w:w="4962"/>
        <w:gridCol w:w="980"/>
      </w:tblGrid>
      <w:tr w14:paraId="5183F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841" w:type="dxa"/>
            <w:tcBorders>
              <w:top w:val="single" w:color="auto" w:sz="8" w:space="0"/>
              <w:bottom w:val="single" w:color="auto" w:sz="8" w:space="0"/>
            </w:tcBorders>
            <w:vAlign w:val="center"/>
          </w:tcPr>
          <w:p w14:paraId="55DAB25D">
            <w:pPr>
              <w:pStyle w:val="244"/>
              <w:rPr>
                <w:rFonts w:hint="eastAsia" w:hAnsi="宋体"/>
                <w:szCs w:val="18"/>
              </w:rPr>
            </w:pPr>
            <w:r>
              <w:rPr>
                <w:rFonts w:hAnsi="宋体"/>
                <w:szCs w:val="18"/>
              </w:rPr>
              <w:t>序号</w:t>
            </w:r>
          </w:p>
        </w:tc>
        <w:tc>
          <w:tcPr>
            <w:tcW w:w="2551" w:type="dxa"/>
            <w:tcBorders>
              <w:top w:val="single" w:color="auto" w:sz="8" w:space="0"/>
              <w:bottom w:val="single" w:color="auto" w:sz="8" w:space="0"/>
            </w:tcBorders>
            <w:vAlign w:val="center"/>
          </w:tcPr>
          <w:p w14:paraId="514EC171">
            <w:pPr>
              <w:pStyle w:val="244"/>
              <w:rPr>
                <w:rFonts w:hint="eastAsia" w:hAnsi="宋体"/>
                <w:szCs w:val="18"/>
              </w:rPr>
            </w:pPr>
            <w:r>
              <w:rPr>
                <w:rFonts w:hAnsi="宋体"/>
                <w:szCs w:val="18"/>
              </w:rPr>
              <w:t>专业（中文）</w:t>
            </w:r>
          </w:p>
        </w:tc>
        <w:tc>
          <w:tcPr>
            <w:tcW w:w="4962" w:type="dxa"/>
            <w:tcBorders>
              <w:top w:val="single" w:color="auto" w:sz="8" w:space="0"/>
              <w:bottom w:val="single" w:color="auto" w:sz="8" w:space="0"/>
            </w:tcBorders>
            <w:vAlign w:val="center"/>
          </w:tcPr>
          <w:p w14:paraId="7DAB0A28">
            <w:pPr>
              <w:pStyle w:val="244"/>
              <w:rPr>
                <w:rFonts w:hint="eastAsia" w:hAnsi="宋体"/>
                <w:szCs w:val="18"/>
              </w:rPr>
            </w:pPr>
            <w:r>
              <w:rPr>
                <w:rFonts w:hAnsi="宋体"/>
                <w:szCs w:val="18"/>
              </w:rPr>
              <w:t>专业（英文）</w:t>
            </w:r>
          </w:p>
        </w:tc>
        <w:tc>
          <w:tcPr>
            <w:tcW w:w="980" w:type="dxa"/>
            <w:tcBorders>
              <w:top w:val="single" w:color="auto" w:sz="8" w:space="0"/>
              <w:bottom w:val="single" w:color="auto" w:sz="8" w:space="0"/>
            </w:tcBorders>
            <w:vAlign w:val="center"/>
          </w:tcPr>
          <w:p w14:paraId="5496331C">
            <w:pPr>
              <w:pStyle w:val="244"/>
              <w:rPr>
                <w:rFonts w:hint="eastAsia" w:hAnsi="宋体"/>
                <w:szCs w:val="18"/>
              </w:rPr>
            </w:pPr>
            <w:r>
              <w:rPr>
                <w:rFonts w:hAnsi="宋体"/>
                <w:szCs w:val="18"/>
              </w:rPr>
              <w:t>专业代码</w:t>
            </w:r>
          </w:p>
        </w:tc>
      </w:tr>
      <w:tr w14:paraId="4803F9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tcBorders>
              <w:top w:val="single" w:color="auto" w:sz="8" w:space="0"/>
            </w:tcBorders>
            <w:vAlign w:val="center"/>
          </w:tcPr>
          <w:p w14:paraId="6E69F11C">
            <w:pPr>
              <w:pStyle w:val="244"/>
              <w:rPr>
                <w:rFonts w:hint="eastAsia" w:hAnsi="宋体"/>
                <w:szCs w:val="18"/>
              </w:rPr>
            </w:pPr>
            <w:r>
              <w:rPr>
                <w:rFonts w:hAnsi="宋体"/>
                <w:szCs w:val="18"/>
              </w:rPr>
              <w:t>1</w:t>
            </w:r>
          </w:p>
        </w:tc>
        <w:tc>
          <w:tcPr>
            <w:tcW w:w="2551" w:type="dxa"/>
            <w:tcBorders>
              <w:top w:val="single" w:color="auto" w:sz="8" w:space="0"/>
            </w:tcBorders>
          </w:tcPr>
          <w:p w14:paraId="666253EA">
            <w:pPr>
              <w:pStyle w:val="244"/>
              <w:rPr>
                <w:rFonts w:hint="eastAsia" w:hAnsi="宋体"/>
                <w:szCs w:val="18"/>
              </w:rPr>
            </w:pPr>
            <w:r>
              <w:rPr>
                <w:rFonts w:hAnsi="宋体"/>
                <w:szCs w:val="18"/>
              </w:rPr>
              <w:t>地基处理工程</w:t>
            </w:r>
          </w:p>
        </w:tc>
        <w:tc>
          <w:tcPr>
            <w:tcW w:w="4962" w:type="dxa"/>
            <w:tcBorders>
              <w:top w:val="single" w:color="auto" w:sz="8" w:space="0"/>
            </w:tcBorders>
          </w:tcPr>
          <w:p w14:paraId="459B160D">
            <w:pPr>
              <w:pStyle w:val="244"/>
              <w:rPr>
                <w:rFonts w:hint="eastAsia" w:hAnsi="宋体"/>
                <w:szCs w:val="18"/>
              </w:rPr>
            </w:pPr>
            <w:r>
              <w:rPr>
                <w:rFonts w:hAnsi="宋体"/>
                <w:szCs w:val="18"/>
              </w:rPr>
              <w:t>Ground Improvement Engineering</w:t>
            </w:r>
          </w:p>
        </w:tc>
        <w:tc>
          <w:tcPr>
            <w:tcW w:w="980" w:type="dxa"/>
            <w:tcBorders>
              <w:top w:val="single" w:color="auto" w:sz="8" w:space="0"/>
            </w:tcBorders>
          </w:tcPr>
          <w:p w14:paraId="69F1BAAC">
            <w:pPr>
              <w:pStyle w:val="244"/>
              <w:rPr>
                <w:rFonts w:hint="eastAsia" w:hAnsi="宋体"/>
                <w:szCs w:val="18"/>
              </w:rPr>
            </w:pPr>
            <w:r>
              <w:rPr>
                <w:rFonts w:hAnsi="宋体"/>
                <w:szCs w:val="18"/>
              </w:rPr>
              <w:t>GI</w:t>
            </w:r>
          </w:p>
        </w:tc>
      </w:tr>
      <w:tr w14:paraId="59F274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vAlign w:val="center"/>
          </w:tcPr>
          <w:p w14:paraId="39E1157D">
            <w:pPr>
              <w:pStyle w:val="244"/>
              <w:rPr>
                <w:rFonts w:hint="eastAsia" w:hAnsi="宋体"/>
                <w:szCs w:val="18"/>
              </w:rPr>
            </w:pPr>
            <w:r>
              <w:rPr>
                <w:rFonts w:hAnsi="宋体"/>
                <w:szCs w:val="18"/>
              </w:rPr>
              <w:t>2</w:t>
            </w:r>
          </w:p>
        </w:tc>
        <w:tc>
          <w:tcPr>
            <w:tcW w:w="2551" w:type="dxa"/>
          </w:tcPr>
          <w:p w14:paraId="098D9A96">
            <w:pPr>
              <w:pStyle w:val="244"/>
              <w:rPr>
                <w:rFonts w:hint="eastAsia" w:hAnsi="宋体"/>
                <w:szCs w:val="18"/>
              </w:rPr>
            </w:pPr>
            <w:r>
              <w:rPr>
                <w:rFonts w:hAnsi="宋体"/>
                <w:szCs w:val="18"/>
              </w:rPr>
              <w:t>桩基工程</w:t>
            </w:r>
          </w:p>
        </w:tc>
        <w:tc>
          <w:tcPr>
            <w:tcW w:w="4962" w:type="dxa"/>
          </w:tcPr>
          <w:p w14:paraId="3738CCBD">
            <w:pPr>
              <w:pStyle w:val="244"/>
              <w:rPr>
                <w:rFonts w:hint="eastAsia" w:hAnsi="宋体"/>
                <w:szCs w:val="18"/>
              </w:rPr>
            </w:pPr>
            <w:r>
              <w:rPr>
                <w:rFonts w:hAnsi="宋体"/>
                <w:szCs w:val="18"/>
              </w:rPr>
              <w:t>Pile Foundation Engineering</w:t>
            </w:r>
          </w:p>
        </w:tc>
        <w:tc>
          <w:tcPr>
            <w:tcW w:w="980" w:type="dxa"/>
          </w:tcPr>
          <w:p w14:paraId="706EA8BE">
            <w:pPr>
              <w:pStyle w:val="244"/>
              <w:rPr>
                <w:rFonts w:hint="eastAsia" w:hAnsi="宋体"/>
                <w:szCs w:val="18"/>
              </w:rPr>
            </w:pPr>
            <w:r>
              <w:rPr>
                <w:rFonts w:hAnsi="宋体"/>
                <w:szCs w:val="18"/>
              </w:rPr>
              <w:t>PF</w:t>
            </w:r>
          </w:p>
        </w:tc>
      </w:tr>
      <w:tr w14:paraId="4D2BD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vAlign w:val="center"/>
          </w:tcPr>
          <w:p w14:paraId="4B4E22E5">
            <w:pPr>
              <w:pStyle w:val="244"/>
              <w:rPr>
                <w:rFonts w:hint="eastAsia" w:hAnsi="宋体"/>
                <w:szCs w:val="18"/>
              </w:rPr>
            </w:pPr>
            <w:r>
              <w:rPr>
                <w:rFonts w:hAnsi="宋体"/>
                <w:szCs w:val="18"/>
              </w:rPr>
              <w:t>3</w:t>
            </w:r>
          </w:p>
        </w:tc>
        <w:tc>
          <w:tcPr>
            <w:tcW w:w="2551" w:type="dxa"/>
          </w:tcPr>
          <w:p w14:paraId="6CC59F22">
            <w:pPr>
              <w:pStyle w:val="244"/>
              <w:rPr>
                <w:rFonts w:hint="eastAsia" w:hAnsi="宋体"/>
                <w:szCs w:val="18"/>
              </w:rPr>
            </w:pPr>
            <w:r>
              <w:rPr>
                <w:rFonts w:hAnsi="宋体"/>
                <w:szCs w:val="18"/>
              </w:rPr>
              <w:t>基坑与边坡工程</w:t>
            </w:r>
          </w:p>
        </w:tc>
        <w:tc>
          <w:tcPr>
            <w:tcW w:w="4962" w:type="dxa"/>
          </w:tcPr>
          <w:p w14:paraId="5403C53E">
            <w:pPr>
              <w:pStyle w:val="244"/>
              <w:rPr>
                <w:rFonts w:hint="eastAsia" w:hAnsi="宋体"/>
                <w:szCs w:val="18"/>
              </w:rPr>
            </w:pPr>
            <w:r>
              <w:rPr>
                <w:rFonts w:hAnsi="宋体"/>
                <w:szCs w:val="18"/>
              </w:rPr>
              <w:t>Foundation Pit And Slope Engineering</w:t>
            </w:r>
          </w:p>
        </w:tc>
        <w:tc>
          <w:tcPr>
            <w:tcW w:w="980" w:type="dxa"/>
          </w:tcPr>
          <w:p w14:paraId="2CB875D7">
            <w:pPr>
              <w:pStyle w:val="244"/>
              <w:rPr>
                <w:rFonts w:hint="eastAsia" w:hAnsi="宋体"/>
                <w:szCs w:val="18"/>
              </w:rPr>
            </w:pPr>
            <w:r>
              <w:rPr>
                <w:rFonts w:hAnsi="宋体"/>
                <w:szCs w:val="18"/>
              </w:rPr>
              <w:t>FS</w:t>
            </w:r>
          </w:p>
        </w:tc>
      </w:tr>
      <w:tr w14:paraId="48E7BD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vAlign w:val="center"/>
          </w:tcPr>
          <w:p w14:paraId="48B5D8CE">
            <w:pPr>
              <w:pStyle w:val="244"/>
              <w:rPr>
                <w:rFonts w:hint="eastAsia" w:hAnsi="宋体"/>
                <w:szCs w:val="18"/>
              </w:rPr>
            </w:pPr>
            <w:r>
              <w:rPr>
                <w:rFonts w:hAnsi="宋体"/>
                <w:szCs w:val="18"/>
              </w:rPr>
              <w:t>4</w:t>
            </w:r>
          </w:p>
        </w:tc>
        <w:tc>
          <w:tcPr>
            <w:tcW w:w="2551" w:type="dxa"/>
          </w:tcPr>
          <w:p w14:paraId="5DECDC14">
            <w:pPr>
              <w:pStyle w:val="244"/>
              <w:rPr>
                <w:rFonts w:hint="eastAsia" w:hAnsi="宋体"/>
                <w:szCs w:val="18"/>
              </w:rPr>
            </w:pPr>
            <w:r>
              <w:rPr>
                <w:rFonts w:hAnsi="宋体"/>
                <w:szCs w:val="18"/>
              </w:rPr>
              <w:t>地基基础开挖与降水工程</w:t>
            </w:r>
          </w:p>
        </w:tc>
        <w:tc>
          <w:tcPr>
            <w:tcW w:w="4962" w:type="dxa"/>
          </w:tcPr>
          <w:p w14:paraId="7C23F553">
            <w:pPr>
              <w:pStyle w:val="244"/>
              <w:rPr>
                <w:rFonts w:hint="eastAsia" w:hAnsi="宋体"/>
                <w:szCs w:val="18"/>
              </w:rPr>
            </w:pPr>
            <w:r>
              <w:rPr>
                <w:rFonts w:hAnsi="宋体"/>
                <w:szCs w:val="18"/>
              </w:rPr>
              <w:t>Foundation Excavation And Dewatering Engineering</w:t>
            </w:r>
          </w:p>
        </w:tc>
        <w:tc>
          <w:tcPr>
            <w:tcW w:w="980" w:type="dxa"/>
          </w:tcPr>
          <w:p w14:paraId="4611FD3B">
            <w:pPr>
              <w:pStyle w:val="244"/>
              <w:rPr>
                <w:rFonts w:hint="eastAsia" w:hAnsi="宋体"/>
                <w:szCs w:val="18"/>
              </w:rPr>
            </w:pPr>
            <w:r>
              <w:rPr>
                <w:rFonts w:hAnsi="宋体"/>
                <w:szCs w:val="18"/>
              </w:rPr>
              <w:t>FD</w:t>
            </w:r>
          </w:p>
        </w:tc>
      </w:tr>
      <w:tr w14:paraId="604C4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41" w:type="dxa"/>
            <w:vAlign w:val="center"/>
          </w:tcPr>
          <w:p w14:paraId="6B0C6DBE">
            <w:pPr>
              <w:pStyle w:val="244"/>
              <w:rPr>
                <w:rFonts w:hint="eastAsia" w:hAnsi="宋体"/>
                <w:szCs w:val="18"/>
              </w:rPr>
            </w:pPr>
            <w:r>
              <w:rPr>
                <w:rFonts w:hint="eastAsia" w:hAnsi="宋体"/>
                <w:szCs w:val="18"/>
              </w:rPr>
              <w:t>5</w:t>
            </w:r>
          </w:p>
        </w:tc>
        <w:tc>
          <w:tcPr>
            <w:tcW w:w="2551" w:type="dxa"/>
          </w:tcPr>
          <w:p w14:paraId="2FA4A949">
            <w:pPr>
              <w:pStyle w:val="244"/>
              <w:rPr>
                <w:rFonts w:hint="eastAsia" w:hAnsi="宋体"/>
                <w:szCs w:val="18"/>
              </w:rPr>
            </w:pPr>
            <w:r>
              <w:rPr>
                <w:rFonts w:hAnsi="宋体"/>
                <w:szCs w:val="18"/>
              </w:rPr>
              <w:t>其他专项工程</w:t>
            </w:r>
          </w:p>
        </w:tc>
        <w:tc>
          <w:tcPr>
            <w:tcW w:w="4962" w:type="dxa"/>
          </w:tcPr>
          <w:p w14:paraId="1D0CC5AC">
            <w:pPr>
              <w:pStyle w:val="244"/>
              <w:rPr>
                <w:rFonts w:hint="eastAsia" w:hAnsi="宋体"/>
                <w:szCs w:val="18"/>
              </w:rPr>
            </w:pPr>
            <w:r>
              <w:rPr>
                <w:rFonts w:hAnsi="宋体"/>
                <w:szCs w:val="18"/>
              </w:rPr>
              <w:t>Other Special Engineering</w:t>
            </w:r>
          </w:p>
        </w:tc>
        <w:tc>
          <w:tcPr>
            <w:tcW w:w="980" w:type="dxa"/>
          </w:tcPr>
          <w:p w14:paraId="2F0E553B">
            <w:pPr>
              <w:pStyle w:val="244"/>
              <w:rPr>
                <w:rFonts w:hint="eastAsia" w:hAnsi="宋体"/>
                <w:szCs w:val="18"/>
              </w:rPr>
            </w:pPr>
            <w:r>
              <w:rPr>
                <w:rFonts w:hAnsi="宋体"/>
                <w:szCs w:val="18"/>
              </w:rPr>
              <w:t>OS</w:t>
            </w:r>
          </w:p>
        </w:tc>
      </w:tr>
    </w:tbl>
    <w:p w14:paraId="59D24158">
      <w:pPr>
        <w:pStyle w:val="231"/>
      </w:pPr>
      <w:r>
        <w:rPr>
          <w:rFonts w:hint="eastAsia"/>
        </w:rPr>
        <w:t>辅助交付物的命名宜为：【工程编号或简称】_【子项工程编号或简称】_【阶段代码】_【分项工程代码】_【交付物类别代码】_【内容描述】_【版本号】；字段内部组合宜使用半角连字符“-”，字段之间宜使用半角下划线“_”分隔。子项工程编号或简称可缺省，阶段代码宜符合表18的要求，分项工程代码宜符合表19的要求，当涉及多专业时可并列所涉及的专业；交付物类别代码应符合表15、表16、表17的要求，内容描述宜符合以下规定：</w:t>
      </w:r>
    </w:p>
    <w:p w14:paraId="2E465609">
      <w:pPr>
        <w:pStyle w:val="240"/>
        <w:numPr>
          <w:ilvl w:val="0"/>
          <w:numId w:val="83"/>
        </w:numPr>
      </w:pPr>
      <w:r>
        <w:rPr>
          <w:rFonts w:hint="eastAsia"/>
        </w:rPr>
        <w:t>属性数据表的内容描述宜包含模型单元名称等，当涉及多个模型单元时可并列所涉及的模型单元；</w:t>
      </w:r>
    </w:p>
    <w:p w14:paraId="296770FB">
      <w:pPr>
        <w:pStyle w:val="240"/>
      </w:pPr>
      <w:r>
        <w:rPr>
          <w:rFonts w:hint="eastAsia"/>
        </w:rPr>
        <w:t>工程图纸的内容描述宜包含图纸名称等；</w:t>
      </w:r>
    </w:p>
    <w:p w14:paraId="5D0ACB92">
      <w:pPr>
        <w:pStyle w:val="240"/>
      </w:pPr>
      <w:r>
        <w:rPr>
          <w:rFonts w:hint="eastAsia"/>
        </w:rPr>
        <w:t>项目需求书的内容描述宜包括项目信息、项目信息模型应用需求、项目基础技术条件、项目参与方协同方式及项目交付需求等；</w:t>
      </w:r>
    </w:p>
    <w:p w14:paraId="28D38AC9">
      <w:pPr>
        <w:pStyle w:val="240"/>
      </w:pPr>
      <w:r>
        <w:rPr>
          <w:rFonts w:hint="eastAsia"/>
        </w:rPr>
        <w:t>工程量统计表的内容描述宜包含模型单元名称等，当涉及多个模型单元时可并列所涉及的模型单元；</w:t>
      </w:r>
    </w:p>
    <w:p w14:paraId="0FA33516">
      <w:pPr>
        <w:pStyle w:val="240"/>
      </w:pPr>
      <w:r>
        <w:rPr>
          <w:rFonts w:hint="eastAsia"/>
        </w:rPr>
        <w:t>可视化文件的内容描述宜包含可视化文件类型和该文件的内容描述等，宜为：【视频或图片或可交互漫游】-【可视化内容描述】；</w:t>
      </w:r>
    </w:p>
    <w:p w14:paraId="3D71640A">
      <w:pPr>
        <w:pStyle w:val="240"/>
      </w:pPr>
      <w:r>
        <w:rPr>
          <w:rFonts w:hint="eastAsia"/>
        </w:rPr>
        <w:t>信息模型执行计划的内容描述宜包括项目信息、项目模型命名、分类和编码、模型精细度、交付物类别及交付成果要求、软硬件工作环境、项目进度计划及人力资源配置。</w:t>
      </w:r>
    </w:p>
    <w:p w14:paraId="7B2E3EF7">
      <w:pPr>
        <w:pStyle w:val="231"/>
      </w:pPr>
      <w:r>
        <w:rPr>
          <w:rFonts w:hint="eastAsia"/>
        </w:rPr>
        <w:t>模型应包含各阶段交付所需的全部信息，包含全专业子模型、按专业整合的链接模型、轻量化模型等。</w:t>
      </w:r>
    </w:p>
    <w:p w14:paraId="6704B56E">
      <w:pPr>
        <w:pStyle w:val="231"/>
      </w:pPr>
      <w:r>
        <w:rPr>
          <w:rFonts w:hint="eastAsia"/>
        </w:rPr>
        <w:t>项目级、功能级、构件级模型单元应分别制定属性数据表，并应符合以下规定：</w:t>
      </w:r>
    </w:p>
    <w:p w14:paraId="1CF34558">
      <w:pPr>
        <w:pStyle w:val="240"/>
        <w:numPr>
          <w:ilvl w:val="0"/>
          <w:numId w:val="84"/>
        </w:numPr>
      </w:pPr>
      <w:r>
        <w:rPr>
          <w:rFonts w:hint="eastAsia"/>
        </w:rPr>
        <w:t>属性数据表内容应包含下列内容：版本相关信息、模型单元基本信息、模型单元属性信息；</w:t>
      </w:r>
    </w:p>
    <w:p w14:paraId="5B88CB70">
      <w:pPr>
        <w:pStyle w:val="240"/>
      </w:pPr>
      <w:r>
        <w:rPr>
          <w:rFonts w:hint="eastAsia"/>
        </w:rPr>
        <w:t>岩土工程勘察信息模型属性信息深度应符合本标准表7中的要求；</w:t>
      </w:r>
    </w:p>
    <w:p w14:paraId="4DBB4451">
      <w:pPr>
        <w:pStyle w:val="240"/>
      </w:pPr>
      <w:r>
        <w:rPr>
          <w:rFonts w:hint="eastAsia"/>
        </w:rPr>
        <w:t>岩土工程设计信息模型属性信息深度应符合本标准表11中的要求；</w:t>
      </w:r>
    </w:p>
    <w:p w14:paraId="5C2D377B">
      <w:pPr>
        <w:pStyle w:val="240"/>
      </w:pPr>
      <w:r>
        <w:rPr>
          <w:rFonts w:hint="eastAsia"/>
        </w:rPr>
        <w:t>岩土工程监测信息模型属性信息深度应符合本标准表14中的要求。</w:t>
      </w:r>
    </w:p>
    <w:p w14:paraId="5A7EA2AF">
      <w:pPr>
        <w:pStyle w:val="231"/>
      </w:pPr>
      <w:r>
        <w:rPr>
          <w:rFonts w:hint="eastAsia"/>
        </w:rPr>
        <w:t>工程图纸应基于模型的视图和表格加工而成，并应符合以下规定：</w:t>
      </w:r>
    </w:p>
    <w:p w14:paraId="4D1BB9A6">
      <w:pPr>
        <w:pStyle w:val="240"/>
        <w:numPr>
          <w:ilvl w:val="0"/>
          <w:numId w:val="85"/>
        </w:numPr>
      </w:pPr>
      <w:r>
        <w:rPr>
          <w:rFonts w:hint="eastAsia"/>
        </w:rPr>
        <w:t>电子工程图纸文件可索引其他交付物。交付时应一同交付，并应确保索引路径有效；</w:t>
      </w:r>
    </w:p>
    <w:p w14:paraId="68FF5286">
      <w:pPr>
        <w:pStyle w:val="240"/>
      </w:pPr>
      <w:r>
        <w:rPr>
          <w:rFonts w:hint="eastAsia"/>
        </w:rPr>
        <w:t>工程图纸制图应符合现行国家标准、地方标准等相关规定；</w:t>
      </w:r>
    </w:p>
    <w:p w14:paraId="4A988A87">
      <w:pPr>
        <w:pStyle w:val="240"/>
        <w:rPr>
          <w:spacing w:val="-6"/>
        </w:rPr>
      </w:pPr>
      <w:r>
        <w:rPr>
          <w:rFonts w:hint="eastAsia"/>
        </w:rPr>
        <w:t>模型视图应包含所交付的工程图纸内容并建立有效的映射和索引关系。</w:t>
      </w:r>
    </w:p>
    <w:p w14:paraId="5AC4CF5A">
      <w:pPr>
        <w:pStyle w:val="231"/>
      </w:pPr>
      <w:r>
        <w:rPr>
          <w:rFonts w:hint="eastAsia"/>
        </w:rPr>
        <w:t>工程量统计表宜基于模型单元属性数据导出加工而成，利用工程量统计表对初步设计概算和施工图预算进行复核，并应符合以下要求：</w:t>
      </w:r>
    </w:p>
    <w:p w14:paraId="73923E2A">
      <w:pPr>
        <w:pStyle w:val="240"/>
        <w:numPr>
          <w:ilvl w:val="0"/>
          <w:numId w:val="86"/>
        </w:numPr>
      </w:pPr>
      <w:r>
        <w:rPr>
          <w:rFonts w:hint="eastAsia"/>
        </w:rPr>
        <w:t>用于工程量统计的模型除应满足本标准规定的模型精细度和数据深度外，模型单元之间的界面划分和扣减关系还应满足现行国家标准GB50500的相关规定；</w:t>
      </w:r>
    </w:p>
    <w:p w14:paraId="454A7E55">
      <w:pPr>
        <w:pStyle w:val="240"/>
      </w:pPr>
      <w:r>
        <w:rPr>
          <w:rFonts w:hint="eastAsia"/>
        </w:rPr>
        <w:t>工程量统计表应包含项目名称、工程概况、项目特征及应用目的、工程量统计原则和范围、模型单元工程量、计量单位和编码。</w:t>
      </w:r>
    </w:p>
    <w:p w14:paraId="3775B518">
      <w:pPr>
        <w:pStyle w:val="231"/>
        <w:rPr>
          <w:spacing w:val="-6"/>
        </w:rPr>
      </w:pPr>
      <w:r>
        <w:rPr>
          <w:rFonts w:hint="eastAsia"/>
        </w:rPr>
        <w:t>可视化文件应基于模型单元及其属性数据生成，应连同所使用的模型单元一并交付，并建立有效的链接关系。</w:t>
      </w:r>
    </w:p>
    <w:p w14:paraId="4C667C26">
      <w:pPr>
        <w:pStyle w:val="231"/>
      </w:pPr>
      <w:r>
        <w:rPr>
          <w:rFonts w:hint="eastAsia"/>
        </w:rPr>
        <w:t>数据库应符合下列要求：</w:t>
      </w:r>
    </w:p>
    <w:p w14:paraId="3C79986A">
      <w:pPr>
        <w:pStyle w:val="240"/>
        <w:numPr>
          <w:ilvl w:val="0"/>
          <w:numId w:val="87"/>
        </w:numPr>
      </w:pPr>
      <w:r>
        <w:rPr>
          <w:rFonts w:hint="eastAsia"/>
        </w:rPr>
        <w:t>模型交付宜采用数据库整体交付；</w:t>
      </w:r>
    </w:p>
    <w:p w14:paraId="591EB2A1">
      <w:pPr>
        <w:pStyle w:val="240"/>
      </w:pPr>
      <w:r>
        <w:rPr>
          <w:rFonts w:hint="eastAsia"/>
        </w:rPr>
        <w:t>按照阶段交付要求完成工程多数据格式的集成；</w:t>
      </w:r>
    </w:p>
    <w:p w14:paraId="5707D860">
      <w:pPr>
        <w:pStyle w:val="240"/>
      </w:pPr>
      <w:r>
        <w:rPr>
          <w:rFonts w:hint="eastAsia"/>
        </w:rPr>
        <w:t>数据库内数据之间应具有多关联关系，交付后关联关系应保留。</w:t>
      </w:r>
    </w:p>
    <w:p w14:paraId="1044A42F">
      <w:pPr>
        <w:pStyle w:val="231"/>
      </w:pPr>
      <w:r>
        <w:rPr>
          <w:rFonts w:hint="eastAsia"/>
        </w:rPr>
        <w:t>项目需求书应宜在模型建立之前制定，并应符合下列要求：</w:t>
      </w:r>
    </w:p>
    <w:p w14:paraId="012DA7F8">
      <w:pPr>
        <w:pStyle w:val="240"/>
        <w:numPr>
          <w:ilvl w:val="0"/>
          <w:numId w:val="88"/>
        </w:numPr>
      </w:pPr>
      <w:r>
        <w:rPr>
          <w:rFonts w:hint="eastAsia"/>
        </w:rPr>
        <w:t>项目信息，包含项目地点、规模、类型，项目坐标和高程等；</w:t>
      </w:r>
    </w:p>
    <w:p w14:paraId="691F0090">
      <w:pPr>
        <w:pStyle w:val="240"/>
      </w:pPr>
      <w:r>
        <w:rPr>
          <w:rFonts w:hint="eastAsia"/>
        </w:rPr>
        <w:t>项目信息模型应用需求，结合项目特点、技术条件、实施成本等，确定项目信息模型应用要到达的目标；</w:t>
      </w:r>
    </w:p>
    <w:p w14:paraId="2E66810A">
      <w:pPr>
        <w:pStyle w:val="240"/>
      </w:pPr>
      <w:r>
        <w:rPr>
          <w:rFonts w:hint="eastAsia"/>
        </w:rPr>
        <w:t>项目基础技术条件，包含信息模型计划实施所需的软件、硬件、网络等基础技术条件；</w:t>
      </w:r>
    </w:p>
    <w:p w14:paraId="5E0D6070">
      <w:pPr>
        <w:pStyle w:val="240"/>
      </w:pPr>
      <w:r>
        <w:rPr>
          <w:rFonts w:hint="eastAsia"/>
        </w:rPr>
        <w:t>项目参与方协同方式，宜包含数据存储和访问方式，数据访问权限等；</w:t>
      </w:r>
    </w:p>
    <w:p w14:paraId="1E3C104A">
      <w:pPr>
        <w:pStyle w:val="240"/>
      </w:pPr>
      <w:r>
        <w:rPr>
          <w:rFonts w:hint="eastAsia"/>
        </w:rPr>
        <w:t>项目交付需求，应结合项目的实际运作模式和项目应用目标，描述项目交付物的类别和交付方式等。</w:t>
      </w:r>
    </w:p>
    <w:p w14:paraId="769A601E">
      <w:pPr>
        <w:pStyle w:val="231"/>
      </w:pPr>
      <w:r>
        <w:rPr>
          <w:rFonts w:hint="eastAsia"/>
        </w:rPr>
        <w:t>信息模型执行计划应符合下列要求：</w:t>
      </w:r>
    </w:p>
    <w:p w14:paraId="4E21FEFE">
      <w:pPr>
        <w:pStyle w:val="240"/>
        <w:numPr>
          <w:ilvl w:val="0"/>
          <w:numId w:val="89"/>
        </w:numPr>
      </w:pPr>
      <w:r>
        <w:rPr>
          <w:rFonts w:hint="eastAsia"/>
        </w:rPr>
        <w:t>项目信息，包含项目名称、项目简称、项目代码、项目类型、规模、应用需求、工作分解结构、模型分解结构等信息；</w:t>
      </w:r>
    </w:p>
    <w:p w14:paraId="02BBE595">
      <w:pPr>
        <w:pStyle w:val="240"/>
      </w:pPr>
      <w:bookmarkStart w:id="111" w:name="_Hlk141282192"/>
      <w:r>
        <w:rPr>
          <w:rFonts w:hint="eastAsia"/>
        </w:rPr>
        <w:t>项目模型命名、分类和编码，以及所采用的标准名称和版本</w:t>
      </w:r>
      <w:bookmarkEnd w:id="111"/>
      <w:r>
        <w:rPr>
          <w:rFonts w:hint="eastAsia"/>
        </w:rPr>
        <w:t>；</w:t>
      </w:r>
    </w:p>
    <w:p w14:paraId="6C9D7BC5">
      <w:pPr>
        <w:pStyle w:val="240"/>
      </w:pPr>
      <w:r>
        <w:rPr>
          <w:rFonts w:hint="eastAsia"/>
        </w:rPr>
        <w:t>根据项目需求分项列出模型精细度；</w:t>
      </w:r>
    </w:p>
    <w:p w14:paraId="0FA939AE">
      <w:pPr>
        <w:pStyle w:val="240"/>
      </w:pPr>
      <w:r>
        <w:rPr>
          <w:rFonts w:hint="eastAsia"/>
        </w:rPr>
        <w:t>交付物类别及交付成果要求；</w:t>
      </w:r>
    </w:p>
    <w:p w14:paraId="73FFF1B4">
      <w:pPr>
        <w:pStyle w:val="240"/>
      </w:pPr>
      <w:r>
        <w:rPr>
          <w:rFonts w:hint="eastAsia"/>
        </w:rPr>
        <w:t>软硬件工作环境，简要说明文件组织方式；</w:t>
      </w:r>
    </w:p>
    <w:p w14:paraId="75DAF087">
      <w:pPr>
        <w:pStyle w:val="240"/>
      </w:pPr>
      <w:r>
        <w:rPr>
          <w:rFonts w:hint="eastAsia"/>
        </w:rPr>
        <w:t>项目进度计划；</w:t>
      </w:r>
    </w:p>
    <w:p w14:paraId="00B371EA">
      <w:pPr>
        <w:pStyle w:val="240"/>
      </w:pPr>
      <w:r>
        <w:rPr>
          <w:rFonts w:hint="eastAsia"/>
        </w:rPr>
        <w:t>人力资源配置。</w:t>
      </w:r>
    </w:p>
    <w:p w14:paraId="23CB77F4">
      <w:pPr>
        <w:pStyle w:val="231"/>
      </w:pPr>
      <w:r>
        <w:t>工作联系单、模型审查单、交付说明书</w:t>
      </w:r>
      <w:r>
        <w:rPr>
          <w:rFonts w:hint="eastAsia"/>
        </w:rPr>
        <w:t>、勘察报告、设计计算书</w:t>
      </w:r>
      <w:r>
        <w:t>等报告文档</w:t>
      </w:r>
      <w:r>
        <w:rPr>
          <w:rFonts w:hint="eastAsia"/>
        </w:rPr>
        <w:t>类其他交付物</w:t>
      </w:r>
      <w:r>
        <w:t>应按工作阶段分类整理</w:t>
      </w:r>
      <w:r>
        <w:rPr>
          <w:rFonts w:hint="eastAsia"/>
        </w:rPr>
        <w:t>。</w:t>
      </w:r>
    </w:p>
    <w:p w14:paraId="0B725E52">
      <w:pPr>
        <w:pStyle w:val="231"/>
        <w:rPr>
          <w:sz w:val="24"/>
        </w:rPr>
      </w:pPr>
      <w:r>
        <w:rPr>
          <w:rFonts w:hint="eastAsia"/>
        </w:rPr>
        <w:t>因项目需求而提出的其他未提及交付物，应在项目需求书中明确，在信息模型执行计划中制定实施计划和交付要求，在交付时按要求进行提交。</w:t>
      </w:r>
    </w:p>
    <w:p w14:paraId="06EFFA2F">
      <w:pPr>
        <w:pStyle w:val="170"/>
        <w:spacing w:before="312" w:after="312"/>
      </w:pPr>
      <w:bookmarkStart w:id="112" w:name="_Toc227706349"/>
      <w:bookmarkStart w:id="113" w:name="_Toc227103270"/>
      <w:r>
        <w:rPr>
          <w:rFonts w:hint="eastAsia"/>
        </w:rPr>
        <w:t>模型接收与应用</w:t>
      </w:r>
      <w:bookmarkEnd w:id="112"/>
      <w:bookmarkEnd w:id="113"/>
    </w:p>
    <w:p w14:paraId="3DCB085A">
      <w:pPr>
        <w:pStyle w:val="171"/>
        <w:spacing w:before="156" w:after="156"/>
      </w:pPr>
      <w:bookmarkStart w:id="114" w:name="_Toc227103271"/>
      <w:bookmarkStart w:id="115" w:name="_Toc227706350"/>
      <w:r>
        <w:rPr>
          <w:rFonts w:hint="eastAsia"/>
        </w:rPr>
        <w:t>一般规定</w:t>
      </w:r>
      <w:bookmarkEnd w:id="114"/>
      <w:bookmarkEnd w:id="115"/>
    </w:p>
    <w:p w14:paraId="29CA7282">
      <w:pPr>
        <w:pStyle w:val="231"/>
      </w:pPr>
      <w:r>
        <w:rPr>
          <w:rFonts w:hint="eastAsia"/>
        </w:rPr>
        <w:t>岩土工程专业应与其他各相关专业建立协同工作模式，并明确统一数据格式，实现模型数据的可交换、可集成和可应用。</w:t>
      </w:r>
    </w:p>
    <w:p w14:paraId="38B54B75">
      <w:pPr>
        <w:pStyle w:val="231"/>
      </w:pPr>
      <w:r>
        <w:rPr>
          <w:rFonts w:hint="eastAsia"/>
        </w:rPr>
        <w:t>模型在集成与传递前，应保证模型数据的准确性、有效性和完整性，应满足模型数据传递的安全性和通用性要求。</w:t>
      </w:r>
    </w:p>
    <w:p w14:paraId="5C7D7FCA">
      <w:pPr>
        <w:pStyle w:val="231"/>
      </w:pPr>
      <w:r>
        <w:rPr>
          <w:rFonts w:hint="eastAsia"/>
        </w:rPr>
        <w:t>岩土工程勘察信息模型应满足建设工程全生命期内应用要求，岩土工程设计信息模型、岩土工程监测信息模型宜根据具体设计内容确定其应用范围。</w:t>
      </w:r>
    </w:p>
    <w:p w14:paraId="17F37264">
      <w:pPr>
        <w:pStyle w:val="171"/>
        <w:spacing w:before="156" w:after="156"/>
      </w:pPr>
      <w:bookmarkStart w:id="116" w:name="_Toc227103272"/>
      <w:bookmarkStart w:id="117" w:name="_Toc227706351"/>
      <w:r>
        <w:rPr>
          <w:rFonts w:hint="eastAsia"/>
        </w:rPr>
        <w:t>数字化管理平台</w:t>
      </w:r>
      <w:bookmarkEnd w:id="116"/>
      <w:bookmarkEnd w:id="117"/>
    </w:p>
    <w:p w14:paraId="30CB0B54">
      <w:pPr>
        <w:pStyle w:val="231"/>
      </w:pPr>
      <w:r>
        <w:rPr>
          <w:rFonts w:hint="eastAsia"/>
        </w:rPr>
        <w:t>应依据交付阶段及内容的不同合理规划交付平台的具体功能。</w:t>
      </w:r>
    </w:p>
    <w:p w14:paraId="5FA33B64">
      <w:pPr>
        <w:pStyle w:val="231"/>
      </w:pPr>
      <w:r>
        <w:rPr>
          <w:rFonts w:hint="eastAsia"/>
        </w:rPr>
        <w:t>交付平台应具备信息模型的轻量化集成功能，轻量化过程须保证几何模型与属性信息的完备性与实用性。</w:t>
      </w:r>
    </w:p>
    <w:p w14:paraId="3713B02E">
      <w:pPr>
        <w:pStyle w:val="231"/>
      </w:pPr>
      <w:r>
        <w:rPr>
          <w:rFonts w:hint="eastAsia"/>
        </w:rPr>
        <w:t>交付平台应具备人员权限分级管理；工程信息模型的可视化集成、存储、展示、查询、统计；建立和维护各交付物之间关联关系；对工程对象进行关联查询；对象名称、编码等对象信息的条件检索与浏览功能；报表抽取功能。</w:t>
      </w:r>
    </w:p>
    <w:p w14:paraId="16B85559">
      <w:pPr>
        <w:pStyle w:val="231"/>
      </w:pPr>
      <w:r>
        <w:rPr>
          <w:rFonts w:hint="eastAsia"/>
        </w:rPr>
        <w:t>交付平台应根据使用场景和用途支持电脑、手机、手持式移动设备等多种终端应用。</w:t>
      </w:r>
    </w:p>
    <w:p w14:paraId="67D184C5">
      <w:pPr>
        <w:pStyle w:val="231"/>
      </w:pPr>
      <w:r>
        <w:rPr>
          <w:rFonts w:hint="eastAsia"/>
        </w:rPr>
        <w:t>交付平台应支持数据高程模型、倾斜摄影、激光点云等数字模型数据的加载和显示。</w:t>
      </w:r>
    </w:p>
    <w:p w14:paraId="38EE4721">
      <w:pPr>
        <w:pStyle w:val="231"/>
      </w:pPr>
      <w:r>
        <w:rPr>
          <w:rFonts w:hint="eastAsia"/>
        </w:rPr>
        <w:t>交付平台应具有实现地理信息数据导入和展示功能。</w:t>
      </w:r>
    </w:p>
    <w:p w14:paraId="30DF70C8">
      <w:pPr>
        <w:pStyle w:val="231"/>
      </w:pPr>
      <w:r>
        <w:rPr>
          <w:rFonts w:hint="eastAsia"/>
        </w:rPr>
        <w:t>交付平台宜采用功能齐全、成熟稳定、兼容性较好的国产平台。</w:t>
      </w:r>
    </w:p>
    <w:p w14:paraId="6EF17E12">
      <w:pPr>
        <w:pStyle w:val="231"/>
      </w:pPr>
      <w:r>
        <w:rPr>
          <w:rFonts w:hint="eastAsia"/>
        </w:rPr>
        <w:t>交付平台应具有标准且开放的数据接口，以满足与其他管控平台的数据交互功能。</w:t>
      </w:r>
    </w:p>
    <w:p w14:paraId="5C92A63E">
      <w:pPr>
        <w:pStyle w:val="231"/>
      </w:pPr>
      <w:r>
        <w:rPr>
          <w:rFonts w:hint="eastAsia"/>
        </w:rPr>
        <w:t>交付平台应兼容各类主流二三维格式模型、图纸及文档，以实现对各类资料的集成。</w:t>
      </w:r>
    </w:p>
    <w:p w14:paraId="16A7C968">
      <w:pPr>
        <w:pStyle w:val="231"/>
      </w:pPr>
      <w:r>
        <w:rPr>
          <w:rFonts w:hint="eastAsia"/>
        </w:rPr>
        <w:t>交付平台应能实现对运营维护数据的接入。</w:t>
      </w:r>
    </w:p>
    <w:p w14:paraId="36128E2D">
      <w:pPr>
        <w:pStyle w:val="231"/>
      </w:pPr>
      <w:r>
        <w:rPr>
          <w:rFonts w:hint="eastAsia"/>
        </w:rPr>
        <w:t>交付平台开放性需求责任主体由接收方与交付方共同协商确定并符合国家网络安全行业相关标准的要求。</w:t>
      </w:r>
    </w:p>
    <w:p w14:paraId="3ED64712">
      <w:pPr>
        <w:pStyle w:val="171"/>
        <w:spacing w:before="156" w:after="156"/>
      </w:pPr>
      <w:bookmarkStart w:id="118" w:name="_Toc227706352"/>
      <w:bookmarkStart w:id="119" w:name="_Toc227103273"/>
      <w:r>
        <w:rPr>
          <w:rFonts w:hint="eastAsia"/>
        </w:rPr>
        <w:t>模型接收</w:t>
      </w:r>
      <w:bookmarkEnd w:id="118"/>
      <w:bookmarkEnd w:id="119"/>
    </w:p>
    <w:p w14:paraId="4D221E1C">
      <w:pPr>
        <w:pStyle w:val="231"/>
      </w:pPr>
      <w:r>
        <w:rPr>
          <w:rFonts w:hint="eastAsia"/>
        </w:rPr>
        <w:t>模型接收前，应进行信息模型</w:t>
      </w:r>
      <w:r>
        <w:rPr>
          <w:rFonts w:hint="eastAsia" w:hAnsi="宋体"/>
        </w:rPr>
        <w:t>交付物</w:t>
      </w:r>
      <w:r>
        <w:rPr>
          <w:rFonts w:hint="eastAsia"/>
        </w:rPr>
        <w:t>的正确性、完整性、一致性审查。实施主体应按照内部质量管理程序进行逐级审查，可由第三方咨询机构进行外部审核。</w:t>
      </w:r>
    </w:p>
    <w:p w14:paraId="19574EA6">
      <w:pPr>
        <w:pStyle w:val="231"/>
      </w:pPr>
      <w:r>
        <w:rPr>
          <w:rFonts w:hint="eastAsia"/>
        </w:rPr>
        <w:t>模型正确性审查应包括下列内容：</w:t>
      </w:r>
    </w:p>
    <w:p w14:paraId="776DFD45">
      <w:pPr>
        <w:pStyle w:val="34"/>
        <w:numPr>
          <w:ilvl w:val="0"/>
          <w:numId w:val="90"/>
        </w:numPr>
        <w:adjustRightInd/>
        <w:spacing w:after="0" w:line="240" w:lineRule="auto"/>
      </w:pPr>
      <w:r>
        <w:t>模型的正确性</w:t>
      </w:r>
      <w:r>
        <w:rPr>
          <w:rFonts w:hint="eastAsia"/>
        </w:rPr>
        <w:t>：检查模型内容是否满足合同、委托和规范的要求，</w:t>
      </w:r>
      <w:r>
        <w:t>检查各专业模型构件</w:t>
      </w:r>
      <w:r>
        <w:rPr>
          <w:rFonts w:hint="eastAsia"/>
        </w:rPr>
        <w:t>、</w:t>
      </w:r>
      <w:r>
        <w:t>各专业模型</w:t>
      </w:r>
      <w:r>
        <w:rPr>
          <w:rFonts w:hint="eastAsia"/>
        </w:rPr>
        <w:t>及</w:t>
      </w:r>
      <w:r>
        <w:t>各专业模型应用是否正确</w:t>
      </w:r>
      <w:r>
        <w:rPr>
          <w:rFonts w:hint="eastAsia"/>
        </w:rPr>
        <w:t>；</w:t>
      </w:r>
    </w:p>
    <w:p w14:paraId="6B6094F8">
      <w:pPr>
        <w:pStyle w:val="34"/>
        <w:numPr>
          <w:ilvl w:val="0"/>
          <w:numId w:val="90"/>
        </w:numPr>
        <w:adjustRightInd/>
        <w:spacing w:after="0" w:line="240" w:lineRule="auto"/>
      </w:pPr>
      <w:r>
        <w:t>模型</w:t>
      </w:r>
      <w:r>
        <w:rPr>
          <w:rFonts w:hint="eastAsia"/>
        </w:rPr>
        <w:t>数据的正确性：</w:t>
      </w:r>
      <w:r>
        <w:t>核查模型中录入的参数信息是否正确</w:t>
      </w:r>
      <w:r>
        <w:rPr>
          <w:rFonts w:hint="eastAsia"/>
        </w:rPr>
        <w:t>；</w:t>
      </w:r>
    </w:p>
    <w:p w14:paraId="6DC9AF72">
      <w:pPr>
        <w:pStyle w:val="34"/>
        <w:numPr>
          <w:ilvl w:val="0"/>
          <w:numId w:val="90"/>
        </w:numPr>
        <w:adjustRightInd/>
        <w:spacing w:after="0" w:line="240" w:lineRule="auto"/>
      </w:pPr>
      <w:r>
        <w:t>模型</w:t>
      </w:r>
      <w:r>
        <w:rPr>
          <w:rFonts w:hint="eastAsia"/>
        </w:rPr>
        <w:t>图纸的正确性：</w:t>
      </w:r>
      <w:r>
        <w:t>切换到相应</w:t>
      </w:r>
      <w:r>
        <w:rPr>
          <w:rFonts w:hint="eastAsia"/>
        </w:rPr>
        <w:t>图纸</w:t>
      </w:r>
      <w:r>
        <w:t>视图，查看视图深度、专业设定是否正确</w:t>
      </w:r>
      <w:r>
        <w:rPr>
          <w:rFonts w:hint="eastAsia"/>
        </w:rPr>
        <w:t>。</w:t>
      </w:r>
    </w:p>
    <w:p w14:paraId="71256A71">
      <w:pPr>
        <w:pStyle w:val="231"/>
      </w:pPr>
      <w:r>
        <w:rPr>
          <w:rFonts w:hint="eastAsia"/>
        </w:rPr>
        <w:t>模型完整性审查应包括下列内容：</w:t>
      </w:r>
    </w:p>
    <w:p w14:paraId="74FDED2F">
      <w:pPr>
        <w:pStyle w:val="240"/>
        <w:numPr>
          <w:ilvl w:val="0"/>
          <w:numId w:val="91"/>
        </w:numPr>
      </w:pPr>
      <w:r>
        <w:rPr>
          <w:rFonts w:hint="eastAsia"/>
        </w:rPr>
        <w:t>模型数据的完整性。针对不同工作阶段的模型精度要求，对模型范围内的岩土工程勘察信息模型、岩土工程设计信息模型、岩土工程监测信息模型完整性进行审查，保证模型联系，无缺损、空隙或冗余体，无缺项、漏项等;</w:t>
      </w:r>
    </w:p>
    <w:p w14:paraId="06F9DF97">
      <w:pPr>
        <w:pStyle w:val="240"/>
      </w:pPr>
      <w:r>
        <w:rPr>
          <w:rFonts w:hint="eastAsia"/>
        </w:rPr>
        <w:t>文件资料的完整性：审查文件资料是否齐全，相关说明、附图、签章等是否完整、清晰。</w:t>
      </w:r>
    </w:p>
    <w:p w14:paraId="6C6A1666">
      <w:pPr>
        <w:pStyle w:val="231"/>
      </w:pPr>
      <w:r>
        <w:rPr>
          <w:rFonts w:hint="eastAsia"/>
        </w:rPr>
        <w:t>模型一致性审查应包括下列内容：</w:t>
      </w:r>
    </w:p>
    <w:p w14:paraId="613CE88D">
      <w:pPr>
        <w:pStyle w:val="240"/>
        <w:numPr>
          <w:ilvl w:val="0"/>
          <w:numId w:val="92"/>
        </w:numPr>
      </w:pPr>
      <w:r>
        <w:rPr>
          <w:rFonts w:hint="eastAsia"/>
        </w:rPr>
        <w:t>对照信息模型交付物的不同表现形式，审查数模是否一致、物模是否一致;</w:t>
      </w:r>
    </w:p>
    <w:p w14:paraId="343BE86F">
      <w:pPr>
        <w:pStyle w:val="240"/>
      </w:pPr>
      <w:r>
        <w:rPr>
          <w:rFonts w:hint="eastAsia"/>
        </w:rPr>
        <w:t>对模型颜色的合规性、清晰度以及模型组织与模型编码的一致性进行审查。</w:t>
      </w:r>
    </w:p>
    <w:p w14:paraId="203E2871">
      <w:pPr>
        <w:pStyle w:val="171"/>
        <w:spacing w:before="156" w:after="156"/>
      </w:pPr>
      <w:bookmarkStart w:id="120" w:name="_Toc227103274"/>
      <w:bookmarkStart w:id="121" w:name="_Toc227706353"/>
      <w:r>
        <w:rPr>
          <w:rFonts w:hint="eastAsia"/>
        </w:rPr>
        <w:t>模型应用</w:t>
      </w:r>
      <w:bookmarkEnd w:id="120"/>
      <w:bookmarkEnd w:id="121"/>
    </w:p>
    <w:p w14:paraId="1A71732A">
      <w:pPr>
        <w:pStyle w:val="231"/>
      </w:pPr>
      <w:r>
        <w:rPr>
          <w:rFonts w:hint="eastAsia"/>
        </w:rPr>
        <w:t>模型应用宜贯穿建设工程勘察、设计、施工、运维和拆除全生命期。</w:t>
      </w:r>
    </w:p>
    <w:p w14:paraId="4D88EBC8">
      <w:pPr>
        <w:pStyle w:val="231"/>
      </w:pPr>
      <w:r>
        <w:rPr>
          <w:rFonts w:hint="eastAsia"/>
        </w:rPr>
        <w:t>模型应用前应制定模型应用流程，明确各参与方的工作范围、职责和提交成果等内容。</w:t>
      </w:r>
    </w:p>
    <w:p w14:paraId="3A8346ED">
      <w:pPr>
        <w:pStyle w:val="231"/>
      </w:pPr>
      <w:r>
        <w:rPr>
          <w:rFonts w:hint="eastAsia"/>
        </w:rPr>
        <w:t>模型应用宜包含模型可视化应用、模型评价分析应用、模型算量统计应用。</w:t>
      </w:r>
    </w:p>
    <w:p w14:paraId="42AF0AB5">
      <w:pPr>
        <w:pStyle w:val="231"/>
      </w:pPr>
      <w:r>
        <w:rPr>
          <w:rFonts w:hint="eastAsia"/>
        </w:rPr>
        <w:t>模型可视化应用宜包括岩土工程信息模型各子模型及其元素、构件等特性的展示、漫游、剖切与信息查询等，应符合下列规定：</w:t>
      </w:r>
    </w:p>
    <w:p w14:paraId="6D6E7DC2">
      <w:pPr>
        <w:pStyle w:val="240"/>
        <w:numPr>
          <w:ilvl w:val="0"/>
          <w:numId w:val="93"/>
        </w:numPr>
      </w:pPr>
      <w:r>
        <w:rPr>
          <w:rFonts w:hint="eastAsia"/>
        </w:rPr>
        <w:t>应能全面、准确的表达岩土工程结构体的几何关系，宜展示与工程项目建设密切相关的周边环境信息；</w:t>
      </w:r>
    </w:p>
    <w:p w14:paraId="3B06A0E9">
      <w:pPr>
        <w:pStyle w:val="240"/>
      </w:pPr>
      <w:r>
        <w:rPr>
          <w:rFonts w:hint="eastAsia"/>
        </w:rPr>
        <w:t>应能够定位岩土层、结构件，并能展示其地质特性、结构件信息；</w:t>
      </w:r>
    </w:p>
    <w:p w14:paraId="70F03E5B">
      <w:pPr>
        <w:pStyle w:val="240"/>
      </w:pPr>
      <w:r>
        <w:rPr>
          <w:rFonts w:hint="eastAsia"/>
        </w:rPr>
        <w:t>宜具备模型剖切、开挖等功能，并可根据三维模型生成二维平面图、剖面图等。</w:t>
      </w:r>
    </w:p>
    <w:p w14:paraId="14BACF31">
      <w:pPr>
        <w:pStyle w:val="231"/>
      </w:pPr>
      <w:r>
        <w:rPr>
          <w:rFonts w:hint="eastAsia"/>
        </w:rPr>
        <w:t>模型评价分析应用宜包括场地岩土工程条件的评价、地基基础持力层复核、沉桩分析、基坑围护结构与地基基础主体结构碰撞检查、地下工程设计施工的分析与优化等，应符合下列规定：</w:t>
      </w:r>
    </w:p>
    <w:p w14:paraId="25FC294F">
      <w:pPr>
        <w:pStyle w:val="240"/>
        <w:numPr>
          <w:ilvl w:val="0"/>
          <w:numId w:val="94"/>
        </w:numPr>
      </w:pPr>
      <w:r>
        <w:rPr>
          <w:rFonts w:hint="eastAsia"/>
        </w:rPr>
        <w:t>模型分析评价前应对拟建建(构)筑物信息模型、岩土工程勘察信息模型等接触面进行检查，确保各个模型接触关系准确；</w:t>
      </w:r>
    </w:p>
    <w:p w14:paraId="1F922D40">
      <w:pPr>
        <w:pStyle w:val="240"/>
      </w:pPr>
      <w:r>
        <w:rPr>
          <w:rFonts w:hint="eastAsia"/>
        </w:rPr>
        <w:t>模型分析评价时应确保模型的属性信息以及与之相关联的其它信息协调一致、完整准确；</w:t>
      </w:r>
    </w:p>
    <w:p w14:paraId="438069A4">
      <w:pPr>
        <w:pStyle w:val="240"/>
      </w:pPr>
      <w:r>
        <w:rPr>
          <w:rFonts w:hint="eastAsia"/>
        </w:rPr>
        <w:t>采用分析软件进行数据分析时，应与模型建立数据交换接口，分析、模拟及优化应基于模型数据进行，分析和优化后的成果数据宜在模型中及时更新；</w:t>
      </w:r>
    </w:p>
    <w:p w14:paraId="4E29DB4C">
      <w:pPr>
        <w:pStyle w:val="240"/>
      </w:pPr>
      <w:r>
        <w:rPr>
          <w:rFonts w:hint="eastAsia"/>
        </w:rPr>
        <w:t>模型分析评价应形成完整的成果报告，内容宜包含分析过程、相关参数设置、分析结论及优化建议等。</w:t>
      </w:r>
    </w:p>
    <w:p w14:paraId="3BA02D78">
      <w:pPr>
        <w:pStyle w:val="231"/>
      </w:pPr>
      <w:r>
        <w:rPr>
          <w:rFonts w:hint="eastAsia"/>
        </w:rPr>
        <w:t>基于模型的风险管控应用应基于施工期和运维期监测数据分析进行项目风险识别、分析和管控，并应符合以下规定：</w:t>
      </w:r>
    </w:p>
    <w:p w14:paraId="0811A3AE">
      <w:pPr>
        <w:pStyle w:val="240"/>
        <w:numPr>
          <w:ilvl w:val="0"/>
          <w:numId w:val="95"/>
        </w:numPr>
      </w:pPr>
      <w:r>
        <w:rPr>
          <w:rFonts w:hint="eastAsia"/>
        </w:rPr>
        <w:t>明确监测项目及监测对象范围，模型数据应包含监测对象的实时监测数据；</w:t>
      </w:r>
    </w:p>
    <w:p w14:paraId="3AA73B71">
      <w:pPr>
        <w:pStyle w:val="240"/>
      </w:pPr>
      <w:r>
        <w:rPr>
          <w:rFonts w:hint="eastAsia"/>
        </w:rPr>
        <w:t>明确主要风险指标、相应预警阈值和定性风险后果，通过不同颜色实时展示监测数据；</w:t>
      </w:r>
    </w:p>
    <w:p w14:paraId="78248DDC">
      <w:pPr>
        <w:pStyle w:val="240"/>
      </w:pPr>
      <w:r>
        <w:rPr>
          <w:rFonts w:hint="eastAsia"/>
        </w:rPr>
        <w:t>监测信息模型属性信息应随施工过程监测数据累积进行不断完善，完成时间不应晚于当次监测报表的发布时间；</w:t>
      </w:r>
    </w:p>
    <w:p w14:paraId="34B984E1">
      <w:pPr>
        <w:pStyle w:val="240"/>
      </w:pPr>
      <w:r>
        <w:rPr>
          <w:rFonts w:hint="eastAsia"/>
        </w:rPr>
        <w:t>岩土工程监测信息模型单元，应根据监测数据的累计变化量和变化速率划分为安全、预警、报警三种状态，并以不同颜色进行区分，监测点状态信息应按照附录E中表E.7执行；</w:t>
      </w:r>
    </w:p>
    <w:p w14:paraId="0AC81703">
      <w:pPr>
        <w:pStyle w:val="240"/>
      </w:pPr>
      <w:r>
        <w:rPr>
          <w:rFonts w:hint="eastAsia"/>
        </w:rPr>
        <w:t>基于管控系统开展应用，可视化系统应具备根据数据进行变形及应力变化预测分析的功能，以便为施工进度安排提供依据。</w:t>
      </w:r>
    </w:p>
    <w:p w14:paraId="23EF69DE">
      <w:pPr>
        <w:pStyle w:val="231"/>
      </w:pPr>
      <w:r>
        <w:rPr>
          <w:rFonts w:hint="eastAsia"/>
        </w:rPr>
        <w:t>模型算量统计应用宜包括勘察工作量统计、工程填挖土方量统计、结构件工程量统计等，应符合下列规定：</w:t>
      </w:r>
    </w:p>
    <w:p w14:paraId="071944FD">
      <w:pPr>
        <w:pStyle w:val="240"/>
        <w:numPr>
          <w:ilvl w:val="0"/>
          <w:numId w:val="96"/>
        </w:numPr>
      </w:pPr>
      <w:r>
        <w:rPr>
          <w:rFonts w:hint="eastAsia"/>
        </w:rPr>
        <w:t>算量统计使用的原始数据应来源于模型本身，统计计算方法及统计结果输出应根据应用需求和计量规则确定，并符合现行国家、行业及湖北省地方标准的规定；</w:t>
      </w:r>
    </w:p>
    <w:p w14:paraId="477675D1">
      <w:pPr>
        <w:pStyle w:val="240"/>
      </w:pPr>
      <w:r>
        <w:rPr>
          <w:rFonts w:hint="eastAsia"/>
        </w:rPr>
        <w:t>统计结果中涉及的统计项名称与模型中的相关元素名称应保持一致；</w:t>
      </w:r>
    </w:p>
    <w:p w14:paraId="22EFA679">
      <w:pPr>
        <w:pStyle w:val="240"/>
      </w:pPr>
      <w:r>
        <w:rPr>
          <w:rFonts w:hint="eastAsia"/>
        </w:rPr>
        <w:t>工程量统计应用工具宜简单易用，且支持多种格式导入，功能宜包含成果输出、统计清单格式自定义、构件自动分组等。</w:t>
      </w:r>
    </w:p>
    <w:p w14:paraId="7E67E4A7">
      <w:pPr>
        <w:pStyle w:val="231"/>
      </w:pPr>
      <w:r>
        <w:rPr>
          <w:rFonts w:hint="eastAsia" w:asciiTheme="minorEastAsia" w:hAnsiTheme="minorEastAsia" w:eastAsiaTheme="minorEastAsia"/>
        </w:rPr>
        <w:t>岩土工程信息模型在建筑</w:t>
      </w:r>
      <w:r>
        <w:rPr>
          <w:rFonts w:hint="eastAsia"/>
        </w:rPr>
        <w:t>、市政等工程的运维期应用时，应符合以下规定：</w:t>
      </w:r>
    </w:p>
    <w:p w14:paraId="2A7F70E1">
      <w:pPr>
        <w:pStyle w:val="240"/>
        <w:numPr>
          <w:ilvl w:val="0"/>
          <w:numId w:val="97"/>
        </w:numPr>
      </w:pPr>
      <w:r>
        <w:rPr>
          <w:rFonts w:hint="eastAsia"/>
        </w:rPr>
        <w:t>岩土工程勘察信息模型应根据周边环境、地下水位的变化动态更新，并动态评估周边环境及地下水位变化对结构稳定性影响，保证运维期结构抗浮稳定和沉降稳定；</w:t>
      </w:r>
    </w:p>
    <w:p w14:paraId="79B5069A">
      <w:pPr>
        <w:pStyle w:val="240"/>
      </w:pPr>
      <w:r>
        <w:rPr>
          <w:rFonts w:hint="eastAsia"/>
        </w:rPr>
        <w:t>边坡支护设计信息模型应结合运维期损坏、修整、变更进行动态更新和稳定性评价，保证运维期边坡安全；</w:t>
      </w:r>
    </w:p>
    <w:p w14:paraId="098EBB05">
      <w:pPr>
        <w:pStyle w:val="240"/>
      </w:pPr>
      <w:r>
        <w:rPr>
          <w:rFonts w:hint="eastAsia"/>
        </w:rPr>
        <w:t>岩土工程监测信息模型应具备项目全过程相关方对监测数据采集、存储、读取的功能，并应对运维期各种因素导致的监测项目的变化进行持续更新，及时获取结构及岩土体等对象的风险隐患数据，准确把握工程的安全度。</w:t>
      </w:r>
    </w:p>
    <w:p w14:paraId="44E31D49">
      <w:pPr>
        <w:pStyle w:val="231"/>
      </w:pPr>
      <w:r>
        <w:rPr>
          <w:rFonts w:hint="eastAsia"/>
        </w:rPr>
        <w:t>模型应用成果及优化建议宜及时向工程建设各相关方反馈。</w:t>
      </w:r>
    </w:p>
    <w:p w14:paraId="1D76DEF6">
      <w:pPr>
        <w:pStyle w:val="170"/>
        <w:spacing w:before="312" w:after="312"/>
      </w:pPr>
      <w:bookmarkStart w:id="122" w:name="_Toc227706354"/>
      <w:bookmarkStart w:id="123" w:name="_Toc21170"/>
      <w:bookmarkStart w:id="124" w:name="_Toc227103275"/>
      <w:bookmarkStart w:id="125" w:name="_Toc11215"/>
      <w:r>
        <w:rPr>
          <w:rFonts w:hint="eastAsia"/>
        </w:rPr>
        <w:t>标准实施及评价</w:t>
      </w:r>
      <w:bookmarkEnd w:id="122"/>
      <w:bookmarkEnd w:id="123"/>
      <w:bookmarkEnd w:id="124"/>
      <w:bookmarkEnd w:id="125"/>
    </w:p>
    <w:p w14:paraId="16E19EFF">
      <w:pPr>
        <w:pStyle w:val="228"/>
      </w:pPr>
      <w:r>
        <w:rPr>
          <w:rFonts w:hint="eastAsia"/>
        </w:rPr>
        <w:t>结合我省岩土工程信息模型数据标准、模型创建、模型使用、组织实施及模型交付实际，认真做好标准实施准备，包括标准实施的方案准备、组织准备、知识准备、手段准备和物质条件准备等。</w:t>
      </w:r>
    </w:p>
    <w:p w14:paraId="2C9BAD57">
      <w:pPr>
        <w:pStyle w:val="228"/>
      </w:pPr>
      <w:r>
        <w:rPr>
          <w:rFonts w:hint="eastAsia"/>
        </w:rPr>
        <w:t>制定标准实施方案，明确适用对象和场景、提供实施必备条件和保障(组织、制度、资金、人员等)、推荐方法路径，确定资源要素配置、关键环节和控制点,提出标准实施中的注意事项。</w:t>
      </w:r>
    </w:p>
    <w:p w14:paraId="1A82142F">
      <w:pPr>
        <w:pStyle w:val="228"/>
      </w:pPr>
      <w:r>
        <w:rPr>
          <w:rFonts w:hint="eastAsia"/>
        </w:rPr>
        <w:t>针对我省开展岩土工程勘察、设计、监测工作的单位进行标准宣贯和培训，结合标准要求，落实责任制，做到横向到边，纵向到底。</w:t>
      </w:r>
    </w:p>
    <w:p w14:paraId="5EC8B03A">
      <w:pPr>
        <w:pStyle w:val="228"/>
      </w:pPr>
      <w:r>
        <w:rPr>
          <w:rFonts w:hint="eastAsia"/>
        </w:rPr>
        <w:t>标准实施主要在工程建设等活动中开展。工程建设活动的标准实施的重点是落实国家的安全的要求。</w:t>
      </w:r>
    </w:p>
    <w:p w14:paraId="4C52978E">
      <w:pPr>
        <w:pStyle w:val="228"/>
      </w:pPr>
      <w:r>
        <w:rPr>
          <w:rFonts w:hint="eastAsia"/>
        </w:rPr>
        <w:t>标准实施的检查主要是检查标准实施方案的落实情况，需要逐条检查标准实施内容的落实，并记录未实施内容的理由或原因。标准实施检查也要检查标准实施的支持手段和物质条件的落实情况。做好标准实施验证记录,畅通标准实施信息采集的方式方法和反馈渠道,定期整理并处理收集到的意见建议。对标准实施评价的基本依据是《中华人民共和国标准化法》等。</w:t>
      </w:r>
    </w:p>
    <w:p w14:paraId="35FD6A1A">
      <w:pPr>
        <w:pStyle w:val="228"/>
      </w:pPr>
      <w:r>
        <w:rPr>
          <w:rFonts w:hint="eastAsia"/>
        </w:rPr>
        <w:t>在标准实施一定时间后，对照标准实施方案，开展标准实施效果评价分析，总结实施经验成效梳理存在的薄弱环节，标准实施的评价主要是评价标准实施的效果，主要从规范秩序、提高效率、行社会责任等方面进行有益性评价，同时还要评价标准实施带来的问题，以便为未来改进提供参考。</w:t>
      </w:r>
    </w:p>
    <w:p w14:paraId="23EC6DA7">
      <w:pPr>
        <w:pStyle w:val="228"/>
      </w:pPr>
      <w:r>
        <w:rPr>
          <w:rFonts w:hint="eastAsia"/>
        </w:rPr>
        <w:t>适时向专业标准化技术委员会和标准归口管理单位反锁情况，提出标准推广、修改、补充、完善或者废止等意见建议。</w:t>
      </w:r>
    </w:p>
    <w:p w14:paraId="57B53DB7">
      <w:pPr>
        <w:pStyle w:val="228"/>
      </w:pPr>
      <w:r>
        <w:rPr>
          <w:rFonts w:hint="eastAsia"/>
        </w:rPr>
        <w:t>标准实施信息及意见反馈表相关示例见附录F。</w:t>
      </w:r>
    </w:p>
    <w:p w14:paraId="2B8EACE5">
      <w:pPr>
        <w:pStyle w:val="122"/>
        <w:ind w:firstLine="420"/>
      </w:pPr>
    </w:p>
    <w:p w14:paraId="12D0F7B2">
      <w:pPr>
        <w:pStyle w:val="122"/>
        <w:ind w:firstLine="420"/>
      </w:pPr>
    </w:p>
    <w:p w14:paraId="39FA3E11">
      <w:pPr>
        <w:pStyle w:val="122"/>
        <w:ind w:firstLine="420"/>
      </w:pPr>
    </w:p>
    <w:p w14:paraId="04A5320E">
      <w:pPr>
        <w:pStyle w:val="122"/>
        <w:ind w:firstLine="420"/>
      </w:pPr>
    </w:p>
    <w:p w14:paraId="2AE1513B">
      <w:pPr>
        <w:pStyle w:val="122"/>
        <w:ind w:firstLine="420"/>
      </w:pPr>
    </w:p>
    <w:p w14:paraId="43E3839F">
      <w:pPr>
        <w:pStyle w:val="122"/>
        <w:ind w:firstLine="420"/>
        <w:sectPr>
          <w:headerReference r:id="rId19" w:type="default"/>
          <w:footerReference r:id="rId21" w:type="default"/>
          <w:headerReference r:id="rId20" w:type="even"/>
          <w:footerReference r:id="rId22" w:type="even"/>
          <w:pgSz w:w="11906" w:h="16838"/>
          <w:pgMar w:top="1928" w:right="1134" w:bottom="1134" w:left="1134" w:header="1418" w:footer="1134" w:gutter="284"/>
          <w:pgNumType w:start="1"/>
          <w:cols w:space="425" w:num="1"/>
          <w:formProt w:val="0"/>
          <w:docGrid w:type="lines" w:linePitch="312" w:charSpace="0"/>
        </w:sectPr>
      </w:pPr>
    </w:p>
    <w:bookmarkEnd w:id="24"/>
    <w:p w14:paraId="38F4D5BC">
      <w:pPr>
        <w:pStyle w:val="264"/>
        <w:rPr>
          <w:rFonts w:hint="eastAsia"/>
        </w:rPr>
      </w:pPr>
    </w:p>
    <w:p w14:paraId="2733E96E">
      <w:pPr>
        <w:pStyle w:val="265"/>
      </w:pPr>
    </w:p>
    <w:p w14:paraId="0573A90B">
      <w:pPr>
        <w:pStyle w:val="142"/>
        <w:spacing w:after="156"/>
      </w:pPr>
      <w:bookmarkStart w:id="126" w:name="BookMark5"/>
      <w:r>
        <w:br w:type="textWrapping"/>
      </w:r>
      <w:bookmarkStart w:id="127" w:name="_Toc227706355"/>
      <w:r>
        <w:rPr>
          <w:rFonts w:hint="eastAsia"/>
        </w:rPr>
        <w:t>（资料性）</w:t>
      </w:r>
      <w:r>
        <w:br w:type="textWrapping"/>
      </w:r>
      <w:r>
        <w:rPr>
          <w:rFonts w:hint="eastAsia"/>
        </w:rPr>
        <w:t>模型信息分类和编码</w:t>
      </w:r>
      <w:bookmarkEnd w:id="127"/>
    </w:p>
    <w:p w14:paraId="0EEAA1B3">
      <w:pPr>
        <w:pStyle w:val="277"/>
      </w:pPr>
      <w:r>
        <w:rPr>
          <w:rFonts w:hint="eastAsia"/>
        </w:rPr>
        <w:t>工程建设项目阶段宜按表A.1进行分类编码。</w:t>
      </w:r>
    </w:p>
    <w:p w14:paraId="0D470214">
      <w:pPr>
        <w:pStyle w:val="143"/>
        <w:spacing w:before="156" w:after="156"/>
      </w:pPr>
      <w:bookmarkStart w:id="128" w:name="_Toc226994118"/>
      <w:bookmarkStart w:id="129" w:name="_Toc204002603"/>
      <w:bookmarkStart w:id="130" w:name="_Toc227103277"/>
      <w:bookmarkStart w:id="131" w:name="_Toc204002752"/>
      <w:r>
        <w:rPr>
          <w:rFonts w:hint="eastAsia"/>
        </w:rPr>
        <w:t>工程建设项目阶段</w:t>
      </w:r>
      <w:bookmarkEnd w:id="128"/>
      <w:bookmarkEnd w:id="129"/>
      <w:bookmarkEnd w:id="130"/>
      <w:bookmarkEnd w:id="131"/>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67"/>
        <w:gridCol w:w="4667"/>
      </w:tblGrid>
      <w:tr w14:paraId="7A11CB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667" w:type="dxa"/>
            <w:tcBorders>
              <w:top w:val="single" w:color="auto" w:sz="8" w:space="0"/>
              <w:bottom w:val="single" w:color="auto" w:sz="8" w:space="0"/>
            </w:tcBorders>
          </w:tcPr>
          <w:p w14:paraId="51BF4E64">
            <w:pPr>
              <w:pStyle w:val="244"/>
            </w:pPr>
            <w:r>
              <w:rPr>
                <w:rFonts w:hint="eastAsia" w:asciiTheme="minorEastAsia" w:hAnsiTheme="minorEastAsia" w:eastAsiaTheme="minorEastAsia"/>
                <w:szCs w:val="21"/>
              </w:rPr>
              <w:t>编码</w:t>
            </w:r>
          </w:p>
        </w:tc>
        <w:tc>
          <w:tcPr>
            <w:tcW w:w="4667" w:type="dxa"/>
            <w:tcBorders>
              <w:top w:val="single" w:color="auto" w:sz="8" w:space="0"/>
              <w:bottom w:val="single" w:color="auto" w:sz="8" w:space="0"/>
            </w:tcBorders>
          </w:tcPr>
          <w:p w14:paraId="149C8F42">
            <w:pPr>
              <w:pStyle w:val="244"/>
            </w:pPr>
            <w:r>
              <w:rPr>
                <w:rFonts w:hint="eastAsia" w:asciiTheme="minorEastAsia" w:hAnsiTheme="minorEastAsia" w:eastAsiaTheme="minorEastAsia"/>
                <w:szCs w:val="21"/>
              </w:rPr>
              <w:t>类目名称</w:t>
            </w:r>
          </w:p>
        </w:tc>
      </w:tr>
      <w:tr w14:paraId="25BDB3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Borders>
              <w:top w:val="single" w:color="auto" w:sz="8" w:space="0"/>
            </w:tcBorders>
          </w:tcPr>
          <w:p w14:paraId="4081F65C">
            <w:pPr>
              <w:pStyle w:val="244"/>
              <w:rPr>
                <w:rFonts w:hint="eastAsia" w:hAnsi="宋体"/>
              </w:rPr>
            </w:pPr>
            <w:r>
              <w:rPr>
                <w:rFonts w:hAnsi="宋体"/>
                <w:szCs w:val="21"/>
              </w:rPr>
              <w:t>20-20.00.00</w:t>
            </w:r>
          </w:p>
        </w:tc>
        <w:tc>
          <w:tcPr>
            <w:tcW w:w="4667" w:type="dxa"/>
            <w:tcBorders>
              <w:top w:val="single" w:color="auto" w:sz="8" w:space="0"/>
            </w:tcBorders>
          </w:tcPr>
          <w:p w14:paraId="401CB1A0">
            <w:pPr>
              <w:pStyle w:val="244"/>
              <w:rPr>
                <w:rFonts w:hint="eastAsia" w:hAnsi="宋体"/>
              </w:rPr>
            </w:pPr>
            <w:r>
              <w:rPr>
                <w:rFonts w:hAnsi="宋体"/>
                <w:szCs w:val="21"/>
              </w:rPr>
              <w:t>项目实施阶段</w:t>
            </w:r>
          </w:p>
        </w:tc>
      </w:tr>
      <w:tr w14:paraId="48CBE4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1C5043BA">
            <w:pPr>
              <w:pStyle w:val="244"/>
              <w:rPr>
                <w:rFonts w:hint="eastAsia" w:hAnsi="宋体"/>
              </w:rPr>
            </w:pPr>
            <w:r>
              <w:rPr>
                <w:rFonts w:hAnsi="宋体"/>
                <w:szCs w:val="21"/>
              </w:rPr>
              <w:t>20-20.10.00</w:t>
            </w:r>
          </w:p>
        </w:tc>
        <w:tc>
          <w:tcPr>
            <w:tcW w:w="4667" w:type="dxa"/>
          </w:tcPr>
          <w:p w14:paraId="05D2DA10">
            <w:pPr>
              <w:pStyle w:val="244"/>
              <w:rPr>
                <w:rFonts w:hint="eastAsia" w:hAnsi="宋体"/>
              </w:rPr>
            </w:pPr>
            <w:r>
              <w:rPr>
                <w:rFonts w:hAnsi="宋体"/>
                <w:b/>
                <w:szCs w:val="21"/>
              </w:rPr>
              <w:t>勘察</w:t>
            </w:r>
          </w:p>
        </w:tc>
      </w:tr>
      <w:tr w14:paraId="4B55C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4F1AB726">
            <w:pPr>
              <w:pStyle w:val="244"/>
              <w:rPr>
                <w:rFonts w:hint="eastAsia" w:hAnsi="宋体"/>
              </w:rPr>
            </w:pPr>
            <w:r>
              <w:rPr>
                <w:rFonts w:hAnsi="宋体"/>
                <w:szCs w:val="21"/>
              </w:rPr>
              <w:t>20-20.10.10</w:t>
            </w:r>
          </w:p>
        </w:tc>
        <w:tc>
          <w:tcPr>
            <w:tcW w:w="4667" w:type="dxa"/>
          </w:tcPr>
          <w:p w14:paraId="3F3009F1">
            <w:pPr>
              <w:pStyle w:val="244"/>
              <w:rPr>
                <w:rFonts w:hint="eastAsia" w:hAnsi="宋体"/>
              </w:rPr>
            </w:pPr>
            <w:r>
              <w:rPr>
                <w:rFonts w:hAnsi="宋体"/>
                <w:szCs w:val="21"/>
              </w:rPr>
              <w:t>可行性研究勘察</w:t>
            </w:r>
          </w:p>
        </w:tc>
      </w:tr>
      <w:tr w14:paraId="581199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69668215">
            <w:pPr>
              <w:pStyle w:val="244"/>
              <w:rPr>
                <w:rFonts w:hint="eastAsia" w:hAnsi="宋体"/>
              </w:rPr>
            </w:pPr>
            <w:r>
              <w:rPr>
                <w:rFonts w:hAnsi="宋体"/>
                <w:szCs w:val="21"/>
              </w:rPr>
              <w:t>20-20.10.20</w:t>
            </w:r>
          </w:p>
        </w:tc>
        <w:tc>
          <w:tcPr>
            <w:tcW w:w="4667" w:type="dxa"/>
          </w:tcPr>
          <w:p w14:paraId="13792BF4">
            <w:pPr>
              <w:pStyle w:val="244"/>
              <w:rPr>
                <w:rFonts w:hint="eastAsia" w:hAnsi="宋体"/>
              </w:rPr>
            </w:pPr>
            <w:r>
              <w:rPr>
                <w:rFonts w:hAnsi="宋体"/>
                <w:szCs w:val="21"/>
              </w:rPr>
              <w:t>初步勘察</w:t>
            </w:r>
          </w:p>
        </w:tc>
      </w:tr>
      <w:tr w14:paraId="7BF2C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5574ED72">
            <w:pPr>
              <w:pStyle w:val="244"/>
              <w:rPr>
                <w:rFonts w:hint="eastAsia" w:hAnsi="宋体"/>
              </w:rPr>
            </w:pPr>
            <w:r>
              <w:rPr>
                <w:rFonts w:hAnsi="宋体"/>
                <w:szCs w:val="21"/>
              </w:rPr>
              <w:t>20-20.10.30</w:t>
            </w:r>
          </w:p>
        </w:tc>
        <w:tc>
          <w:tcPr>
            <w:tcW w:w="4667" w:type="dxa"/>
          </w:tcPr>
          <w:p w14:paraId="7EF2E877">
            <w:pPr>
              <w:pStyle w:val="244"/>
              <w:rPr>
                <w:rFonts w:hint="eastAsia" w:hAnsi="宋体"/>
              </w:rPr>
            </w:pPr>
            <w:r>
              <w:rPr>
                <w:rFonts w:hAnsi="宋体"/>
                <w:szCs w:val="21"/>
              </w:rPr>
              <w:t>详细勘察</w:t>
            </w:r>
          </w:p>
        </w:tc>
      </w:tr>
      <w:tr w14:paraId="472BE2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396D5B75">
            <w:pPr>
              <w:pStyle w:val="244"/>
              <w:rPr>
                <w:rFonts w:hint="eastAsia" w:hAnsi="宋体"/>
                <w:szCs w:val="21"/>
              </w:rPr>
            </w:pPr>
            <w:r>
              <w:rPr>
                <w:rFonts w:hAnsi="宋体"/>
                <w:szCs w:val="21"/>
              </w:rPr>
              <w:t>20-20.10.40</w:t>
            </w:r>
          </w:p>
        </w:tc>
        <w:tc>
          <w:tcPr>
            <w:tcW w:w="4667" w:type="dxa"/>
          </w:tcPr>
          <w:p w14:paraId="721D6163">
            <w:pPr>
              <w:pStyle w:val="244"/>
              <w:rPr>
                <w:rFonts w:hint="eastAsia" w:hAnsi="宋体"/>
                <w:szCs w:val="21"/>
              </w:rPr>
            </w:pPr>
            <w:r>
              <w:rPr>
                <w:rFonts w:hAnsi="宋体"/>
                <w:szCs w:val="21"/>
              </w:rPr>
              <w:t>施工勘察</w:t>
            </w:r>
          </w:p>
        </w:tc>
      </w:tr>
      <w:tr w14:paraId="18505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14CAB1E5">
            <w:pPr>
              <w:pStyle w:val="244"/>
              <w:rPr>
                <w:rFonts w:hint="eastAsia" w:hAnsi="宋体"/>
                <w:szCs w:val="21"/>
              </w:rPr>
            </w:pPr>
            <w:r>
              <w:rPr>
                <w:rFonts w:hAnsi="宋体"/>
                <w:szCs w:val="21"/>
              </w:rPr>
              <w:t>20-20.20.00</w:t>
            </w:r>
          </w:p>
        </w:tc>
        <w:tc>
          <w:tcPr>
            <w:tcW w:w="4667" w:type="dxa"/>
          </w:tcPr>
          <w:p w14:paraId="2469BA9C">
            <w:pPr>
              <w:pStyle w:val="244"/>
              <w:rPr>
                <w:rFonts w:hint="eastAsia" w:hAnsi="宋体"/>
                <w:szCs w:val="21"/>
              </w:rPr>
            </w:pPr>
            <w:r>
              <w:rPr>
                <w:rFonts w:hint="eastAsia" w:hAnsi="宋体"/>
                <w:b/>
                <w:szCs w:val="21"/>
              </w:rPr>
              <w:t>设计</w:t>
            </w:r>
          </w:p>
        </w:tc>
      </w:tr>
      <w:tr w14:paraId="74F68E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42C02CC8">
            <w:pPr>
              <w:pStyle w:val="244"/>
              <w:rPr>
                <w:rFonts w:hint="eastAsia" w:hAnsi="宋体"/>
                <w:szCs w:val="21"/>
              </w:rPr>
            </w:pPr>
            <w:r>
              <w:rPr>
                <w:rFonts w:hAnsi="宋体"/>
                <w:szCs w:val="21"/>
              </w:rPr>
              <w:t>20-20.20.10</w:t>
            </w:r>
          </w:p>
        </w:tc>
        <w:tc>
          <w:tcPr>
            <w:tcW w:w="4667" w:type="dxa"/>
          </w:tcPr>
          <w:p w14:paraId="253965AC">
            <w:pPr>
              <w:pStyle w:val="244"/>
              <w:rPr>
                <w:rFonts w:hint="eastAsia" w:hAnsi="宋体"/>
                <w:b/>
                <w:szCs w:val="21"/>
              </w:rPr>
            </w:pPr>
            <w:r>
              <w:rPr>
                <w:rFonts w:hint="eastAsia" w:hAnsi="宋体"/>
                <w:szCs w:val="21"/>
              </w:rPr>
              <w:t>方案</w:t>
            </w:r>
            <w:r>
              <w:rPr>
                <w:rFonts w:hAnsi="宋体"/>
                <w:szCs w:val="21"/>
              </w:rPr>
              <w:t>设计</w:t>
            </w:r>
          </w:p>
        </w:tc>
      </w:tr>
      <w:tr w14:paraId="74876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0F4B6781">
            <w:pPr>
              <w:pStyle w:val="244"/>
              <w:rPr>
                <w:rFonts w:hint="eastAsia" w:hAnsi="宋体"/>
                <w:szCs w:val="21"/>
              </w:rPr>
            </w:pPr>
            <w:r>
              <w:rPr>
                <w:rFonts w:hAnsi="宋体"/>
                <w:szCs w:val="21"/>
              </w:rPr>
              <w:t>20-20. 20. 20</w:t>
            </w:r>
          </w:p>
        </w:tc>
        <w:tc>
          <w:tcPr>
            <w:tcW w:w="4667" w:type="dxa"/>
          </w:tcPr>
          <w:p w14:paraId="27BD5CD0">
            <w:pPr>
              <w:pStyle w:val="244"/>
              <w:rPr>
                <w:rFonts w:hint="eastAsia" w:hAnsi="宋体"/>
                <w:szCs w:val="21"/>
              </w:rPr>
            </w:pPr>
            <w:r>
              <w:rPr>
                <w:rFonts w:hAnsi="宋体"/>
                <w:szCs w:val="21"/>
              </w:rPr>
              <w:t>初步设计</w:t>
            </w:r>
          </w:p>
        </w:tc>
      </w:tr>
      <w:tr w14:paraId="7F6598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3B61BA1D">
            <w:pPr>
              <w:pStyle w:val="244"/>
              <w:rPr>
                <w:rFonts w:hint="eastAsia" w:hAnsi="宋体"/>
                <w:szCs w:val="21"/>
              </w:rPr>
            </w:pPr>
            <w:r>
              <w:rPr>
                <w:rFonts w:hAnsi="宋体"/>
                <w:szCs w:val="21"/>
              </w:rPr>
              <w:t>20-20. 20. 30</w:t>
            </w:r>
          </w:p>
        </w:tc>
        <w:tc>
          <w:tcPr>
            <w:tcW w:w="4667" w:type="dxa"/>
          </w:tcPr>
          <w:p w14:paraId="14B32A89">
            <w:pPr>
              <w:pStyle w:val="244"/>
              <w:rPr>
                <w:rFonts w:hint="eastAsia" w:hAnsi="宋体"/>
                <w:szCs w:val="21"/>
              </w:rPr>
            </w:pPr>
            <w:r>
              <w:rPr>
                <w:rFonts w:hAnsi="宋体"/>
                <w:szCs w:val="21"/>
              </w:rPr>
              <w:t>施工图设计</w:t>
            </w:r>
          </w:p>
        </w:tc>
      </w:tr>
      <w:tr w14:paraId="39EF9B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6CD43FE4">
            <w:pPr>
              <w:pStyle w:val="244"/>
              <w:rPr>
                <w:rFonts w:hint="eastAsia" w:hAnsi="宋体"/>
                <w:szCs w:val="21"/>
              </w:rPr>
            </w:pPr>
            <w:r>
              <w:rPr>
                <w:rFonts w:hAnsi="宋体"/>
                <w:szCs w:val="21"/>
              </w:rPr>
              <w:t>20-20. 20. 40</w:t>
            </w:r>
          </w:p>
        </w:tc>
        <w:tc>
          <w:tcPr>
            <w:tcW w:w="4667" w:type="dxa"/>
          </w:tcPr>
          <w:p w14:paraId="1860D622">
            <w:pPr>
              <w:pStyle w:val="244"/>
              <w:rPr>
                <w:rFonts w:hint="eastAsia" w:hAnsi="宋体"/>
                <w:szCs w:val="21"/>
              </w:rPr>
            </w:pPr>
            <w:r>
              <w:rPr>
                <w:rFonts w:hAnsi="宋体"/>
                <w:szCs w:val="21"/>
              </w:rPr>
              <w:t>施工专项设计</w:t>
            </w:r>
          </w:p>
        </w:tc>
      </w:tr>
      <w:tr w14:paraId="580D0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1B9D5210">
            <w:pPr>
              <w:pStyle w:val="244"/>
              <w:rPr>
                <w:rFonts w:hint="eastAsia" w:hAnsi="宋体"/>
                <w:szCs w:val="21"/>
              </w:rPr>
            </w:pPr>
            <w:r>
              <w:rPr>
                <w:rFonts w:hAnsi="宋体"/>
                <w:szCs w:val="21"/>
              </w:rPr>
              <w:t>20-20. 30. 00</w:t>
            </w:r>
          </w:p>
        </w:tc>
        <w:tc>
          <w:tcPr>
            <w:tcW w:w="4667" w:type="dxa"/>
          </w:tcPr>
          <w:p w14:paraId="6A1CF392">
            <w:pPr>
              <w:pStyle w:val="244"/>
              <w:rPr>
                <w:rFonts w:hint="eastAsia" w:hAnsi="宋体"/>
                <w:szCs w:val="21"/>
              </w:rPr>
            </w:pPr>
            <w:r>
              <w:rPr>
                <w:rFonts w:hAnsi="宋体"/>
                <w:b/>
                <w:szCs w:val="21"/>
              </w:rPr>
              <w:t>施工</w:t>
            </w:r>
          </w:p>
        </w:tc>
      </w:tr>
      <w:tr w14:paraId="3102A8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2B9D43D1">
            <w:pPr>
              <w:pStyle w:val="244"/>
              <w:rPr>
                <w:rFonts w:hint="eastAsia" w:hAnsi="宋体"/>
                <w:szCs w:val="21"/>
              </w:rPr>
            </w:pPr>
            <w:r>
              <w:rPr>
                <w:rFonts w:hAnsi="宋体"/>
                <w:szCs w:val="21"/>
              </w:rPr>
              <w:t>20-20. 40. 00</w:t>
            </w:r>
          </w:p>
        </w:tc>
        <w:tc>
          <w:tcPr>
            <w:tcW w:w="4667" w:type="dxa"/>
          </w:tcPr>
          <w:p w14:paraId="055B1268">
            <w:pPr>
              <w:pStyle w:val="244"/>
              <w:rPr>
                <w:rFonts w:hint="eastAsia" w:hAnsi="宋体"/>
                <w:b/>
                <w:szCs w:val="21"/>
              </w:rPr>
            </w:pPr>
            <w:r>
              <w:rPr>
                <w:rFonts w:hint="eastAsia" w:hAnsi="宋体"/>
                <w:b/>
                <w:szCs w:val="21"/>
              </w:rPr>
              <w:t>监测</w:t>
            </w:r>
          </w:p>
        </w:tc>
      </w:tr>
      <w:tr w14:paraId="22B730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0811122B">
            <w:pPr>
              <w:pStyle w:val="244"/>
              <w:rPr>
                <w:rFonts w:hint="eastAsia" w:hAnsi="宋体"/>
                <w:szCs w:val="21"/>
              </w:rPr>
            </w:pPr>
            <w:r>
              <w:rPr>
                <w:rFonts w:hAnsi="宋体"/>
                <w:szCs w:val="21"/>
              </w:rPr>
              <w:t>20-20. 50. 00</w:t>
            </w:r>
          </w:p>
        </w:tc>
        <w:tc>
          <w:tcPr>
            <w:tcW w:w="4667" w:type="dxa"/>
          </w:tcPr>
          <w:p w14:paraId="3D24B976">
            <w:pPr>
              <w:pStyle w:val="244"/>
              <w:rPr>
                <w:rFonts w:hint="eastAsia" w:hAnsi="宋体"/>
                <w:b/>
                <w:szCs w:val="21"/>
              </w:rPr>
            </w:pPr>
            <w:r>
              <w:rPr>
                <w:rFonts w:hAnsi="宋体"/>
                <w:b/>
                <w:szCs w:val="21"/>
              </w:rPr>
              <w:t>验收</w:t>
            </w:r>
          </w:p>
        </w:tc>
      </w:tr>
      <w:tr w14:paraId="3466C7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06D66AFA">
            <w:pPr>
              <w:pStyle w:val="244"/>
              <w:rPr>
                <w:rFonts w:hint="eastAsia" w:hAnsi="宋体"/>
                <w:szCs w:val="21"/>
              </w:rPr>
            </w:pPr>
            <w:r>
              <w:rPr>
                <w:rFonts w:hAnsi="宋体"/>
                <w:szCs w:val="21"/>
              </w:rPr>
              <w:t>20-20. 60. 00</w:t>
            </w:r>
          </w:p>
        </w:tc>
        <w:tc>
          <w:tcPr>
            <w:tcW w:w="4667" w:type="dxa"/>
          </w:tcPr>
          <w:p w14:paraId="7DF64EE6">
            <w:pPr>
              <w:pStyle w:val="244"/>
              <w:rPr>
                <w:rFonts w:hint="eastAsia" w:hAnsi="宋体"/>
                <w:b/>
                <w:szCs w:val="21"/>
              </w:rPr>
            </w:pPr>
            <w:r>
              <w:rPr>
                <w:rFonts w:hAnsi="宋体"/>
                <w:b/>
                <w:szCs w:val="21"/>
              </w:rPr>
              <w:t>交付</w:t>
            </w:r>
          </w:p>
        </w:tc>
      </w:tr>
    </w:tbl>
    <w:p w14:paraId="3D336B5B">
      <w:pPr>
        <w:pStyle w:val="277"/>
      </w:pPr>
      <w:r>
        <w:rPr>
          <w:rFonts w:hint="eastAsia"/>
        </w:rPr>
        <w:t>行为宜按表A.2进行分类编码。</w:t>
      </w:r>
    </w:p>
    <w:p w14:paraId="5DD16736">
      <w:pPr>
        <w:pStyle w:val="143"/>
        <w:spacing w:before="156" w:after="156"/>
      </w:pPr>
      <w:bookmarkStart w:id="132" w:name="_Toc227103278"/>
      <w:bookmarkStart w:id="133" w:name="_Toc226994119"/>
      <w:bookmarkStart w:id="134" w:name="_Toc204002753"/>
      <w:bookmarkStart w:id="135" w:name="_Toc204002604"/>
      <w:r>
        <w:rPr>
          <w:rFonts w:hint="eastAsia"/>
        </w:rPr>
        <w:t>行为</w:t>
      </w:r>
      <w:bookmarkEnd w:id="132"/>
      <w:bookmarkEnd w:id="133"/>
      <w:bookmarkEnd w:id="134"/>
      <w:bookmarkEnd w:id="135"/>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67"/>
        <w:gridCol w:w="4667"/>
      </w:tblGrid>
      <w:tr w14:paraId="580792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667" w:type="dxa"/>
            <w:tcBorders>
              <w:top w:val="single" w:color="auto" w:sz="8" w:space="0"/>
              <w:bottom w:val="single" w:color="auto" w:sz="8" w:space="0"/>
            </w:tcBorders>
            <w:vAlign w:val="center"/>
          </w:tcPr>
          <w:p w14:paraId="7D51B9FF">
            <w:pPr>
              <w:pStyle w:val="244"/>
            </w:pPr>
            <w:r>
              <w:rPr>
                <w:szCs w:val="21"/>
              </w:rPr>
              <w:t>编码</w:t>
            </w:r>
          </w:p>
        </w:tc>
        <w:tc>
          <w:tcPr>
            <w:tcW w:w="4667" w:type="dxa"/>
            <w:tcBorders>
              <w:top w:val="single" w:color="auto" w:sz="8" w:space="0"/>
              <w:bottom w:val="single" w:color="auto" w:sz="8" w:space="0"/>
            </w:tcBorders>
          </w:tcPr>
          <w:p w14:paraId="69A912CD">
            <w:pPr>
              <w:pStyle w:val="244"/>
            </w:pPr>
            <w:r>
              <w:rPr>
                <w:szCs w:val="21"/>
              </w:rPr>
              <w:t>类目名称</w:t>
            </w:r>
          </w:p>
        </w:tc>
      </w:tr>
      <w:tr w14:paraId="23095F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Borders>
              <w:top w:val="single" w:color="auto" w:sz="8" w:space="0"/>
            </w:tcBorders>
            <w:vAlign w:val="center"/>
          </w:tcPr>
          <w:p w14:paraId="58F75818">
            <w:pPr>
              <w:pStyle w:val="244"/>
            </w:pPr>
            <w:r>
              <w:rPr>
                <w:szCs w:val="21"/>
              </w:rPr>
              <w:t>21-20. 00. 00</w:t>
            </w:r>
          </w:p>
        </w:tc>
        <w:tc>
          <w:tcPr>
            <w:tcW w:w="4667" w:type="dxa"/>
            <w:tcBorders>
              <w:top w:val="single" w:color="auto" w:sz="8" w:space="0"/>
            </w:tcBorders>
          </w:tcPr>
          <w:p w14:paraId="4BD3B852">
            <w:pPr>
              <w:pStyle w:val="244"/>
            </w:pPr>
            <w:r>
              <w:rPr>
                <w:b/>
                <w:bCs/>
                <w:szCs w:val="21"/>
              </w:rPr>
              <w:t>前期准备</w:t>
            </w:r>
          </w:p>
        </w:tc>
      </w:tr>
      <w:tr w14:paraId="6DC71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6DDD7232">
            <w:pPr>
              <w:pStyle w:val="244"/>
            </w:pPr>
          </w:p>
        </w:tc>
        <w:tc>
          <w:tcPr>
            <w:tcW w:w="4667" w:type="dxa"/>
          </w:tcPr>
          <w:p w14:paraId="4D382430">
            <w:pPr>
              <w:pStyle w:val="244"/>
            </w:pPr>
            <w:r>
              <w:rPr>
                <w:szCs w:val="21"/>
              </w:rPr>
              <w:t>投资分析</w:t>
            </w:r>
          </w:p>
        </w:tc>
      </w:tr>
      <w:tr w14:paraId="4C2CBB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3F6A850C">
            <w:pPr>
              <w:pStyle w:val="244"/>
            </w:pPr>
          </w:p>
        </w:tc>
        <w:tc>
          <w:tcPr>
            <w:tcW w:w="4667" w:type="dxa"/>
          </w:tcPr>
          <w:p w14:paraId="57837724">
            <w:pPr>
              <w:pStyle w:val="244"/>
            </w:pPr>
            <w:r>
              <w:rPr>
                <w:szCs w:val="21"/>
              </w:rPr>
              <w:t>规划</w:t>
            </w:r>
          </w:p>
        </w:tc>
      </w:tr>
      <w:tr w14:paraId="26D7BA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6CA6A264">
            <w:pPr>
              <w:pStyle w:val="244"/>
            </w:pPr>
          </w:p>
        </w:tc>
        <w:tc>
          <w:tcPr>
            <w:tcW w:w="4667" w:type="dxa"/>
          </w:tcPr>
          <w:p w14:paraId="5D1C89BB">
            <w:pPr>
              <w:pStyle w:val="244"/>
            </w:pPr>
            <w:r>
              <w:rPr>
                <w:szCs w:val="21"/>
              </w:rPr>
              <w:t>可行性研究</w:t>
            </w:r>
          </w:p>
        </w:tc>
      </w:tr>
      <w:tr w14:paraId="4748E0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633C1601">
            <w:pPr>
              <w:pStyle w:val="244"/>
            </w:pPr>
          </w:p>
        </w:tc>
        <w:tc>
          <w:tcPr>
            <w:tcW w:w="4667" w:type="dxa"/>
          </w:tcPr>
          <w:p w14:paraId="6CE1BA1C">
            <w:pPr>
              <w:pStyle w:val="244"/>
            </w:pPr>
            <w:r>
              <w:rPr>
                <w:szCs w:val="21"/>
              </w:rPr>
              <w:t>报建</w:t>
            </w:r>
          </w:p>
        </w:tc>
      </w:tr>
      <w:tr w14:paraId="4D434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431DAD31">
            <w:pPr>
              <w:pStyle w:val="244"/>
            </w:pPr>
          </w:p>
        </w:tc>
        <w:tc>
          <w:tcPr>
            <w:tcW w:w="4667" w:type="dxa"/>
          </w:tcPr>
          <w:p w14:paraId="060DA16A">
            <w:pPr>
              <w:pStyle w:val="244"/>
              <w:rPr>
                <w:szCs w:val="21"/>
              </w:rPr>
            </w:pPr>
            <w:r>
              <w:rPr>
                <w:szCs w:val="21"/>
              </w:rPr>
              <w:t>审批</w:t>
            </w:r>
          </w:p>
        </w:tc>
      </w:tr>
      <w:tr w14:paraId="5238F0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0A79FC5E">
            <w:pPr>
              <w:pStyle w:val="244"/>
            </w:pPr>
            <w:r>
              <w:rPr>
                <w:szCs w:val="21"/>
              </w:rPr>
              <w:t>21-20. 10. 00</w:t>
            </w:r>
          </w:p>
        </w:tc>
        <w:tc>
          <w:tcPr>
            <w:tcW w:w="4667" w:type="dxa"/>
          </w:tcPr>
          <w:p w14:paraId="41A5B6AC">
            <w:pPr>
              <w:pStyle w:val="244"/>
              <w:rPr>
                <w:szCs w:val="21"/>
              </w:rPr>
            </w:pPr>
            <w:r>
              <w:rPr>
                <w:b/>
                <w:bCs/>
                <w:szCs w:val="21"/>
              </w:rPr>
              <w:t>外业作业</w:t>
            </w:r>
          </w:p>
        </w:tc>
      </w:tr>
      <w:tr w14:paraId="7FB12A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6B10A9C8">
            <w:pPr>
              <w:pStyle w:val="244"/>
              <w:rPr>
                <w:szCs w:val="21"/>
              </w:rPr>
            </w:pPr>
          </w:p>
        </w:tc>
        <w:tc>
          <w:tcPr>
            <w:tcW w:w="4667" w:type="dxa"/>
          </w:tcPr>
          <w:p w14:paraId="70EA1E47">
            <w:pPr>
              <w:pStyle w:val="244"/>
              <w:rPr>
                <w:b/>
                <w:bCs/>
                <w:szCs w:val="21"/>
              </w:rPr>
            </w:pPr>
            <w:r>
              <w:rPr>
                <w:szCs w:val="21"/>
              </w:rPr>
              <w:t>资料收集</w:t>
            </w:r>
          </w:p>
        </w:tc>
      </w:tr>
      <w:tr w14:paraId="58707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2204A3B3">
            <w:pPr>
              <w:pStyle w:val="244"/>
              <w:rPr>
                <w:szCs w:val="21"/>
              </w:rPr>
            </w:pPr>
          </w:p>
        </w:tc>
        <w:tc>
          <w:tcPr>
            <w:tcW w:w="4667" w:type="dxa"/>
          </w:tcPr>
          <w:p w14:paraId="069FDC72">
            <w:pPr>
              <w:pStyle w:val="244"/>
              <w:rPr>
                <w:szCs w:val="21"/>
              </w:rPr>
            </w:pPr>
            <w:r>
              <w:rPr>
                <w:szCs w:val="21"/>
              </w:rPr>
              <w:t>现场踏勘</w:t>
            </w:r>
          </w:p>
        </w:tc>
      </w:tr>
      <w:tr w14:paraId="1F1BA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3688A19B">
            <w:pPr>
              <w:pStyle w:val="244"/>
              <w:rPr>
                <w:szCs w:val="21"/>
              </w:rPr>
            </w:pPr>
          </w:p>
        </w:tc>
        <w:tc>
          <w:tcPr>
            <w:tcW w:w="4667" w:type="dxa"/>
          </w:tcPr>
          <w:p w14:paraId="389DDBE7">
            <w:pPr>
              <w:pStyle w:val="244"/>
              <w:rPr>
                <w:szCs w:val="21"/>
              </w:rPr>
            </w:pPr>
            <w:r>
              <w:rPr>
                <w:szCs w:val="21"/>
              </w:rPr>
              <w:t>方案设计</w:t>
            </w:r>
          </w:p>
        </w:tc>
      </w:tr>
      <w:tr w14:paraId="55637E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4F278C3B">
            <w:pPr>
              <w:pStyle w:val="244"/>
              <w:rPr>
                <w:szCs w:val="21"/>
              </w:rPr>
            </w:pPr>
          </w:p>
        </w:tc>
        <w:tc>
          <w:tcPr>
            <w:tcW w:w="4667" w:type="dxa"/>
          </w:tcPr>
          <w:p w14:paraId="74D837DB">
            <w:pPr>
              <w:pStyle w:val="244"/>
              <w:rPr>
                <w:szCs w:val="21"/>
              </w:rPr>
            </w:pPr>
            <w:r>
              <w:rPr>
                <w:szCs w:val="21"/>
              </w:rPr>
              <w:t>地质调查</w:t>
            </w:r>
          </w:p>
        </w:tc>
      </w:tr>
      <w:tr w14:paraId="09260E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51C1570E">
            <w:pPr>
              <w:pStyle w:val="244"/>
              <w:rPr>
                <w:szCs w:val="21"/>
              </w:rPr>
            </w:pPr>
          </w:p>
        </w:tc>
        <w:tc>
          <w:tcPr>
            <w:tcW w:w="4667" w:type="dxa"/>
          </w:tcPr>
          <w:p w14:paraId="1008E822">
            <w:pPr>
              <w:pStyle w:val="244"/>
              <w:rPr>
                <w:szCs w:val="21"/>
              </w:rPr>
            </w:pPr>
            <w:r>
              <w:rPr>
                <w:szCs w:val="21"/>
              </w:rPr>
              <w:t>初步勘察</w:t>
            </w:r>
          </w:p>
        </w:tc>
      </w:tr>
      <w:tr w14:paraId="32DEB3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53FDAD58">
            <w:pPr>
              <w:pStyle w:val="244"/>
              <w:rPr>
                <w:szCs w:val="21"/>
              </w:rPr>
            </w:pPr>
          </w:p>
        </w:tc>
        <w:tc>
          <w:tcPr>
            <w:tcW w:w="4667" w:type="dxa"/>
          </w:tcPr>
          <w:p w14:paraId="7A490F45">
            <w:pPr>
              <w:pStyle w:val="244"/>
              <w:rPr>
                <w:szCs w:val="21"/>
              </w:rPr>
            </w:pPr>
            <w:r>
              <w:rPr>
                <w:szCs w:val="21"/>
              </w:rPr>
              <w:t>详细勘察</w:t>
            </w:r>
          </w:p>
        </w:tc>
      </w:tr>
      <w:tr w14:paraId="396888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6C6FD463">
            <w:pPr>
              <w:pStyle w:val="244"/>
              <w:rPr>
                <w:szCs w:val="21"/>
              </w:rPr>
            </w:pPr>
          </w:p>
        </w:tc>
        <w:tc>
          <w:tcPr>
            <w:tcW w:w="4667" w:type="dxa"/>
          </w:tcPr>
          <w:p w14:paraId="62E05361">
            <w:pPr>
              <w:pStyle w:val="244"/>
              <w:rPr>
                <w:szCs w:val="21"/>
              </w:rPr>
            </w:pPr>
            <w:r>
              <w:rPr>
                <w:szCs w:val="21"/>
              </w:rPr>
              <w:t>施工勘察</w:t>
            </w:r>
          </w:p>
        </w:tc>
      </w:tr>
      <w:tr w14:paraId="6A0E64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2202C337">
            <w:pPr>
              <w:pStyle w:val="244"/>
              <w:rPr>
                <w:szCs w:val="21"/>
              </w:rPr>
            </w:pPr>
          </w:p>
        </w:tc>
        <w:tc>
          <w:tcPr>
            <w:tcW w:w="4667" w:type="dxa"/>
          </w:tcPr>
          <w:p w14:paraId="1E9F9AA8">
            <w:pPr>
              <w:pStyle w:val="244"/>
              <w:rPr>
                <w:szCs w:val="21"/>
              </w:rPr>
            </w:pPr>
            <w:r>
              <w:rPr>
                <w:szCs w:val="21"/>
              </w:rPr>
              <w:t>方案优化</w:t>
            </w:r>
          </w:p>
        </w:tc>
      </w:tr>
      <w:tr w14:paraId="471E5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60594136">
            <w:pPr>
              <w:pStyle w:val="244"/>
              <w:rPr>
                <w:szCs w:val="21"/>
              </w:rPr>
            </w:pPr>
          </w:p>
        </w:tc>
        <w:tc>
          <w:tcPr>
            <w:tcW w:w="4667" w:type="dxa"/>
          </w:tcPr>
          <w:p w14:paraId="35EE5DB1">
            <w:pPr>
              <w:pStyle w:val="244"/>
              <w:rPr>
                <w:szCs w:val="21"/>
              </w:rPr>
            </w:pPr>
            <w:r>
              <w:rPr>
                <w:szCs w:val="21"/>
              </w:rPr>
              <w:t>采购</w:t>
            </w:r>
          </w:p>
        </w:tc>
      </w:tr>
      <w:tr w14:paraId="7E0A8B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28B48ECC">
            <w:pPr>
              <w:pStyle w:val="244"/>
              <w:rPr>
                <w:szCs w:val="21"/>
              </w:rPr>
            </w:pPr>
          </w:p>
        </w:tc>
        <w:tc>
          <w:tcPr>
            <w:tcW w:w="4667" w:type="dxa"/>
          </w:tcPr>
          <w:p w14:paraId="0FF26CBF">
            <w:pPr>
              <w:pStyle w:val="244"/>
              <w:rPr>
                <w:szCs w:val="21"/>
              </w:rPr>
            </w:pPr>
            <w:r>
              <w:rPr>
                <w:szCs w:val="21"/>
              </w:rPr>
              <w:t>招标</w:t>
            </w:r>
          </w:p>
        </w:tc>
      </w:tr>
      <w:tr w14:paraId="0D2C33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09E3308E">
            <w:pPr>
              <w:pStyle w:val="244"/>
              <w:rPr>
                <w:szCs w:val="21"/>
              </w:rPr>
            </w:pPr>
          </w:p>
        </w:tc>
        <w:tc>
          <w:tcPr>
            <w:tcW w:w="4667" w:type="dxa"/>
          </w:tcPr>
          <w:p w14:paraId="670D094F">
            <w:pPr>
              <w:pStyle w:val="244"/>
              <w:rPr>
                <w:szCs w:val="21"/>
              </w:rPr>
            </w:pPr>
            <w:r>
              <w:rPr>
                <w:szCs w:val="21"/>
              </w:rPr>
              <w:t>工程测量</w:t>
            </w:r>
          </w:p>
        </w:tc>
      </w:tr>
      <w:tr w14:paraId="45015E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1C849CE3">
            <w:pPr>
              <w:pStyle w:val="244"/>
              <w:rPr>
                <w:szCs w:val="21"/>
              </w:rPr>
            </w:pPr>
          </w:p>
        </w:tc>
        <w:tc>
          <w:tcPr>
            <w:tcW w:w="4667" w:type="dxa"/>
          </w:tcPr>
          <w:p w14:paraId="7B14EB54">
            <w:pPr>
              <w:pStyle w:val="244"/>
              <w:rPr>
                <w:szCs w:val="21"/>
              </w:rPr>
            </w:pPr>
            <w:r>
              <w:rPr>
                <w:szCs w:val="21"/>
              </w:rPr>
              <w:t>勘探</w:t>
            </w:r>
          </w:p>
        </w:tc>
      </w:tr>
      <w:tr w14:paraId="1A33D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20860AD4">
            <w:pPr>
              <w:pStyle w:val="244"/>
              <w:rPr>
                <w:szCs w:val="21"/>
              </w:rPr>
            </w:pPr>
          </w:p>
        </w:tc>
        <w:tc>
          <w:tcPr>
            <w:tcW w:w="4667" w:type="dxa"/>
          </w:tcPr>
          <w:p w14:paraId="67E6D61A">
            <w:pPr>
              <w:pStyle w:val="244"/>
              <w:rPr>
                <w:szCs w:val="21"/>
              </w:rPr>
            </w:pPr>
            <w:r>
              <w:rPr>
                <w:szCs w:val="21"/>
              </w:rPr>
              <w:t>取样</w:t>
            </w:r>
          </w:p>
        </w:tc>
      </w:tr>
      <w:tr w14:paraId="666F8F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2B3D7DAA">
            <w:pPr>
              <w:pStyle w:val="244"/>
              <w:rPr>
                <w:szCs w:val="21"/>
              </w:rPr>
            </w:pPr>
          </w:p>
        </w:tc>
        <w:tc>
          <w:tcPr>
            <w:tcW w:w="4667" w:type="dxa"/>
          </w:tcPr>
          <w:p w14:paraId="478CC3E8">
            <w:pPr>
              <w:pStyle w:val="244"/>
              <w:rPr>
                <w:szCs w:val="21"/>
              </w:rPr>
            </w:pPr>
            <w:r>
              <w:rPr>
                <w:szCs w:val="21"/>
              </w:rPr>
              <w:t>原位测试</w:t>
            </w:r>
          </w:p>
        </w:tc>
      </w:tr>
      <w:tr w14:paraId="13433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595256BD">
            <w:pPr>
              <w:pStyle w:val="244"/>
              <w:rPr>
                <w:szCs w:val="21"/>
              </w:rPr>
            </w:pPr>
            <w:r>
              <w:rPr>
                <w:szCs w:val="21"/>
              </w:rPr>
              <w:t>21-20. 20. 00</w:t>
            </w:r>
          </w:p>
        </w:tc>
        <w:tc>
          <w:tcPr>
            <w:tcW w:w="4667" w:type="dxa"/>
          </w:tcPr>
          <w:p w14:paraId="5D3864E4">
            <w:pPr>
              <w:pStyle w:val="244"/>
              <w:rPr>
                <w:szCs w:val="21"/>
              </w:rPr>
            </w:pPr>
            <w:r>
              <w:rPr>
                <w:b/>
                <w:bCs/>
                <w:szCs w:val="21"/>
              </w:rPr>
              <w:t>内业处理</w:t>
            </w:r>
          </w:p>
        </w:tc>
      </w:tr>
      <w:tr w14:paraId="68BCE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34F2325D">
            <w:pPr>
              <w:pStyle w:val="244"/>
              <w:rPr>
                <w:szCs w:val="21"/>
              </w:rPr>
            </w:pPr>
          </w:p>
        </w:tc>
        <w:tc>
          <w:tcPr>
            <w:tcW w:w="4667" w:type="dxa"/>
          </w:tcPr>
          <w:p w14:paraId="600A6170">
            <w:pPr>
              <w:pStyle w:val="244"/>
              <w:rPr>
                <w:b/>
                <w:bCs/>
                <w:szCs w:val="21"/>
              </w:rPr>
            </w:pPr>
            <w:r>
              <w:rPr>
                <w:szCs w:val="21"/>
              </w:rPr>
              <w:t>室内试验</w:t>
            </w:r>
          </w:p>
        </w:tc>
      </w:tr>
      <w:tr w14:paraId="50B946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1240ECEA">
            <w:pPr>
              <w:pStyle w:val="244"/>
              <w:rPr>
                <w:szCs w:val="21"/>
              </w:rPr>
            </w:pPr>
          </w:p>
        </w:tc>
        <w:tc>
          <w:tcPr>
            <w:tcW w:w="4667" w:type="dxa"/>
          </w:tcPr>
          <w:p w14:paraId="1F2ECCEC">
            <w:pPr>
              <w:pStyle w:val="244"/>
              <w:rPr>
                <w:szCs w:val="21"/>
              </w:rPr>
            </w:pPr>
            <w:r>
              <w:rPr>
                <w:szCs w:val="21"/>
              </w:rPr>
              <w:t>数据整理校核</w:t>
            </w:r>
          </w:p>
        </w:tc>
      </w:tr>
      <w:tr w14:paraId="11CBEB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10F27DFB">
            <w:pPr>
              <w:pStyle w:val="244"/>
              <w:rPr>
                <w:szCs w:val="21"/>
              </w:rPr>
            </w:pPr>
          </w:p>
        </w:tc>
        <w:tc>
          <w:tcPr>
            <w:tcW w:w="4667" w:type="dxa"/>
          </w:tcPr>
          <w:p w14:paraId="05ADAAE2">
            <w:pPr>
              <w:pStyle w:val="244"/>
              <w:rPr>
                <w:szCs w:val="21"/>
              </w:rPr>
            </w:pPr>
            <w:r>
              <w:rPr>
                <w:szCs w:val="21"/>
              </w:rPr>
              <w:t>绘图</w:t>
            </w:r>
          </w:p>
        </w:tc>
      </w:tr>
      <w:tr w14:paraId="663F4F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59243170">
            <w:pPr>
              <w:pStyle w:val="244"/>
              <w:rPr>
                <w:szCs w:val="21"/>
              </w:rPr>
            </w:pPr>
          </w:p>
        </w:tc>
        <w:tc>
          <w:tcPr>
            <w:tcW w:w="4667" w:type="dxa"/>
          </w:tcPr>
          <w:p w14:paraId="205FD89B">
            <w:pPr>
              <w:pStyle w:val="244"/>
              <w:rPr>
                <w:szCs w:val="21"/>
              </w:rPr>
            </w:pPr>
            <w:r>
              <w:rPr>
                <w:szCs w:val="21"/>
              </w:rPr>
              <w:t>计算分析</w:t>
            </w:r>
          </w:p>
        </w:tc>
      </w:tr>
      <w:tr w14:paraId="1CE528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120F10A9">
            <w:pPr>
              <w:pStyle w:val="244"/>
              <w:rPr>
                <w:szCs w:val="21"/>
              </w:rPr>
            </w:pPr>
          </w:p>
        </w:tc>
        <w:tc>
          <w:tcPr>
            <w:tcW w:w="4667" w:type="dxa"/>
          </w:tcPr>
          <w:p w14:paraId="03E84767">
            <w:pPr>
              <w:pStyle w:val="244"/>
              <w:rPr>
                <w:szCs w:val="21"/>
              </w:rPr>
            </w:pPr>
            <w:r>
              <w:rPr>
                <w:szCs w:val="21"/>
              </w:rPr>
              <w:t>评价与建议</w:t>
            </w:r>
          </w:p>
        </w:tc>
      </w:tr>
      <w:tr w14:paraId="32A42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1DF46A78">
            <w:pPr>
              <w:pStyle w:val="244"/>
              <w:rPr>
                <w:szCs w:val="21"/>
              </w:rPr>
            </w:pPr>
            <w:r>
              <w:rPr>
                <w:szCs w:val="21"/>
              </w:rPr>
              <w:t>21-20. 30. 00</w:t>
            </w:r>
          </w:p>
        </w:tc>
        <w:tc>
          <w:tcPr>
            <w:tcW w:w="4667" w:type="dxa"/>
          </w:tcPr>
          <w:p w14:paraId="69A5A525">
            <w:pPr>
              <w:pStyle w:val="244"/>
              <w:rPr>
                <w:szCs w:val="21"/>
              </w:rPr>
            </w:pPr>
            <w:r>
              <w:rPr>
                <w:b/>
                <w:bCs/>
                <w:szCs w:val="21"/>
              </w:rPr>
              <w:t>成果交付</w:t>
            </w:r>
          </w:p>
        </w:tc>
      </w:tr>
      <w:tr w14:paraId="364BEC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704CFFB8">
            <w:pPr>
              <w:pStyle w:val="244"/>
              <w:rPr>
                <w:szCs w:val="21"/>
              </w:rPr>
            </w:pPr>
          </w:p>
        </w:tc>
        <w:tc>
          <w:tcPr>
            <w:tcW w:w="4667" w:type="dxa"/>
          </w:tcPr>
          <w:p w14:paraId="28685EC7">
            <w:pPr>
              <w:pStyle w:val="244"/>
              <w:rPr>
                <w:b/>
                <w:bCs/>
                <w:szCs w:val="21"/>
              </w:rPr>
            </w:pPr>
            <w:r>
              <w:rPr>
                <w:szCs w:val="21"/>
              </w:rPr>
              <w:t>编制勘察报告</w:t>
            </w:r>
          </w:p>
        </w:tc>
      </w:tr>
      <w:tr w14:paraId="02C3E1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6AD55B5C">
            <w:pPr>
              <w:pStyle w:val="244"/>
              <w:rPr>
                <w:szCs w:val="21"/>
              </w:rPr>
            </w:pPr>
          </w:p>
        </w:tc>
        <w:tc>
          <w:tcPr>
            <w:tcW w:w="4667" w:type="dxa"/>
          </w:tcPr>
          <w:p w14:paraId="03A63C69">
            <w:pPr>
              <w:pStyle w:val="244"/>
              <w:rPr>
                <w:szCs w:val="21"/>
              </w:rPr>
            </w:pPr>
            <w:r>
              <w:rPr>
                <w:szCs w:val="21"/>
              </w:rPr>
              <w:t>审核</w:t>
            </w:r>
          </w:p>
        </w:tc>
      </w:tr>
      <w:tr w14:paraId="4A408B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36EAB849">
            <w:pPr>
              <w:pStyle w:val="244"/>
              <w:rPr>
                <w:szCs w:val="21"/>
              </w:rPr>
            </w:pPr>
          </w:p>
        </w:tc>
        <w:tc>
          <w:tcPr>
            <w:tcW w:w="4667" w:type="dxa"/>
          </w:tcPr>
          <w:p w14:paraId="299FC728">
            <w:pPr>
              <w:pStyle w:val="244"/>
              <w:rPr>
                <w:szCs w:val="21"/>
              </w:rPr>
            </w:pPr>
            <w:r>
              <w:rPr>
                <w:szCs w:val="21"/>
              </w:rPr>
              <w:t>交付与验收</w:t>
            </w:r>
          </w:p>
        </w:tc>
      </w:tr>
      <w:tr w14:paraId="4192C4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187A23F7">
            <w:pPr>
              <w:pStyle w:val="244"/>
              <w:rPr>
                <w:szCs w:val="21"/>
              </w:rPr>
            </w:pPr>
          </w:p>
        </w:tc>
        <w:tc>
          <w:tcPr>
            <w:tcW w:w="4667" w:type="dxa"/>
          </w:tcPr>
          <w:p w14:paraId="6027C055">
            <w:pPr>
              <w:pStyle w:val="244"/>
              <w:rPr>
                <w:szCs w:val="21"/>
              </w:rPr>
            </w:pPr>
            <w:r>
              <w:rPr>
                <w:szCs w:val="21"/>
              </w:rPr>
              <w:t>归档</w:t>
            </w:r>
          </w:p>
        </w:tc>
      </w:tr>
      <w:tr w14:paraId="08163C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6BEEBDE9">
            <w:pPr>
              <w:pStyle w:val="244"/>
              <w:rPr>
                <w:szCs w:val="21"/>
              </w:rPr>
            </w:pPr>
          </w:p>
        </w:tc>
        <w:tc>
          <w:tcPr>
            <w:tcW w:w="4667" w:type="dxa"/>
          </w:tcPr>
          <w:p w14:paraId="66C7E076">
            <w:pPr>
              <w:pStyle w:val="244"/>
              <w:rPr>
                <w:szCs w:val="21"/>
              </w:rPr>
            </w:pPr>
            <w:r>
              <w:rPr>
                <w:szCs w:val="21"/>
              </w:rPr>
              <w:t>模型创建</w:t>
            </w:r>
          </w:p>
        </w:tc>
      </w:tr>
      <w:tr w14:paraId="14F15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41A29EB6">
            <w:pPr>
              <w:pStyle w:val="244"/>
              <w:rPr>
                <w:szCs w:val="21"/>
              </w:rPr>
            </w:pPr>
            <w:r>
              <w:rPr>
                <w:szCs w:val="21"/>
              </w:rPr>
              <w:t>21-20. 40. 00</w:t>
            </w:r>
          </w:p>
        </w:tc>
        <w:tc>
          <w:tcPr>
            <w:tcW w:w="4667" w:type="dxa"/>
          </w:tcPr>
          <w:p w14:paraId="330D4D88">
            <w:pPr>
              <w:pStyle w:val="244"/>
              <w:rPr>
                <w:szCs w:val="21"/>
              </w:rPr>
            </w:pPr>
            <w:r>
              <w:rPr>
                <w:b/>
                <w:bCs/>
                <w:szCs w:val="21"/>
              </w:rPr>
              <w:t>后续服务</w:t>
            </w:r>
          </w:p>
        </w:tc>
      </w:tr>
      <w:tr w14:paraId="7A3C2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771530E8">
            <w:pPr>
              <w:pStyle w:val="244"/>
              <w:rPr>
                <w:szCs w:val="21"/>
              </w:rPr>
            </w:pPr>
          </w:p>
        </w:tc>
        <w:tc>
          <w:tcPr>
            <w:tcW w:w="4667" w:type="dxa"/>
          </w:tcPr>
          <w:p w14:paraId="3AB9FB83">
            <w:pPr>
              <w:pStyle w:val="244"/>
              <w:rPr>
                <w:b/>
                <w:bCs/>
                <w:szCs w:val="21"/>
              </w:rPr>
            </w:pPr>
            <w:r>
              <w:rPr>
                <w:szCs w:val="21"/>
              </w:rPr>
              <w:t>技术交底</w:t>
            </w:r>
          </w:p>
        </w:tc>
      </w:tr>
      <w:tr w14:paraId="43D33A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4141BF3B">
            <w:pPr>
              <w:pStyle w:val="244"/>
              <w:rPr>
                <w:szCs w:val="21"/>
              </w:rPr>
            </w:pPr>
          </w:p>
        </w:tc>
        <w:tc>
          <w:tcPr>
            <w:tcW w:w="4667" w:type="dxa"/>
          </w:tcPr>
          <w:p w14:paraId="65F8B8CC">
            <w:pPr>
              <w:pStyle w:val="244"/>
              <w:rPr>
                <w:szCs w:val="21"/>
              </w:rPr>
            </w:pPr>
            <w:r>
              <w:rPr>
                <w:szCs w:val="21"/>
              </w:rPr>
              <w:t>现场检验与测试</w:t>
            </w:r>
          </w:p>
        </w:tc>
      </w:tr>
      <w:tr w14:paraId="44410A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6AA648BF">
            <w:pPr>
              <w:pStyle w:val="244"/>
              <w:rPr>
                <w:szCs w:val="21"/>
              </w:rPr>
            </w:pPr>
          </w:p>
        </w:tc>
        <w:tc>
          <w:tcPr>
            <w:tcW w:w="4667" w:type="dxa"/>
          </w:tcPr>
          <w:p w14:paraId="44A6FD74">
            <w:pPr>
              <w:pStyle w:val="244"/>
              <w:rPr>
                <w:szCs w:val="21"/>
              </w:rPr>
            </w:pPr>
            <w:r>
              <w:rPr>
                <w:szCs w:val="21"/>
              </w:rPr>
              <w:t>工程验收</w:t>
            </w:r>
          </w:p>
        </w:tc>
      </w:tr>
      <w:tr w14:paraId="67FB6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7CC6F322">
            <w:pPr>
              <w:pStyle w:val="244"/>
              <w:rPr>
                <w:szCs w:val="21"/>
              </w:rPr>
            </w:pPr>
          </w:p>
        </w:tc>
        <w:tc>
          <w:tcPr>
            <w:tcW w:w="4667" w:type="dxa"/>
          </w:tcPr>
          <w:p w14:paraId="452C39D7">
            <w:pPr>
              <w:pStyle w:val="244"/>
              <w:rPr>
                <w:szCs w:val="21"/>
              </w:rPr>
            </w:pPr>
            <w:r>
              <w:rPr>
                <w:szCs w:val="21"/>
              </w:rPr>
              <w:t>模型应用</w:t>
            </w:r>
          </w:p>
        </w:tc>
      </w:tr>
      <w:tr w14:paraId="5C63C7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767CA2E2">
            <w:pPr>
              <w:pStyle w:val="244"/>
              <w:rPr>
                <w:szCs w:val="21"/>
              </w:rPr>
            </w:pPr>
          </w:p>
        </w:tc>
        <w:tc>
          <w:tcPr>
            <w:tcW w:w="4667" w:type="dxa"/>
          </w:tcPr>
          <w:p w14:paraId="67883CD3">
            <w:pPr>
              <w:pStyle w:val="244"/>
              <w:rPr>
                <w:szCs w:val="21"/>
              </w:rPr>
            </w:pPr>
            <w:r>
              <w:rPr>
                <w:szCs w:val="21"/>
              </w:rPr>
              <w:t>模型更新维护</w:t>
            </w:r>
          </w:p>
        </w:tc>
      </w:tr>
    </w:tbl>
    <w:p w14:paraId="4268DD22">
      <w:pPr>
        <w:pStyle w:val="277"/>
      </w:pPr>
      <w:r>
        <w:rPr>
          <w:rFonts w:hint="eastAsia"/>
        </w:rPr>
        <w:t>组织角色宜按表A.3进行分类编码。</w:t>
      </w:r>
    </w:p>
    <w:p w14:paraId="782A5744">
      <w:pPr>
        <w:pStyle w:val="143"/>
        <w:spacing w:before="156" w:after="156"/>
      </w:pPr>
      <w:bookmarkStart w:id="136" w:name="_Toc227103279"/>
      <w:bookmarkStart w:id="137" w:name="_Toc204002605"/>
      <w:bookmarkStart w:id="138" w:name="_Toc226994120"/>
      <w:bookmarkStart w:id="139" w:name="_Toc204002754"/>
      <w:r>
        <w:rPr>
          <w:rFonts w:hint="eastAsia"/>
        </w:rPr>
        <w:t>组织角色</w:t>
      </w:r>
      <w:bookmarkEnd w:id="136"/>
      <w:bookmarkEnd w:id="137"/>
      <w:bookmarkEnd w:id="138"/>
      <w:bookmarkEnd w:id="139"/>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67"/>
        <w:gridCol w:w="4667"/>
      </w:tblGrid>
      <w:tr w14:paraId="659C01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667" w:type="dxa"/>
            <w:tcBorders>
              <w:top w:val="single" w:color="auto" w:sz="8" w:space="0"/>
              <w:bottom w:val="single" w:color="auto" w:sz="8" w:space="0"/>
            </w:tcBorders>
          </w:tcPr>
          <w:p w14:paraId="542681F6">
            <w:pPr>
              <w:pStyle w:val="244"/>
            </w:pPr>
            <w:r>
              <w:rPr>
                <w:rFonts w:hint="eastAsia" w:asciiTheme="minorEastAsia" w:hAnsiTheme="minorEastAsia" w:eastAsiaTheme="minorEastAsia"/>
                <w:szCs w:val="21"/>
              </w:rPr>
              <w:t>编码</w:t>
            </w:r>
          </w:p>
        </w:tc>
        <w:tc>
          <w:tcPr>
            <w:tcW w:w="4667" w:type="dxa"/>
            <w:tcBorders>
              <w:top w:val="single" w:color="auto" w:sz="8" w:space="0"/>
              <w:bottom w:val="single" w:color="auto" w:sz="8" w:space="0"/>
            </w:tcBorders>
          </w:tcPr>
          <w:p w14:paraId="3F0C54B2">
            <w:pPr>
              <w:pStyle w:val="244"/>
            </w:pPr>
            <w:r>
              <w:rPr>
                <w:rFonts w:hint="eastAsia" w:asciiTheme="minorEastAsia" w:hAnsiTheme="minorEastAsia" w:eastAsiaTheme="minorEastAsia"/>
                <w:szCs w:val="21"/>
              </w:rPr>
              <w:t>类目名称</w:t>
            </w:r>
          </w:p>
        </w:tc>
      </w:tr>
      <w:tr w14:paraId="7D5EB0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Borders>
              <w:top w:val="single" w:color="auto" w:sz="8" w:space="0"/>
            </w:tcBorders>
            <w:vAlign w:val="center"/>
          </w:tcPr>
          <w:p w14:paraId="7576F426">
            <w:pPr>
              <w:pStyle w:val="244"/>
            </w:pPr>
            <w:r>
              <w:rPr>
                <w:rFonts w:eastAsiaTheme="minorEastAsia"/>
                <w:szCs w:val="21"/>
              </w:rPr>
              <w:t>31-20. 00. 00</w:t>
            </w:r>
          </w:p>
        </w:tc>
        <w:tc>
          <w:tcPr>
            <w:tcW w:w="4667" w:type="dxa"/>
            <w:tcBorders>
              <w:top w:val="single" w:color="auto" w:sz="8" w:space="0"/>
            </w:tcBorders>
            <w:vAlign w:val="center"/>
          </w:tcPr>
          <w:p w14:paraId="578D08CF">
            <w:pPr>
              <w:pStyle w:val="244"/>
            </w:pPr>
            <w:r>
              <w:rPr>
                <w:rFonts w:hint="eastAsia" w:asciiTheme="minorEastAsia" w:hAnsiTheme="minorEastAsia" w:eastAsiaTheme="minorEastAsia"/>
                <w:b/>
                <w:szCs w:val="21"/>
              </w:rPr>
              <w:t>勘察设计角色</w:t>
            </w:r>
          </w:p>
        </w:tc>
      </w:tr>
      <w:tr w14:paraId="7BD0D0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17B1E6DD">
            <w:pPr>
              <w:pStyle w:val="244"/>
            </w:pPr>
            <w:r>
              <w:rPr>
                <w:rFonts w:eastAsiaTheme="minorEastAsia"/>
                <w:szCs w:val="21"/>
              </w:rPr>
              <w:t>31-20. 90. 00</w:t>
            </w:r>
          </w:p>
        </w:tc>
        <w:tc>
          <w:tcPr>
            <w:tcW w:w="4667" w:type="dxa"/>
            <w:vAlign w:val="center"/>
          </w:tcPr>
          <w:p w14:paraId="0EC3BA77">
            <w:pPr>
              <w:pStyle w:val="244"/>
            </w:pPr>
            <w:r>
              <w:rPr>
                <w:rFonts w:hint="eastAsia" w:asciiTheme="minorEastAsia" w:hAnsiTheme="minorEastAsia" w:eastAsiaTheme="minorEastAsia"/>
                <w:szCs w:val="21"/>
              </w:rPr>
              <w:t>项目层级</w:t>
            </w:r>
          </w:p>
        </w:tc>
      </w:tr>
      <w:tr w14:paraId="0C537D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22F959CD">
            <w:pPr>
              <w:pStyle w:val="244"/>
            </w:pPr>
            <w:r>
              <w:rPr>
                <w:rFonts w:eastAsiaTheme="minorEastAsia"/>
                <w:szCs w:val="21"/>
              </w:rPr>
              <w:t>31-20. 90. 01</w:t>
            </w:r>
          </w:p>
        </w:tc>
        <w:tc>
          <w:tcPr>
            <w:tcW w:w="4667" w:type="dxa"/>
            <w:vAlign w:val="center"/>
          </w:tcPr>
          <w:p w14:paraId="4EC8EA80">
            <w:pPr>
              <w:pStyle w:val="244"/>
            </w:pPr>
            <w:r>
              <w:rPr>
                <w:rFonts w:hint="eastAsia" w:asciiTheme="minorEastAsia" w:hAnsiTheme="minorEastAsia" w:eastAsiaTheme="minorEastAsia"/>
                <w:szCs w:val="21"/>
              </w:rPr>
              <w:t>工程负责人</w:t>
            </w:r>
          </w:p>
        </w:tc>
      </w:tr>
      <w:tr w14:paraId="2ACA7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6449897F">
            <w:pPr>
              <w:pStyle w:val="244"/>
            </w:pPr>
            <w:r>
              <w:rPr>
                <w:rFonts w:eastAsiaTheme="minorEastAsia"/>
                <w:szCs w:val="21"/>
              </w:rPr>
              <w:t>31-20. 90. 02</w:t>
            </w:r>
          </w:p>
        </w:tc>
        <w:tc>
          <w:tcPr>
            <w:tcW w:w="4667" w:type="dxa"/>
            <w:vAlign w:val="center"/>
          </w:tcPr>
          <w:p w14:paraId="28863D1B">
            <w:pPr>
              <w:pStyle w:val="244"/>
            </w:pPr>
            <w:r>
              <w:rPr>
                <w:rFonts w:hint="eastAsia" w:asciiTheme="minorEastAsia" w:hAnsiTheme="minorEastAsia" w:eastAsiaTheme="minorEastAsia"/>
                <w:szCs w:val="21"/>
              </w:rPr>
              <w:t>专业负责人</w:t>
            </w:r>
          </w:p>
        </w:tc>
      </w:tr>
      <w:tr w14:paraId="79C7B6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3265DC21">
            <w:pPr>
              <w:pStyle w:val="244"/>
            </w:pPr>
            <w:r>
              <w:rPr>
                <w:rFonts w:eastAsiaTheme="minorEastAsia"/>
                <w:szCs w:val="21"/>
              </w:rPr>
              <w:t>31-20. 90. 03</w:t>
            </w:r>
          </w:p>
        </w:tc>
        <w:tc>
          <w:tcPr>
            <w:tcW w:w="4667" w:type="dxa"/>
            <w:vAlign w:val="center"/>
          </w:tcPr>
          <w:p w14:paraId="1D13A6E0">
            <w:pPr>
              <w:pStyle w:val="244"/>
            </w:pPr>
            <w:r>
              <w:rPr>
                <w:rFonts w:hint="eastAsia" w:asciiTheme="minorEastAsia" w:hAnsiTheme="minorEastAsia" w:eastAsiaTheme="minorEastAsia"/>
                <w:szCs w:val="21"/>
              </w:rPr>
              <w:t>审核人</w:t>
            </w:r>
          </w:p>
        </w:tc>
      </w:tr>
      <w:tr w14:paraId="7CDDC8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1B252540">
            <w:pPr>
              <w:pStyle w:val="244"/>
              <w:rPr>
                <w:rFonts w:eastAsiaTheme="minorEastAsia"/>
                <w:szCs w:val="21"/>
              </w:rPr>
            </w:pPr>
            <w:r>
              <w:rPr>
                <w:rFonts w:eastAsiaTheme="minorEastAsia"/>
                <w:szCs w:val="21"/>
              </w:rPr>
              <w:t>31-20. 90. 04</w:t>
            </w:r>
          </w:p>
        </w:tc>
        <w:tc>
          <w:tcPr>
            <w:tcW w:w="4667" w:type="dxa"/>
            <w:vAlign w:val="center"/>
          </w:tcPr>
          <w:p w14:paraId="64097021">
            <w:pPr>
              <w:pStyle w:val="244"/>
              <w:rPr>
                <w:rFonts w:hint="eastAsia" w:asciiTheme="minorEastAsia" w:hAnsiTheme="minorEastAsia" w:eastAsiaTheme="minorEastAsia"/>
                <w:szCs w:val="21"/>
              </w:rPr>
            </w:pPr>
            <w:r>
              <w:rPr>
                <w:rFonts w:hint="eastAsia" w:asciiTheme="minorEastAsia" w:hAnsiTheme="minorEastAsia" w:eastAsiaTheme="minorEastAsia"/>
                <w:szCs w:val="21"/>
              </w:rPr>
              <w:t>审定人</w:t>
            </w:r>
          </w:p>
        </w:tc>
      </w:tr>
      <w:tr w14:paraId="216F94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722B8A0A">
            <w:pPr>
              <w:pStyle w:val="244"/>
              <w:rPr>
                <w:rFonts w:eastAsiaTheme="minorEastAsia"/>
                <w:szCs w:val="21"/>
              </w:rPr>
            </w:pPr>
            <w:r>
              <w:rPr>
                <w:rFonts w:eastAsiaTheme="minorEastAsia"/>
                <w:szCs w:val="21"/>
              </w:rPr>
              <w:t>31-20. 90. 05</w:t>
            </w:r>
          </w:p>
        </w:tc>
        <w:tc>
          <w:tcPr>
            <w:tcW w:w="4667" w:type="dxa"/>
            <w:vAlign w:val="center"/>
          </w:tcPr>
          <w:p w14:paraId="0792FD9B">
            <w:pPr>
              <w:pStyle w:val="244"/>
              <w:rPr>
                <w:rFonts w:hint="eastAsia" w:asciiTheme="minorEastAsia" w:hAnsiTheme="minorEastAsia" w:eastAsiaTheme="minorEastAsia"/>
                <w:szCs w:val="21"/>
              </w:rPr>
            </w:pPr>
            <w:r>
              <w:rPr>
                <w:rFonts w:hint="eastAsia" w:asciiTheme="minorEastAsia" w:hAnsiTheme="minorEastAsia" w:eastAsiaTheme="minorEastAsia"/>
                <w:szCs w:val="21"/>
              </w:rPr>
              <w:t>校对人</w:t>
            </w:r>
          </w:p>
        </w:tc>
      </w:tr>
      <w:tr w14:paraId="0C1BD8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6615E580">
            <w:pPr>
              <w:pStyle w:val="244"/>
              <w:rPr>
                <w:rFonts w:eastAsiaTheme="minorEastAsia"/>
                <w:szCs w:val="21"/>
              </w:rPr>
            </w:pPr>
            <w:r>
              <w:rPr>
                <w:rFonts w:eastAsiaTheme="minorEastAsia"/>
                <w:szCs w:val="21"/>
              </w:rPr>
              <w:t>31-20. 90. 06</w:t>
            </w:r>
          </w:p>
        </w:tc>
        <w:tc>
          <w:tcPr>
            <w:tcW w:w="4667" w:type="dxa"/>
            <w:vAlign w:val="center"/>
          </w:tcPr>
          <w:p w14:paraId="5EB505E0">
            <w:pPr>
              <w:pStyle w:val="244"/>
              <w:rPr>
                <w:rFonts w:hint="eastAsia" w:asciiTheme="minorEastAsia" w:hAnsiTheme="minorEastAsia" w:eastAsiaTheme="minorEastAsia"/>
                <w:szCs w:val="21"/>
              </w:rPr>
            </w:pPr>
            <w:r>
              <w:rPr>
                <w:rFonts w:hint="eastAsia" w:asciiTheme="minorEastAsia" w:hAnsiTheme="minorEastAsia" w:eastAsiaTheme="minorEastAsia"/>
                <w:szCs w:val="21"/>
              </w:rPr>
              <w:t>设计人</w:t>
            </w:r>
          </w:p>
        </w:tc>
      </w:tr>
      <w:tr w14:paraId="3FAE37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3598AA05">
            <w:pPr>
              <w:pStyle w:val="244"/>
              <w:rPr>
                <w:rFonts w:eastAsiaTheme="minorEastAsia"/>
                <w:szCs w:val="21"/>
              </w:rPr>
            </w:pPr>
            <w:r>
              <w:rPr>
                <w:rFonts w:eastAsiaTheme="minorEastAsia"/>
                <w:szCs w:val="21"/>
              </w:rPr>
              <w:t>31-20. 90. 07</w:t>
            </w:r>
          </w:p>
        </w:tc>
        <w:tc>
          <w:tcPr>
            <w:tcW w:w="4667" w:type="dxa"/>
            <w:vAlign w:val="bottom"/>
          </w:tcPr>
          <w:p w14:paraId="2C8FCBE1">
            <w:pPr>
              <w:pStyle w:val="244"/>
              <w:rPr>
                <w:rFonts w:hint="eastAsia" w:asciiTheme="minorEastAsia" w:hAnsiTheme="minorEastAsia" w:eastAsiaTheme="minorEastAsia"/>
                <w:szCs w:val="21"/>
              </w:rPr>
            </w:pPr>
            <w:r>
              <w:rPr>
                <w:rFonts w:hint="eastAsia" w:asciiTheme="minorEastAsia" w:hAnsiTheme="minorEastAsia" w:eastAsiaTheme="minorEastAsia"/>
                <w:szCs w:val="21"/>
              </w:rPr>
              <w:t>制图人</w:t>
            </w:r>
          </w:p>
        </w:tc>
      </w:tr>
      <w:tr w14:paraId="7E168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vAlign w:val="center"/>
          </w:tcPr>
          <w:p w14:paraId="05B5A47F">
            <w:pPr>
              <w:pStyle w:val="244"/>
              <w:rPr>
                <w:rFonts w:eastAsiaTheme="minorEastAsia"/>
                <w:szCs w:val="21"/>
              </w:rPr>
            </w:pPr>
            <w:r>
              <w:rPr>
                <w:rFonts w:eastAsiaTheme="minorEastAsia"/>
                <w:szCs w:val="21"/>
              </w:rPr>
              <w:t>31-20. 90. 08</w:t>
            </w:r>
          </w:p>
        </w:tc>
        <w:tc>
          <w:tcPr>
            <w:tcW w:w="4667" w:type="dxa"/>
            <w:vAlign w:val="bottom"/>
          </w:tcPr>
          <w:p w14:paraId="64194DC7">
            <w:pPr>
              <w:pStyle w:val="244"/>
              <w:rPr>
                <w:rFonts w:hint="eastAsia" w:asciiTheme="minorEastAsia" w:hAnsiTheme="minorEastAsia" w:eastAsiaTheme="minorEastAsia"/>
                <w:szCs w:val="21"/>
              </w:rPr>
            </w:pPr>
            <w:r>
              <w:rPr>
                <w:rFonts w:hint="eastAsia" w:asciiTheme="minorEastAsia" w:hAnsiTheme="minorEastAsia" w:eastAsiaTheme="minorEastAsia"/>
                <w:szCs w:val="21"/>
              </w:rPr>
              <w:t>现场负责人</w:t>
            </w:r>
          </w:p>
        </w:tc>
      </w:tr>
    </w:tbl>
    <w:p w14:paraId="43F89576">
      <w:pPr>
        <w:pStyle w:val="122"/>
        <w:ind w:firstLine="420"/>
      </w:pPr>
    </w:p>
    <w:p w14:paraId="1702C73C">
      <w:pPr>
        <w:pStyle w:val="277"/>
      </w:pPr>
      <w:r>
        <w:rPr>
          <w:rFonts w:hint="eastAsia"/>
        </w:rPr>
        <w:t>信息宜按表A.4进行分类编码。</w:t>
      </w:r>
    </w:p>
    <w:p w14:paraId="16B28443">
      <w:pPr>
        <w:pStyle w:val="143"/>
        <w:spacing w:before="156" w:after="156"/>
      </w:pPr>
      <w:bookmarkStart w:id="140" w:name="_Toc204002755"/>
      <w:bookmarkStart w:id="141" w:name="_Toc204002606"/>
      <w:bookmarkStart w:id="142" w:name="_Toc226994121"/>
      <w:bookmarkStart w:id="143" w:name="_Toc227103280"/>
      <w:r>
        <w:rPr>
          <w:rFonts w:hint="eastAsia"/>
        </w:rPr>
        <w:t>信息</w:t>
      </w:r>
      <w:bookmarkEnd w:id="140"/>
      <w:bookmarkEnd w:id="141"/>
      <w:bookmarkEnd w:id="142"/>
      <w:bookmarkEnd w:id="143"/>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67"/>
        <w:gridCol w:w="4667"/>
      </w:tblGrid>
      <w:tr w14:paraId="266F8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667" w:type="dxa"/>
            <w:tcBorders>
              <w:top w:val="single" w:color="auto" w:sz="8" w:space="0"/>
              <w:bottom w:val="single" w:color="auto" w:sz="8" w:space="0"/>
            </w:tcBorders>
          </w:tcPr>
          <w:p w14:paraId="12BA0917">
            <w:pPr>
              <w:pStyle w:val="244"/>
            </w:pPr>
            <w:r>
              <w:rPr>
                <w:rFonts w:hint="eastAsia" w:asciiTheme="minorEastAsia" w:hAnsiTheme="minorEastAsia" w:eastAsiaTheme="minorEastAsia"/>
                <w:szCs w:val="21"/>
              </w:rPr>
              <w:t>编码</w:t>
            </w:r>
          </w:p>
        </w:tc>
        <w:tc>
          <w:tcPr>
            <w:tcW w:w="4667" w:type="dxa"/>
            <w:tcBorders>
              <w:top w:val="single" w:color="auto" w:sz="8" w:space="0"/>
              <w:bottom w:val="single" w:color="auto" w:sz="8" w:space="0"/>
            </w:tcBorders>
          </w:tcPr>
          <w:p w14:paraId="0137F64D">
            <w:pPr>
              <w:pStyle w:val="244"/>
            </w:pPr>
            <w:r>
              <w:rPr>
                <w:rFonts w:hint="eastAsia" w:asciiTheme="minorEastAsia" w:hAnsiTheme="minorEastAsia" w:eastAsiaTheme="minorEastAsia"/>
                <w:szCs w:val="21"/>
              </w:rPr>
              <w:t>类目名称</w:t>
            </w:r>
          </w:p>
        </w:tc>
      </w:tr>
      <w:tr w14:paraId="52D8F2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Borders>
              <w:top w:val="single" w:color="auto" w:sz="8" w:space="0"/>
            </w:tcBorders>
          </w:tcPr>
          <w:p w14:paraId="5840156E">
            <w:pPr>
              <w:pStyle w:val="244"/>
              <w:rPr>
                <w:rFonts w:hint="eastAsia" w:hAnsi="宋体"/>
              </w:rPr>
            </w:pPr>
            <w:r>
              <w:rPr>
                <w:rFonts w:hAnsi="宋体"/>
                <w:szCs w:val="21"/>
              </w:rPr>
              <w:t>33-30. 00. 00</w:t>
            </w:r>
          </w:p>
        </w:tc>
        <w:tc>
          <w:tcPr>
            <w:tcW w:w="4667" w:type="dxa"/>
            <w:tcBorders>
              <w:top w:val="single" w:color="auto" w:sz="8" w:space="0"/>
            </w:tcBorders>
          </w:tcPr>
          <w:p w14:paraId="65F02785">
            <w:pPr>
              <w:pStyle w:val="244"/>
              <w:rPr>
                <w:rFonts w:hint="eastAsia" w:hAnsi="宋体"/>
              </w:rPr>
            </w:pPr>
            <w:r>
              <w:rPr>
                <w:rFonts w:hint="eastAsia" w:hAnsi="宋体"/>
                <w:b/>
                <w:szCs w:val="21"/>
              </w:rPr>
              <w:t>项目信息</w:t>
            </w:r>
          </w:p>
        </w:tc>
      </w:tr>
      <w:tr w14:paraId="319D16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488F0745">
            <w:pPr>
              <w:pStyle w:val="244"/>
              <w:rPr>
                <w:rFonts w:hint="eastAsia" w:hAnsi="宋体"/>
              </w:rPr>
            </w:pPr>
            <w:r>
              <w:rPr>
                <w:rFonts w:hAnsi="宋体"/>
                <w:szCs w:val="21"/>
              </w:rPr>
              <w:t>33-30. 10. 00</w:t>
            </w:r>
          </w:p>
        </w:tc>
        <w:tc>
          <w:tcPr>
            <w:tcW w:w="4667" w:type="dxa"/>
          </w:tcPr>
          <w:p w14:paraId="412A0276">
            <w:pPr>
              <w:pStyle w:val="244"/>
              <w:rPr>
                <w:rFonts w:hint="eastAsia" w:hAnsi="宋体"/>
              </w:rPr>
            </w:pPr>
            <w:r>
              <w:rPr>
                <w:rFonts w:hint="eastAsia" w:hAnsi="宋体"/>
                <w:szCs w:val="21"/>
              </w:rPr>
              <w:t>项目标识</w:t>
            </w:r>
          </w:p>
        </w:tc>
      </w:tr>
      <w:tr w14:paraId="0833E7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6D8BA773">
            <w:pPr>
              <w:pStyle w:val="244"/>
              <w:rPr>
                <w:rFonts w:hint="eastAsia" w:hAnsi="宋体"/>
              </w:rPr>
            </w:pPr>
            <w:r>
              <w:rPr>
                <w:rFonts w:hAnsi="宋体"/>
                <w:szCs w:val="21"/>
              </w:rPr>
              <w:t>33-30. 10. 10</w:t>
            </w:r>
          </w:p>
        </w:tc>
        <w:tc>
          <w:tcPr>
            <w:tcW w:w="4667" w:type="dxa"/>
          </w:tcPr>
          <w:p w14:paraId="130540F1">
            <w:pPr>
              <w:pStyle w:val="244"/>
              <w:rPr>
                <w:rFonts w:hint="eastAsia" w:hAnsi="宋体"/>
              </w:rPr>
            </w:pPr>
            <w:r>
              <w:rPr>
                <w:rFonts w:hint="eastAsia" w:hAnsi="宋体"/>
                <w:szCs w:val="21"/>
              </w:rPr>
              <w:t>项目名称</w:t>
            </w:r>
          </w:p>
        </w:tc>
      </w:tr>
      <w:tr w14:paraId="590BCA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2DB8A3BE">
            <w:pPr>
              <w:pStyle w:val="244"/>
              <w:rPr>
                <w:rFonts w:hint="eastAsia" w:hAnsi="宋体"/>
              </w:rPr>
            </w:pPr>
            <w:r>
              <w:rPr>
                <w:rFonts w:hAnsi="宋体"/>
                <w:szCs w:val="21"/>
              </w:rPr>
              <w:t>33. 30. 10. 11</w:t>
            </w:r>
          </w:p>
        </w:tc>
        <w:tc>
          <w:tcPr>
            <w:tcW w:w="4667" w:type="dxa"/>
          </w:tcPr>
          <w:p w14:paraId="5DC71FF2">
            <w:pPr>
              <w:pStyle w:val="244"/>
              <w:rPr>
                <w:rFonts w:hint="eastAsia" w:hAnsi="宋体"/>
              </w:rPr>
            </w:pPr>
            <w:r>
              <w:rPr>
                <w:rFonts w:hint="eastAsia" w:hAnsi="宋体"/>
                <w:szCs w:val="21"/>
              </w:rPr>
              <w:t>项目编号</w:t>
            </w:r>
          </w:p>
        </w:tc>
      </w:tr>
      <w:tr w14:paraId="5CAEB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3351424E">
            <w:pPr>
              <w:pStyle w:val="244"/>
              <w:rPr>
                <w:rFonts w:hint="eastAsia" w:hAnsi="宋体"/>
              </w:rPr>
            </w:pPr>
            <w:r>
              <w:rPr>
                <w:rFonts w:hAnsi="宋体"/>
                <w:szCs w:val="21"/>
              </w:rPr>
              <w:t>33-30. 10. 12</w:t>
            </w:r>
          </w:p>
        </w:tc>
        <w:tc>
          <w:tcPr>
            <w:tcW w:w="4667" w:type="dxa"/>
          </w:tcPr>
          <w:p w14:paraId="4E51FA07">
            <w:pPr>
              <w:pStyle w:val="244"/>
              <w:rPr>
                <w:rFonts w:hint="eastAsia" w:hAnsi="宋体"/>
              </w:rPr>
            </w:pPr>
            <w:r>
              <w:rPr>
                <w:rFonts w:hint="eastAsia" w:hAnsi="宋体"/>
                <w:szCs w:val="21"/>
              </w:rPr>
              <w:t>项目地址</w:t>
            </w:r>
          </w:p>
        </w:tc>
      </w:tr>
      <w:tr w14:paraId="13D29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5AB95409">
            <w:pPr>
              <w:pStyle w:val="244"/>
              <w:rPr>
                <w:rFonts w:hint="eastAsia" w:hAnsi="宋体"/>
                <w:szCs w:val="21"/>
              </w:rPr>
            </w:pPr>
            <w:r>
              <w:rPr>
                <w:rFonts w:hAnsi="宋体"/>
                <w:szCs w:val="21"/>
              </w:rPr>
              <w:t>33-30. 10. 12. 01</w:t>
            </w:r>
          </w:p>
        </w:tc>
        <w:tc>
          <w:tcPr>
            <w:tcW w:w="4667" w:type="dxa"/>
          </w:tcPr>
          <w:p w14:paraId="7F609EBA">
            <w:pPr>
              <w:pStyle w:val="244"/>
              <w:rPr>
                <w:rFonts w:hint="eastAsia" w:hAnsi="宋体"/>
                <w:szCs w:val="21"/>
              </w:rPr>
            </w:pPr>
            <w:r>
              <w:rPr>
                <w:rFonts w:hint="eastAsia" w:hAnsi="宋体"/>
                <w:szCs w:val="21"/>
              </w:rPr>
              <w:t>红线坐标值</w:t>
            </w:r>
          </w:p>
        </w:tc>
      </w:tr>
      <w:tr w14:paraId="10587C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190EDEDC">
            <w:pPr>
              <w:pStyle w:val="244"/>
              <w:rPr>
                <w:rFonts w:hint="eastAsia" w:hAnsi="宋体"/>
                <w:szCs w:val="21"/>
              </w:rPr>
            </w:pPr>
            <w:r>
              <w:rPr>
                <w:rFonts w:hAnsi="宋体"/>
                <w:szCs w:val="21"/>
              </w:rPr>
              <w:t>33-30. 10. 12. 02</w:t>
            </w:r>
          </w:p>
        </w:tc>
        <w:tc>
          <w:tcPr>
            <w:tcW w:w="4667" w:type="dxa"/>
          </w:tcPr>
          <w:p w14:paraId="7C3D3064">
            <w:pPr>
              <w:pStyle w:val="244"/>
              <w:rPr>
                <w:rFonts w:hint="eastAsia" w:hAnsi="宋体"/>
                <w:szCs w:val="21"/>
              </w:rPr>
            </w:pPr>
            <w:r>
              <w:rPr>
                <w:rFonts w:hint="eastAsia" w:hAnsi="宋体"/>
                <w:szCs w:val="21"/>
              </w:rPr>
              <w:t>街道地址</w:t>
            </w:r>
          </w:p>
        </w:tc>
      </w:tr>
      <w:tr w14:paraId="1C235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77F25368">
            <w:pPr>
              <w:pStyle w:val="244"/>
              <w:rPr>
                <w:rFonts w:eastAsiaTheme="minorEastAsia"/>
                <w:szCs w:val="21"/>
              </w:rPr>
            </w:pPr>
            <w:r>
              <w:rPr>
                <w:rFonts w:eastAsiaTheme="minorEastAsia"/>
                <w:szCs w:val="21"/>
              </w:rPr>
              <w:t>33-30. 10. 13</w:t>
            </w:r>
          </w:p>
        </w:tc>
        <w:tc>
          <w:tcPr>
            <w:tcW w:w="4667" w:type="dxa"/>
          </w:tcPr>
          <w:p w14:paraId="23AA4CF6">
            <w:pPr>
              <w:pStyle w:val="244"/>
              <w:rPr>
                <w:rFonts w:hint="eastAsia" w:asciiTheme="minorEastAsia" w:hAnsiTheme="minorEastAsia" w:eastAsiaTheme="minorEastAsia"/>
                <w:szCs w:val="21"/>
              </w:rPr>
            </w:pPr>
            <w:r>
              <w:rPr>
                <w:rFonts w:hint="eastAsia" w:asciiTheme="minorEastAsia" w:hAnsiTheme="minorEastAsia" w:eastAsiaTheme="minorEastAsia"/>
                <w:szCs w:val="21"/>
              </w:rPr>
              <w:t>项目概况</w:t>
            </w:r>
          </w:p>
        </w:tc>
      </w:tr>
      <w:tr w14:paraId="5263D2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71F4DDC1">
            <w:pPr>
              <w:pStyle w:val="244"/>
              <w:rPr>
                <w:rFonts w:eastAsiaTheme="minorEastAsia"/>
                <w:szCs w:val="21"/>
              </w:rPr>
            </w:pPr>
            <w:r>
              <w:rPr>
                <w:rFonts w:eastAsiaTheme="minorEastAsia"/>
                <w:szCs w:val="21"/>
              </w:rPr>
              <w:t>33-30. 10. 13. 01</w:t>
            </w:r>
          </w:p>
        </w:tc>
        <w:tc>
          <w:tcPr>
            <w:tcW w:w="4667" w:type="dxa"/>
          </w:tcPr>
          <w:p w14:paraId="4B71D014">
            <w:pPr>
              <w:pStyle w:val="244"/>
              <w:rPr>
                <w:rFonts w:hint="eastAsia" w:asciiTheme="minorEastAsia" w:hAnsiTheme="minorEastAsia" w:eastAsiaTheme="minorEastAsia"/>
                <w:szCs w:val="21"/>
              </w:rPr>
            </w:pPr>
            <w:r>
              <w:rPr>
                <w:rFonts w:hint="eastAsia" w:asciiTheme="minorEastAsia" w:hAnsiTheme="minorEastAsia" w:eastAsiaTheme="minorEastAsia"/>
                <w:szCs w:val="21"/>
              </w:rPr>
              <w:t>建筑面积</w:t>
            </w:r>
          </w:p>
        </w:tc>
      </w:tr>
      <w:tr w14:paraId="3D82CD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4BF8AE16">
            <w:pPr>
              <w:pStyle w:val="244"/>
              <w:rPr>
                <w:rFonts w:eastAsiaTheme="minorEastAsia"/>
                <w:szCs w:val="21"/>
              </w:rPr>
            </w:pPr>
            <w:r>
              <w:rPr>
                <w:rFonts w:eastAsiaTheme="minorEastAsia"/>
                <w:szCs w:val="21"/>
              </w:rPr>
              <w:t>33-30. 10. 13. 01. 0100</w:t>
            </w:r>
          </w:p>
        </w:tc>
        <w:tc>
          <w:tcPr>
            <w:tcW w:w="4667" w:type="dxa"/>
          </w:tcPr>
          <w:p w14:paraId="15F35B27">
            <w:pPr>
              <w:pStyle w:val="244"/>
              <w:rPr>
                <w:rFonts w:hint="eastAsia" w:asciiTheme="minorEastAsia" w:hAnsiTheme="minorEastAsia" w:eastAsiaTheme="minorEastAsia"/>
                <w:szCs w:val="21"/>
              </w:rPr>
            </w:pPr>
            <w:r>
              <w:rPr>
                <w:rFonts w:hint="eastAsia" w:asciiTheme="minorEastAsia" w:hAnsiTheme="minorEastAsia" w:eastAsiaTheme="minorEastAsia"/>
                <w:szCs w:val="21"/>
              </w:rPr>
              <w:t>地上建筑面积</w:t>
            </w:r>
          </w:p>
        </w:tc>
      </w:tr>
      <w:tr w14:paraId="6EAB6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6FB36425">
            <w:pPr>
              <w:pStyle w:val="244"/>
              <w:rPr>
                <w:rFonts w:eastAsiaTheme="minorEastAsia"/>
                <w:szCs w:val="21"/>
              </w:rPr>
            </w:pPr>
            <w:r>
              <w:rPr>
                <w:rFonts w:eastAsiaTheme="minorEastAsia"/>
                <w:szCs w:val="21"/>
              </w:rPr>
              <w:t>33-30. 10. 13. 01. 0200</w:t>
            </w:r>
          </w:p>
        </w:tc>
        <w:tc>
          <w:tcPr>
            <w:tcW w:w="4667" w:type="dxa"/>
          </w:tcPr>
          <w:p w14:paraId="29EF4364">
            <w:pPr>
              <w:pStyle w:val="244"/>
              <w:rPr>
                <w:rFonts w:hint="eastAsia" w:asciiTheme="minorEastAsia" w:hAnsiTheme="minorEastAsia" w:eastAsiaTheme="minorEastAsia"/>
                <w:szCs w:val="21"/>
              </w:rPr>
            </w:pPr>
            <w:r>
              <w:rPr>
                <w:rFonts w:hint="eastAsia" w:asciiTheme="minorEastAsia" w:hAnsiTheme="minorEastAsia" w:eastAsiaTheme="minorEastAsia"/>
                <w:szCs w:val="21"/>
              </w:rPr>
              <w:t>地下室面积</w:t>
            </w:r>
          </w:p>
        </w:tc>
      </w:tr>
      <w:tr w14:paraId="378B6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4F92D8A1">
            <w:pPr>
              <w:pStyle w:val="244"/>
              <w:rPr>
                <w:rFonts w:eastAsiaTheme="minorEastAsia"/>
                <w:szCs w:val="21"/>
              </w:rPr>
            </w:pPr>
            <w:r>
              <w:rPr>
                <w:rFonts w:eastAsiaTheme="minorEastAsia"/>
                <w:szCs w:val="21"/>
              </w:rPr>
              <w:t>33-30. 10. 13. 02</w:t>
            </w:r>
          </w:p>
        </w:tc>
        <w:tc>
          <w:tcPr>
            <w:tcW w:w="4667" w:type="dxa"/>
          </w:tcPr>
          <w:p w14:paraId="0D042C7D">
            <w:pPr>
              <w:pStyle w:val="244"/>
              <w:rPr>
                <w:rFonts w:hint="eastAsia" w:asciiTheme="minorEastAsia" w:hAnsiTheme="minorEastAsia" w:eastAsiaTheme="minorEastAsia"/>
                <w:szCs w:val="21"/>
              </w:rPr>
            </w:pPr>
            <w:r>
              <w:rPr>
                <w:rFonts w:hint="eastAsia" w:asciiTheme="minorEastAsia" w:hAnsiTheme="minorEastAsia" w:eastAsiaTheme="minorEastAsia"/>
                <w:szCs w:val="21"/>
              </w:rPr>
              <w:t>层数</w:t>
            </w:r>
          </w:p>
        </w:tc>
      </w:tr>
      <w:tr w14:paraId="6A94D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24E7FB31">
            <w:pPr>
              <w:pStyle w:val="244"/>
              <w:rPr>
                <w:rFonts w:eastAsiaTheme="minorEastAsia"/>
                <w:szCs w:val="21"/>
              </w:rPr>
            </w:pPr>
            <w:r>
              <w:rPr>
                <w:rFonts w:eastAsiaTheme="minorEastAsia"/>
                <w:szCs w:val="21"/>
              </w:rPr>
              <w:t>33-30. 10. 13. 02. 0100</w:t>
            </w:r>
          </w:p>
        </w:tc>
        <w:tc>
          <w:tcPr>
            <w:tcW w:w="4667" w:type="dxa"/>
          </w:tcPr>
          <w:p w14:paraId="7703B3E2">
            <w:pPr>
              <w:pStyle w:val="244"/>
              <w:rPr>
                <w:rFonts w:hint="eastAsia" w:asciiTheme="minorEastAsia" w:hAnsiTheme="minorEastAsia" w:eastAsiaTheme="minorEastAsia"/>
                <w:szCs w:val="21"/>
              </w:rPr>
            </w:pPr>
            <w:r>
              <w:rPr>
                <w:rFonts w:hint="eastAsia" w:asciiTheme="minorEastAsia" w:hAnsiTheme="minorEastAsia" w:eastAsiaTheme="minorEastAsia"/>
                <w:szCs w:val="21"/>
              </w:rPr>
              <w:t>建筑物地上层数</w:t>
            </w:r>
          </w:p>
        </w:tc>
      </w:tr>
      <w:tr w14:paraId="3175C1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35BE1B23">
            <w:pPr>
              <w:pStyle w:val="244"/>
              <w:rPr>
                <w:rFonts w:eastAsiaTheme="minorEastAsia"/>
                <w:szCs w:val="21"/>
              </w:rPr>
            </w:pPr>
            <w:r>
              <w:rPr>
                <w:rFonts w:eastAsiaTheme="minorEastAsia"/>
                <w:szCs w:val="21"/>
              </w:rPr>
              <w:t>33-30. 10. 13. 02 0200</w:t>
            </w:r>
          </w:p>
        </w:tc>
        <w:tc>
          <w:tcPr>
            <w:tcW w:w="4667" w:type="dxa"/>
          </w:tcPr>
          <w:p w14:paraId="2B9E614E">
            <w:pPr>
              <w:pStyle w:val="244"/>
              <w:rPr>
                <w:rFonts w:hint="eastAsia" w:asciiTheme="minorEastAsia" w:hAnsiTheme="minorEastAsia" w:eastAsiaTheme="minorEastAsia"/>
                <w:szCs w:val="21"/>
              </w:rPr>
            </w:pPr>
            <w:r>
              <w:rPr>
                <w:rFonts w:hint="eastAsia" w:asciiTheme="minorEastAsia" w:hAnsiTheme="minorEastAsia" w:eastAsiaTheme="minorEastAsia"/>
                <w:szCs w:val="21"/>
              </w:rPr>
              <w:t>地下室层数</w:t>
            </w:r>
          </w:p>
        </w:tc>
      </w:tr>
      <w:tr w14:paraId="73CA5A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769138E8">
            <w:pPr>
              <w:pStyle w:val="244"/>
              <w:rPr>
                <w:rFonts w:eastAsiaTheme="minorEastAsia"/>
                <w:szCs w:val="21"/>
              </w:rPr>
            </w:pPr>
            <w:r>
              <w:rPr>
                <w:rFonts w:eastAsiaTheme="minorEastAsia"/>
                <w:szCs w:val="21"/>
              </w:rPr>
              <w:t>33-30. 10. 13. 03</w:t>
            </w:r>
          </w:p>
        </w:tc>
        <w:tc>
          <w:tcPr>
            <w:tcW w:w="4667" w:type="dxa"/>
          </w:tcPr>
          <w:p w14:paraId="04738148">
            <w:pPr>
              <w:pStyle w:val="244"/>
              <w:rPr>
                <w:rFonts w:hint="eastAsia" w:asciiTheme="minorEastAsia" w:hAnsiTheme="minorEastAsia" w:eastAsiaTheme="minorEastAsia"/>
                <w:szCs w:val="21"/>
              </w:rPr>
            </w:pPr>
            <w:r>
              <w:rPr>
                <w:rFonts w:hint="eastAsia" w:asciiTheme="minorEastAsia" w:hAnsiTheme="minorEastAsia" w:eastAsiaTheme="minorEastAsia"/>
                <w:szCs w:val="21"/>
              </w:rPr>
              <w:t>建筑总高度</w:t>
            </w:r>
          </w:p>
        </w:tc>
      </w:tr>
      <w:tr w14:paraId="4D95D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3B10CAB2">
            <w:pPr>
              <w:pStyle w:val="244"/>
              <w:rPr>
                <w:rFonts w:eastAsiaTheme="minorEastAsia"/>
                <w:szCs w:val="21"/>
              </w:rPr>
            </w:pPr>
            <w:r>
              <w:rPr>
                <w:rFonts w:eastAsiaTheme="minorEastAsia"/>
                <w:szCs w:val="21"/>
              </w:rPr>
              <w:t>33-30. 10. 13. 04</w:t>
            </w:r>
          </w:p>
        </w:tc>
        <w:tc>
          <w:tcPr>
            <w:tcW w:w="4667" w:type="dxa"/>
          </w:tcPr>
          <w:p w14:paraId="399948D5">
            <w:pPr>
              <w:pStyle w:val="244"/>
              <w:rPr>
                <w:rFonts w:hint="eastAsia" w:asciiTheme="minorEastAsia" w:hAnsiTheme="minorEastAsia" w:eastAsiaTheme="minorEastAsia"/>
                <w:szCs w:val="21"/>
              </w:rPr>
            </w:pPr>
            <w:r>
              <w:rPr>
                <w:rFonts w:hint="eastAsia" w:asciiTheme="minorEastAsia" w:hAnsiTheme="minorEastAsia" w:eastAsiaTheme="minorEastAsia"/>
                <w:szCs w:val="21"/>
              </w:rPr>
              <w:t>工程结构</w:t>
            </w:r>
          </w:p>
        </w:tc>
      </w:tr>
      <w:tr w14:paraId="2008A6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264ECA16">
            <w:pPr>
              <w:pStyle w:val="244"/>
              <w:rPr>
                <w:rFonts w:eastAsiaTheme="minorEastAsia"/>
                <w:szCs w:val="21"/>
              </w:rPr>
            </w:pPr>
            <w:r>
              <w:rPr>
                <w:rFonts w:hint="eastAsia" w:eastAsiaTheme="minorEastAsia"/>
                <w:szCs w:val="21"/>
              </w:rPr>
              <w:t>3</w:t>
            </w:r>
            <w:r>
              <w:rPr>
                <w:rFonts w:eastAsiaTheme="minorEastAsia"/>
                <w:szCs w:val="21"/>
              </w:rPr>
              <w:t>3-30.10.14</w:t>
            </w:r>
          </w:p>
        </w:tc>
        <w:tc>
          <w:tcPr>
            <w:tcW w:w="4667" w:type="dxa"/>
          </w:tcPr>
          <w:p w14:paraId="62301085">
            <w:pPr>
              <w:pStyle w:val="244"/>
              <w:rPr>
                <w:rFonts w:hint="eastAsia" w:asciiTheme="minorEastAsia" w:hAnsiTheme="minorEastAsia" w:eastAsiaTheme="minorEastAsia"/>
                <w:szCs w:val="21"/>
              </w:rPr>
            </w:pPr>
            <w:r>
              <w:rPr>
                <w:rFonts w:hint="eastAsia" w:asciiTheme="minorEastAsia" w:hAnsiTheme="minorEastAsia" w:eastAsiaTheme="minorEastAsia"/>
                <w:szCs w:val="21"/>
              </w:rPr>
              <w:t>建设单位</w:t>
            </w:r>
          </w:p>
        </w:tc>
      </w:tr>
      <w:tr w14:paraId="289B4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2BE62866">
            <w:pPr>
              <w:pStyle w:val="244"/>
              <w:rPr>
                <w:rFonts w:eastAsiaTheme="minorEastAsia"/>
                <w:szCs w:val="21"/>
              </w:rPr>
            </w:pPr>
            <w:r>
              <w:rPr>
                <w:rFonts w:hint="eastAsia" w:eastAsiaTheme="minorEastAsia"/>
                <w:szCs w:val="21"/>
              </w:rPr>
              <w:t>3</w:t>
            </w:r>
            <w:r>
              <w:rPr>
                <w:rFonts w:eastAsiaTheme="minorEastAsia"/>
                <w:szCs w:val="21"/>
              </w:rPr>
              <w:t>3-30.10.15</w:t>
            </w:r>
          </w:p>
        </w:tc>
        <w:tc>
          <w:tcPr>
            <w:tcW w:w="4667" w:type="dxa"/>
          </w:tcPr>
          <w:p w14:paraId="39426E4A">
            <w:pPr>
              <w:pStyle w:val="244"/>
              <w:rPr>
                <w:rFonts w:hint="eastAsia" w:asciiTheme="minorEastAsia" w:hAnsiTheme="minorEastAsia" w:eastAsiaTheme="minorEastAsia"/>
                <w:szCs w:val="21"/>
              </w:rPr>
            </w:pPr>
            <w:r>
              <w:rPr>
                <w:rFonts w:hint="eastAsia" w:asciiTheme="minorEastAsia" w:hAnsiTheme="minorEastAsia" w:eastAsiaTheme="minorEastAsia"/>
                <w:szCs w:val="21"/>
              </w:rPr>
              <w:t>勘察单位</w:t>
            </w:r>
          </w:p>
        </w:tc>
      </w:tr>
      <w:tr w14:paraId="6233C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554A1097">
            <w:pPr>
              <w:pStyle w:val="244"/>
              <w:rPr>
                <w:rFonts w:eastAsiaTheme="minorEastAsia"/>
                <w:szCs w:val="21"/>
              </w:rPr>
            </w:pPr>
            <w:r>
              <w:rPr>
                <w:rFonts w:hint="eastAsia" w:eastAsiaTheme="minorEastAsia"/>
                <w:szCs w:val="21"/>
              </w:rPr>
              <w:t>3</w:t>
            </w:r>
            <w:r>
              <w:rPr>
                <w:rFonts w:eastAsiaTheme="minorEastAsia"/>
                <w:szCs w:val="21"/>
              </w:rPr>
              <w:t>3-30.10.16</w:t>
            </w:r>
          </w:p>
        </w:tc>
        <w:tc>
          <w:tcPr>
            <w:tcW w:w="4667" w:type="dxa"/>
          </w:tcPr>
          <w:p w14:paraId="58799C97">
            <w:pPr>
              <w:pStyle w:val="244"/>
              <w:rPr>
                <w:rFonts w:hint="eastAsia" w:asciiTheme="minorEastAsia" w:hAnsiTheme="minorEastAsia" w:eastAsiaTheme="minorEastAsia"/>
                <w:szCs w:val="21"/>
              </w:rPr>
            </w:pPr>
            <w:r>
              <w:rPr>
                <w:rFonts w:hint="eastAsia" w:asciiTheme="minorEastAsia" w:hAnsiTheme="minorEastAsia" w:eastAsiaTheme="minorEastAsia"/>
                <w:szCs w:val="21"/>
              </w:rPr>
              <w:t>设计单位</w:t>
            </w:r>
          </w:p>
        </w:tc>
      </w:tr>
      <w:tr w14:paraId="5D7867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0988B87E">
            <w:pPr>
              <w:pStyle w:val="244"/>
              <w:rPr>
                <w:rFonts w:eastAsiaTheme="minorEastAsia"/>
                <w:szCs w:val="21"/>
              </w:rPr>
            </w:pPr>
            <w:r>
              <w:rPr>
                <w:rFonts w:hint="eastAsia" w:eastAsiaTheme="minorEastAsia"/>
                <w:szCs w:val="21"/>
              </w:rPr>
              <w:t>3</w:t>
            </w:r>
            <w:r>
              <w:rPr>
                <w:rFonts w:eastAsiaTheme="minorEastAsia"/>
                <w:szCs w:val="21"/>
              </w:rPr>
              <w:t>3-30.10.17</w:t>
            </w:r>
          </w:p>
        </w:tc>
        <w:tc>
          <w:tcPr>
            <w:tcW w:w="4667" w:type="dxa"/>
          </w:tcPr>
          <w:p w14:paraId="5E622016">
            <w:pPr>
              <w:pStyle w:val="244"/>
              <w:rPr>
                <w:rFonts w:hint="eastAsia" w:asciiTheme="minorEastAsia" w:hAnsiTheme="minorEastAsia" w:eastAsiaTheme="minorEastAsia"/>
                <w:szCs w:val="21"/>
              </w:rPr>
            </w:pPr>
            <w:r>
              <w:rPr>
                <w:rFonts w:hint="eastAsia" w:asciiTheme="minorEastAsia" w:hAnsiTheme="minorEastAsia" w:eastAsiaTheme="minorEastAsia"/>
                <w:szCs w:val="21"/>
              </w:rPr>
              <w:t>施工单位</w:t>
            </w:r>
          </w:p>
        </w:tc>
      </w:tr>
      <w:tr w14:paraId="4BBF46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14CB1684">
            <w:pPr>
              <w:pStyle w:val="244"/>
              <w:rPr>
                <w:rFonts w:eastAsiaTheme="minorEastAsia"/>
                <w:szCs w:val="21"/>
              </w:rPr>
            </w:pPr>
            <w:r>
              <w:rPr>
                <w:rFonts w:hint="eastAsia" w:eastAsiaTheme="minorEastAsia"/>
                <w:szCs w:val="21"/>
              </w:rPr>
              <w:t>3</w:t>
            </w:r>
            <w:r>
              <w:rPr>
                <w:rFonts w:eastAsiaTheme="minorEastAsia"/>
                <w:szCs w:val="21"/>
              </w:rPr>
              <w:t>3-30.10.18</w:t>
            </w:r>
          </w:p>
        </w:tc>
        <w:tc>
          <w:tcPr>
            <w:tcW w:w="4667" w:type="dxa"/>
          </w:tcPr>
          <w:p w14:paraId="2196CC08">
            <w:pPr>
              <w:pStyle w:val="244"/>
              <w:rPr>
                <w:rFonts w:hint="eastAsia" w:asciiTheme="minorEastAsia" w:hAnsiTheme="minorEastAsia" w:eastAsiaTheme="minorEastAsia"/>
                <w:szCs w:val="21"/>
              </w:rPr>
            </w:pPr>
            <w:r>
              <w:rPr>
                <w:rFonts w:hint="eastAsia" w:asciiTheme="minorEastAsia" w:hAnsiTheme="minorEastAsia" w:eastAsiaTheme="minorEastAsia"/>
                <w:szCs w:val="21"/>
              </w:rPr>
              <w:t>监测单位</w:t>
            </w:r>
          </w:p>
        </w:tc>
      </w:tr>
      <w:tr w14:paraId="1107BE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7" w:type="dxa"/>
          </w:tcPr>
          <w:p w14:paraId="3AF64242">
            <w:pPr>
              <w:pStyle w:val="244"/>
              <w:rPr>
                <w:rFonts w:eastAsiaTheme="minorEastAsia"/>
                <w:szCs w:val="21"/>
              </w:rPr>
            </w:pPr>
            <w:r>
              <w:rPr>
                <w:rFonts w:hint="eastAsia" w:eastAsiaTheme="minorEastAsia"/>
                <w:szCs w:val="21"/>
              </w:rPr>
              <w:t>3</w:t>
            </w:r>
            <w:r>
              <w:rPr>
                <w:rFonts w:eastAsiaTheme="minorEastAsia"/>
                <w:szCs w:val="21"/>
              </w:rPr>
              <w:t>3-30.10.19</w:t>
            </w:r>
          </w:p>
        </w:tc>
        <w:tc>
          <w:tcPr>
            <w:tcW w:w="4667" w:type="dxa"/>
          </w:tcPr>
          <w:p w14:paraId="79548D34">
            <w:pPr>
              <w:pStyle w:val="244"/>
              <w:rPr>
                <w:rFonts w:hint="eastAsia" w:asciiTheme="minorEastAsia" w:hAnsiTheme="minorEastAsia" w:eastAsiaTheme="minorEastAsia"/>
                <w:szCs w:val="21"/>
              </w:rPr>
            </w:pPr>
            <w:r>
              <w:rPr>
                <w:rFonts w:hint="eastAsia" w:asciiTheme="minorEastAsia" w:hAnsiTheme="minorEastAsia" w:eastAsiaTheme="minorEastAsia"/>
                <w:szCs w:val="21"/>
              </w:rPr>
              <w:t>监理单位</w:t>
            </w:r>
          </w:p>
        </w:tc>
      </w:tr>
    </w:tbl>
    <w:p w14:paraId="4CA27195">
      <w:pPr>
        <w:pStyle w:val="122"/>
        <w:ind w:firstLine="420"/>
      </w:pPr>
    </w:p>
    <w:p w14:paraId="739FDB2E">
      <w:pPr>
        <w:pStyle w:val="122"/>
        <w:ind w:firstLine="420"/>
      </w:pPr>
    </w:p>
    <w:p w14:paraId="1B759E3E">
      <w:pPr>
        <w:pStyle w:val="122"/>
        <w:ind w:firstLine="420"/>
      </w:pPr>
    </w:p>
    <w:p w14:paraId="3C980C09">
      <w:pPr>
        <w:pStyle w:val="122"/>
        <w:ind w:firstLine="420"/>
      </w:pPr>
    </w:p>
    <w:p w14:paraId="6C9A0CF6">
      <w:pPr>
        <w:pStyle w:val="122"/>
        <w:ind w:firstLine="420"/>
      </w:pPr>
    </w:p>
    <w:p w14:paraId="7F0B9C63">
      <w:pPr>
        <w:pStyle w:val="122"/>
        <w:ind w:firstLine="420"/>
        <w:sectPr>
          <w:pgSz w:w="11906" w:h="16838"/>
          <w:pgMar w:top="1928" w:right="1134" w:bottom="1134" w:left="1134" w:header="1418" w:footer="1134" w:gutter="284"/>
          <w:cols w:space="425" w:num="1"/>
          <w:formProt w:val="0"/>
          <w:docGrid w:type="lines" w:linePitch="312" w:charSpace="0"/>
        </w:sectPr>
      </w:pPr>
    </w:p>
    <w:p w14:paraId="35591E31">
      <w:pPr>
        <w:pStyle w:val="264"/>
        <w:rPr>
          <w:rFonts w:hint="eastAsia"/>
        </w:rPr>
      </w:pPr>
    </w:p>
    <w:p w14:paraId="047A8317">
      <w:pPr>
        <w:pStyle w:val="265"/>
      </w:pPr>
    </w:p>
    <w:p w14:paraId="1A569D56">
      <w:pPr>
        <w:pStyle w:val="142"/>
        <w:spacing w:after="156"/>
      </w:pPr>
      <w:r>
        <w:br w:type="textWrapping"/>
      </w:r>
      <w:bookmarkStart w:id="144" w:name="_Toc227706356"/>
      <w:r>
        <w:rPr>
          <w:rFonts w:hint="eastAsia"/>
        </w:rPr>
        <w:t>（资料性）</w:t>
      </w:r>
      <w:r>
        <w:br w:type="textWrapping"/>
      </w:r>
      <w:r>
        <w:rPr>
          <w:rFonts w:hint="eastAsia"/>
        </w:rPr>
        <w:t>图示图例</w:t>
      </w:r>
      <w:bookmarkEnd w:id="144"/>
    </w:p>
    <w:p w14:paraId="5D1D008C">
      <w:pPr>
        <w:pStyle w:val="277"/>
      </w:pPr>
      <w:r>
        <w:rPr>
          <w:rFonts w:hint="eastAsia"/>
        </w:rPr>
        <w:t>岩石风化程度图例应符合表B.</w:t>
      </w:r>
      <w:r>
        <w:t>1</w:t>
      </w:r>
      <w:r>
        <w:rPr>
          <w:rFonts w:hint="eastAsia"/>
        </w:rPr>
        <w:t>的规定。</w:t>
      </w:r>
    </w:p>
    <w:p w14:paraId="0408DBD0">
      <w:pPr>
        <w:pStyle w:val="143"/>
        <w:spacing w:before="156" w:after="156"/>
      </w:pPr>
      <w:bookmarkStart w:id="145" w:name="_Toc226994123"/>
      <w:bookmarkStart w:id="146" w:name="_Toc227103282"/>
      <w:r>
        <w:rPr>
          <w:rFonts w:hint="eastAsia"/>
        </w:rPr>
        <w:t>岩石风化程度图例</w:t>
      </w:r>
      <w:bookmarkEnd w:id="145"/>
      <w:bookmarkEnd w:id="146"/>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66"/>
        <w:gridCol w:w="1867"/>
        <w:gridCol w:w="1867"/>
        <w:gridCol w:w="1867"/>
        <w:gridCol w:w="1867"/>
      </w:tblGrid>
      <w:tr w14:paraId="1B493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866" w:type="dxa"/>
            <w:tcBorders>
              <w:top w:val="single" w:color="auto" w:sz="8" w:space="0"/>
              <w:bottom w:val="single" w:color="auto" w:sz="8" w:space="0"/>
            </w:tcBorders>
            <w:vAlign w:val="center"/>
          </w:tcPr>
          <w:p w14:paraId="12A09116">
            <w:pPr>
              <w:pStyle w:val="244"/>
              <w:rPr>
                <w:rFonts w:hint="eastAsia" w:hAnsi="宋体"/>
              </w:rPr>
            </w:pPr>
            <w:r>
              <w:rPr>
                <w:rFonts w:hint="eastAsia" w:hAnsi="宋体"/>
                <w:szCs w:val="21"/>
              </w:rPr>
              <w:t>序号</w:t>
            </w:r>
          </w:p>
        </w:tc>
        <w:tc>
          <w:tcPr>
            <w:tcW w:w="1867" w:type="dxa"/>
            <w:tcBorders>
              <w:top w:val="single" w:color="auto" w:sz="8" w:space="0"/>
              <w:bottom w:val="single" w:color="auto" w:sz="8" w:space="0"/>
            </w:tcBorders>
            <w:vAlign w:val="center"/>
          </w:tcPr>
          <w:p w14:paraId="414D3A83">
            <w:pPr>
              <w:pStyle w:val="244"/>
              <w:rPr>
                <w:rFonts w:hint="eastAsia" w:hAnsi="宋体"/>
              </w:rPr>
            </w:pPr>
            <w:r>
              <w:rPr>
                <w:rFonts w:hint="eastAsia" w:hAnsi="宋体"/>
                <w:szCs w:val="21"/>
              </w:rPr>
              <w:t>名称</w:t>
            </w:r>
          </w:p>
        </w:tc>
        <w:tc>
          <w:tcPr>
            <w:tcW w:w="1867" w:type="dxa"/>
            <w:tcBorders>
              <w:top w:val="single" w:color="auto" w:sz="8" w:space="0"/>
              <w:bottom w:val="single" w:color="auto" w:sz="8" w:space="0"/>
            </w:tcBorders>
            <w:vAlign w:val="center"/>
          </w:tcPr>
          <w:p w14:paraId="6D7CFCA2">
            <w:pPr>
              <w:pStyle w:val="244"/>
              <w:rPr>
                <w:rFonts w:hint="eastAsia" w:hAnsi="宋体"/>
              </w:rPr>
            </w:pPr>
            <w:r>
              <w:rPr>
                <w:rFonts w:hint="eastAsia" w:hAnsi="宋体"/>
                <w:szCs w:val="18"/>
              </w:rPr>
              <w:t>图例</w:t>
            </w:r>
          </w:p>
        </w:tc>
        <w:tc>
          <w:tcPr>
            <w:tcW w:w="1867" w:type="dxa"/>
            <w:tcBorders>
              <w:top w:val="single" w:color="auto" w:sz="8" w:space="0"/>
              <w:bottom w:val="single" w:color="auto" w:sz="8" w:space="0"/>
            </w:tcBorders>
            <w:vAlign w:val="center"/>
          </w:tcPr>
          <w:p w14:paraId="23D3DA58">
            <w:pPr>
              <w:pStyle w:val="244"/>
              <w:rPr>
                <w:rFonts w:hint="eastAsia" w:hAnsi="宋体"/>
              </w:rPr>
            </w:pPr>
            <w:r>
              <w:rPr>
                <w:rFonts w:hint="eastAsia" w:hAnsi="宋体"/>
                <w:szCs w:val="18"/>
              </w:rPr>
              <w:t>颜色</w:t>
            </w:r>
          </w:p>
        </w:tc>
        <w:tc>
          <w:tcPr>
            <w:tcW w:w="1867" w:type="dxa"/>
            <w:tcBorders>
              <w:top w:val="single" w:color="auto" w:sz="8" w:space="0"/>
              <w:bottom w:val="single" w:color="auto" w:sz="8" w:space="0"/>
            </w:tcBorders>
            <w:vAlign w:val="center"/>
          </w:tcPr>
          <w:p w14:paraId="715BBF5C">
            <w:pPr>
              <w:pStyle w:val="244"/>
              <w:rPr>
                <w:rFonts w:hint="eastAsia" w:hAnsi="宋体"/>
              </w:rPr>
            </w:pPr>
            <w:r>
              <w:rPr>
                <w:rFonts w:hint="eastAsia" w:hAnsi="宋体"/>
                <w:szCs w:val="18"/>
              </w:rPr>
              <w:t>备注</w:t>
            </w:r>
          </w:p>
        </w:tc>
      </w:tr>
      <w:tr w14:paraId="05D9C9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tcBorders>
              <w:top w:val="single" w:color="auto" w:sz="8" w:space="0"/>
            </w:tcBorders>
            <w:vAlign w:val="center"/>
          </w:tcPr>
          <w:p w14:paraId="09599CDE">
            <w:pPr>
              <w:pStyle w:val="244"/>
              <w:rPr>
                <w:rFonts w:hint="eastAsia" w:hAnsi="宋体"/>
              </w:rPr>
            </w:pPr>
            <w:r>
              <w:rPr>
                <w:rFonts w:hint="eastAsia" w:hAnsi="宋体"/>
                <w:szCs w:val="21"/>
              </w:rPr>
              <w:t>1</w:t>
            </w:r>
          </w:p>
        </w:tc>
        <w:tc>
          <w:tcPr>
            <w:tcW w:w="1867" w:type="dxa"/>
            <w:tcBorders>
              <w:top w:val="single" w:color="auto" w:sz="8" w:space="0"/>
            </w:tcBorders>
            <w:vAlign w:val="center"/>
          </w:tcPr>
          <w:p w14:paraId="11941A72">
            <w:pPr>
              <w:pStyle w:val="244"/>
              <w:rPr>
                <w:rFonts w:hint="eastAsia" w:hAnsi="宋体"/>
              </w:rPr>
            </w:pPr>
            <w:r>
              <w:rPr>
                <w:rFonts w:hint="eastAsia" w:hAnsi="宋体"/>
                <w:szCs w:val="21"/>
              </w:rPr>
              <w:t>全风化</w:t>
            </w:r>
          </w:p>
        </w:tc>
        <w:tc>
          <w:tcPr>
            <w:tcW w:w="1867" w:type="dxa"/>
            <w:tcBorders>
              <w:top w:val="single" w:color="auto" w:sz="8" w:space="0"/>
            </w:tcBorders>
            <w:vAlign w:val="center"/>
          </w:tcPr>
          <w:p w14:paraId="617B01F2">
            <w:pPr>
              <w:pStyle w:val="244"/>
              <w:rPr>
                <w:rFonts w:hint="eastAsia" w:hAnsi="宋体"/>
              </w:rPr>
            </w:pPr>
            <w:r>
              <w:rPr>
                <w:rFonts w:hAnsi="宋体"/>
              </w:rPr>
              <w:drawing>
                <wp:inline distT="0" distB="0" distL="114300" distR="114300">
                  <wp:extent cx="1042035" cy="457200"/>
                  <wp:effectExtent l="0" t="0" r="5715" b="0"/>
                  <wp:docPr id="1206729090" name="图片 120672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29090" name="图片 1206729090"/>
                          <pic:cNvPicPr>
                            <a:picLocks noChangeAspect="1"/>
                          </pic:cNvPicPr>
                        </pic:nvPicPr>
                        <pic:blipFill>
                          <a:blip r:embed="rId24"/>
                          <a:stretch>
                            <a:fillRect/>
                          </a:stretch>
                        </pic:blipFill>
                        <pic:spPr>
                          <a:xfrm>
                            <a:off x="0" y="0"/>
                            <a:ext cx="1042035" cy="457200"/>
                          </a:xfrm>
                          <a:prstGeom prst="rect">
                            <a:avLst/>
                          </a:prstGeom>
                          <a:noFill/>
                          <a:ln>
                            <a:noFill/>
                          </a:ln>
                        </pic:spPr>
                      </pic:pic>
                    </a:graphicData>
                  </a:graphic>
                </wp:inline>
              </w:drawing>
            </w:r>
          </w:p>
        </w:tc>
        <w:tc>
          <w:tcPr>
            <w:tcW w:w="1867" w:type="dxa"/>
            <w:tcBorders>
              <w:top w:val="single" w:color="auto" w:sz="8" w:space="0"/>
            </w:tcBorders>
            <w:vAlign w:val="center"/>
          </w:tcPr>
          <w:p w14:paraId="1FC71789">
            <w:pPr>
              <w:pStyle w:val="244"/>
              <w:rPr>
                <w:rFonts w:hint="eastAsia" w:hAnsi="宋体"/>
              </w:rPr>
            </w:pPr>
          </w:p>
        </w:tc>
        <w:tc>
          <w:tcPr>
            <w:tcW w:w="1867" w:type="dxa"/>
            <w:vMerge w:val="restart"/>
            <w:tcBorders>
              <w:top w:val="single" w:color="auto" w:sz="8" w:space="0"/>
            </w:tcBorders>
            <w:vAlign w:val="center"/>
          </w:tcPr>
          <w:p w14:paraId="36FB8742">
            <w:pPr>
              <w:pStyle w:val="244"/>
              <w:rPr>
                <w:rFonts w:hint="eastAsia" w:hAnsi="宋体"/>
              </w:rPr>
            </w:pPr>
            <w:r>
              <w:rPr>
                <w:rFonts w:hint="eastAsia" w:hAnsi="宋体"/>
                <w:szCs w:val="18"/>
              </w:rPr>
              <w:t>在原岩图例上加风化符号</w:t>
            </w:r>
          </w:p>
        </w:tc>
      </w:tr>
      <w:tr w14:paraId="2EB14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vAlign w:val="center"/>
          </w:tcPr>
          <w:p w14:paraId="75F6FB7B">
            <w:pPr>
              <w:pStyle w:val="244"/>
              <w:rPr>
                <w:rFonts w:hint="eastAsia" w:hAnsi="宋体"/>
              </w:rPr>
            </w:pPr>
            <w:r>
              <w:rPr>
                <w:rFonts w:hint="eastAsia" w:hAnsi="宋体"/>
                <w:szCs w:val="21"/>
              </w:rPr>
              <w:t>2</w:t>
            </w:r>
          </w:p>
        </w:tc>
        <w:tc>
          <w:tcPr>
            <w:tcW w:w="1867" w:type="dxa"/>
            <w:vAlign w:val="center"/>
          </w:tcPr>
          <w:p w14:paraId="0EFE78AF">
            <w:pPr>
              <w:pStyle w:val="244"/>
              <w:rPr>
                <w:rFonts w:hint="eastAsia" w:hAnsi="宋体"/>
              </w:rPr>
            </w:pPr>
            <w:r>
              <w:rPr>
                <w:rFonts w:hint="eastAsia" w:hAnsi="宋体"/>
                <w:szCs w:val="21"/>
              </w:rPr>
              <w:t>强风化</w:t>
            </w:r>
          </w:p>
        </w:tc>
        <w:tc>
          <w:tcPr>
            <w:tcW w:w="1867" w:type="dxa"/>
            <w:vAlign w:val="center"/>
          </w:tcPr>
          <w:p w14:paraId="4FC14859">
            <w:pPr>
              <w:pStyle w:val="244"/>
              <w:rPr>
                <w:rFonts w:hint="eastAsia" w:hAnsi="宋体"/>
              </w:rPr>
            </w:pPr>
            <w:r>
              <w:rPr>
                <w:rFonts w:hAnsi="宋体"/>
              </w:rPr>
              <w:drawing>
                <wp:inline distT="0" distB="0" distL="114300" distR="114300">
                  <wp:extent cx="1042035" cy="457200"/>
                  <wp:effectExtent l="0" t="0" r="5715" b="0"/>
                  <wp:docPr id="2100967089" name="图片 210096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67089" name="图片 2100967089"/>
                          <pic:cNvPicPr>
                            <a:picLocks noChangeAspect="1"/>
                          </pic:cNvPicPr>
                        </pic:nvPicPr>
                        <pic:blipFill>
                          <a:blip r:embed="rId25"/>
                          <a:stretch>
                            <a:fillRect/>
                          </a:stretch>
                        </pic:blipFill>
                        <pic:spPr>
                          <a:xfrm>
                            <a:off x="0" y="0"/>
                            <a:ext cx="1042035" cy="457200"/>
                          </a:xfrm>
                          <a:prstGeom prst="rect">
                            <a:avLst/>
                          </a:prstGeom>
                          <a:noFill/>
                          <a:ln>
                            <a:noFill/>
                          </a:ln>
                        </pic:spPr>
                      </pic:pic>
                    </a:graphicData>
                  </a:graphic>
                </wp:inline>
              </w:drawing>
            </w:r>
          </w:p>
        </w:tc>
        <w:tc>
          <w:tcPr>
            <w:tcW w:w="1867" w:type="dxa"/>
            <w:vAlign w:val="center"/>
          </w:tcPr>
          <w:p w14:paraId="5CE85DBE">
            <w:pPr>
              <w:pStyle w:val="244"/>
              <w:rPr>
                <w:rFonts w:hint="eastAsia" w:hAnsi="宋体"/>
              </w:rPr>
            </w:pPr>
          </w:p>
        </w:tc>
        <w:tc>
          <w:tcPr>
            <w:tcW w:w="1867" w:type="dxa"/>
            <w:vMerge w:val="continue"/>
            <w:vAlign w:val="center"/>
          </w:tcPr>
          <w:p w14:paraId="528189E3">
            <w:pPr>
              <w:pStyle w:val="244"/>
              <w:rPr>
                <w:rFonts w:hint="eastAsia" w:hAnsi="宋体"/>
              </w:rPr>
            </w:pPr>
          </w:p>
        </w:tc>
      </w:tr>
      <w:tr w14:paraId="4C5DCF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vAlign w:val="center"/>
          </w:tcPr>
          <w:p w14:paraId="6AA3DD92">
            <w:pPr>
              <w:pStyle w:val="244"/>
              <w:rPr>
                <w:rFonts w:hint="eastAsia" w:hAnsi="宋体"/>
              </w:rPr>
            </w:pPr>
            <w:r>
              <w:rPr>
                <w:rFonts w:hint="eastAsia" w:hAnsi="宋体"/>
                <w:szCs w:val="21"/>
              </w:rPr>
              <w:t>3</w:t>
            </w:r>
          </w:p>
        </w:tc>
        <w:tc>
          <w:tcPr>
            <w:tcW w:w="1867" w:type="dxa"/>
            <w:vAlign w:val="center"/>
          </w:tcPr>
          <w:p w14:paraId="0A06FDBD">
            <w:pPr>
              <w:pStyle w:val="244"/>
              <w:rPr>
                <w:rFonts w:hint="eastAsia" w:hAnsi="宋体"/>
              </w:rPr>
            </w:pPr>
            <w:r>
              <w:rPr>
                <w:rFonts w:hint="eastAsia" w:hAnsi="宋体"/>
                <w:szCs w:val="21"/>
              </w:rPr>
              <w:t>中等风化</w:t>
            </w:r>
          </w:p>
        </w:tc>
        <w:tc>
          <w:tcPr>
            <w:tcW w:w="1867" w:type="dxa"/>
            <w:vAlign w:val="center"/>
          </w:tcPr>
          <w:p w14:paraId="06437468">
            <w:pPr>
              <w:pStyle w:val="244"/>
              <w:rPr>
                <w:rFonts w:hint="eastAsia" w:hAnsi="宋体"/>
              </w:rPr>
            </w:pPr>
            <w:r>
              <w:rPr>
                <w:rFonts w:hAnsi="宋体"/>
              </w:rPr>
              <w:drawing>
                <wp:inline distT="0" distB="0" distL="114300" distR="114300">
                  <wp:extent cx="1042035" cy="457200"/>
                  <wp:effectExtent l="0" t="0" r="5715" b="0"/>
                  <wp:docPr id="756733807" name="图片 75673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33807" name="图片 756733807"/>
                          <pic:cNvPicPr>
                            <a:picLocks noChangeAspect="1"/>
                          </pic:cNvPicPr>
                        </pic:nvPicPr>
                        <pic:blipFill>
                          <a:blip r:embed="rId26"/>
                          <a:stretch>
                            <a:fillRect/>
                          </a:stretch>
                        </pic:blipFill>
                        <pic:spPr>
                          <a:xfrm>
                            <a:off x="0" y="0"/>
                            <a:ext cx="1042035" cy="457200"/>
                          </a:xfrm>
                          <a:prstGeom prst="rect">
                            <a:avLst/>
                          </a:prstGeom>
                          <a:noFill/>
                          <a:ln>
                            <a:noFill/>
                          </a:ln>
                        </pic:spPr>
                      </pic:pic>
                    </a:graphicData>
                  </a:graphic>
                </wp:inline>
              </w:drawing>
            </w:r>
          </w:p>
        </w:tc>
        <w:tc>
          <w:tcPr>
            <w:tcW w:w="1867" w:type="dxa"/>
            <w:vAlign w:val="center"/>
          </w:tcPr>
          <w:p w14:paraId="27BBB9C7">
            <w:pPr>
              <w:pStyle w:val="244"/>
              <w:rPr>
                <w:rFonts w:hint="eastAsia" w:hAnsi="宋体"/>
              </w:rPr>
            </w:pPr>
          </w:p>
        </w:tc>
        <w:tc>
          <w:tcPr>
            <w:tcW w:w="1867" w:type="dxa"/>
            <w:vMerge w:val="continue"/>
            <w:vAlign w:val="center"/>
          </w:tcPr>
          <w:p w14:paraId="7A457B0B">
            <w:pPr>
              <w:pStyle w:val="244"/>
              <w:rPr>
                <w:rFonts w:hint="eastAsia" w:hAnsi="宋体"/>
              </w:rPr>
            </w:pPr>
          </w:p>
        </w:tc>
      </w:tr>
      <w:tr w14:paraId="4084B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vAlign w:val="center"/>
          </w:tcPr>
          <w:p w14:paraId="200C5F33">
            <w:pPr>
              <w:pStyle w:val="244"/>
              <w:rPr>
                <w:rFonts w:hint="eastAsia" w:hAnsi="宋体"/>
              </w:rPr>
            </w:pPr>
            <w:r>
              <w:rPr>
                <w:rFonts w:hint="eastAsia" w:hAnsi="宋体"/>
                <w:szCs w:val="21"/>
              </w:rPr>
              <w:t>4</w:t>
            </w:r>
          </w:p>
        </w:tc>
        <w:tc>
          <w:tcPr>
            <w:tcW w:w="1867" w:type="dxa"/>
            <w:vAlign w:val="center"/>
          </w:tcPr>
          <w:p w14:paraId="243DBCBD">
            <w:pPr>
              <w:pStyle w:val="244"/>
              <w:rPr>
                <w:rFonts w:hint="eastAsia" w:hAnsi="宋体"/>
              </w:rPr>
            </w:pPr>
            <w:r>
              <w:rPr>
                <w:rFonts w:hint="eastAsia" w:hAnsi="宋体"/>
                <w:szCs w:val="21"/>
              </w:rPr>
              <w:t>微风化</w:t>
            </w:r>
          </w:p>
        </w:tc>
        <w:tc>
          <w:tcPr>
            <w:tcW w:w="1867" w:type="dxa"/>
            <w:vAlign w:val="center"/>
          </w:tcPr>
          <w:p w14:paraId="652B1EF2">
            <w:pPr>
              <w:pStyle w:val="244"/>
              <w:rPr>
                <w:rFonts w:hint="eastAsia" w:hAnsi="宋体"/>
              </w:rPr>
            </w:pPr>
            <w:r>
              <w:rPr>
                <w:rFonts w:hAnsi="宋体"/>
              </w:rPr>
              <w:drawing>
                <wp:inline distT="0" distB="0" distL="114300" distR="114300">
                  <wp:extent cx="1042035" cy="457200"/>
                  <wp:effectExtent l="0" t="0" r="5715" b="0"/>
                  <wp:docPr id="324720437" name="图片 32472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20437" name="图片 324720437"/>
                          <pic:cNvPicPr>
                            <a:picLocks noChangeAspect="1"/>
                          </pic:cNvPicPr>
                        </pic:nvPicPr>
                        <pic:blipFill>
                          <a:blip r:embed="rId27"/>
                          <a:stretch>
                            <a:fillRect/>
                          </a:stretch>
                        </pic:blipFill>
                        <pic:spPr>
                          <a:xfrm>
                            <a:off x="0" y="0"/>
                            <a:ext cx="1042035" cy="457200"/>
                          </a:xfrm>
                          <a:prstGeom prst="rect">
                            <a:avLst/>
                          </a:prstGeom>
                          <a:noFill/>
                          <a:ln>
                            <a:noFill/>
                          </a:ln>
                        </pic:spPr>
                      </pic:pic>
                    </a:graphicData>
                  </a:graphic>
                </wp:inline>
              </w:drawing>
            </w:r>
          </w:p>
        </w:tc>
        <w:tc>
          <w:tcPr>
            <w:tcW w:w="1867" w:type="dxa"/>
            <w:vAlign w:val="center"/>
          </w:tcPr>
          <w:p w14:paraId="238DF2E6">
            <w:pPr>
              <w:pStyle w:val="244"/>
              <w:rPr>
                <w:rFonts w:hint="eastAsia" w:hAnsi="宋体"/>
              </w:rPr>
            </w:pPr>
          </w:p>
        </w:tc>
        <w:tc>
          <w:tcPr>
            <w:tcW w:w="1867" w:type="dxa"/>
            <w:vMerge w:val="continue"/>
            <w:vAlign w:val="center"/>
          </w:tcPr>
          <w:p w14:paraId="2E9DC6C3">
            <w:pPr>
              <w:pStyle w:val="244"/>
              <w:rPr>
                <w:rFonts w:hint="eastAsia" w:hAnsi="宋体"/>
              </w:rPr>
            </w:pPr>
          </w:p>
        </w:tc>
      </w:tr>
      <w:tr w14:paraId="75D940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vAlign w:val="center"/>
          </w:tcPr>
          <w:p w14:paraId="7370F6A2">
            <w:pPr>
              <w:pStyle w:val="244"/>
              <w:rPr>
                <w:rFonts w:hint="eastAsia" w:hAnsi="宋体"/>
              </w:rPr>
            </w:pPr>
            <w:r>
              <w:rPr>
                <w:rFonts w:hint="eastAsia" w:hAnsi="宋体"/>
                <w:szCs w:val="21"/>
              </w:rPr>
              <w:t>5</w:t>
            </w:r>
          </w:p>
        </w:tc>
        <w:tc>
          <w:tcPr>
            <w:tcW w:w="1867" w:type="dxa"/>
            <w:vAlign w:val="center"/>
          </w:tcPr>
          <w:p w14:paraId="47141EB5">
            <w:pPr>
              <w:pStyle w:val="244"/>
              <w:rPr>
                <w:rFonts w:hint="eastAsia" w:hAnsi="宋体"/>
              </w:rPr>
            </w:pPr>
            <w:r>
              <w:rPr>
                <w:rFonts w:hint="eastAsia" w:hAnsi="宋体"/>
                <w:szCs w:val="21"/>
              </w:rPr>
              <w:t>未风化</w:t>
            </w:r>
          </w:p>
        </w:tc>
        <w:tc>
          <w:tcPr>
            <w:tcW w:w="1867" w:type="dxa"/>
            <w:vAlign w:val="center"/>
          </w:tcPr>
          <w:p w14:paraId="57FE9A19">
            <w:pPr>
              <w:pStyle w:val="244"/>
              <w:rPr>
                <w:rFonts w:hint="eastAsia" w:hAnsi="宋体"/>
              </w:rPr>
            </w:pPr>
            <w:r>
              <w:rPr>
                <w:rFonts w:hAnsi="宋体"/>
              </w:rPr>
              <w:drawing>
                <wp:inline distT="0" distB="0" distL="114300" distR="114300">
                  <wp:extent cx="1042035" cy="457200"/>
                  <wp:effectExtent l="0" t="0" r="5715" b="0"/>
                  <wp:docPr id="1054294723" name="图片 105429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94723" name="图片 1054294723"/>
                          <pic:cNvPicPr>
                            <a:picLocks noChangeAspect="1"/>
                          </pic:cNvPicPr>
                        </pic:nvPicPr>
                        <pic:blipFill>
                          <a:blip r:embed="rId28"/>
                          <a:stretch>
                            <a:fillRect/>
                          </a:stretch>
                        </pic:blipFill>
                        <pic:spPr>
                          <a:xfrm>
                            <a:off x="0" y="0"/>
                            <a:ext cx="1042035" cy="457200"/>
                          </a:xfrm>
                          <a:prstGeom prst="rect">
                            <a:avLst/>
                          </a:prstGeom>
                          <a:noFill/>
                          <a:ln>
                            <a:noFill/>
                          </a:ln>
                        </pic:spPr>
                      </pic:pic>
                    </a:graphicData>
                  </a:graphic>
                </wp:inline>
              </w:drawing>
            </w:r>
          </w:p>
        </w:tc>
        <w:tc>
          <w:tcPr>
            <w:tcW w:w="1867" w:type="dxa"/>
            <w:vAlign w:val="center"/>
          </w:tcPr>
          <w:p w14:paraId="51CF7C37">
            <w:pPr>
              <w:pStyle w:val="244"/>
              <w:rPr>
                <w:rFonts w:hint="eastAsia" w:hAnsi="宋体"/>
              </w:rPr>
            </w:pPr>
          </w:p>
        </w:tc>
        <w:tc>
          <w:tcPr>
            <w:tcW w:w="1867" w:type="dxa"/>
            <w:vMerge w:val="continue"/>
            <w:vAlign w:val="center"/>
          </w:tcPr>
          <w:p w14:paraId="18DC23AB">
            <w:pPr>
              <w:pStyle w:val="244"/>
              <w:rPr>
                <w:rFonts w:hint="eastAsia" w:hAnsi="宋体"/>
              </w:rPr>
            </w:pPr>
          </w:p>
        </w:tc>
      </w:tr>
    </w:tbl>
    <w:p w14:paraId="37684B00">
      <w:pPr>
        <w:pStyle w:val="277"/>
      </w:pPr>
      <w:r>
        <w:rPr>
          <w:rFonts w:hint="eastAsia"/>
          <w:bCs/>
        </w:rPr>
        <w:t>、</w:t>
      </w:r>
      <w:r>
        <w:rPr>
          <w:rFonts w:hint="eastAsia"/>
        </w:rPr>
        <w:t>勘探点、试验点及剖面图图例应符合表B.</w:t>
      </w:r>
      <w:r>
        <w:t>2</w:t>
      </w:r>
      <w:r>
        <w:rPr>
          <w:rFonts w:hint="eastAsia"/>
        </w:rPr>
        <w:t>的规定。</w:t>
      </w:r>
    </w:p>
    <w:p w14:paraId="0B4FDE84">
      <w:pPr>
        <w:pStyle w:val="143"/>
        <w:spacing w:before="156" w:after="156"/>
      </w:pPr>
      <w:bookmarkStart w:id="147" w:name="_Toc227103283"/>
      <w:bookmarkStart w:id="148" w:name="_Toc226994124"/>
      <w:r>
        <w:rPr>
          <w:rFonts w:hint="eastAsia"/>
        </w:rPr>
        <w:t>勘探点、试验点及剖面图图例</w:t>
      </w:r>
      <w:bookmarkEnd w:id="147"/>
      <w:bookmarkEnd w:id="148"/>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83"/>
        <w:gridCol w:w="1984"/>
        <w:gridCol w:w="3402"/>
        <w:gridCol w:w="2965"/>
      </w:tblGrid>
      <w:tr w14:paraId="7264AD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983" w:type="dxa"/>
            <w:tcBorders>
              <w:top w:val="single" w:color="auto" w:sz="8" w:space="0"/>
              <w:bottom w:val="single" w:color="auto" w:sz="8" w:space="0"/>
            </w:tcBorders>
            <w:vAlign w:val="center"/>
          </w:tcPr>
          <w:p w14:paraId="1624B06E">
            <w:pPr>
              <w:pStyle w:val="244"/>
              <w:rPr>
                <w:rFonts w:hint="eastAsia" w:hAnsi="宋体"/>
                <w:szCs w:val="18"/>
              </w:rPr>
            </w:pPr>
            <w:r>
              <w:rPr>
                <w:rFonts w:hint="eastAsia" w:hAnsi="宋体"/>
                <w:szCs w:val="18"/>
              </w:rPr>
              <w:t>序号</w:t>
            </w:r>
          </w:p>
        </w:tc>
        <w:tc>
          <w:tcPr>
            <w:tcW w:w="1984" w:type="dxa"/>
            <w:tcBorders>
              <w:top w:val="single" w:color="auto" w:sz="8" w:space="0"/>
              <w:bottom w:val="single" w:color="auto" w:sz="8" w:space="0"/>
            </w:tcBorders>
            <w:vAlign w:val="center"/>
          </w:tcPr>
          <w:p w14:paraId="7486A5D2">
            <w:pPr>
              <w:pStyle w:val="244"/>
              <w:rPr>
                <w:rFonts w:hint="eastAsia" w:hAnsi="宋体"/>
                <w:szCs w:val="18"/>
              </w:rPr>
            </w:pPr>
            <w:r>
              <w:rPr>
                <w:rFonts w:hint="eastAsia" w:hAnsi="宋体"/>
                <w:szCs w:val="18"/>
              </w:rPr>
              <w:t>名称</w:t>
            </w:r>
          </w:p>
        </w:tc>
        <w:tc>
          <w:tcPr>
            <w:tcW w:w="3402" w:type="dxa"/>
            <w:tcBorders>
              <w:top w:val="single" w:color="auto" w:sz="8" w:space="0"/>
              <w:bottom w:val="single" w:color="auto" w:sz="8" w:space="0"/>
            </w:tcBorders>
            <w:vAlign w:val="center"/>
          </w:tcPr>
          <w:p w14:paraId="7B2B46D5">
            <w:pPr>
              <w:pStyle w:val="244"/>
              <w:rPr>
                <w:rFonts w:hint="eastAsia" w:hAnsi="宋体"/>
                <w:szCs w:val="18"/>
              </w:rPr>
            </w:pPr>
            <w:r>
              <w:rPr>
                <w:rFonts w:hint="eastAsia" w:hAnsi="宋体"/>
                <w:szCs w:val="18"/>
              </w:rPr>
              <w:t>图例</w:t>
            </w:r>
          </w:p>
        </w:tc>
        <w:tc>
          <w:tcPr>
            <w:tcW w:w="2965" w:type="dxa"/>
            <w:tcBorders>
              <w:top w:val="single" w:color="auto" w:sz="8" w:space="0"/>
              <w:bottom w:val="single" w:color="auto" w:sz="8" w:space="0"/>
            </w:tcBorders>
            <w:vAlign w:val="center"/>
          </w:tcPr>
          <w:p w14:paraId="04850E4F">
            <w:pPr>
              <w:pStyle w:val="244"/>
              <w:rPr>
                <w:rFonts w:hint="eastAsia" w:hAnsi="宋体"/>
                <w:szCs w:val="18"/>
              </w:rPr>
            </w:pPr>
            <w:r>
              <w:rPr>
                <w:rFonts w:hint="eastAsia" w:hAnsi="宋体"/>
                <w:szCs w:val="18"/>
              </w:rPr>
              <w:t>备注</w:t>
            </w:r>
          </w:p>
        </w:tc>
      </w:tr>
      <w:tr w14:paraId="531BF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tcBorders>
              <w:top w:val="single" w:color="auto" w:sz="8" w:space="0"/>
            </w:tcBorders>
            <w:vAlign w:val="center"/>
          </w:tcPr>
          <w:p w14:paraId="0D21A6FB">
            <w:pPr>
              <w:pStyle w:val="244"/>
              <w:rPr>
                <w:rFonts w:hint="eastAsia" w:hAnsi="宋体"/>
                <w:szCs w:val="18"/>
              </w:rPr>
            </w:pPr>
            <w:r>
              <w:rPr>
                <w:rFonts w:hint="eastAsia" w:hAnsi="宋体"/>
                <w:szCs w:val="18"/>
              </w:rPr>
              <w:t>1</w:t>
            </w:r>
          </w:p>
        </w:tc>
        <w:tc>
          <w:tcPr>
            <w:tcW w:w="1984" w:type="dxa"/>
            <w:tcBorders>
              <w:top w:val="single" w:color="auto" w:sz="8" w:space="0"/>
            </w:tcBorders>
            <w:vAlign w:val="center"/>
          </w:tcPr>
          <w:p w14:paraId="252B75C4">
            <w:pPr>
              <w:pStyle w:val="244"/>
              <w:rPr>
                <w:rFonts w:hint="eastAsia" w:hAnsi="宋体"/>
                <w:szCs w:val="18"/>
              </w:rPr>
            </w:pPr>
            <w:r>
              <w:rPr>
                <w:rFonts w:hint="eastAsia" w:hAnsi="宋体"/>
                <w:szCs w:val="18"/>
              </w:rPr>
              <w:t>地质点</w:t>
            </w:r>
          </w:p>
        </w:tc>
        <w:tc>
          <w:tcPr>
            <w:tcW w:w="3402" w:type="dxa"/>
            <w:tcBorders>
              <w:top w:val="single" w:color="auto" w:sz="8" w:space="0"/>
            </w:tcBorders>
            <w:vAlign w:val="center"/>
          </w:tcPr>
          <w:p w14:paraId="50B22C0F">
            <w:pPr>
              <w:pStyle w:val="244"/>
              <w:rPr>
                <w:rFonts w:hint="eastAsia" w:hAnsi="宋体"/>
                <w:szCs w:val="18"/>
              </w:rPr>
            </w:pPr>
            <w:r>
              <w:rPr>
                <w:rFonts w:hAnsi="宋体"/>
                <w:szCs w:val="18"/>
              </w:rPr>
              <w:drawing>
                <wp:inline distT="0" distB="0" distL="114300" distR="114300">
                  <wp:extent cx="1052830" cy="457200"/>
                  <wp:effectExtent l="0" t="0" r="13970" b="0"/>
                  <wp:docPr id="784097713"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97713" name="图片 238"/>
                          <pic:cNvPicPr>
                            <a:picLocks noChangeAspect="1"/>
                          </pic:cNvPicPr>
                        </pic:nvPicPr>
                        <pic:blipFill>
                          <a:blip r:embed="rId29"/>
                          <a:stretch>
                            <a:fillRect/>
                          </a:stretch>
                        </pic:blipFill>
                        <pic:spPr>
                          <a:xfrm>
                            <a:off x="0" y="0"/>
                            <a:ext cx="1052830" cy="457200"/>
                          </a:xfrm>
                          <a:prstGeom prst="rect">
                            <a:avLst/>
                          </a:prstGeom>
                          <a:noFill/>
                          <a:ln>
                            <a:noFill/>
                          </a:ln>
                        </pic:spPr>
                      </pic:pic>
                    </a:graphicData>
                  </a:graphic>
                </wp:inline>
              </w:drawing>
            </w:r>
          </w:p>
        </w:tc>
        <w:tc>
          <w:tcPr>
            <w:tcW w:w="2965" w:type="dxa"/>
            <w:tcBorders>
              <w:top w:val="single" w:color="auto" w:sz="8" w:space="0"/>
            </w:tcBorders>
            <w:vAlign w:val="center"/>
          </w:tcPr>
          <w:p w14:paraId="45183EBF">
            <w:pPr>
              <w:pStyle w:val="244"/>
              <w:rPr>
                <w:rFonts w:hint="eastAsia" w:hAnsi="宋体"/>
                <w:szCs w:val="18"/>
              </w:rPr>
            </w:pPr>
            <w:r>
              <w:rPr>
                <w:rFonts w:hint="eastAsia" w:hAnsi="宋体"/>
                <w:szCs w:val="18"/>
              </w:rPr>
              <w:t>用于平面图</w:t>
            </w:r>
          </w:p>
        </w:tc>
      </w:tr>
      <w:tr w14:paraId="5C26C5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1EAED1EE">
            <w:pPr>
              <w:pStyle w:val="244"/>
              <w:rPr>
                <w:rFonts w:hint="eastAsia" w:hAnsi="宋体"/>
                <w:szCs w:val="18"/>
              </w:rPr>
            </w:pPr>
            <w:r>
              <w:rPr>
                <w:rFonts w:hint="eastAsia" w:hAnsi="宋体"/>
                <w:szCs w:val="18"/>
              </w:rPr>
              <w:t>2</w:t>
            </w:r>
          </w:p>
        </w:tc>
        <w:tc>
          <w:tcPr>
            <w:tcW w:w="1984" w:type="dxa"/>
            <w:vAlign w:val="center"/>
          </w:tcPr>
          <w:p w14:paraId="6EC3EFED">
            <w:pPr>
              <w:pStyle w:val="244"/>
              <w:rPr>
                <w:rFonts w:hint="eastAsia" w:hAnsi="宋体"/>
                <w:szCs w:val="18"/>
              </w:rPr>
            </w:pPr>
            <w:r>
              <w:rPr>
                <w:rFonts w:hint="eastAsia" w:hAnsi="宋体"/>
                <w:szCs w:val="18"/>
              </w:rPr>
              <w:t>物探点</w:t>
            </w:r>
          </w:p>
        </w:tc>
        <w:tc>
          <w:tcPr>
            <w:tcW w:w="3402" w:type="dxa"/>
            <w:vAlign w:val="center"/>
          </w:tcPr>
          <w:p w14:paraId="7C085E18">
            <w:pPr>
              <w:pStyle w:val="244"/>
              <w:rPr>
                <w:rFonts w:hint="eastAsia" w:hAnsi="宋体"/>
                <w:szCs w:val="18"/>
              </w:rPr>
            </w:pPr>
            <w:r>
              <w:rPr>
                <w:rFonts w:hAnsi="宋体"/>
                <w:szCs w:val="18"/>
              </w:rPr>
              <w:drawing>
                <wp:inline distT="0" distB="0" distL="114300" distR="114300">
                  <wp:extent cx="1052830" cy="457200"/>
                  <wp:effectExtent l="0" t="0" r="13970" b="0"/>
                  <wp:docPr id="405349813"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49813" name="图片 239"/>
                          <pic:cNvPicPr>
                            <a:picLocks noChangeAspect="1"/>
                          </pic:cNvPicPr>
                        </pic:nvPicPr>
                        <pic:blipFill>
                          <a:blip r:embed="rId30"/>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0C9BBABD">
            <w:pPr>
              <w:pStyle w:val="244"/>
              <w:rPr>
                <w:rFonts w:hint="eastAsia" w:hAnsi="宋体"/>
                <w:szCs w:val="18"/>
              </w:rPr>
            </w:pPr>
            <w:r>
              <w:rPr>
                <w:rFonts w:hint="eastAsia" w:hAnsi="宋体"/>
                <w:szCs w:val="18"/>
              </w:rPr>
              <w:t>用于平面图</w:t>
            </w:r>
          </w:p>
        </w:tc>
      </w:tr>
      <w:tr w14:paraId="1078A0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5EF80C06">
            <w:pPr>
              <w:pStyle w:val="244"/>
              <w:rPr>
                <w:rFonts w:hint="eastAsia" w:hAnsi="宋体"/>
                <w:szCs w:val="18"/>
              </w:rPr>
            </w:pPr>
            <w:r>
              <w:rPr>
                <w:rFonts w:hint="eastAsia" w:hAnsi="宋体"/>
                <w:szCs w:val="18"/>
              </w:rPr>
              <w:t>3</w:t>
            </w:r>
          </w:p>
        </w:tc>
        <w:tc>
          <w:tcPr>
            <w:tcW w:w="1984" w:type="dxa"/>
            <w:vAlign w:val="center"/>
          </w:tcPr>
          <w:p w14:paraId="48E5A280">
            <w:pPr>
              <w:pStyle w:val="244"/>
              <w:rPr>
                <w:rFonts w:hint="eastAsia" w:hAnsi="宋体"/>
                <w:szCs w:val="18"/>
              </w:rPr>
            </w:pPr>
            <w:r>
              <w:rPr>
                <w:rFonts w:hint="eastAsia" w:hAnsi="宋体"/>
                <w:szCs w:val="18"/>
              </w:rPr>
              <w:t>钻孔</w:t>
            </w:r>
          </w:p>
        </w:tc>
        <w:tc>
          <w:tcPr>
            <w:tcW w:w="3402" w:type="dxa"/>
            <w:vAlign w:val="center"/>
          </w:tcPr>
          <w:p w14:paraId="2B4612B2">
            <w:pPr>
              <w:pStyle w:val="244"/>
              <w:rPr>
                <w:rFonts w:hint="eastAsia" w:hAnsi="宋体"/>
                <w:szCs w:val="18"/>
              </w:rPr>
            </w:pPr>
            <w:r>
              <w:rPr>
                <w:rFonts w:hAnsi="宋体"/>
                <w:szCs w:val="18"/>
              </w:rPr>
              <w:drawing>
                <wp:inline distT="0" distB="0" distL="114300" distR="114300">
                  <wp:extent cx="1052830" cy="457200"/>
                  <wp:effectExtent l="0" t="0" r="13970" b="0"/>
                  <wp:docPr id="1177601365"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01365" name="图片 240"/>
                          <pic:cNvPicPr>
                            <a:picLocks noChangeAspect="1"/>
                          </pic:cNvPicPr>
                        </pic:nvPicPr>
                        <pic:blipFill>
                          <a:blip r:embed="rId31"/>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4C4B261F">
            <w:pPr>
              <w:pStyle w:val="244"/>
              <w:rPr>
                <w:rFonts w:hint="eastAsia" w:hAnsi="宋体"/>
                <w:szCs w:val="18"/>
              </w:rPr>
            </w:pPr>
            <w:r>
              <w:rPr>
                <w:rFonts w:hint="eastAsia" w:hAnsi="宋体"/>
                <w:szCs w:val="18"/>
              </w:rPr>
              <w:t>用于平面图</w:t>
            </w:r>
            <w:r>
              <w:rPr>
                <w:rFonts w:hAnsi="宋体"/>
                <w:szCs w:val="18"/>
              </w:rPr>
              <w:object>
                <v:shape id="_x0000_i1025" o:spt="75" type="#_x0000_t75" style="height:27pt;width:61.8pt;" o:ole="t" filled="f" o:preferrelative="t" stroked="f" coordsize="21600,21600">
                  <v:path/>
                  <v:fill on="f" focussize="0,0"/>
                  <v:stroke on="f" joinstyle="miter"/>
                  <v:imagedata r:id="rId33" o:title=""/>
                  <o:lock v:ext="edit" aspectratio="t"/>
                  <w10:wrap type="none"/>
                  <w10:anchorlock/>
                </v:shape>
                <o:OLEObject Type="Embed" ProgID="Equation.3" ShapeID="_x0000_i1025" DrawAspect="Content" ObjectID="_1468075725" r:id="rId32">
                  <o:LockedField>false</o:LockedField>
                </o:OLEObject>
              </w:object>
            </w:r>
          </w:p>
        </w:tc>
      </w:tr>
      <w:tr w14:paraId="15133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078EC916">
            <w:pPr>
              <w:pStyle w:val="244"/>
              <w:rPr>
                <w:rFonts w:hint="eastAsia" w:hAnsi="宋体"/>
                <w:szCs w:val="18"/>
              </w:rPr>
            </w:pPr>
            <w:r>
              <w:rPr>
                <w:rFonts w:hint="eastAsia" w:hAnsi="宋体"/>
                <w:szCs w:val="18"/>
              </w:rPr>
              <w:t>4</w:t>
            </w:r>
          </w:p>
        </w:tc>
        <w:tc>
          <w:tcPr>
            <w:tcW w:w="1984" w:type="dxa"/>
            <w:vAlign w:val="center"/>
          </w:tcPr>
          <w:p w14:paraId="525C1056">
            <w:pPr>
              <w:pStyle w:val="244"/>
              <w:rPr>
                <w:rFonts w:hint="eastAsia" w:hAnsi="宋体"/>
                <w:szCs w:val="18"/>
              </w:rPr>
            </w:pPr>
            <w:r>
              <w:rPr>
                <w:rFonts w:hint="eastAsia" w:hAnsi="宋体"/>
                <w:szCs w:val="18"/>
              </w:rPr>
              <w:t>探井</w:t>
            </w:r>
          </w:p>
        </w:tc>
        <w:tc>
          <w:tcPr>
            <w:tcW w:w="3402" w:type="dxa"/>
            <w:vAlign w:val="center"/>
          </w:tcPr>
          <w:p w14:paraId="1D860E80">
            <w:pPr>
              <w:pStyle w:val="244"/>
              <w:rPr>
                <w:rFonts w:hint="eastAsia" w:hAnsi="宋体"/>
                <w:szCs w:val="18"/>
              </w:rPr>
            </w:pPr>
            <w:r>
              <w:rPr>
                <w:rFonts w:hAnsi="宋体"/>
                <w:szCs w:val="18"/>
              </w:rPr>
              <w:drawing>
                <wp:inline distT="0" distB="0" distL="114300" distR="114300">
                  <wp:extent cx="1052830" cy="457200"/>
                  <wp:effectExtent l="0" t="0" r="13970" b="0"/>
                  <wp:docPr id="1740276306"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76306" name="图片 241"/>
                          <pic:cNvPicPr>
                            <a:picLocks noChangeAspect="1"/>
                          </pic:cNvPicPr>
                        </pic:nvPicPr>
                        <pic:blipFill>
                          <a:blip r:embed="rId34"/>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4E27CDEA">
            <w:pPr>
              <w:pStyle w:val="244"/>
              <w:rPr>
                <w:rFonts w:hint="eastAsia" w:hAnsi="宋体"/>
                <w:szCs w:val="18"/>
              </w:rPr>
            </w:pPr>
            <w:r>
              <w:rPr>
                <w:rFonts w:hint="eastAsia" w:hAnsi="宋体"/>
                <w:szCs w:val="18"/>
              </w:rPr>
              <w:t>用于平面图</w:t>
            </w:r>
            <w:r>
              <w:rPr>
                <w:rFonts w:hAnsi="宋体"/>
                <w:szCs w:val="18"/>
              </w:rPr>
              <w:object>
                <v:shape id="_x0000_i1026" o:spt="75" type="#_x0000_t75" style="height:27pt;width:61.8pt;" o:ole="t" filled="f" o:preferrelative="t" stroked="f" coordsize="21600,21600">
                  <v:path/>
                  <v:fill on="f" focussize="0,0"/>
                  <v:stroke on="f" joinstyle="miter"/>
                  <v:imagedata r:id="rId33" o:title=""/>
                  <o:lock v:ext="edit" aspectratio="t"/>
                  <w10:wrap type="none"/>
                  <w10:anchorlock/>
                </v:shape>
                <o:OLEObject Type="Embed" ProgID="Equation.3" ShapeID="_x0000_i1026" DrawAspect="Content" ObjectID="_1468075726" r:id="rId35">
                  <o:LockedField>false</o:LockedField>
                </o:OLEObject>
              </w:object>
            </w:r>
          </w:p>
        </w:tc>
      </w:tr>
      <w:tr w14:paraId="7FFA6F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79626E5A">
            <w:pPr>
              <w:pStyle w:val="244"/>
              <w:rPr>
                <w:rFonts w:hint="eastAsia" w:hAnsi="宋体"/>
                <w:szCs w:val="18"/>
              </w:rPr>
            </w:pPr>
            <w:r>
              <w:rPr>
                <w:rFonts w:hint="eastAsia" w:hAnsi="宋体"/>
                <w:szCs w:val="18"/>
              </w:rPr>
              <w:t>5</w:t>
            </w:r>
          </w:p>
        </w:tc>
        <w:tc>
          <w:tcPr>
            <w:tcW w:w="1984" w:type="dxa"/>
            <w:vAlign w:val="center"/>
          </w:tcPr>
          <w:p w14:paraId="154BB721">
            <w:pPr>
              <w:pStyle w:val="244"/>
              <w:rPr>
                <w:rFonts w:hint="eastAsia" w:hAnsi="宋体"/>
                <w:szCs w:val="18"/>
              </w:rPr>
            </w:pPr>
            <w:r>
              <w:rPr>
                <w:rFonts w:hint="eastAsia" w:hAnsi="宋体"/>
                <w:szCs w:val="18"/>
              </w:rPr>
              <w:t>取岩样、土样的钻孔和探井</w:t>
            </w:r>
          </w:p>
        </w:tc>
        <w:tc>
          <w:tcPr>
            <w:tcW w:w="3402" w:type="dxa"/>
            <w:vAlign w:val="center"/>
          </w:tcPr>
          <w:p w14:paraId="109A7E34">
            <w:pPr>
              <w:pStyle w:val="244"/>
              <w:rPr>
                <w:rFonts w:hint="eastAsia" w:hAnsi="宋体"/>
                <w:szCs w:val="18"/>
              </w:rPr>
            </w:pPr>
            <w:r>
              <w:rPr>
                <w:rFonts w:hAnsi="宋体"/>
                <w:szCs w:val="18"/>
              </w:rPr>
              <w:drawing>
                <wp:inline distT="0" distB="0" distL="114300" distR="114300">
                  <wp:extent cx="1052830" cy="457200"/>
                  <wp:effectExtent l="0" t="0" r="13970" b="0"/>
                  <wp:docPr id="1969216185"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16185" name="图片 242"/>
                          <pic:cNvPicPr>
                            <a:picLocks noChangeAspect="1"/>
                          </pic:cNvPicPr>
                        </pic:nvPicPr>
                        <pic:blipFill>
                          <a:blip r:embed="rId36"/>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61D6BB85">
            <w:pPr>
              <w:pStyle w:val="244"/>
              <w:rPr>
                <w:rFonts w:hint="eastAsia" w:hAnsi="宋体"/>
                <w:szCs w:val="18"/>
              </w:rPr>
            </w:pPr>
            <w:r>
              <w:rPr>
                <w:rFonts w:hint="eastAsia" w:hAnsi="宋体"/>
                <w:szCs w:val="18"/>
              </w:rPr>
              <w:t>用于平面图</w:t>
            </w:r>
          </w:p>
        </w:tc>
      </w:tr>
      <w:tr w14:paraId="7F7601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66A4DAAC">
            <w:pPr>
              <w:pStyle w:val="244"/>
              <w:rPr>
                <w:rFonts w:hint="eastAsia" w:hAnsi="宋体"/>
                <w:szCs w:val="18"/>
              </w:rPr>
            </w:pPr>
            <w:r>
              <w:rPr>
                <w:rFonts w:hint="eastAsia" w:hAnsi="宋体"/>
                <w:szCs w:val="18"/>
              </w:rPr>
              <w:t>6</w:t>
            </w:r>
          </w:p>
        </w:tc>
        <w:tc>
          <w:tcPr>
            <w:tcW w:w="1984" w:type="dxa"/>
            <w:vAlign w:val="center"/>
          </w:tcPr>
          <w:p w14:paraId="75C86CB3">
            <w:pPr>
              <w:pStyle w:val="244"/>
              <w:rPr>
                <w:rFonts w:hint="eastAsia" w:hAnsi="宋体"/>
                <w:szCs w:val="18"/>
              </w:rPr>
            </w:pPr>
            <w:r>
              <w:rPr>
                <w:rFonts w:hint="eastAsia" w:hAnsi="宋体"/>
                <w:szCs w:val="18"/>
              </w:rPr>
              <w:t>取水样钻孔和探井</w:t>
            </w:r>
          </w:p>
        </w:tc>
        <w:tc>
          <w:tcPr>
            <w:tcW w:w="3402" w:type="dxa"/>
            <w:vAlign w:val="center"/>
          </w:tcPr>
          <w:p w14:paraId="37757A11">
            <w:pPr>
              <w:pStyle w:val="244"/>
              <w:rPr>
                <w:rFonts w:hint="eastAsia" w:hAnsi="宋体"/>
                <w:szCs w:val="18"/>
              </w:rPr>
            </w:pPr>
            <w:r>
              <w:rPr>
                <w:rFonts w:hAnsi="宋体"/>
                <w:szCs w:val="18"/>
              </w:rPr>
              <w:drawing>
                <wp:inline distT="0" distB="0" distL="114300" distR="114300">
                  <wp:extent cx="1052830" cy="457200"/>
                  <wp:effectExtent l="0" t="0" r="13970" b="0"/>
                  <wp:docPr id="132443047"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3047" name="图片 243"/>
                          <pic:cNvPicPr>
                            <a:picLocks noChangeAspect="1"/>
                          </pic:cNvPicPr>
                        </pic:nvPicPr>
                        <pic:blipFill>
                          <a:blip r:embed="rId37"/>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5BB5FD9F">
            <w:pPr>
              <w:pStyle w:val="244"/>
              <w:rPr>
                <w:rFonts w:hint="eastAsia" w:hAnsi="宋体"/>
                <w:szCs w:val="18"/>
              </w:rPr>
            </w:pPr>
            <w:r>
              <w:rPr>
                <w:rFonts w:hint="eastAsia" w:hAnsi="宋体"/>
                <w:szCs w:val="18"/>
              </w:rPr>
              <w:t>用于平面图</w:t>
            </w:r>
          </w:p>
        </w:tc>
      </w:tr>
      <w:tr w14:paraId="59DFD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324C40F4">
            <w:pPr>
              <w:pStyle w:val="244"/>
              <w:rPr>
                <w:rFonts w:hint="eastAsia" w:hAnsi="宋体"/>
                <w:szCs w:val="18"/>
              </w:rPr>
            </w:pPr>
            <w:r>
              <w:rPr>
                <w:rFonts w:hint="eastAsia" w:hAnsi="宋体"/>
                <w:szCs w:val="18"/>
              </w:rPr>
              <w:t>7</w:t>
            </w:r>
          </w:p>
        </w:tc>
        <w:tc>
          <w:tcPr>
            <w:tcW w:w="1984" w:type="dxa"/>
            <w:vAlign w:val="center"/>
          </w:tcPr>
          <w:p w14:paraId="23218813">
            <w:pPr>
              <w:pStyle w:val="244"/>
              <w:rPr>
                <w:rFonts w:hint="eastAsia" w:hAnsi="宋体"/>
                <w:szCs w:val="18"/>
              </w:rPr>
            </w:pPr>
            <w:r>
              <w:rPr>
                <w:rFonts w:hint="eastAsia" w:hAnsi="宋体"/>
                <w:szCs w:val="18"/>
              </w:rPr>
              <w:t>静力触探试验孔</w:t>
            </w:r>
          </w:p>
        </w:tc>
        <w:tc>
          <w:tcPr>
            <w:tcW w:w="3402" w:type="dxa"/>
            <w:vAlign w:val="center"/>
          </w:tcPr>
          <w:p w14:paraId="611AE8B8">
            <w:pPr>
              <w:pStyle w:val="244"/>
              <w:rPr>
                <w:rFonts w:hint="eastAsia" w:hAnsi="宋体"/>
                <w:szCs w:val="18"/>
              </w:rPr>
            </w:pPr>
            <w:r>
              <w:rPr>
                <w:rFonts w:hAnsi="宋体"/>
                <w:szCs w:val="18"/>
              </w:rPr>
              <w:drawing>
                <wp:inline distT="0" distB="0" distL="114300" distR="114300">
                  <wp:extent cx="1052830" cy="457200"/>
                  <wp:effectExtent l="0" t="0" r="13970" b="0"/>
                  <wp:docPr id="1420365811"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65811" name="图片 244"/>
                          <pic:cNvPicPr>
                            <a:picLocks noChangeAspect="1"/>
                          </pic:cNvPicPr>
                        </pic:nvPicPr>
                        <pic:blipFill>
                          <a:blip r:embed="rId38"/>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083AD697">
            <w:pPr>
              <w:pStyle w:val="244"/>
              <w:rPr>
                <w:rFonts w:hint="eastAsia" w:hAnsi="宋体"/>
                <w:szCs w:val="18"/>
              </w:rPr>
            </w:pPr>
            <w:r>
              <w:rPr>
                <w:rFonts w:hint="eastAsia" w:hAnsi="宋体"/>
                <w:szCs w:val="18"/>
              </w:rPr>
              <w:t>用于平面图</w:t>
            </w:r>
          </w:p>
        </w:tc>
      </w:tr>
      <w:tr w14:paraId="02369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5DE7001F">
            <w:pPr>
              <w:pStyle w:val="244"/>
              <w:rPr>
                <w:rFonts w:hint="eastAsia" w:hAnsi="宋体"/>
                <w:szCs w:val="18"/>
              </w:rPr>
            </w:pPr>
            <w:r>
              <w:rPr>
                <w:rFonts w:hint="eastAsia" w:hAnsi="宋体"/>
                <w:szCs w:val="18"/>
              </w:rPr>
              <w:t>8</w:t>
            </w:r>
          </w:p>
        </w:tc>
        <w:tc>
          <w:tcPr>
            <w:tcW w:w="1984" w:type="dxa"/>
            <w:vAlign w:val="center"/>
          </w:tcPr>
          <w:p w14:paraId="4C41D8BC">
            <w:pPr>
              <w:pStyle w:val="244"/>
              <w:rPr>
                <w:rFonts w:hint="eastAsia" w:hAnsi="宋体"/>
                <w:szCs w:val="18"/>
              </w:rPr>
            </w:pPr>
            <w:r>
              <w:rPr>
                <w:rFonts w:hint="eastAsia" w:hAnsi="宋体"/>
                <w:szCs w:val="18"/>
              </w:rPr>
              <w:t>动力触探试验孔</w:t>
            </w:r>
          </w:p>
        </w:tc>
        <w:tc>
          <w:tcPr>
            <w:tcW w:w="3402" w:type="dxa"/>
            <w:vAlign w:val="center"/>
          </w:tcPr>
          <w:p w14:paraId="18167BF3">
            <w:pPr>
              <w:pStyle w:val="244"/>
              <w:rPr>
                <w:rFonts w:hint="eastAsia" w:hAnsi="宋体"/>
                <w:szCs w:val="18"/>
              </w:rPr>
            </w:pPr>
            <w:r>
              <w:rPr>
                <w:rFonts w:hAnsi="宋体"/>
                <w:szCs w:val="18"/>
              </w:rPr>
              <w:drawing>
                <wp:inline distT="0" distB="0" distL="114300" distR="114300">
                  <wp:extent cx="1052830" cy="457200"/>
                  <wp:effectExtent l="0" t="0" r="13970" b="0"/>
                  <wp:docPr id="378435380"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35380" name="图片 245"/>
                          <pic:cNvPicPr>
                            <a:picLocks noChangeAspect="1"/>
                          </pic:cNvPicPr>
                        </pic:nvPicPr>
                        <pic:blipFill>
                          <a:blip r:embed="rId39"/>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00B15CFF">
            <w:pPr>
              <w:pStyle w:val="244"/>
              <w:rPr>
                <w:rFonts w:hint="eastAsia" w:hAnsi="宋体"/>
                <w:szCs w:val="18"/>
              </w:rPr>
            </w:pPr>
            <w:r>
              <w:rPr>
                <w:rFonts w:hint="eastAsia" w:hAnsi="宋体"/>
                <w:szCs w:val="18"/>
              </w:rPr>
              <w:t>用于平面图</w:t>
            </w:r>
          </w:p>
        </w:tc>
      </w:tr>
      <w:tr w14:paraId="3FAEE8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09EFD667">
            <w:pPr>
              <w:pStyle w:val="244"/>
              <w:rPr>
                <w:rFonts w:hint="eastAsia" w:hAnsi="宋体"/>
                <w:szCs w:val="18"/>
              </w:rPr>
            </w:pPr>
            <w:r>
              <w:rPr>
                <w:rFonts w:hint="eastAsia" w:hAnsi="宋体"/>
                <w:szCs w:val="18"/>
              </w:rPr>
              <w:t>9</w:t>
            </w:r>
          </w:p>
        </w:tc>
        <w:tc>
          <w:tcPr>
            <w:tcW w:w="1984" w:type="dxa"/>
            <w:vAlign w:val="center"/>
          </w:tcPr>
          <w:p w14:paraId="0757F875">
            <w:pPr>
              <w:pStyle w:val="244"/>
              <w:rPr>
                <w:rFonts w:hint="eastAsia" w:hAnsi="宋体"/>
                <w:szCs w:val="18"/>
              </w:rPr>
            </w:pPr>
            <w:r>
              <w:rPr>
                <w:rFonts w:hint="eastAsia" w:hAnsi="宋体"/>
                <w:szCs w:val="18"/>
              </w:rPr>
              <w:t>十字板剪力试验孔</w:t>
            </w:r>
          </w:p>
        </w:tc>
        <w:tc>
          <w:tcPr>
            <w:tcW w:w="3402" w:type="dxa"/>
            <w:vAlign w:val="center"/>
          </w:tcPr>
          <w:p w14:paraId="6146F891">
            <w:pPr>
              <w:pStyle w:val="244"/>
              <w:rPr>
                <w:rFonts w:hint="eastAsia" w:hAnsi="宋体"/>
                <w:szCs w:val="18"/>
              </w:rPr>
            </w:pPr>
            <w:r>
              <w:rPr>
                <w:rFonts w:hAnsi="宋体"/>
                <w:szCs w:val="18"/>
              </w:rPr>
              <w:drawing>
                <wp:inline distT="0" distB="0" distL="114300" distR="114300">
                  <wp:extent cx="1052830" cy="457200"/>
                  <wp:effectExtent l="0" t="0" r="13970" b="0"/>
                  <wp:docPr id="98620306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03066" name="图片 246"/>
                          <pic:cNvPicPr>
                            <a:picLocks noChangeAspect="1"/>
                          </pic:cNvPicPr>
                        </pic:nvPicPr>
                        <pic:blipFill>
                          <a:blip r:embed="rId40"/>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7DA17C1B">
            <w:pPr>
              <w:pStyle w:val="244"/>
              <w:rPr>
                <w:rFonts w:hint="eastAsia" w:hAnsi="宋体"/>
                <w:szCs w:val="18"/>
              </w:rPr>
            </w:pPr>
            <w:r>
              <w:rPr>
                <w:rFonts w:hint="eastAsia" w:hAnsi="宋体"/>
                <w:szCs w:val="18"/>
              </w:rPr>
              <w:t>用于平面图</w:t>
            </w:r>
          </w:p>
        </w:tc>
      </w:tr>
      <w:tr w14:paraId="3B8A7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6361824F">
            <w:pPr>
              <w:pStyle w:val="244"/>
              <w:rPr>
                <w:rFonts w:hint="eastAsia" w:hAnsi="宋体"/>
                <w:szCs w:val="18"/>
              </w:rPr>
            </w:pPr>
            <w:r>
              <w:rPr>
                <w:rFonts w:hint="eastAsia" w:hAnsi="宋体"/>
                <w:szCs w:val="18"/>
              </w:rPr>
              <w:t>10</w:t>
            </w:r>
          </w:p>
        </w:tc>
        <w:tc>
          <w:tcPr>
            <w:tcW w:w="1984" w:type="dxa"/>
            <w:vAlign w:val="center"/>
          </w:tcPr>
          <w:p w14:paraId="243FF673">
            <w:pPr>
              <w:pStyle w:val="244"/>
              <w:rPr>
                <w:rFonts w:hint="eastAsia" w:hAnsi="宋体"/>
                <w:szCs w:val="18"/>
              </w:rPr>
            </w:pPr>
            <w:r>
              <w:rPr>
                <w:rFonts w:hint="eastAsia" w:hAnsi="宋体"/>
                <w:szCs w:val="18"/>
              </w:rPr>
              <w:t>旁压试验孔</w:t>
            </w:r>
          </w:p>
        </w:tc>
        <w:tc>
          <w:tcPr>
            <w:tcW w:w="3402" w:type="dxa"/>
            <w:vAlign w:val="center"/>
          </w:tcPr>
          <w:p w14:paraId="7A2AC2EB">
            <w:pPr>
              <w:pStyle w:val="244"/>
              <w:rPr>
                <w:rFonts w:hint="eastAsia" w:hAnsi="宋体"/>
                <w:szCs w:val="18"/>
              </w:rPr>
            </w:pPr>
            <w:r>
              <w:rPr>
                <w:rFonts w:hAnsi="宋体"/>
                <w:szCs w:val="18"/>
              </w:rPr>
              <w:drawing>
                <wp:inline distT="0" distB="0" distL="114300" distR="114300">
                  <wp:extent cx="1052830" cy="457200"/>
                  <wp:effectExtent l="0" t="0" r="13970" b="0"/>
                  <wp:docPr id="110812902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29027" name="图片 247"/>
                          <pic:cNvPicPr>
                            <a:picLocks noChangeAspect="1"/>
                          </pic:cNvPicPr>
                        </pic:nvPicPr>
                        <pic:blipFill>
                          <a:blip r:embed="rId41"/>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7AB9B007">
            <w:pPr>
              <w:pStyle w:val="244"/>
              <w:rPr>
                <w:rFonts w:hint="eastAsia" w:hAnsi="宋体"/>
                <w:szCs w:val="18"/>
              </w:rPr>
            </w:pPr>
            <w:r>
              <w:rPr>
                <w:rFonts w:hint="eastAsia" w:hAnsi="宋体"/>
                <w:szCs w:val="18"/>
              </w:rPr>
              <w:t>用于平面图</w:t>
            </w:r>
          </w:p>
        </w:tc>
      </w:tr>
      <w:tr w14:paraId="597F06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3FD49291">
            <w:pPr>
              <w:pStyle w:val="244"/>
              <w:rPr>
                <w:rFonts w:hint="eastAsia" w:hAnsi="宋体"/>
                <w:szCs w:val="18"/>
              </w:rPr>
            </w:pPr>
            <w:r>
              <w:rPr>
                <w:rFonts w:hint="eastAsia" w:hAnsi="宋体"/>
                <w:szCs w:val="18"/>
              </w:rPr>
              <w:t>11</w:t>
            </w:r>
          </w:p>
        </w:tc>
        <w:tc>
          <w:tcPr>
            <w:tcW w:w="1984" w:type="dxa"/>
            <w:vAlign w:val="center"/>
          </w:tcPr>
          <w:p w14:paraId="4DB26CDA">
            <w:pPr>
              <w:pStyle w:val="244"/>
              <w:rPr>
                <w:rFonts w:hint="eastAsia" w:hAnsi="宋体"/>
                <w:szCs w:val="18"/>
              </w:rPr>
            </w:pPr>
            <w:r>
              <w:rPr>
                <w:rFonts w:hint="eastAsia" w:hAnsi="宋体"/>
                <w:szCs w:val="18"/>
              </w:rPr>
              <w:t>标准贯入试验孔</w:t>
            </w:r>
          </w:p>
        </w:tc>
        <w:tc>
          <w:tcPr>
            <w:tcW w:w="3402" w:type="dxa"/>
            <w:vAlign w:val="center"/>
          </w:tcPr>
          <w:p w14:paraId="72DD6DA8">
            <w:pPr>
              <w:pStyle w:val="244"/>
              <w:rPr>
                <w:rFonts w:hint="eastAsia" w:hAnsi="宋体"/>
                <w:szCs w:val="18"/>
              </w:rPr>
            </w:pPr>
            <w:r>
              <w:rPr>
                <w:rFonts w:hAnsi="宋体"/>
                <w:szCs w:val="18"/>
              </w:rPr>
              <w:drawing>
                <wp:inline distT="0" distB="0" distL="114300" distR="114300">
                  <wp:extent cx="1052830" cy="457200"/>
                  <wp:effectExtent l="0" t="0" r="13970" b="0"/>
                  <wp:docPr id="1319725006"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25006" name="图片 248"/>
                          <pic:cNvPicPr>
                            <a:picLocks noChangeAspect="1"/>
                          </pic:cNvPicPr>
                        </pic:nvPicPr>
                        <pic:blipFill>
                          <a:blip r:embed="rId42"/>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172FAE1B">
            <w:pPr>
              <w:pStyle w:val="244"/>
              <w:rPr>
                <w:rFonts w:hint="eastAsia" w:hAnsi="宋体"/>
                <w:szCs w:val="18"/>
              </w:rPr>
            </w:pPr>
            <w:r>
              <w:rPr>
                <w:rFonts w:hint="eastAsia" w:hAnsi="宋体"/>
                <w:szCs w:val="18"/>
              </w:rPr>
              <w:t>用于平面图</w:t>
            </w:r>
          </w:p>
        </w:tc>
      </w:tr>
      <w:tr w14:paraId="4E5FB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0A6E18D3">
            <w:pPr>
              <w:pStyle w:val="244"/>
              <w:rPr>
                <w:rFonts w:hint="eastAsia" w:hAnsi="宋体"/>
                <w:szCs w:val="18"/>
              </w:rPr>
            </w:pPr>
            <w:r>
              <w:rPr>
                <w:rFonts w:hint="eastAsia" w:hAnsi="宋体"/>
                <w:szCs w:val="18"/>
              </w:rPr>
              <w:t>12</w:t>
            </w:r>
          </w:p>
        </w:tc>
        <w:tc>
          <w:tcPr>
            <w:tcW w:w="1984" w:type="dxa"/>
            <w:vAlign w:val="center"/>
          </w:tcPr>
          <w:p w14:paraId="152940CF">
            <w:pPr>
              <w:pStyle w:val="244"/>
              <w:rPr>
                <w:rFonts w:hint="eastAsia" w:hAnsi="宋体"/>
                <w:szCs w:val="18"/>
              </w:rPr>
            </w:pPr>
            <w:r>
              <w:rPr>
                <w:rFonts w:hint="eastAsia" w:hAnsi="宋体"/>
                <w:szCs w:val="18"/>
              </w:rPr>
              <w:t>大型剪切试验孔</w:t>
            </w:r>
          </w:p>
        </w:tc>
        <w:tc>
          <w:tcPr>
            <w:tcW w:w="3402" w:type="dxa"/>
            <w:vAlign w:val="center"/>
          </w:tcPr>
          <w:p w14:paraId="423FA8A1">
            <w:pPr>
              <w:pStyle w:val="244"/>
              <w:rPr>
                <w:rFonts w:hint="eastAsia" w:hAnsi="宋体"/>
                <w:szCs w:val="18"/>
              </w:rPr>
            </w:pPr>
            <w:r>
              <w:rPr>
                <w:rFonts w:hAnsi="宋体"/>
                <w:szCs w:val="18"/>
              </w:rPr>
              <w:drawing>
                <wp:inline distT="0" distB="0" distL="114300" distR="114300">
                  <wp:extent cx="1052830" cy="457200"/>
                  <wp:effectExtent l="0" t="0" r="13970" b="0"/>
                  <wp:docPr id="846246260"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46260" name="图片 249"/>
                          <pic:cNvPicPr>
                            <a:picLocks noChangeAspect="1"/>
                          </pic:cNvPicPr>
                        </pic:nvPicPr>
                        <pic:blipFill>
                          <a:blip r:embed="rId43"/>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0295F4EE">
            <w:pPr>
              <w:pStyle w:val="244"/>
              <w:rPr>
                <w:rFonts w:hint="eastAsia" w:hAnsi="宋体"/>
                <w:szCs w:val="18"/>
              </w:rPr>
            </w:pPr>
            <w:r>
              <w:rPr>
                <w:rFonts w:hint="eastAsia" w:hAnsi="宋体"/>
                <w:szCs w:val="18"/>
              </w:rPr>
              <w:t>用于平面图</w:t>
            </w:r>
          </w:p>
        </w:tc>
      </w:tr>
      <w:tr w14:paraId="29B5BD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0FA9DE33">
            <w:pPr>
              <w:pStyle w:val="244"/>
              <w:rPr>
                <w:rFonts w:hint="eastAsia" w:hAnsi="宋体"/>
                <w:szCs w:val="18"/>
              </w:rPr>
            </w:pPr>
            <w:r>
              <w:rPr>
                <w:rFonts w:hint="eastAsia" w:hAnsi="宋体"/>
                <w:szCs w:val="18"/>
              </w:rPr>
              <w:t>13</w:t>
            </w:r>
          </w:p>
        </w:tc>
        <w:tc>
          <w:tcPr>
            <w:tcW w:w="1984" w:type="dxa"/>
            <w:vAlign w:val="center"/>
          </w:tcPr>
          <w:p w14:paraId="5FDB757E">
            <w:pPr>
              <w:pStyle w:val="244"/>
              <w:rPr>
                <w:rFonts w:hint="eastAsia" w:hAnsi="宋体"/>
                <w:szCs w:val="18"/>
              </w:rPr>
            </w:pPr>
            <w:r>
              <w:rPr>
                <w:rFonts w:hint="eastAsia" w:hAnsi="宋体"/>
                <w:szCs w:val="18"/>
              </w:rPr>
              <w:t>震动试验点</w:t>
            </w:r>
          </w:p>
        </w:tc>
        <w:tc>
          <w:tcPr>
            <w:tcW w:w="3402" w:type="dxa"/>
            <w:vAlign w:val="center"/>
          </w:tcPr>
          <w:p w14:paraId="5CB8CDD0">
            <w:pPr>
              <w:pStyle w:val="244"/>
              <w:rPr>
                <w:rFonts w:hint="eastAsia" w:hAnsi="宋体"/>
                <w:szCs w:val="18"/>
              </w:rPr>
            </w:pPr>
            <w:r>
              <w:rPr>
                <w:rFonts w:hAnsi="宋体"/>
                <w:szCs w:val="18"/>
              </w:rPr>
              <w:drawing>
                <wp:inline distT="0" distB="0" distL="114300" distR="114300">
                  <wp:extent cx="1052830" cy="457200"/>
                  <wp:effectExtent l="0" t="0" r="13970" b="0"/>
                  <wp:docPr id="805264813"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64813" name="图片 250"/>
                          <pic:cNvPicPr>
                            <a:picLocks noChangeAspect="1"/>
                          </pic:cNvPicPr>
                        </pic:nvPicPr>
                        <pic:blipFill>
                          <a:blip r:embed="rId44"/>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060F75A2">
            <w:pPr>
              <w:pStyle w:val="244"/>
              <w:rPr>
                <w:rFonts w:hint="eastAsia" w:hAnsi="宋体"/>
                <w:szCs w:val="18"/>
              </w:rPr>
            </w:pPr>
            <w:r>
              <w:rPr>
                <w:rFonts w:hint="eastAsia" w:hAnsi="宋体"/>
                <w:szCs w:val="18"/>
              </w:rPr>
              <w:t>用于平面图</w:t>
            </w:r>
          </w:p>
        </w:tc>
      </w:tr>
      <w:tr w14:paraId="5864E2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23E56AFC">
            <w:pPr>
              <w:pStyle w:val="244"/>
              <w:rPr>
                <w:rFonts w:hint="eastAsia" w:hAnsi="宋体"/>
                <w:szCs w:val="18"/>
              </w:rPr>
            </w:pPr>
            <w:r>
              <w:rPr>
                <w:rFonts w:hint="eastAsia" w:hAnsi="宋体"/>
                <w:szCs w:val="18"/>
              </w:rPr>
              <w:t>14</w:t>
            </w:r>
          </w:p>
        </w:tc>
        <w:tc>
          <w:tcPr>
            <w:tcW w:w="1984" w:type="dxa"/>
            <w:vAlign w:val="center"/>
          </w:tcPr>
          <w:p w14:paraId="4C93E8C1">
            <w:pPr>
              <w:pStyle w:val="244"/>
              <w:rPr>
                <w:rFonts w:hint="eastAsia" w:hAnsi="宋体"/>
                <w:szCs w:val="18"/>
              </w:rPr>
            </w:pPr>
            <w:r>
              <w:rPr>
                <w:rFonts w:hint="eastAsia" w:hAnsi="宋体"/>
                <w:szCs w:val="18"/>
              </w:rPr>
              <w:t>载荷试验点</w:t>
            </w:r>
          </w:p>
        </w:tc>
        <w:tc>
          <w:tcPr>
            <w:tcW w:w="3402" w:type="dxa"/>
            <w:vAlign w:val="center"/>
          </w:tcPr>
          <w:p w14:paraId="1C8AD06F">
            <w:pPr>
              <w:pStyle w:val="244"/>
              <w:rPr>
                <w:rFonts w:hint="eastAsia" w:hAnsi="宋体"/>
                <w:szCs w:val="18"/>
              </w:rPr>
            </w:pPr>
            <w:r>
              <w:rPr>
                <w:rFonts w:hAnsi="宋体"/>
                <w:szCs w:val="18"/>
              </w:rPr>
              <w:drawing>
                <wp:inline distT="0" distB="0" distL="114300" distR="114300">
                  <wp:extent cx="1052830" cy="457200"/>
                  <wp:effectExtent l="0" t="0" r="13970" b="0"/>
                  <wp:docPr id="30648529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85291" name="图片 251"/>
                          <pic:cNvPicPr>
                            <a:picLocks noChangeAspect="1"/>
                          </pic:cNvPicPr>
                        </pic:nvPicPr>
                        <pic:blipFill>
                          <a:blip r:embed="rId45"/>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4185B2F8">
            <w:pPr>
              <w:pStyle w:val="244"/>
              <w:rPr>
                <w:rFonts w:hint="eastAsia" w:hAnsi="宋体"/>
                <w:szCs w:val="18"/>
              </w:rPr>
            </w:pPr>
            <w:r>
              <w:rPr>
                <w:rFonts w:hint="eastAsia" w:hAnsi="宋体"/>
                <w:szCs w:val="18"/>
              </w:rPr>
              <w:t>用于平面图</w:t>
            </w:r>
          </w:p>
        </w:tc>
      </w:tr>
      <w:tr w14:paraId="0668F2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41266810">
            <w:pPr>
              <w:pStyle w:val="244"/>
              <w:rPr>
                <w:rFonts w:hint="eastAsia" w:hAnsi="宋体"/>
                <w:szCs w:val="18"/>
              </w:rPr>
            </w:pPr>
            <w:r>
              <w:rPr>
                <w:rFonts w:hint="eastAsia" w:hAnsi="宋体"/>
                <w:szCs w:val="18"/>
              </w:rPr>
              <w:t>15</w:t>
            </w:r>
          </w:p>
        </w:tc>
        <w:tc>
          <w:tcPr>
            <w:tcW w:w="1984" w:type="dxa"/>
            <w:vAlign w:val="center"/>
          </w:tcPr>
          <w:p w14:paraId="51BAEC36">
            <w:pPr>
              <w:pStyle w:val="244"/>
              <w:rPr>
                <w:rFonts w:hint="eastAsia" w:hAnsi="宋体"/>
                <w:szCs w:val="18"/>
              </w:rPr>
            </w:pPr>
            <w:r>
              <w:rPr>
                <w:rFonts w:hint="eastAsia" w:hAnsi="宋体"/>
                <w:szCs w:val="18"/>
              </w:rPr>
              <w:t>长期观测孔、井</w:t>
            </w:r>
          </w:p>
        </w:tc>
        <w:tc>
          <w:tcPr>
            <w:tcW w:w="3402" w:type="dxa"/>
            <w:vAlign w:val="center"/>
          </w:tcPr>
          <w:p w14:paraId="4D202CB1">
            <w:pPr>
              <w:pStyle w:val="244"/>
              <w:rPr>
                <w:rFonts w:hint="eastAsia" w:hAnsi="宋体"/>
                <w:szCs w:val="18"/>
              </w:rPr>
            </w:pPr>
            <w:r>
              <w:rPr>
                <w:rFonts w:hAnsi="宋体"/>
                <w:szCs w:val="18"/>
              </w:rPr>
              <w:drawing>
                <wp:inline distT="0" distB="0" distL="114300" distR="114300">
                  <wp:extent cx="1052830" cy="457200"/>
                  <wp:effectExtent l="0" t="0" r="13970" b="0"/>
                  <wp:docPr id="74541840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18403" name="图片 253"/>
                          <pic:cNvPicPr>
                            <a:picLocks noChangeAspect="1"/>
                          </pic:cNvPicPr>
                        </pic:nvPicPr>
                        <pic:blipFill>
                          <a:blip r:embed="rId46"/>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57486C4F">
            <w:pPr>
              <w:pStyle w:val="244"/>
              <w:rPr>
                <w:rFonts w:hint="eastAsia" w:hAnsi="宋体"/>
                <w:szCs w:val="18"/>
              </w:rPr>
            </w:pPr>
            <w:r>
              <w:rPr>
                <w:rFonts w:hint="eastAsia" w:hAnsi="宋体"/>
                <w:szCs w:val="18"/>
              </w:rPr>
              <w:t>用于平面图</w:t>
            </w:r>
          </w:p>
        </w:tc>
      </w:tr>
      <w:tr w14:paraId="5253B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3E2FACC7">
            <w:pPr>
              <w:pStyle w:val="244"/>
              <w:rPr>
                <w:rFonts w:hint="eastAsia" w:hAnsi="宋体"/>
                <w:szCs w:val="18"/>
              </w:rPr>
            </w:pPr>
            <w:r>
              <w:rPr>
                <w:rFonts w:hint="eastAsia" w:hAnsi="宋体"/>
                <w:szCs w:val="18"/>
              </w:rPr>
              <w:t>16</w:t>
            </w:r>
          </w:p>
        </w:tc>
        <w:tc>
          <w:tcPr>
            <w:tcW w:w="1984" w:type="dxa"/>
            <w:vAlign w:val="center"/>
          </w:tcPr>
          <w:p w14:paraId="10C372E2">
            <w:pPr>
              <w:pStyle w:val="244"/>
              <w:rPr>
                <w:rFonts w:hint="eastAsia" w:hAnsi="宋体"/>
                <w:szCs w:val="18"/>
              </w:rPr>
            </w:pPr>
            <w:r>
              <w:rPr>
                <w:rFonts w:hint="eastAsia" w:hAnsi="宋体"/>
                <w:szCs w:val="18"/>
              </w:rPr>
              <w:t>抽水试验孔、井</w:t>
            </w:r>
          </w:p>
        </w:tc>
        <w:tc>
          <w:tcPr>
            <w:tcW w:w="3402" w:type="dxa"/>
            <w:vAlign w:val="center"/>
          </w:tcPr>
          <w:p w14:paraId="6E22E891">
            <w:pPr>
              <w:pStyle w:val="244"/>
              <w:rPr>
                <w:rFonts w:hint="eastAsia" w:hAnsi="宋体"/>
                <w:szCs w:val="18"/>
              </w:rPr>
            </w:pPr>
            <w:r>
              <w:rPr>
                <w:rFonts w:hAnsi="宋体"/>
                <w:szCs w:val="18"/>
              </w:rPr>
              <w:drawing>
                <wp:inline distT="0" distB="0" distL="114300" distR="114300">
                  <wp:extent cx="1052830" cy="457200"/>
                  <wp:effectExtent l="0" t="0" r="13970" b="0"/>
                  <wp:docPr id="1261835498"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35498" name="图片 254"/>
                          <pic:cNvPicPr>
                            <a:picLocks noChangeAspect="1"/>
                          </pic:cNvPicPr>
                        </pic:nvPicPr>
                        <pic:blipFill>
                          <a:blip r:embed="rId47"/>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1908A19E">
            <w:pPr>
              <w:pStyle w:val="244"/>
              <w:rPr>
                <w:rFonts w:hint="eastAsia" w:hAnsi="宋体"/>
                <w:szCs w:val="18"/>
              </w:rPr>
            </w:pPr>
            <w:r>
              <w:rPr>
                <w:rFonts w:hint="eastAsia" w:hAnsi="宋体"/>
                <w:szCs w:val="18"/>
              </w:rPr>
              <w:t>用于平面图</w:t>
            </w:r>
          </w:p>
        </w:tc>
      </w:tr>
      <w:tr w14:paraId="58FEE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6ECF4493">
            <w:pPr>
              <w:pStyle w:val="244"/>
              <w:rPr>
                <w:rFonts w:hint="eastAsia" w:hAnsi="宋体"/>
                <w:szCs w:val="18"/>
              </w:rPr>
            </w:pPr>
            <w:r>
              <w:rPr>
                <w:rFonts w:hint="eastAsia" w:hAnsi="宋体"/>
                <w:szCs w:val="18"/>
              </w:rPr>
              <w:t>17</w:t>
            </w:r>
          </w:p>
        </w:tc>
        <w:tc>
          <w:tcPr>
            <w:tcW w:w="1984" w:type="dxa"/>
            <w:vAlign w:val="center"/>
          </w:tcPr>
          <w:p w14:paraId="45764331">
            <w:pPr>
              <w:pStyle w:val="244"/>
              <w:rPr>
                <w:rFonts w:hint="eastAsia" w:hAnsi="宋体"/>
                <w:szCs w:val="18"/>
              </w:rPr>
            </w:pPr>
            <w:r>
              <w:rPr>
                <w:rFonts w:hint="eastAsia" w:hAnsi="宋体"/>
                <w:szCs w:val="18"/>
              </w:rPr>
              <w:t>注水（渗水）试验孔、井</w:t>
            </w:r>
          </w:p>
        </w:tc>
        <w:tc>
          <w:tcPr>
            <w:tcW w:w="3402" w:type="dxa"/>
            <w:vAlign w:val="center"/>
          </w:tcPr>
          <w:p w14:paraId="05D6EEC7">
            <w:pPr>
              <w:pStyle w:val="244"/>
              <w:rPr>
                <w:rFonts w:hint="eastAsia" w:hAnsi="宋体"/>
                <w:szCs w:val="18"/>
              </w:rPr>
            </w:pPr>
            <w:r>
              <w:rPr>
                <w:rFonts w:hAnsi="宋体"/>
                <w:szCs w:val="18"/>
              </w:rPr>
              <w:drawing>
                <wp:inline distT="0" distB="0" distL="114300" distR="114300">
                  <wp:extent cx="1052830" cy="457200"/>
                  <wp:effectExtent l="0" t="0" r="13970" b="0"/>
                  <wp:docPr id="859762505"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62505" name="图片 256"/>
                          <pic:cNvPicPr>
                            <a:picLocks noChangeAspect="1"/>
                          </pic:cNvPicPr>
                        </pic:nvPicPr>
                        <pic:blipFill>
                          <a:blip r:embed="rId48"/>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206B7DE0">
            <w:pPr>
              <w:pStyle w:val="244"/>
              <w:rPr>
                <w:rFonts w:hint="eastAsia" w:hAnsi="宋体"/>
                <w:szCs w:val="18"/>
              </w:rPr>
            </w:pPr>
            <w:r>
              <w:rPr>
                <w:rFonts w:hint="eastAsia" w:hAnsi="宋体"/>
                <w:szCs w:val="18"/>
              </w:rPr>
              <w:t>用于平面图</w:t>
            </w:r>
          </w:p>
        </w:tc>
      </w:tr>
      <w:tr w14:paraId="1B052D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7AB5D8F3">
            <w:pPr>
              <w:pStyle w:val="244"/>
              <w:rPr>
                <w:rFonts w:hint="eastAsia" w:hAnsi="宋体"/>
                <w:szCs w:val="18"/>
              </w:rPr>
            </w:pPr>
            <w:r>
              <w:rPr>
                <w:rFonts w:hint="eastAsia" w:hAnsi="宋体"/>
                <w:szCs w:val="18"/>
              </w:rPr>
              <w:t>18</w:t>
            </w:r>
          </w:p>
        </w:tc>
        <w:tc>
          <w:tcPr>
            <w:tcW w:w="1984" w:type="dxa"/>
            <w:vAlign w:val="center"/>
          </w:tcPr>
          <w:p w14:paraId="2EBD3DDB">
            <w:pPr>
              <w:pStyle w:val="244"/>
              <w:rPr>
                <w:rFonts w:hint="eastAsia" w:hAnsi="宋体"/>
                <w:szCs w:val="18"/>
              </w:rPr>
            </w:pPr>
            <w:r>
              <w:rPr>
                <w:rFonts w:hint="eastAsia" w:hAnsi="宋体"/>
                <w:szCs w:val="18"/>
              </w:rPr>
              <w:t>压水试验孔、井</w:t>
            </w:r>
          </w:p>
        </w:tc>
        <w:tc>
          <w:tcPr>
            <w:tcW w:w="3402" w:type="dxa"/>
            <w:vAlign w:val="center"/>
          </w:tcPr>
          <w:p w14:paraId="2BE5859A">
            <w:pPr>
              <w:pStyle w:val="244"/>
              <w:rPr>
                <w:rFonts w:hint="eastAsia" w:hAnsi="宋体"/>
                <w:szCs w:val="18"/>
              </w:rPr>
            </w:pPr>
            <w:r>
              <w:rPr>
                <w:rFonts w:hAnsi="宋体"/>
                <w:szCs w:val="18"/>
              </w:rPr>
              <w:drawing>
                <wp:inline distT="0" distB="0" distL="114300" distR="114300">
                  <wp:extent cx="1052830" cy="457200"/>
                  <wp:effectExtent l="0" t="0" r="13970" b="0"/>
                  <wp:docPr id="1996431023"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31023" name="图片 257"/>
                          <pic:cNvPicPr>
                            <a:picLocks noChangeAspect="1"/>
                          </pic:cNvPicPr>
                        </pic:nvPicPr>
                        <pic:blipFill>
                          <a:blip r:embed="rId49"/>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34257CBE">
            <w:pPr>
              <w:pStyle w:val="244"/>
              <w:rPr>
                <w:rFonts w:hint="eastAsia" w:hAnsi="宋体"/>
                <w:szCs w:val="18"/>
              </w:rPr>
            </w:pPr>
            <w:r>
              <w:rPr>
                <w:rFonts w:hint="eastAsia" w:hAnsi="宋体"/>
                <w:szCs w:val="18"/>
              </w:rPr>
              <w:t>用于平面图</w:t>
            </w:r>
          </w:p>
        </w:tc>
      </w:tr>
      <w:tr w14:paraId="605B37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5F3C8B72">
            <w:pPr>
              <w:pStyle w:val="244"/>
              <w:rPr>
                <w:rFonts w:hint="eastAsia" w:hAnsi="宋体"/>
                <w:szCs w:val="18"/>
              </w:rPr>
            </w:pPr>
            <w:r>
              <w:rPr>
                <w:rFonts w:hint="eastAsia" w:hAnsi="宋体"/>
                <w:szCs w:val="18"/>
              </w:rPr>
              <w:t>19</w:t>
            </w:r>
          </w:p>
        </w:tc>
        <w:tc>
          <w:tcPr>
            <w:tcW w:w="1984" w:type="dxa"/>
            <w:vAlign w:val="center"/>
          </w:tcPr>
          <w:p w14:paraId="35880BC1">
            <w:pPr>
              <w:pStyle w:val="244"/>
              <w:rPr>
                <w:rFonts w:hint="eastAsia" w:hAnsi="宋体"/>
                <w:szCs w:val="18"/>
              </w:rPr>
            </w:pPr>
            <w:r>
              <w:rPr>
                <w:rFonts w:hint="eastAsia" w:hAnsi="宋体"/>
                <w:szCs w:val="18"/>
              </w:rPr>
              <w:t>钻孔</w:t>
            </w:r>
          </w:p>
        </w:tc>
        <w:tc>
          <w:tcPr>
            <w:tcW w:w="3402" w:type="dxa"/>
            <w:vAlign w:val="center"/>
          </w:tcPr>
          <w:p w14:paraId="4D6AC048">
            <w:pPr>
              <w:pStyle w:val="244"/>
              <w:rPr>
                <w:rFonts w:hint="eastAsia" w:hAnsi="宋体"/>
                <w:szCs w:val="18"/>
              </w:rPr>
            </w:pPr>
            <w:r>
              <w:rPr>
                <w:rFonts w:hAnsi="宋体"/>
                <w:szCs w:val="18"/>
              </w:rPr>
              <w:drawing>
                <wp:inline distT="0" distB="0" distL="114300" distR="114300">
                  <wp:extent cx="1052830" cy="457200"/>
                  <wp:effectExtent l="0" t="0" r="13970" b="0"/>
                  <wp:docPr id="1115432393"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32393" name="图片 258"/>
                          <pic:cNvPicPr>
                            <a:picLocks noChangeAspect="1"/>
                          </pic:cNvPicPr>
                        </pic:nvPicPr>
                        <pic:blipFill>
                          <a:blip r:embed="rId50"/>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35437AAF">
            <w:pPr>
              <w:pStyle w:val="244"/>
              <w:rPr>
                <w:rFonts w:hint="eastAsia" w:hAnsi="宋体"/>
                <w:szCs w:val="18"/>
              </w:rPr>
            </w:pPr>
            <w:r>
              <w:rPr>
                <w:rFonts w:hint="eastAsia" w:hAnsi="宋体"/>
                <w:szCs w:val="18"/>
              </w:rPr>
              <w:t>用于剖面图</w:t>
            </w:r>
            <w:r>
              <w:rPr>
                <w:rFonts w:hAnsi="宋体"/>
                <w:szCs w:val="18"/>
              </w:rPr>
              <w:object>
                <v:shape id="_x0000_i1027" o:spt="75" type="#_x0000_t75" style="height:27pt;width:61.8pt;" o:ole="t" filled="f" o:preferrelative="t" stroked="f" coordsize="21600,21600">
                  <v:path/>
                  <v:fill on="f" focussize="0,0"/>
                  <v:stroke on="f" joinstyle="miter"/>
                  <v:imagedata r:id="rId33" o:title=""/>
                  <o:lock v:ext="edit" aspectratio="t"/>
                  <w10:wrap type="none"/>
                  <w10:anchorlock/>
                </v:shape>
                <o:OLEObject Type="Embed" ProgID="Equation.3" ShapeID="_x0000_i1027" DrawAspect="Content" ObjectID="_1468075727" r:id="rId51">
                  <o:LockedField>false</o:LockedField>
                </o:OLEObject>
              </w:object>
            </w:r>
          </w:p>
        </w:tc>
      </w:tr>
      <w:tr w14:paraId="03511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2A8F6FC7">
            <w:pPr>
              <w:pStyle w:val="244"/>
              <w:rPr>
                <w:rFonts w:hint="eastAsia" w:hAnsi="宋体"/>
                <w:szCs w:val="18"/>
              </w:rPr>
            </w:pPr>
            <w:r>
              <w:rPr>
                <w:rFonts w:hint="eastAsia" w:hAnsi="宋体"/>
                <w:szCs w:val="18"/>
              </w:rPr>
              <w:t>20</w:t>
            </w:r>
          </w:p>
        </w:tc>
        <w:tc>
          <w:tcPr>
            <w:tcW w:w="1984" w:type="dxa"/>
            <w:vAlign w:val="center"/>
          </w:tcPr>
          <w:p w14:paraId="0CDD4ED0">
            <w:pPr>
              <w:pStyle w:val="244"/>
              <w:rPr>
                <w:rFonts w:hint="eastAsia" w:hAnsi="宋体"/>
                <w:szCs w:val="18"/>
              </w:rPr>
            </w:pPr>
            <w:r>
              <w:rPr>
                <w:rFonts w:hint="eastAsia" w:hAnsi="宋体"/>
                <w:szCs w:val="18"/>
              </w:rPr>
              <w:t>探井</w:t>
            </w:r>
          </w:p>
        </w:tc>
        <w:tc>
          <w:tcPr>
            <w:tcW w:w="3402" w:type="dxa"/>
            <w:vAlign w:val="center"/>
          </w:tcPr>
          <w:p w14:paraId="56D03996">
            <w:pPr>
              <w:pStyle w:val="244"/>
              <w:rPr>
                <w:rFonts w:hint="eastAsia" w:hAnsi="宋体"/>
                <w:szCs w:val="18"/>
              </w:rPr>
            </w:pPr>
            <w:r>
              <w:rPr>
                <w:rFonts w:hAnsi="宋体"/>
                <w:szCs w:val="18"/>
              </w:rPr>
              <w:drawing>
                <wp:inline distT="0" distB="0" distL="114300" distR="114300">
                  <wp:extent cx="1052830" cy="457200"/>
                  <wp:effectExtent l="0" t="0" r="13970" b="0"/>
                  <wp:docPr id="1930240300"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40300" name="图片 259"/>
                          <pic:cNvPicPr>
                            <a:picLocks noChangeAspect="1"/>
                          </pic:cNvPicPr>
                        </pic:nvPicPr>
                        <pic:blipFill>
                          <a:blip r:embed="rId52"/>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58FBCA1D">
            <w:pPr>
              <w:pStyle w:val="244"/>
              <w:rPr>
                <w:rFonts w:hint="eastAsia" w:hAnsi="宋体"/>
                <w:szCs w:val="18"/>
              </w:rPr>
            </w:pPr>
            <w:r>
              <w:rPr>
                <w:rFonts w:hint="eastAsia" w:hAnsi="宋体"/>
                <w:szCs w:val="18"/>
              </w:rPr>
              <w:t>用于剖面图</w:t>
            </w:r>
            <w:r>
              <w:rPr>
                <w:rFonts w:hAnsi="宋体"/>
                <w:szCs w:val="18"/>
              </w:rPr>
              <w:object>
                <v:shape id="_x0000_i1028" o:spt="75" type="#_x0000_t75" style="height:27pt;width:61.8pt;" o:ole="t" filled="f" o:preferrelative="t" stroked="f" coordsize="21600,21600">
                  <v:path/>
                  <v:fill on="f" focussize="0,0"/>
                  <v:stroke on="f" joinstyle="miter"/>
                  <v:imagedata r:id="rId33" o:title=""/>
                  <o:lock v:ext="edit" aspectratio="t"/>
                  <w10:wrap type="none"/>
                  <w10:anchorlock/>
                </v:shape>
                <o:OLEObject Type="Embed" ProgID="Equation.3" ShapeID="_x0000_i1028" DrawAspect="Content" ObjectID="_1468075728" r:id="rId53">
                  <o:LockedField>false</o:LockedField>
                </o:OLEObject>
              </w:object>
            </w:r>
          </w:p>
        </w:tc>
      </w:tr>
      <w:tr w14:paraId="1D4D13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2FFC37CD">
            <w:pPr>
              <w:pStyle w:val="244"/>
              <w:rPr>
                <w:rFonts w:hint="eastAsia" w:hAnsi="宋体"/>
                <w:szCs w:val="18"/>
              </w:rPr>
            </w:pPr>
            <w:r>
              <w:rPr>
                <w:rFonts w:hint="eastAsia" w:hAnsi="宋体"/>
                <w:szCs w:val="18"/>
              </w:rPr>
              <w:t>21</w:t>
            </w:r>
          </w:p>
        </w:tc>
        <w:tc>
          <w:tcPr>
            <w:tcW w:w="1984" w:type="dxa"/>
            <w:vAlign w:val="center"/>
          </w:tcPr>
          <w:p w14:paraId="1670AD23">
            <w:pPr>
              <w:pStyle w:val="244"/>
              <w:rPr>
                <w:rFonts w:hint="eastAsia" w:hAnsi="宋体"/>
                <w:szCs w:val="18"/>
              </w:rPr>
            </w:pPr>
            <w:r>
              <w:rPr>
                <w:rFonts w:hint="eastAsia" w:hAnsi="宋体"/>
                <w:szCs w:val="18"/>
              </w:rPr>
              <w:t>静力触探孔</w:t>
            </w:r>
          </w:p>
        </w:tc>
        <w:tc>
          <w:tcPr>
            <w:tcW w:w="3402" w:type="dxa"/>
            <w:vAlign w:val="center"/>
          </w:tcPr>
          <w:p w14:paraId="4CFB34E4">
            <w:pPr>
              <w:pStyle w:val="244"/>
              <w:rPr>
                <w:rFonts w:hint="eastAsia" w:hAnsi="宋体"/>
                <w:szCs w:val="18"/>
              </w:rPr>
            </w:pPr>
            <w:r>
              <w:rPr>
                <w:rFonts w:hAnsi="宋体"/>
                <w:szCs w:val="18"/>
              </w:rPr>
              <w:drawing>
                <wp:inline distT="0" distB="0" distL="114300" distR="114300">
                  <wp:extent cx="1052830" cy="457200"/>
                  <wp:effectExtent l="0" t="0" r="13970" b="0"/>
                  <wp:docPr id="1427214442"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14442" name="图片 260"/>
                          <pic:cNvPicPr>
                            <a:picLocks noChangeAspect="1"/>
                          </pic:cNvPicPr>
                        </pic:nvPicPr>
                        <pic:blipFill>
                          <a:blip r:embed="rId54"/>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1EA2BEE1">
            <w:pPr>
              <w:pStyle w:val="244"/>
              <w:rPr>
                <w:rFonts w:hint="eastAsia" w:hAnsi="宋体"/>
                <w:szCs w:val="18"/>
              </w:rPr>
            </w:pPr>
            <w:r>
              <w:rPr>
                <w:rFonts w:hint="eastAsia" w:hAnsi="宋体"/>
                <w:szCs w:val="18"/>
              </w:rPr>
              <w:t>用于剖面图</w:t>
            </w:r>
          </w:p>
        </w:tc>
      </w:tr>
      <w:tr w14:paraId="43A26C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29803D73">
            <w:pPr>
              <w:pStyle w:val="244"/>
              <w:rPr>
                <w:rFonts w:hint="eastAsia" w:hAnsi="宋体"/>
                <w:szCs w:val="18"/>
              </w:rPr>
            </w:pPr>
            <w:r>
              <w:rPr>
                <w:rFonts w:hint="eastAsia" w:hAnsi="宋体"/>
                <w:szCs w:val="18"/>
              </w:rPr>
              <w:t>22</w:t>
            </w:r>
          </w:p>
        </w:tc>
        <w:tc>
          <w:tcPr>
            <w:tcW w:w="1984" w:type="dxa"/>
            <w:vAlign w:val="center"/>
          </w:tcPr>
          <w:p w14:paraId="4D40E203">
            <w:pPr>
              <w:pStyle w:val="244"/>
              <w:rPr>
                <w:rFonts w:hint="eastAsia" w:hAnsi="宋体"/>
                <w:szCs w:val="18"/>
              </w:rPr>
            </w:pPr>
            <w:r>
              <w:rPr>
                <w:rFonts w:hint="eastAsia" w:hAnsi="宋体"/>
                <w:szCs w:val="18"/>
              </w:rPr>
              <w:t>动力触探孔</w:t>
            </w:r>
          </w:p>
        </w:tc>
        <w:tc>
          <w:tcPr>
            <w:tcW w:w="3402" w:type="dxa"/>
            <w:vAlign w:val="center"/>
          </w:tcPr>
          <w:p w14:paraId="1B5400A4">
            <w:pPr>
              <w:pStyle w:val="244"/>
              <w:rPr>
                <w:rFonts w:hint="eastAsia" w:hAnsi="宋体"/>
                <w:szCs w:val="18"/>
              </w:rPr>
            </w:pPr>
            <w:r>
              <w:rPr>
                <w:rFonts w:hAnsi="宋体"/>
                <w:szCs w:val="18"/>
              </w:rPr>
              <w:drawing>
                <wp:inline distT="0" distB="0" distL="114300" distR="114300">
                  <wp:extent cx="1052830" cy="457200"/>
                  <wp:effectExtent l="0" t="0" r="13970" b="0"/>
                  <wp:docPr id="500641794"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41794" name="图片 261"/>
                          <pic:cNvPicPr>
                            <a:picLocks noChangeAspect="1"/>
                          </pic:cNvPicPr>
                        </pic:nvPicPr>
                        <pic:blipFill>
                          <a:blip r:embed="rId55"/>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57F5537F">
            <w:pPr>
              <w:pStyle w:val="244"/>
              <w:rPr>
                <w:rFonts w:hint="eastAsia" w:hAnsi="宋体"/>
                <w:szCs w:val="18"/>
              </w:rPr>
            </w:pPr>
            <w:r>
              <w:rPr>
                <w:rFonts w:hint="eastAsia" w:hAnsi="宋体"/>
                <w:szCs w:val="18"/>
              </w:rPr>
              <w:t>用于剖面图</w:t>
            </w:r>
          </w:p>
        </w:tc>
      </w:tr>
      <w:tr w14:paraId="647DA6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327FE6F2">
            <w:pPr>
              <w:pStyle w:val="244"/>
              <w:rPr>
                <w:rFonts w:hint="eastAsia" w:hAnsi="宋体"/>
                <w:szCs w:val="18"/>
              </w:rPr>
            </w:pPr>
            <w:r>
              <w:rPr>
                <w:rFonts w:hint="eastAsia" w:hAnsi="宋体"/>
                <w:szCs w:val="18"/>
              </w:rPr>
              <w:t>23</w:t>
            </w:r>
          </w:p>
        </w:tc>
        <w:tc>
          <w:tcPr>
            <w:tcW w:w="1984" w:type="dxa"/>
            <w:vAlign w:val="center"/>
          </w:tcPr>
          <w:p w14:paraId="03038E66">
            <w:pPr>
              <w:pStyle w:val="244"/>
              <w:rPr>
                <w:rFonts w:hint="eastAsia" w:hAnsi="宋体"/>
                <w:szCs w:val="18"/>
              </w:rPr>
            </w:pPr>
            <w:r>
              <w:rPr>
                <w:rFonts w:hint="eastAsia" w:hAnsi="宋体"/>
                <w:szCs w:val="18"/>
              </w:rPr>
              <w:t>物探点</w:t>
            </w:r>
          </w:p>
        </w:tc>
        <w:tc>
          <w:tcPr>
            <w:tcW w:w="3402" w:type="dxa"/>
            <w:vAlign w:val="center"/>
          </w:tcPr>
          <w:p w14:paraId="0E6BF808">
            <w:pPr>
              <w:pStyle w:val="244"/>
              <w:rPr>
                <w:rFonts w:hint="eastAsia" w:hAnsi="宋体"/>
                <w:szCs w:val="18"/>
              </w:rPr>
            </w:pPr>
            <w:r>
              <w:rPr>
                <w:rFonts w:hAnsi="宋体"/>
                <w:szCs w:val="18"/>
              </w:rPr>
              <w:drawing>
                <wp:inline distT="0" distB="0" distL="114300" distR="114300">
                  <wp:extent cx="1052830" cy="457200"/>
                  <wp:effectExtent l="0" t="0" r="13970" b="0"/>
                  <wp:docPr id="97818650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86502" name="图片 262"/>
                          <pic:cNvPicPr>
                            <a:picLocks noChangeAspect="1"/>
                          </pic:cNvPicPr>
                        </pic:nvPicPr>
                        <pic:blipFill>
                          <a:blip r:embed="rId56"/>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1458E987">
            <w:pPr>
              <w:pStyle w:val="244"/>
              <w:rPr>
                <w:rFonts w:hint="eastAsia" w:hAnsi="宋体"/>
                <w:szCs w:val="18"/>
              </w:rPr>
            </w:pPr>
            <w:r>
              <w:rPr>
                <w:rFonts w:hint="eastAsia" w:hAnsi="宋体"/>
                <w:szCs w:val="18"/>
              </w:rPr>
              <w:t>用于剖面图</w:t>
            </w:r>
          </w:p>
        </w:tc>
      </w:tr>
      <w:tr w14:paraId="15FA36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4104FBCF">
            <w:pPr>
              <w:pStyle w:val="244"/>
              <w:rPr>
                <w:rFonts w:hint="eastAsia" w:hAnsi="宋体"/>
                <w:szCs w:val="18"/>
              </w:rPr>
            </w:pPr>
            <w:r>
              <w:rPr>
                <w:rFonts w:hint="eastAsia" w:hAnsi="宋体"/>
                <w:szCs w:val="18"/>
              </w:rPr>
              <w:t>24</w:t>
            </w:r>
          </w:p>
        </w:tc>
        <w:tc>
          <w:tcPr>
            <w:tcW w:w="1984" w:type="dxa"/>
            <w:vAlign w:val="center"/>
          </w:tcPr>
          <w:p w14:paraId="60D71B26">
            <w:pPr>
              <w:pStyle w:val="244"/>
              <w:rPr>
                <w:rFonts w:hint="eastAsia" w:hAnsi="宋体"/>
                <w:szCs w:val="18"/>
              </w:rPr>
            </w:pPr>
            <w:r>
              <w:rPr>
                <w:rFonts w:hint="eastAsia" w:hAnsi="宋体"/>
                <w:szCs w:val="18"/>
              </w:rPr>
              <w:t>取土样位置</w:t>
            </w:r>
          </w:p>
        </w:tc>
        <w:tc>
          <w:tcPr>
            <w:tcW w:w="3402" w:type="dxa"/>
            <w:vAlign w:val="center"/>
          </w:tcPr>
          <w:p w14:paraId="5C14297C">
            <w:pPr>
              <w:pStyle w:val="244"/>
              <w:rPr>
                <w:rFonts w:hint="eastAsia" w:hAnsi="宋体"/>
                <w:szCs w:val="18"/>
              </w:rPr>
            </w:pPr>
            <w:r>
              <w:rPr>
                <w:rFonts w:hAnsi="宋体"/>
                <w:szCs w:val="18"/>
              </w:rPr>
              <w:drawing>
                <wp:inline distT="0" distB="0" distL="114300" distR="114300">
                  <wp:extent cx="1052830" cy="457200"/>
                  <wp:effectExtent l="0" t="0" r="13970" b="0"/>
                  <wp:docPr id="1373869825"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69825" name="图片 263"/>
                          <pic:cNvPicPr>
                            <a:picLocks noChangeAspect="1"/>
                          </pic:cNvPicPr>
                        </pic:nvPicPr>
                        <pic:blipFill>
                          <a:blip r:embed="rId57"/>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52BDC95C">
            <w:pPr>
              <w:pStyle w:val="244"/>
              <w:rPr>
                <w:rFonts w:hint="eastAsia" w:hAnsi="宋体"/>
                <w:szCs w:val="18"/>
              </w:rPr>
            </w:pPr>
            <w:r>
              <w:rPr>
                <w:rFonts w:hint="eastAsia" w:hAnsi="宋体"/>
                <w:szCs w:val="18"/>
              </w:rPr>
              <w:t>用于剖面图</w:t>
            </w:r>
          </w:p>
        </w:tc>
      </w:tr>
      <w:tr w14:paraId="3A069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2CBFAC24">
            <w:pPr>
              <w:pStyle w:val="244"/>
              <w:rPr>
                <w:rFonts w:hint="eastAsia" w:hAnsi="宋体"/>
                <w:szCs w:val="18"/>
              </w:rPr>
            </w:pPr>
            <w:r>
              <w:rPr>
                <w:rFonts w:hint="eastAsia" w:hAnsi="宋体"/>
                <w:szCs w:val="18"/>
              </w:rPr>
              <w:t>25</w:t>
            </w:r>
          </w:p>
        </w:tc>
        <w:tc>
          <w:tcPr>
            <w:tcW w:w="1984" w:type="dxa"/>
            <w:vAlign w:val="center"/>
          </w:tcPr>
          <w:p w14:paraId="188352BE">
            <w:pPr>
              <w:pStyle w:val="244"/>
              <w:rPr>
                <w:rFonts w:hint="eastAsia" w:hAnsi="宋体"/>
                <w:szCs w:val="18"/>
              </w:rPr>
            </w:pPr>
            <w:r>
              <w:rPr>
                <w:rFonts w:hint="eastAsia" w:hAnsi="宋体"/>
                <w:szCs w:val="18"/>
              </w:rPr>
              <w:t>取岩样位置</w:t>
            </w:r>
          </w:p>
        </w:tc>
        <w:tc>
          <w:tcPr>
            <w:tcW w:w="3402" w:type="dxa"/>
            <w:vAlign w:val="center"/>
          </w:tcPr>
          <w:p w14:paraId="0EE8AAE7">
            <w:pPr>
              <w:pStyle w:val="244"/>
              <w:rPr>
                <w:rFonts w:hint="eastAsia" w:hAnsi="宋体"/>
                <w:szCs w:val="18"/>
              </w:rPr>
            </w:pPr>
            <w:r>
              <w:rPr>
                <w:rFonts w:hAnsi="宋体"/>
                <w:szCs w:val="18"/>
              </w:rPr>
              <w:drawing>
                <wp:inline distT="0" distB="0" distL="114300" distR="114300">
                  <wp:extent cx="1052830" cy="457200"/>
                  <wp:effectExtent l="0" t="0" r="13970" b="0"/>
                  <wp:docPr id="780393690"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93690" name="图片 264"/>
                          <pic:cNvPicPr>
                            <a:picLocks noChangeAspect="1"/>
                          </pic:cNvPicPr>
                        </pic:nvPicPr>
                        <pic:blipFill>
                          <a:blip r:embed="rId58"/>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6DD985AA">
            <w:pPr>
              <w:pStyle w:val="244"/>
              <w:rPr>
                <w:rFonts w:hint="eastAsia" w:hAnsi="宋体"/>
                <w:szCs w:val="18"/>
              </w:rPr>
            </w:pPr>
            <w:r>
              <w:rPr>
                <w:rFonts w:hint="eastAsia" w:hAnsi="宋体"/>
                <w:szCs w:val="18"/>
              </w:rPr>
              <w:t>用于剖面图</w:t>
            </w:r>
          </w:p>
        </w:tc>
      </w:tr>
      <w:tr w14:paraId="2AFC8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4C241E1C">
            <w:pPr>
              <w:pStyle w:val="244"/>
              <w:rPr>
                <w:rFonts w:hint="eastAsia" w:hAnsi="宋体"/>
                <w:szCs w:val="18"/>
              </w:rPr>
            </w:pPr>
            <w:r>
              <w:rPr>
                <w:rFonts w:hint="eastAsia" w:hAnsi="宋体"/>
                <w:szCs w:val="18"/>
              </w:rPr>
              <w:t>26</w:t>
            </w:r>
          </w:p>
        </w:tc>
        <w:tc>
          <w:tcPr>
            <w:tcW w:w="1984" w:type="dxa"/>
            <w:vAlign w:val="center"/>
          </w:tcPr>
          <w:p w14:paraId="3707D5F2">
            <w:pPr>
              <w:pStyle w:val="244"/>
              <w:rPr>
                <w:rFonts w:hint="eastAsia" w:hAnsi="宋体"/>
                <w:szCs w:val="18"/>
              </w:rPr>
            </w:pPr>
            <w:r>
              <w:rPr>
                <w:rFonts w:hint="eastAsia" w:hAnsi="宋体"/>
                <w:szCs w:val="18"/>
              </w:rPr>
              <w:t>十字板剪力试验位置</w:t>
            </w:r>
          </w:p>
        </w:tc>
        <w:tc>
          <w:tcPr>
            <w:tcW w:w="3402" w:type="dxa"/>
            <w:vAlign w:val="center"/>
          </w:tcPr>
          <w:p w14:paraId="78776AA5">
            <w:pPr>
              <w:pStyle w:val="244"/>
              <w:rPr>
                <w:rFonts w:hint="eastAsia" w:hAnsi="宋体"/>
                <w:szCs w:val="18"/>
              </w:rPr>
            </w:pPr>
            <w:r>
              <w:rPr>
                <w:rFonts w:hAnsi="宋体"/>
                <w:szCs w:val="18"/>
              </w:rPr>
              <w:drawing>
                <wp:inline distT="0" distB="0" distL="114300" distR="114300">
                  <wp:extent cx="1052830" cy="457200"/>
                  <wp:effectExtent l="0" t="0" r="13970" b="0"/>
                  <wp:docPr id="2009359874"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59874" name="图片 266"/>
                          <pic:cNvPicPr>
                            <a:picLocks noChangeAspect="1"/>
                          </pic:cNvPicPr>
                        </pic:nvPicPr>
                        <pic:blipFill>
                          <a:blip r:embed="rId59"/>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7DEB43DC">
            <w:pPr>
              <w:pStyle w:val="244"/>
              <w:rPr>
                <w:rFonts w:hint="eastAsia" w:hAnsi="宋体"/>
                <w:szCs w:val="18"/>
              </w:rPr>
            </w:pPr>
            <w:r>
              <w:rPr>
                <w:rFonts w:hint="eastAsia" w:hAnsi="宋体"/>
                <w:szCs w:val="18"/>
              </w:rPr>
              <w:t>用于剖面图</w:t>
            </w:r>
          </w:p>
        </w:tc>
      </w:tr>
      <w:tr w14:paraId="30B3D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46A2EA65">
            <w:pPr>
              <w:pStyle w:val="244"/>
              <w:rPr>
                <w:rFonts w:hint="eastAsia" w:hAnsi="宋体"/>
                <w:szCs w:val="18"/>
              </w:rPr>
            </w:pPr>
            <w:r>
              <w:rPr>
                <w:rFonts w:hint="eastAsia" w:hAnsi="宋体"/>
                <w:szCs w:val="18"/>
              </w:rPr>
              <w:t>27</w:t>
            </w:r>
          </w:p>
        </w:tc>
        <w:tc>
          <w:tcPr>
            <w:tcW w:w="1984" w:type="dxa"/>
            <w:vAlign w:val="center"/>
          </w:tcPr>
          <w:p w14:paraId="1DF9B400">
            <w:pPr>
              <w:pStyle w:val="244"/>
              <w:rPr>
                <w:rFonts w:hint="eastAsia" w:hAnsi="宋体"/>
                <w:szCs w:val="18"/>
              </w:rPr>
            </w:pPr>
            <w:r>
              <w:rPr>
                <w:rFonts w:hint="eastAsia" w:hAnsi="宋体"/>
                <w:szCs w:val="18"/>
              </w:rPr>
              <w:t>旁压试验位置</w:t>
            </w:r>
          </w:p>
        </w:tc>
        <w:tc>
          <w:tcPr>
            <w:tcW w:w="3402" w:type="dxa"/>
            <w:vAlign w:val="center"/>
          </w:tcPr>
          <w:p w14:paraId="3F9AD9D3">
            <w:pPr>
              <w:pStyle w:val="244"/>
              <w:rPr>
                <w:rFonts w:hint="eastAsia" w:hAnsi="宋体"/>
                <w:szCs w:val="18"/>
              </w:rPr>
            </w:pPr>
            <w:r>
              <w:rPr>
                <w:rFonts w:hAnsi="宋体"/>
                <w:szCs w:val="18"/>
              </w:rPr>
              <w:drawing>
                <wp:inline distT="0" distB="0" distL="114300" distR="114300">
                  <wp:extent cx="1052830" cy="457200"/>
                  <wp:effectExtent l="0" t="0" r="13970" b="0"/>
                  <wp:docPr id="762522894"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22894" name="图片 267"/>
                          <pic:cNvPicPr>
                            <a:picLocks noChangeAspect="1"/>
                          </pic:cNvPicPr>
                        </pic:nvPicPr>
                        <pic:blipFill>
                          <a:blip r:embed="rId60"/>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55B1CA6B">
            <w:pPr>
              <w:pStyle w:val="244"/>
              <w:rPr>
                <w:rFonts w:hint="eastAsia" w:hAnsi="宋体"/>
                <w:szCs w:val="18"/>
              </w:rPr>
            </w:pPr>
            <w:r>
              <w:rPr>
                <w:rFonts w:hint="eastAsia" w:hAnsi="宋体"/>
                <w:szCs w:val="18"/>
              </w:rPr>
              <w:t>用于剖面图</w:t>
            </w:r>
          </w:p>
        </w:tc>
      </w:tr>
      <w:tr w14:paraId="2D0642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2067171B">
            <w:pPr>
              <w:pStyle w:val="244"/>
              <w:rPr>
                <w:rFonts w:hint="eastAsia" w:hAnsi="宋体"/>
                <w:szCs w:val="18"/>
              </w:rPr>
            </w:pPr>
            <w:r>
              <w:rPr>
                <w:rFonts w:hint="eastAsia" w:hAnsi="宋体"/>
                <w:szCs w:val="18"/>
              </w:rPr>
              <w:t>28</w:t>
            </w:r>
          </w:p>
        </w:tc>
        <w:tc>
          <w:tcPr>
            <w:tcW w:w="1984" w:type="dxa"/>
            <w:vAlign w:val="center"/>
          </w:tcPr>
          <w:p w14:paraId="670D3722">
            <w:pPr>
              <w:pStyle w:val="244"/>
              <w:rPr>
                <w:rFonts w:hint="eastAsia" w:hAnsi="宋体"/>
                <w:szCs w:val="18"/>
              </w:rPr>
            </w:pPr>
            <w:r>
              <w:rPr>
                <w:rFonts w:hint="eastAsia" w:hAnsi="宋体"/>
                <w:szCs w:val="18"/>
              </w:rPr>
              <w:t>标准贯入试验位置</w:t>
            </w:r>
          </w:p>
        </w:tc>
        <w:tc>
          <w:tcPr>
            <w:tcW w:w="3402" w:type="dxa"/>
            <w:vAlign w:val="center"/>
          </w:tcPr>
          <w:p w14:paraId="07C0790B">
            <w:pPr>
              <w:pStyle w:val="244"/>
              <w:rPr>
                <w:rFonts w:hint="eastAsia" w:hAnsi="宋体"/>
                <w:szCs w:val="18"/>
              </w:rPr>
            </w:pPr>
            <w:r>
              <w:rPr>
                <w:rFonts w:hAnsi="宋体"/>
                <w:szCs w:val="18"/>
              </w:rPr>
              <w:drawing>
                <wp:inline distT="0" distB="0" distL="114300" distR="114300">
                  <wp:extent cx="1052830" cy="457200"/>
                  <wp:effectExtent l="0" t="0" r="13970" b="0"/>
                  <wp:docPr id="702826303"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26303" name="图片 268"/>
                          <pic:cNvPicPr>
                            <a:picLocks noChangeAspect="1"/>
                          </pic:cNvPicPr>
                        </pic:nvPicPr>
                        <pic:blipFill>
                          <a:blip r:embed="rId61"/>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6DCF8585">
            <w:pPr>
              <w:pStyle w:val="244"/>
              <w:rPr>
                <w:rFonts w:hint="eastAsia" w:hAnsi="宋体"/>
                <w:szCs w:val="18"/>
              </w:rPr>
            </w:pPr>
            <w:r>
              <w:rPr>
                <w:rFonts w:hint="eastAsia" w:hAnsi="宋体"/>
                <w:szCs w:val="18"/>
              </w:rPr>
              <w:t>用于剖面图</w:t>
            </w:r>
          </w:p>
        </w:tc>
      </w:tr>
      <w:tr w14:paraId="232E6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3B5C792B">
            <w:pPr>
              <w:pStyle w:val="244"/>
              <w:rPr>
                <w:rFonts w:hint="eastAsia" w:hAnsi="宋体"/>
                <w:szCs w:val="18"/>
              </w:rPr>
            </w:pPr>
            <w:r>
              <w:rPr>
                <w:rFonts w:hint="eastAsia" w:hAnsi="宋体"/>
                <w:szCs w:val="18"/>
              </w:rPr>
              <w:t>29</w:t>
            </w:r>
          </w:p>
        </w:tc>
        <w:tc>
          <w:tcPr>
            <w:tcW w:w="1984" w:type="dxa"/>
            <w:vAlign w:val="center"/>
          </w:tcPr>
          <w:p w14:paraId="10159A1A">
            <w:pPr>
              <w:pStyle w:val="244"/>
              <w:rPr>
                <w:rFonts w:hint="eastAsia" w:hAnsi="宋体"/>
                <w:szCs w:val="18"/>
              </w:rPr>
            </w:pPr>
            <w:r>
              <w:rPr>
                <w:rFonts w:hint="eastAsia" w:hAnsi="宋体"/>
                <w:szCs w:val="18"/>
              </w:rPr>
              <w:t>静力触探试验成果</w:t>
            </w:r>
          </w:p>
        </w:tc>
        <w:tc>
          <w:tcPr>
            <w:tcW w:w="3402" w:type="dxa"/>
            <w:vAlign w:val="center"/>
          </w:tcPr>
          <w:p w14:paraId="2C64BCB3">
            <w:pPr>
              <w:pStyle w:val="244"/>
              <w:rPr>
                <w:rFonts w:hint="eastAsia" w:hAnsi="宋体"/>
                <w:szCs w:val="18"/>
              </w:rPr>
            </w:pPr>
            <w:r>
              <w:rPr>
                <w:rFonts w:hAnsi="宋体"/>
                <w:szCs w:val="18"/>
              </w:rPr>
              <w:drawing>
                <wp:inline distT="0" distB="0" distL="114300" distR="114300">
                  <wp:extent cx="1052830" cy="457200"/>
                  <wp:effectExtent l="0" t="0" r="13970" b="0"/>
                  <wp:docPr id="691281446"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81446" name="图片 269"/>
                          <pic:cNvPicPr>
                            <a:picLocks noChangeAspect="1"/>
                          </pic:cNvPicPr>
                        </pic:nvPicPr>
                        <pic:blipFill>
                          <a:blip r:embed="rId62"/>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2A1985B7">
            <w:pPr>
              <w:pStyle w:val="244"/>
              <w:rPr>
                <w:rFonts w:hint="eastAsia" w:hAnsi="宋体"/>
                <w:szCs w:val="18"/>
              </w:rPr>
            </w:pPr>
            <w:r>
              <w:rPr>
                <w:rFonts w:hint="eastAsia" w:hAnsi="宋体"/>
                <w:szCs w:val="18"/>
              </w:rPr>
              <w:t>用于剖面图</w:t>
            </w:r>
          </w:p>
        </w:tc>
      </w:tr>
      <w:tr w14:paraId="7772C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772E6379">
            <w:pPr>
              <w:pStyle w:val="244"/>
              <w:rPr>
                <w:rFonts w:hint="eastAsia" w:hAnsi="宋体"/>
                <w:szCs w:val="18"/>
              </w:rPr>
            </w:pPr>
            <w:r>
              <w:rPr>
                <w:rFonts w:hint="eastAsia" w:hAnsi="宋体"/>
                <w:szCs w:val="18"/>
              </w:rPr>
              <w:t>30</w:t>
            </w:r>
          </w:p>
        </w:tc>
        <w:tc>
          <w:tcPr>
            <w:tcW w:w="1984" w:type="dxa"/>
            <w:vAlign w:val="center"/>
          </w:tcPr>
          <w:p w14:paraId="2A0D689B">
            <w:pPr>
              <w:pStyle w:val="244"/>
              <w:rPr>
                <w:rFonts w:hint="eastAsia" w:hAnsi="宋体"/>
                <w:szCs w:val="18"/>
              </w:rPr>
            </w:pPr>
            <w:r>
              <w:rPr>
                <w:rFonts w:hint="eastAsia" w:hAnsi="宋体"/>
                <w:szCs w:val="18"/>
              </w:rPr>
              <w:t>动力触探试验成果曲线</w:t>
            </w:r>
          </w:p>
        </w:tc>
        <w:tc>
          <w:tcPr>
            <w:tcW w:w="3402" w:type="dxa"/>
            <w:vAlign w:val="center"/>
          </w:tcPr>
          <w:p w14:paraId="016266F6">
            <w:pPr>
              <w:pStyle w:val="244"/>
              <w:rPr>
                <w:rFonts w:hint="eastAsia" w:hAnsi="宋体"/>
                <w:szCs w:val="18"/>
              </w:rPr>
            </w:pPr>
            <w:r>
              <w:rPr>
                <w:rFonts w:hAnsi="宋体"/>
                <w:szCs w:val="18"/>
              </w:rPr>
              <w:drawing>
                <wp:inline distT="0" distB="0" distL="114300" distR="114300">
                  <wp:extent cx="1052830" cy="457200"/>
                  <wp:effectExtent l="0" t="0" r="13970" b="0"/>
                  <wp:docPr id="1267529505"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29505" name="图片 270"/>
                          <pic:cNvPicPr>
                            <a:picLocks noChangeAspect="1"/>
                          </pic:cNvPicPr>
                        </pic:nvPicPr>
                        <pic:blipFill>
                          <a:blip r:embed="rId63"/>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42ED8944">
            <w:pPr>
              <w:pStyle w:val="244"/>
              <w:rPr>
                <w:rFonts w:hint="eastAsia" w:hAnsi="宋体"/>
                <w:szCs w:val="18"/>
              </w:rPr>
            </w:pPr>
            <w:r>
              <w:rPr>
                <w:rFonts w:hint="eastAsia" w:hAnsi="宋体"/>
                <w:szCs w:val="18"/>
              </w:rPr>
              <w:t>用于剖面图</w:t>
            </w:r>
          </w:p>
        </w:tc>
      </w:tr>
      <w:tr w14:paraId="02FEE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7C991765">
            <w:pPr>
              <w:pStyle w:val="244"/>
              <w:rPr>
                <w:rFonts w:hint="eastAsia" w:hAnsi="宋体"/>
                <w:szCs w:val="18"/>
              </w:rPr>
            </w:pPr>
            <w:r>
              <w:rPr>
                <w:rFonts w:hint="eastAsia" w:hAnsi="宋体"/>
                <w:szCs w:val="18"/>
              </w:rPr>
              <w:t>31</w:t>
            </w:r>
          </w:p>
        </w:tc>
        <w:tc>
          <w:tcPr>
            <w:tcW w:w="1984" w:type="dxa"/>
            <w:vAlign w:val="center"/>
          </w:tcPr>
          <w:p w14:paraId="0DE3E15E">
            <w:pPr>
              <w:pStyle w:val="244"/>
              <w:rPr>
                <w:rFonts w:hint="eastAsia" w:hAnsi="宋体"/>
                <w:szCs w:val="18"/>
              </w:rPr>
            </w:pPr>
            <w:r>
              <w:rPr>
                <w:rFonts w:hint="eastAsia" w:hAnsi="宋体"/>
                <w:szCs w:val="18"/>
              </w:rPr>
              <w:t>抽水试验位置</w:t>
            </w:r>
          </w:p>
        </w:tc>
        <w:tc>
          <w:tcPr>
            <w:tcW w:w="3402" w:type="dxa"/>
            <w:vAlign w:val="center"/>
          </w:tcPr>
          <w:p w14:paraId="6A7C2FD2">
            <w:pPr>
              <w:pStyle w:val="244"/>
              <w:rPr>
                <w:rFonts w:hint="eastAsia" w:hAnsi="宋体"/>
                <w:szCs w:val="18"/>
              </w:rPr>
            </w:pPr>
            <w:r>
              <w:rPr>
                <w:rFonts w:hAnsi="宋体"/>
                <w:szCs w:val="18"/>
              </w:rPr>
              <w:drawing>
                <wp:inline distT="0" distB="0" distL="114300" distR="114300">
                  <wp:extent cx="1052830" cy="457200"/>
                  <wp:effectExtent l="0" t="0" r="13970" b="0"/>
                  <wp:docPr id="1400125616"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25616" name="图片 271"/>
                          <pic:cNvPicPr>
                            <a:picLocks noChangeAspect="1"/>
                          </pic:cNvPicPr>
                        </pic:nvPicPr>
                        <pic:blipFill>
                          <a:blip r:embed="rId64"/>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47F3F448">
            <w:pPr>
              <w:pStyle w:val="244"/>
              <w:rPr>
                <w:rFonts w:hint="eastAsia" w:hAnsi="宋体"/>
                <w:szCs w:val="18"/>
              </w:rPr>
            </w:pPr>
            <w:r>
              <w:rPr>
                <w:rFonts w:hint="eastAsia" w:hAnsi="宋体"/>
                <w:szCs w:val="18"/>
              </w:rPr>
              <w:t>用于剖面图</w:t>
            </w:r>
          </w:p>
        </w:tc>
      </w:tr>
      <w:tr w14:paraId="74EFEE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5D8570D9">
            <w:pPr>
              <w:pStyle w:val="244"/>
              <w:rPr>
                <w:rFonts w:hint="eastAsia" w:hAnsi="宋体"/>
                <w:szCs w:val="18"/>
              </w:rPr>
            </w:pPr>
            <w:r>
              <w:rPr>
                <w:rFonts w:hint="eastAsia" w:hAnsi="宋体"/>
                <w:szCs w:val="18"/>
              </w:rPr>
              <w:t>32</w:t>
            </w:r>
          </w:p>
        </w:tc>
        <w:tc>
          <w:tcPr>
            <w:tcW w:w="1984" w:type="dxa"/>
            <w:vAlign w:val="center"/>
          </w:tcPr>
          <w:p w14:paraId="18628321">
            <w:pPr>
              <w:pStyle w:val="244"/>
              <w:rPr>
                <w:rFonts w:hint="eastAsia" w:hAnsi="宋体"/>
                <w:szCs w:val="18"/>
              </w:rPr>
            </w:pPr>
            <w:r>
              <w:rPr>
                <w:rFonts w:hint="eastAsia" w:hAnsi="宋体"/>
                <w:szCs w:val="18"/>
              </w:rPr>
              <w:t>注水试验位置</w:t>
            </w:r>
          </w:p>
        </w:tc>
        <w:tc>
          <w:tcPr>
            <w:tcW w:w="3402" w:type="dxa"/>
            <w:vAlign w:val="center"/>
          </w:tcPr>
          <w:p w14:paraId="5002289E">
            <w:pPr>
              <w:pStyle w:val="244"/>
              <w:rPr>
                <w:rFonts w:hint="eastAsia" w:hAnsi="宋体"/>
                <w:szCs w:val="18"/>
              </w:rPr>
            </w:pPr>
            <w:r>
              <w:rPr>
                <w:rFonts w:hAnsi="宋体"/>
                <w:szCs w:val="18"/>
              </w:rPr>
              <w:drawing>
                <wp:inline distT="0" distB="0" distL="114300" distR="114300">
                  <wp:extent cx="1052830" cy="457200"/>
                  <wp:effectExtent l="0" t="0" r="13970" b="0"/>
                  <wp:docPr id="1515029685"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29685" name="图片 272"/>
                          <pic:cNvPicPr>
                            <a:picLocks noChangeAspect="1"/>
                          </pic:cNvPicPr>
                        </pic:nvPicPr>
                        <pic:blipFill>
                          <a:blip r:embed="rId65"/>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42FF6893">
            <w:pPr>
              <w:pStyle w:val="244"/>
              <w:rPr>
                <w:rFonts w:hint="eastAsia" w:hAnsi="宋体"/>
                <w:szCs w:val="18"/>
              </w:rPr>
            </w:pPr>
            <w:r>
              <w:rPr>
                <w:rFonts w:hint="eastAsia" w:hAnsi="宋体"/>
                <w:szCs w:val="18"/>
              </w:rPr>
              <w:t>用于剖面图</w:t>
            </w:r>
          </w:p>
        </w:tc>
      </w:tr>
      <w:tr w14:paraId="66C88E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32212FDF">
            <w:pPr>
              <w:pStyle w:val="244"/>
              <w:rPr>
                <w:rFonts w:hint="eastAsia" w:hAnsi="宋体"/>
                <w:szCs w:val="18"/>
              </w:rPr>
            </w:pPr>
            <w:r>
              <w:rPr>
                <w:rFonts w:hint="eastAsia" w:hAnsi="宋体"/>
                <w:szCs w:val="18"/>
              </w:rPr>
              <w:t>33</w:t>
            </w:r>
          </w:p>
        </w:tc>
        <w:tc>
          <w:tcPr>
            <w:tcW w:w="1984" w:type="dxa"/>
            <w:vAlign w:val="center"/>
          </w:tcPr>
          <w:p w14:paraId="3D4D6BD8">
            <w:pPr>
              <w:pStyle w:val="244"/>
              <w:rPr>
                <w:rFonts w:hint="eastAsia" w:hAnsi="宋体"/>
                <w:szCs w:val="18"/>
              </w:rPr>
            </w:pPr>
            <w:r>
              <w:rPr>
                <w:rFonts w:hint="eastAsia" w:hAnsi="宋体"/>
                <w:szCs w:val="18"/>
              </w:rPr>
              <w:t>压水试验位置</w:t>
            </w:r>
          </w:p>
        </w:tc>
        <w:tc>
          <w:tcPr>
            <w:tcW w:w="3402" w:type="dxa"/>
            <w:vAlign w:val="center"/>
          </w:tcPr>
          <w:p w14:paraId="760456C5">
            <w:pPr>
              <w:pStyle w:val="244"/>
              <w:rPr>
                <w:rFonts w:hint="eastAsia" w:hAnsi="宋体"/>
                <w:szCs w:val="18"/>
              </w:rPr>
            </w:pPr>
            <w:r>
              <w:rPr>
                <w:rFonts w:hAnsi="宋体"/>
                <w:szCs w:val="18"/>
              </w:rPr>
              <w:drawing>
                <wp:inline distT="0" distB="0" distL="114300" distR="114300">
                  <wp:extent cx="1052830" cy="457200"/>
                  <wp:effectExtent l="0" t="0" r="13970" b="0"/>
                  <wp:docPr id="362526152"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26152" name="图片 273"/>
                          <pic:cNvPicPr>
                            <a:picLocks noChangeAspect="1"/>
                          </pic:cNvPicPr>
                        </pic:nvPicPr>
                        <pic:blipFill>
                          <a:blip r:embed="rId66"/>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629CB8FA">
            <w:pPr>
              <w:pStyle w:val="244"/>
              <w:rPr>
                <w:rFonts w:hint="eastAsia" w:hAnsi="宋体"/>
                <w:szCs w:val="18"/>
              </w:rPr>
            </w:pPr>
            <w:r>
              <w:rPr>
                <w:rFonts w:hint="eastAsia" w:hAnsi="宋体"/>
                <w:szCs w:val="18"/>
              </w:rPr>
              <w:t>用于剖面图</w:t>
            </w:r>
          </w:p>
        </w:tc>
      </w:tr>
      <w:tr w14:paraId="64F651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83" w:type="dxa"/>
            <w:vAlign w:val="center"/>
          </w:tcPr>
          <w:p w14:paraId="3D02B5A6">
            <w:pPr>
              <w:pStyle w:val="244"/>
              <w:rPr>
                <w:rFonts w:hint="eastAsia" w:hAnsi="宋体"/>
                <w:szCs w:val="18"/>
              </w:rPr>
            </w:pPr>
            <w:r>
              <w:rPr>
                <w:rFonts w:hint="eastAsia" w:hAnsi="宋体"/>
                <w:szCs w:val="18"/>
              </w:rPr>
              <w:t>34</w:t>
            </w:r>
          </w:p>
        </w:tc>
        <w:tc>
          <w:tcPr>
            <w:tcW w:w="1984" w:type="dxa"/>
            <w:vAlign w:val="center"/>
          </w:tcPr>
          <w:p w14:paraId="0E2C1063">
            <w:pPr>
              <w:pStyle w:val="244"/>
              <w:rPr>
                <w:rFonts w:hint="eastAsia" w:hAnsi="宋体"/>
                <w:szCs w:val="18"/>
              </w:rPr>
            </w:pPr>
            <w:r>
              <w:rPr>
                <w:rFonts w:hint="eastAsia" w:hAnsi="宋体"/>
                <w:szCs w:val="18"/>
              </w:rPr>
              <w:t>地下水位线</w:t>
            </w:r>
          </w:p>
        </w:tc>
        <w:tc>
          <w:tcPr>
            <w:tcW w:w="3402" w:type="dxa"/>
            <w:vAlign w:val="center"/>
          </w:tcPr>
          <w:p w14:paraId="45858266">
            <w:pPr>
              <w:pStyle w:val="244"/>
              <w:rPr>
                <w:rFonts w:hint="eastAsia" w:hAnsi="宋体"/>
                <w:szCs w:val="18"/>
              </w:rPr>
            </w:pPr>
            <w:r>
              <w:rPr>
                <w:rFonts w:hAnsi="宋体"/>
                <w:szCs w:val="18"/>
              </w:rPr>
              <w:drawing>
                <wp:inline distT="0" distB="0" distL="114300" distR="114300">
                  <wp:extent cx="1052830" cy="457200"/>
                  <wp:effectExtent l="0" t="0" r="13970" b="0"/>
                  <wp:docPr id="433250579"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50579" name="图片 274"/>
                          <pic:cNvPicPr>
                            <a:picLocks noChangeAspect="1"/>
                          </pic:cNvPicPr>
                        </pic:nvPicPr>
                        <pic:blipFill>
                          <a:blip r:embed="rId67"/>
                          <a:stretch>
                            <a:fillRect/>
                          </a:stretch>
                        </pic:blipFill>
                        <pic:spPr>
                          <a:xfrm>
                            <a:off x="0" y="0"/>
                            <a:ext cx="1052830" cy="457200"/>
                          </a:xfrm>
                          <a:prstGeom prst="rect">
                            <a:avLst/>
                          </a:prstGeom>
                          <a:noFill/>
                          <a:ln>
                            <a:noFill/>
                          </a:ln>
                        </pic:spPr>
                      </pic:pic>
                    </a:graphicData>
                  </a:graphic>
                </wp:inline>
              </w:drawing>
            </w:r>
          </w:p>
        </w:tc>
        <w:tc>
          <w:tcPr>
            <w:tcW w:w="2965" w:type="dxa"/>
            <w:vAlign w:val="center"/>
          </w:tcPr>
          <w:p w14:paraId="39B2CFFB">
            <w:pPr>
              <w:pStyle w:val="244"/>
              <w:rPr>
                <w:rFonts w:hint="eastAsia" w:hAnsi="宋体"/>
                <w:szCs w:val="18"/>
              </w:rPr>
            </w:pPr>
            <w:r>
              <w:rPr>
                <w:rFonts w:hint="eastAsia" w:hAnsi="宋体"/>
                <w:szCs w:val="18"/>
              </w:rPr>
              <w:t>用于剖面图（水位埋深_水位标高）</w:t>
            </w:r>
          </w:p>
        </w:tc>
      </w:tr>
    </w:tbl>
    <w:p w14:paraId="5F7D3FDF">
      <w:pPr>
        <w:pStyle w:val="277"/>
      </w:pPr>
      <w:r>
        <w:rPr>
          <w:rFonts w:hint="eastAsia"/>
        </w:rPr>
        <w:t>地质构造图例应符合表B.</w:t>
      </w:r>
      <w:r>
        <w:t>3</w:t>
      </w:r>
      <w:r>
        <w:rPr>
          <w:rFonts w:hint="eastAsia"/>
        </w:rPr>
        <w:t>的规定。</w:t>
      </w:r>
    </w:p>
    <w:p w14:paraId="242E722E">
      <w:pPr>
        <w:pStyle w:val="143"/>
        <w:spacing w:before="156" w:after="156"/>
      </w:pPr>
      <w:bookmarkStart w:id="149" w:name="_Toc226994125"/>
      <w:bookmarkStart w:id="150" w:name="_Toc227103284"/>
      <w:r>
        <w:rPr>
          <w:rFonts w:hint="eastAsia"/>
        </w:rPr>
        <w:t>地质构造图例</w:t>
      </w:r>
      <w:bookmarkEnd w:id="149"/>
      <w:bookmarkEnd w:id="150"/>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34"/>
        <w:gridCol w:w="2333"/>
        <w:gridCol w:w="2333"/>
        <w:gridCol w:w="2334"/>
      </w:tblGrid>
      <w:tr w14:paraId="3675E0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334" w:type="dxa"/>
            <w:tcBorders>
              <w:top w:val="single" w:color="auto" w:sz="8" w:space="0"/>
              <w:bottom w:val="single" w:color="auto" w:sz="8" w:space="0"/>
            </w:tcBorders>
            <w:vAlign w:val="center"/>
          </w:tcPr>
          <w:p w14:paraId="69C704C5">
            <w:pPr>
              <w:pStyle w:val="244"/>
            </w:pPr>
            <w:r>
              <w:rPr>
                <w:rFonts w:hint="eastAsia" w:hAnsi="宋体"/>
                <w:szCs w:val="18"/>
              </w:rPr>
              <w:t>序号</w:t>
            </w:r>
          </w:p>
        </w:tc>
        <w:tc>
          <w:tcPr>
            <w:tcW w:w="2333" w:type="dxa"/>
            <w:tcBorders>
              <w:top w:val="single" w:color="auto" w:sz="8" w:space="0"/>
              <w:bottom w:val="single" w:color="auto" w:sz="8" w:space="0"/>
            </w:tcBorders>
            <w:vAlign w:val="center"/>
          </w:tcPr>
          <w:p w14:paraId="62BF0D83">
            <w:pPr>
              <w:pStyle w:val="244"/>
            </w:pPr>
            <w:r>
              <w:rPr>
                <w:rFonts w:hint="eastAsia" w:hAnsi="宋体"/>
                <w:szCs w:val="18"/>
              </w:rPr>
              <w:t>名称</w:t>
            </w:r>
          </w:p>
        </w:tc>
        <w:tc>
          <w:tcPr>
            <w:tcW w:w="2333" w:type="dxa"/>
            <w:tcBorders>
              <w:top w:val="single" w:color="auto" w:sz="8" w:space="0"/>
              <w:bottom w:val="single" w:color="auto" w:sz="8" w:space="0"/>
            </w:tcBorders>
            <w:vAlign w:val="center"/>
          </w:tcPr>
          <w:p w14:paraId="4D3DD0C8">
            <w:pPr>
              <w:pStyle w:val="244"/>
            </w:pPr>
            <w:r>
              <w:rPr>
                <w:rFonts w:hint="eastAsia" w:hAnsi="宋体"/>
                <w:szCs w:val="18"/>
              </w:rPr>
              <w:t>图例</w:t>
            </w:r>
          </w:p>
        </w:tc>
        <w:tc>
          <w:tcPr>
            <w:tcW w:w="2334" w:type="dxa"/>
            <w:tcBorders>
              <w:top w:val="single" w:color="auto" w:sz="8" w:space="0"/>
              <w:bottom w:val="single" w:color="auto" w:sz="8" w:space="0"/>
            </w:tcBorders>
            <w:vAlign w:val="center"/>
          </w:tcPr>
          <w:p w14:paraId="7FE20B95">
            <w:pPr>
              <w:pStyle w:val="244"/>
            </w:pPr>
            <w:r>
              <w:rPr>
                <w:rFonts w:hint="eastAsia" w:hAnsi="宋体"/>
                <w:szCs w:val="18"/>
              </w:rPr>
              <w:t>备注</w:t>
            </w:r>
          </w:p>
        </w:tc>
      </w:tr>
      <w:tr w14:paraId="79955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tcBorders>
              <w:top w:val="single" w:color="auto" w:sz="8" w:space="0"/>
            </w:tcBorders>
            <w:vAlign w:val="center"/>
          </w:tcPr>
          <w:p w14:paraId="4C32717A">
            <w:pPr>
              <w:pStyle w:val="244"/>
              <w:rPr>
                <w:rFonts w:hint="eastAsia" w:hAnsi="宋体"/>
                <w:szCs w:val="18"/>
              </w:rPr>
            </w:pPr>
            <w:r>
              <w:rPr>
                <w:rFonts w:hint="eastAsia" w:hAnsi="宋体"/>
                <w:szCs w:val="18"/>
              </w:rPr>
              <w:t>1</w:t>
            </w:r>
          </w:p>
        </w:tc>
        <w:tc>
          <w:tcPr>
            <w:tcW w:w="2333" w:type="dxa"/>
            <w:tcBorders>
              <w:top w:val="single" w:color="auto" w:sz="8" w:space="0"/>
            </w:tcBorders>
            <w:vAlign w:val="center"/>
          </w:tcPr>
          <w:p w14:paraId="3C348733">
            <w:pPr>
              <w:pStyle w:val="244"/>
              <w:rPr>
                <w:rFonts w:hint="eastAsia" w:hAnsi="宋体"/>
                <w:szCs w:val="18"/>
              </w:rPr>
            </w:pPr>
            <w:r>
              <w:rPr>
                <w:rFonts w:hint="eastAsia" w:hAnsi="宋体"/>
                <w:szCs w:val="18"/>
              </w:rPr>
              <w:t>地层倾向及倾角</w:t>
            </w:r>
          </w:p>
        </w:tc>
        <w:tc>
          <w:tcPr>
            <w:tcW w:w="2333" w:type="dxa"/>
            <w:tcBorders>
              <w:top w:val="single" w:color="auto" w:sz="8" w:space="0"/>
            </w:tcBorders>
            <w:vAlign w:val="center"/>
          </w:tcPr>
          <w:p w14:paraId="22C8578C">
            <w:pPr>
              <w:pStyle w:val="244"/>
              <w:rPr>
                <w:rFonts w:hint="eastAsia" w:hAnsi="宋体"/>
                <w:szCs w:val="18"/>
              </w:rPr>
            </w:pPr>
            <w:r>
              <w:rPr>
                <w:rFonts w:hAnsi="宋体"/>
                <w:szCs w:val="18"/>
              </w:rPr>
              <w:drawing>
                <wp:inline distT="0" distB="0" distL="114300" distR="114300">
                  <wp:extent cx="1039495" cy="457200"/>
                  <wp:effectExtent l="0" t="0" r="8255" b="0"/>
                  <wp:docPr id="1352049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4993" name="图片 7"/>
                          <pic:cNvPicPr>
                            <a:picLocks noChangeAspect="1"/>
                          </pic:cNvPicPr>
                        </pic:nvPicPr>
                        <pic:blipFill>
                          <a:blip r:embed="rId68"/>
                          <a:stretch>
                            <a:fillRect/>
                          </a:stretch>
                        </pic:blipFill>
                        <pic:spPr>
                          <a:xfrm>
                            <a:off x="0" y="0"/>
                            <a:ext cx="1039495" cy="457200"/>
                          </a:xfrm>
                          <a:prstGeom prst="rect">
                            <a:avLst/>
                          </a:prstGeom>
                          <a:noFill/>
                          <a:ln>
                            <a:noFill/>
                          </a:ln>
                        </pic:spPr>
                      </pic:pic>
                    </a:graphicData>
                  </a:graphic>
                </wp:inline>
              </w:drawing>
            </w:r>
          </w:p>
        </w:tc>
        <w:tc>
          <w:tcPr>
            <w:tcW w:w="2334" w:type="dxa"/>
            <w:tcBorders>
              <w:top w:val="single" w:color="auto" w:sz="8" w:space="0"/>
            </w:tcBorders>
            <w:vAlign w:val="center"/>
          </w:tcPr>
          <w:p w14:paraId="2189D307">
            <w:pPr>
              <w:pStyle w:val="244"/>
              <w:rPr>
                <w:rFonts w:hint="eastAsia" w:hAnsi="宋体"/>
                <w:szCs w:val="18"/>
              </w:rPr>
            </w:pPr>
          </w:p>
        </w:tc>
      </w:tr>
      <w:tr w14:paraId="75356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60A3376E">
            <w:pPr>
              <w:pStyle w:val="244"/>
              <w:rPr>
                <w:rFonts w:hint="eastAsia" w:hAnsi="宋体"/>
                <w:szCs w:val="18"/>
              </w:rPr>
            </w:pPr>
            <w:r>
              <w:rPr>
                <w:rFonts w:hint="eastAsia" w:hAnsi="宋体"/>
                <w:szCs w:val="18"/>
              </w:rPr>
              <w:t>2</w:t>
            </w:r>
          </w:p>
        </w:tc>
        <w:tc>
          <w:tcPr>
            <w:tcW w:w="2333" w:type="dxa"/>
            <w:vAlign w:val="center"/>
          </w:tcPr>
          <w:p w14:paraId="38CD6836">
            <w:pPr>
              <w:pStyle w:val="244"/>
              <w:rPr>
                <w:rFonts w:hint="eastAsia" w:hAnsi="宋体"/>
                <w:szCs w:val="18"/>
              </w:rPr>
            </w:pPr>
            <w:r>
              <w:rPr>
                <w:rFonts w:hint="eastAsia" w:hAnsi="宋体"/>
                <w:szCs w:val="18"/>
              </w:rPr>
              <w:t>水平地层产状</w:t>
            </w:r>
          </w:p>
        </w:tc>
        <w:tc>
          <w:tcPr>
            <w:tcW w:w="2333" w:type="dxa"/>
            <w:vAlign w:val="center"/>
          </w:tcPr>
          <w:p w14:paraId="0E8D74E2">
            <w:pPr>
              <w:pStyle w:val="244"/>
              <w:rPr>
                <w:rFonts w:hint="eastAsia" w:hAnsi="宋体"/>
                <w:szCs w:val="18"/>
              </w:rPr>
            </w:pPr>
            <w:r>
              <w:rPr>
                <w:rFonts w:hAnsi="宋体"/>
                <w:szCs w:val="18"/>
              </w:rPr>
              <w:drawing>
                <wp:inline distT="0" distB="0" distL="114300" distR="114300">
                  <wp:extent cx="1039495" cy="457200"/>
                  <wp:effectExtent l="0" t="0" r="8255" b="0"/>
                  <wp:docPr id="5244125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12543" name="图片 8"/>
                          <pic:cNvPicPr>
                            <a:picLocks noChangeAspect="1"/>
                          </pic:cNvPicPr>
                        </pic:nvPicPr>
                        <pic:blipFill>
                          <a:blip r:embed="rId69"/>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61C0B4A6">
            <w:pPr>
              <w:pStyle w:val="244"/>
              <w:rPr>
                <w:rFonts w:hint="eastAsia" w:hAnsi="宋体"/>
                <w:szCs w:val="18"/>
              </w:rPr>
            </w:pPr>
            <w:r>
              <w:rPr>
                <w:rFonts w:hAnsi="宋体"/>
                <w:szCs w:val="18"/>
              </w:rPr>
              <w:t>0°~ 5°的地层产状</w:t>
            </w:r>
          </w:p>
        </w:tc>
      </w:tr>
      <w:tr w14:paraId="38D537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001C8F81">
            <w:pPr>
              <w:pStyle w:val="244"/>
              <w:rPr>
                <w:rFonts w:hint="eastAsia" w:hAnsi="宋体"/>
                <w:szCs w:val="18"/>
              </w:rPr>
            </w:pPr>
            <w:r>
              <w:rPr>
                <w:rFonts w:hint="eastAsia" w:hAnsi="宋体"/>
                <w:szCs w:val="18"/>
              </w:rPr>
              <w:t>3</w:t>
            </w:r>
          </w:p>
        </w:tc>
        <w:tc>
          <w:tcPr>
            <w:tcW w:w="2333" w:type="dxa"/>
            <w:vAlign w:val="center"/>
          </w:tcPr>
          <w:p w14:paraId="6382BCB6">
            <w:pPr>
              <w:pStyle w:val="244"/>
              <w:rPr>
                <w:rFonts w:hint="eastAsia" w:hAnsi="宋体"/>
                <w:szCs w:val="18"/>
              </w:rPr>
            </w:pPr>
            <w:r>
              <w:rPr>
                <w:rFonts w:hint="eastAsia" w:hAnsi="宋体"/>
                <w:szCs w:val="18"/>
              </w:rPr>
              <w:t>直立地层产状</w:t>
            </w:r>
          </w:p>
        </w:tc>
        <w:tc>
          <w:tcPr>
            <w:tcW w:w="2333" w:type="dxa"/>
            <w:vAlign w:val="center"/>
          </w:tcPr>
          <w:p w14:paraId="5F870503">
            <w:pPr>
              <w:pStyle w:val="244"/>
              <w:rPr>
                <w:rFonts w:hint="eastAsia" w:hAnsi="宋体"/>
                <w:szCs w:val="18"/>
              </w:rPr>
            </w:pPr>
            <w:r>
              <w:rPr>
                <w:rFonts w:hAnsi="宋体"/>
                <w:szCs w:val="18"/>
              </w:rPr>
              <w:drawing>
                <wp:inline distT="0" distB="0" distL="114300" distR="114300">
                  <wp:extent cx="1039495" cy="457200"/>
                  <wp:effectExtent l="0" t="0" r="8255" b="0"/>
                  <wp:docPr id="7896861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86148" name="图片 9"/>
                          <pic:cNvPicPr>
                            <a:picLocks noChangeAspect="1"/>
                          </pic:cNvPicPr>
                        </pic:nvPicPr>
                        <pic:blipFill>
                          <a:blip r:embed="rId70"/>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0A440A93">
            <w:pPr>
              <w:pStyle w:val="244"/>
              <w:rPr>
                <w:rFonts w:hint="eastAsia" w:hAnsi="宋体"/>
                <w:szCs w:val="18"/>
              </w:rPr>
            </w:pPr>
            <w:r>
              <w:rPr>
                <w:rFonts w:hAnsi="宋体"/>
                <w:szCs w:val="18"/>
              </w:rPr>
              <w:t>箭头指向较新层位</w:t>
            </w:r>
          </w:p>
        </w:tc>
      </w:tr>
      <w:tr w14:paraId="7600B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3ABF1303">
            <w:pPr>
              <w:pStyle w:val="244"/>
              <w:rPr>
                <w:rFonts w:hint="eastAsia" w:hAnsi="宋体"/>
                <w:szCs w:val="18"/>
              </w:rPr>
            </w:pPr>
            <w:r>
              <w:rPr>
                <w:rFonts w:hint="eastAsia" w:hAnsi="宋体"/>
                <w:szCs w:val="18"/>
              </w:rPr>
              <w:t>4</w:t>
            </w:r>
          </w:p>
        </w:tc>
        <w:tc>
          <w:tcPr>
            <w:tcW w:w="2333" w:type="dxa"/>
            <w:vAlign w:val="center"/>
          </w:tcPr>
          <w:p w14:paraId="17F1FD40">
            <w:pPr>
              <w:pStyle w:val="244"/>
              <w:rPr>
                <w:rFonts w:hint="eastAsia" w:hAnsi="宋体"/>
                <w:szCs w:val="18"/>
              </w:rPr>
            </w:pPr>
            <w:r>
              <w:rPr>
                <w:rFonts w:hint="eastAsia" w:hAnsi="宋体"/>
                <w:szCs w:val="18"/>
              </w:rPr>
              <w:t>倒转地层产状</w:t>
            </w:r>
          </w:p>
        </w:tc>
        <w:tc>
          <w:tcPr>
            <w:tcW w:w="2333" w:type="dxa"/>
            <w:vAlign w:val="center"/>
          </w:tcPr>
          <w:p w14:paraId="01707FE4">
            <w:pPr>
              <w:pStyle w:val="244"/>
              <w:rPr>
                <w:rFonts w:hint="eastAsia" w:hAnsi="宋体"/>
                <w:szCs w:val="18"/>
              </w:rPr>
            </w:pPr>
            <w:r>
              <w:rPr>
                <w:rFonts w:hAnsi="宋体"/>
                <w:szCs w:val="18"/>
              </w:rPr>
              <w:drawing>
                <wp:inline distT="0" distB="0" distL="114300" distR="114300">
                  <wp:extent cx="1039495" cy="457200"/>
                  <wp:effectExtent l="0" t="0" r="8255" b="0"/>
                  <wp:docPr id="1596429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2986" name="图片 10"/>
                          <pic:cNvPicPr>
                            <a:picLocks noChangeAspect="1"/>
                          </pic:cNvPicPr>
                        </pic:nvPicPr>
                        <pic:blipFill>
                          <a:blip r:embed="rId71"/>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4113C089">
            <w:pPr>
              <w:pStyle w:val="244"/>
              <w:rPr>
                <w:rFonts w:hint="eastAsia" w:hAnsi="宋体"/>
                <w:szCs w:val="18"/>
              </w:rPr>
            </w:pPr>
            <w:r>
              <w:rPr>
                <w:rFonts w:hAnsi="宋体"/>
                <w:szCs w:val="18"/>
              </w:rPr>
              <w:t>箭头指向倒转后倾向</w:t>
            </w:r>
          </w:p>
        </w:tc>
      </w:tr>
      <w:tr w14:paraId="6387CA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2D64EBFF">
            <w:pPr>
              <w:pStyle w:val="244"/>
              <w:rPr>
                <w:rFonts w:hint="eastAsia" w:hAnsi="宋体"/>
                <w:szCs w:val="18"/>
              </w:rPr>
            </w:pPr>
            <w:r>
              <w:rPr>
                <w:rFonts w:hint="eastAsia" w:hAnsi="宋体"/>
                <w:szCs w:val="18"/>
              </w:rPr>
              <w:t>5</w:t>
            </w:r>
          </w:p>
        </w:tc>
        <w:tc>
          <w:tcPr>
            <w:tcW w:w="2333" w:type="dxa"/>
            <w:vAlign w:val="center"/>
          </w:tcPr>
          <w:p w14:paraId="355DF654">
            <w:pPr>
              <w:pStyle w:val="244"/>
              <w:rPr>
                <w:rFonts w:hint="eastAsia" w:hAnsi="宋体"/>
                <w:szCs w:val="18"/>
              </w:rPr>
            </w:pPr>
            <w:r>
              <w:rPr>
                <w:rFonts w:hint="eastAsia" w:hAnsi="宋体"/>
                <w:szCs w:val="18"/>
              </w:rPr>
              <w:t>节理裂隙产状</w:t>
            </w:r>
          </w:p>
        </w:tc>
        <w:tc>
          <w:tcPr>
            <w:tcW w:w="2333" w:type="dxa"/>
            <w:vAlign w:val="center"/>
          </w:tcPr>
          <w:p w14:paraId="7FF78D1F">
            <w:pPr>
              <w:pStyle w:val="244"/>
              <w:rPr>
                <w:rFonts w:hint="eastAsia" w:hAnsi="宋体"/>
                <w:szCs w:val="18"/>
              </w:rPr>
            </w:pPr>
            <w:r>
              <w:rPr>
                <w:rFonts w:hAnsi="宋体"/>
                <w:szCs w:val="18"/>
              </w:rPr>
              <w:drawing>
                <wp:inline distT="0" distB="0" distL="114300" distR="114300">
                  <wp:extent cx="1039495" cy="457200"/>
                  <wp:effectExtent l="0" t="0" r="8255" b="0"/>
                  <wp:docPr id="274618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1832" name="图片 11"/>
                          <pic:cNvPicPr>
                            <a:picLocks noChangeAspect="1"/>
                          </pic:cNvPicPr>
                        </pic:nvPicPr>
                        <pic:blipFill>
                          <a:blip r:embed="rId72"/>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18233024">
            <w:pPr>
              <w:pStyle w:val="244"/>
              <w:rPr>
                <w:rFonts w:hint="eastAsia" w:hAnsi="宋体"/>
                <w:szCs w:val="18"/>
              </w:rPr>
            </w:pPr>
          </w:p>
        </w:tc>
      </w:tr>
      <w:tr w14:paraId="6F21F8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559570E8">
            <w:pPr>
              <w:pStyle w:val="244"/>
              <w:rPr>
                <w:rFonts w:hint="eastAsia" w:hAnsi="宋体"/>
                <w:szCs w:val="18"/>
              </w:rPr>
            </w:pPr>
            <w:r>
              <w:rPr>
                <w:rFonts w:hint="eastAsia" w:hAnsi="宋体"/>
                <w:szCs w:val="18"/>
              </w:rPr>
              <w:t>6</w:t>
            </w:r>
          </w:p>
        </w:tc>
        <w:tc>
          <w:tcPr>
            <w:tcW w:w="2333" w:type="dxa"/>
            <w:vAlign w:val="center"/>
          </w:tcPr>
          <w:p w14:paraId="31FD7659">
            <w:pPr>
              <w:pStyle w:val="244"/>
              <w:rPr>
                <w:rFonts w:hint="eastAsia" w:hAnsi="宋体"/>
                <w:szCs w:val="18"/>
              </w:rPr>
            </w:pPr>
            <w:r>
              <w:rPr>
                <w:rFonts w:hint="eastAsia" w:hAnsi="宋体"/>
                <w:szCs w:val="18"/>
              </w:rPr>
              <w:t>水平裂隙</w:t>
            </w:r>
          </w:p>
        </w:tc>
        <w:tc>
          <w:tcPr>
            <w:tcW w:w="2333" w:type="dxa"/>
            <w:vAlign w:val="center"/>
          </w:tcPr>
          <w:p w14:paraId="74E74F0D">
            <w:pPr>
              <w:pStyle w:val="244"/>
              <w:rPr>
                <w:rFonts w:hint="eastAsia" w:hAnsi="宋体"/>
                <w:szCs w:val="18"/>
              </w:rPr>
            </w:pPr>
            <w:r>
              <w:rPr>
                <w:rFonts w:hAnsi="宋体"/>
                <w:szCs w:val="18"/>
              </w:rPr>
              <w:drawing>
                <wp:inline distT="0" distB="0" distL="114300" distR="114300">
                  <wp:extent cx="1039495" cy="457200"/>
                  <wp:effectExtent l="0" t="0" r="8255" b="0"/>
                  <wp:docPr id="9005570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57029" name="图片 12"/>
                          <pic:cNvPicPr>
                            <a:picLocks noChangeAspect="1"/>
                          </pic:cNvPicPr>
                        </pic:nvPicPr>
                        <pic:blipFill>
                          <a:blip r:embed="rId73"/>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34F469F9">
            <w:pPr>
              <w:pStyle w:val="244"/>
              <w:rPr>
                <w:rFonts w:hint="eastAsia" w:hAnsi="宋体"/>
                <w:szCs w:val="18"/>
              </w:rPr>
            </w:pPr>
          </w:p>
        </w:tc>
      </w:tr>
      <w:tr w14:paraId="3D577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334" w:type="dxa"/>
            <w:vAlign w:val="center"/>
          </w:tcPr>
          <w:p w14:paraId="7803099E">
            <w:pPr>
              <w:pStyle w:val="244"/>
              <w:rPr>
                <w:rFonts w:hint="eastAsia" w:hAnsi="宋体"/>
                <w:szCs w:val="18"/>
              </w:rPr>
            </w:pPr>
            <w:r>
              <w:rPr>
                <w:rFonts w:hint="eastAsia" w:hAnsi="宋体"/>
                <w:szCs w:val="18"/>
              </w:rPr>
              <w:t>7</w:t>
            </w:r>
          </w:p>
        </w:tc>
        <w:tc>
          <w:tcPr>
            <w:tcW w:w="2333" w:type="dxa"/>
            <w:vAlign w:val="center"/>
          </w:tcPr>
          <w:p w14:paraId="714C5EA5">
            <w:pPr>
              <w:pStyle w:val="244"/>
              <w:rPr>
                <w:rFonts w:hint="eastAsia" w:hAnsi="宋体"/>
                <w:szCs w:val="18"/>
              </w:rPr>
            </w:pPr>
            <w:r>
              <w:rPr>
                <w:rFonts w:hint="eastAsia" w:hAnsi="宋体"/>
                <w:szCs w:val="18"/>
              </w:rPr>
              <w:t>直立裂隙</w:t>
            </w:r>
          </w:p>
        </w:tc>
        <w:tc>
          <w:tcPr>
            <w:tcW w:w="2333" w:type="dxa"/>
            <w:vAlign w:val="center"/>
          </w:tcPr>
          <w:p w14:paraId="4FDBA919">
            <w:pPr>
              <w:pStyle w:val="244"/>
              <w:rPr>
                <w:rFonts w:hint="eastAsia" w:hAnsi="宋体"/>
                <w:szCs w:val="18"/>
              </w:rPr>
            </w:pPr>
            <w:r>
              <w:rPr>
                <w:rFonts w:hAnsi="宋体"/>
                <w:szCs w:val="18"/>
              </w:rPr>
              <w:drawing>
                <wp:inline distT="0" distB="0" distL="114300" distR="114300">
                  <wp:extent cx="1039495" cy="457200"/>
                  <wp:effectExtent l="0" t="0" r="8255" b="0"/>
                  <wp:docPr id="18626452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45278" name="图片 13"/>
                          <pic:cNvPicPr>
                            <a:picLocks noChangeAspect="1"/>
                          </pic:cNvPicPr>
                        </pic:nvPicPr>
                        <pic:blipFill>
                          <a:blip r:embed="rId74"/>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536B01EA">
            <w:pPr>
              <w:pStyle w:val="244"/>
              <w:rPr>
                <w:rFonts w:hint="eastAsia" w:hAnsi="宋体"/>
                <w:szCs w:val="18"/>
              </w:rPr>
            </w:pPr>
          </w:p>
        </w:tc>
      </w:tr>
      <w:tr w14:paraId="6DF75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248D901F">
            <w:pPr>
              <w:pStyle w:val="244"/>
              <w:rPr>
                <w:rFonts w:hint="eastAsia" w:hAnsi="宋体"/>
                <w:szCs w:val="18"/>
              </w:rPr>
            </w:pPr>
            <w:r>
              <w:rPr>
                <w:rFonts w:hint="eastAsia" w:hAnsi="宋体"/>
                <w:szCs w:val="18"/>
              </w:rPr>
              <w:t>8</w:t>
            </w:r>
          </w:p>
        </w:tc>
        <w:tc>
          <w:tcPr>
            <w:tcW w:w="2333" w:type="dxa"/>
            <w:vAlign w:val="center"/>
          </w:tcPr>
          <w:p w14:paraId="608A1BF1">
            <w:pPr>
              <w:pStyle w:val="244"/>
              <w:rPr>
                <w:rFonts w:hint="eastAsia" w:hAnsi="宋体"/>
                <w:szCs w:val="18"/>
              </w:rPr>
            </w:pPr>
            <w:r>
              <w:rPr>
                <w:rFonts w:hint="eastAsia" w:hAnsi="宋体"/>
                <w:szCs w:val="18"/>
              </w:rPr>
              <w:t>倾斜裂隙</w:t>
            </w:r>
          </w:p>
        </w:tc>
        <w:tc>
          <w:tcPr>
            <w:tcW w:w="2333" w:type="dxa"/>
            <w:vAlign w:val="center"/>
          </w:tcPr>
          <w:p w14:paraId="5149CC51">
            <w:pPr>
              <w:pStyle w:val="244"/>
              <w:rPr>
                <w:rFonts w:hint="eastAsia" w:hAnsi="宋体"/>
                <w:szCs w:val="18"/>
              </w:rPr>
            </w:pPr>
            <w:r>
              <w:rPr>
                <w:rFonts w:hAnsi="宋体"/>
                <w:szCs w:val="18"/>
              </w:rPr>
              <w:drawing>
                <wp:inline distT="0" distB="0" distL="114300" distR="114300">
                  <wp:extent cx="1039495" cy="457200"/>
                  <wp:effectExtent l="0" t="0" r="8255" b="0"/>
                  <wp:docPr id="10208467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46726" name="图片 14"/>
                          <pic:cNvPicPr>
                            <a:picLocks noChangeAspect="1"/>
                          </pic:cNvPicPr>
                        </pic:nvPicPr>
                        <pic:blipFill>
                          <a:blip r:embed="rId75"/>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6D96C645">
            <w:pPr>
              <w:pStyle w:val="244"/>
              <w:rPr>
                <w:rFonts w:hint="eastAsia" w:hAnsi="宋体"/>
                <w:szCs w:val="18"/>
              </w:rPr>
            </w:pPr>
          </w:p>
        </w:tc>
      </w:tr>
      <w:tr w14:paraId="476B9E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3735E177">
            <w:pPr>
              <w:pStyle w:val="244"/>
              <w:rPr>
                <w:rFonts w:hint="eastAsia" w:hAnsi="宋体"/>
                <w:szCs w:val="18"/>
              </w:rPr>
            </w:pPr>
            <w:r>
              <w:rPr>
                <w:rFonts w:hint="eastAsia" w:hAnsi="宋体"/>
                <w:szCs w:val="18"/>
              </w:rPr>
              <w:t>9</w:t>
            </w:r>
          </w:p>
        </w:tc>
        <w:tc>
          <w:tcPr>
            <w:tcW w:w="2333" w:type="dxa"/>
            <w:vAlign w:val="center"/>
          </w:tcPr>
          <w:p w14:paraId="23990598">
            <w:pPr>
              <w:pStyle w:val="244"/>
              <w:rPr>
                <w:rFonts w:hint="eastAsia" w:hAnsi="宋体"/>
                <w:szCs w:val="18"/>
              </w:rPr>
            </w:pPr>
            <w:r>
              <w:rPr>
                <w:rFonts w:hint="eastAsia" w:hAnsi="宋体"/>
                <w:szCs w:val="18"/>
              </w:rPr>
              <w:t>背斜轴线</w:t>
            </w:r>
          </w:p>
        </w:tc>
        <w:tc>
          <w:tcPr>
            <w:tcW w:w="2333" w:type="dxa"/>
            <w:vAlign w:val="center"/>
          </w:tcPr>
          <w:p w14:paraId="43DA88C9">
            <w:pPr>
              <w:pStyle w:val="244"/>
              <w:rPr>
                <w:rFonts w:hint="eastAsia" w:hAnsi="宋体"/>
                <w:szCs w:val="18"/>
              </w:rPr>
            </w:pPr>
            <w:r>
              <w:rPr>
                <w:rFonts w:hAnsi="宋体"/>
                <w:szCs w:val="18"/>
              </w:rPr>
              <w:drawing>
                <wp:inline distT="0" distB="0" distL="114300" distR="114300">
                  <wp:extent cx="1039495" cy="457200"/>
                  <wp:effectExtent l="0" t="0" r="8255" b="0"/>
                  <wp:docPr id="18297501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50163" name="图片 15"/>
                          <pic:cNvPicPr>
                            <a:picLocks noChangeAspect="1"/>
                          </pic:cNvPicPr>
                        </pic:nvPicPr>
                        <pic:blipFill>
                          <a:blip r:embed="rId76"/>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4D05B3A9">
            <w:pPr>
              <w:pStyle w:val="244"/>
              <w:rPr>
                <w:rFonts w:hint="eastAsia" w:hAnsi="宋体"/>
                <w:szCs w:val="18"/>
              </w:rPr>
            </w:pPr>
            <w:r>
              <w:rPr>
                <w:rFonts w:hAnsi="宋体"/>
                <w:szCs w:val="18"/>
              </w:rPr>
              <w:t>隐伏（推测）构造用虚线“———”代替实线“”</w:t>
            </w:r>
          </w:p>
        </w:tc>
      </w:tr>
      <w:tr w14:paraId="4F3CB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413CE09D">
            <w:pPr>
              <w:pStyle w:val="244"/>
              <w:rPr>
                <w:rFonts w:hint="eastAsia" w:hAnsi="宋体"/>
                <w:szCs w:val="18"/>
              </w:rPr>
            </w:pPr>
            <w:r>
              <w:rPr>
                <w:rFonts w:hint="eastAsia" w:hAnsi="宋体"/>
                <w:szCs w:val="18"/>
              </w:rPr>
              <w:t>10</w:t>
            </w:r>
          </w:p>
        </w:tc>
        <w:tc>
          <w:tcPr>
            <w:tcW w:w="2333" w:type="dxa"/>
            <w:vAlign w:val="center"/>
          </w:tcPr>
          <w:p w14:paraId="1F086545">
            <w:pPr>
              <w:pStyle w:val="244"/>
              <w:rPr>
                <w:rFonts w:hint="eastAsia" w:hAnsi="宋体"/>
                <w:szCs w:val="18"/>
              </w:rPr>
            </w:pPr>
            <w:r>
              <w:rPr>
                <w:rFonts w:hint="eastAsia" w:hAnsi="宋体"/>
                <w:szCs w:val="18"/>
              </w:rPr>
              <w:t>倒转背斜轴线</w:t>
            </w:r>
          </w:p>
        </w:tc>
        <w:tc>
          <w:tcPr>
            <w:tcW w:w="2333" w:type="dxa"/>
            <w:vAlign w:val="center"/>
          </w:tcPr>
          <w:p w14:paraId="756B643A">
            <w:pPr>
              <w:pStyle w:val="244"/>
              <w:rPr>
                <w:rFonts w:hint="eastAsia" w:hAnsi="宋体"/>
                <w:szCs w:val="18"/>
              </w:rPr>
            </w:pPr>
            <w:r>
              <w:rPr>
                <w:rFonts w:hAnsi="宋体"/>
                <w:szCs w:val="18"/>
              </w:rPr>
              <w:drawing>
                <wp:inline distT="0" distB="0" distL="114300" distR="114300">
                  <wp:extent cx="1039495" cy="457200"/>
                  <wp:effectExtent l="0" t="0" r="8255" b="0"/>
                  <wp:docPr id="19249847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84742" name="图片 16"/>
                          <pic:cNvPicPr>
                            <a:picLocks noChangeAspect="1"/>
                          </pic:cNvPicPr>
                        </pic:nvPicPr>
                        <pic:blipFill>
                          <a:blip r:embed="rId77"/>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10E2BDFF">
            <w:pPr>
              <w:pStyle w:val="244"/>
              <w:rPr>
                <w:rFonts w:hint="eastAsia" w:hAnsi="宋体"/>
                <w:szCs w:val="18"/>
              </w:rPr>
            </w:pPr>
            <w:r>
              <w:rPr>
                <w:rFonts w:hAnsi="宋体"/>
                <w:szCs w:val="18"/>
              </w:rPr>
              <w:t>隐伏（推测）构造用虚线“———”代替实线“”</w:t>
            </w:r>
          </w:p>
        </w:tc>
      </w:tr>
      <w:tr w14:paraId="534B2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72A033C6">
            <w:pPr>
              <w:pStyle w:val="244"/>
              <w:rPr>
                <w:rFonts w:hint="eastAsia" w:hAnsi="宋体"/>
                <w:szCs w:val="18"/>
              </w:rPr>
            </w:pPr>
            <w:r>
              <w:rPr>
                <w:rFonts w:hint="eastAsia" w:hAnsi="宋体"/>
                <w:szCs w:val="18"/>
              </w:rPr>
              <w:t>11</w:t>
            </w:r>
          </w:p>
        </w:tc>
        <w:tc>
          <w:tcPr>
            <w:tcW w:w="2333" w:type="dxa"/>
            <w:vAlign w:val="center"/>
          </w:tcPr>
          <w:p w14:paraId="6873C507">
            <w:pPr>
              <w:pStyle w:val="244"/>
              <w:rPr>
                <w:rFonts w:hint="eastAsia" w:hAnsi="宋体"/>
                <w:szCs w:val="18"/>
              </w:rPr>
            </w:pPr>
            <w:r>
              <w:rPr>
                <w:rFonts w:hint="eastAsia" w:hAnsi="宋体"/>
                <w:szCs w:val="18"/>
              </w:rPr>
              <w:t>向斜轴线</w:t>
            </w:r>
          </w:p>
        </w:tc>
        <w:tc>
          <w:tcPr>
            <w:tcW w:w="2333" w:type="dxa"/>
            <w:vAlign w:val="center"/>
          </w:tcPr>
          <w:p w14:paraId="670F8B72">
            <w:pPr>
              <w:pStyle w:val="244"/>
              <w:rPr>
                <w:rFonts w:hint="eastAsia" w:hAnsi="宋体"/>
                <w:szCs w:val="18"/>
              </w:rPr>
            </w:pPr>
            <w:r>
              <w:rPr>
                <w:rFonts w:hAnsi="宋体"/>
                <w:szCs w:val="18"/>
              </w:rPr>
              <w:drawing>
                <wp:inline distT="0" distB="0" distL="114300" distR="114300">
                  <wp:extent cx="1039495" cy="457200"/>
                  <wp:effectExtent l="0" t="0" r="8255" b="0"/>
                  <wp:docPr id="18531939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93931" name="图片 17"/>
                          <pic:cNvPicPr>
                            <a:picLocks noChangeAspect="1"/>
                          </pic:cNvPicPr>
                        </pic:nvPicPr>
                        <pic:blipFill>
                          <a:blip r:embed="rId78"/>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68A67D4D">
            <w:pPr>
              <w:pStyle w:val="244"/>
              <w:rPr>
                <w:rFonts w:hint="eastAsia" w:hAnsi="宋体"/>
                <w:szCs w:val="18"/>
              </w:rPr>
            </w:pPr>
            <w:r>
              <w:rPr>
                <w:rFonts w:hAnsi="宋体"/>
                <w:szCs w:val="18"/>
              </w:rPr>
              <w:t>隐伏（推测）构造用虚线“———”代替实线“”</w:t>
            </w:r>
          </w:p>
        </w:tc>
      </w:tr>
      <w:tr w14:paraId="543EC5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5EF1E9C3">
            <w:pPr>
              <w:pStyle w:val="244"/>
              <w:rPr>
                <w:rFonts w:hint="eastAsia" w:hAnsi="宋体"/>
                <w:szCs w:val="18"/>
              </w:rPr>
            </w:pPr>
            <w:r>
              <w:rPr>
                <w:rFonts w:hint="eastAsia" w:hAnsi="宋体"/>
                <w:szCs w:val="18"/>
              </w:rPr>
              <w:t>12</w:t>
            </w:r>
          </w:p>
        </w:tc>
        <w:tc>
          <w:tcPr>
            <w:tcW w:w="2333" w:type="dxa"/>
            <w:vAlign w:val="center"/>
          </w:tcPr>
          <w:p w14:paraId="4DB27FCE">
            <w:pPr>
              <w:pStyle w:val="244"/>
              <w:rPr>
                <w:rFonts w:hint="eastAsia" w:hAnsi="宋体"/>
                <w:szCs w:val="18"/>
              </w:rPr>
            </w:pPr>
            <w:r>
              <w:rPr>
                <w:rFonts w:hint="eastAsia" w:hAnsi="宋体"/>
                <w:szCs w:val="18"/>
              </w:rPr>
              <w:t>倒转向斜轴线</w:t>
            </w:r>
          </w:p>
        </w:tc>
        <w:tc>
          <w:tcPr>
            <w:tcW w:w="2333" w:type="dxa"/>
            <w:vAlign w:val="center"/>
          </w:tcPr>
          <w:p w14:paraId="767CECCE">
            <w:pPr>
              <w:pStyle w:val="244"/>
              <w:rPr>
                <w:rFonts w:hint="eastAsia" w:hAnsi="宋体"/>
                <w:szCs w:val="18"/>
              </w:rPr>
            </w:pPr>
            <w:r>
              <w:rPr>
                <w:rFonts w:hAnsi="宋体"/>
                <w:szCs w:val="18"/>
              </w:rPr>
              <w:drawing>
                <wp:inline distT="0" distB="0" distL="114300" distR="114300">
                  <wp:extent cx="1039495" cy="457200"/>
                  <wp:effectExtent l="0" t="0" r="8255" b="0"/>
                  <wp:docPr id="12748875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87548" name="图片 18"/>
                          <pic:cNvPicPr>
                            <a:picLocks noChangeAspect="1"/>
                          </pic:cNvPicPr>
                        </pic:nvPicPr>
                        <pic:blipFill>
                          <a:blip r:embed="rId79"/>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2841D36A">
            <w:pPr>
              <w:pStyle w:val="244"/>
              <w:rPr>
                <w:rFonts w:hint="eastAsia" w:hAnsi="宋体"/>
                <w:szCs w:val="18"/>
              </w:rPr>
            </w:pPr>
            <w:r>
              <w:rPr>
                <w:rFonts w:hAnsi="宋体"/>
                <w:szCs w:val="18"/>
              </w:rPr>
              <w:t>隐伏（推测）构造用虚线“———”代替实线“”</w:t>
            </w:r>
          </w:p>
        </w:tc>
      </w:tr>
      <w:tr w14:paraId="4F86B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1499EE03">
            <w:pPr>
              <w:pStyle w:val="244"/>
              <w:rPr>
                <w:rFonts w:hint="eastAsia" w:hAnsi="宋体"/>
                <w:szCs w:val="18"/>
              </w:rPr>
            </w:pPr>
            <w:r>
              <w:rPr>
                <w:rFonts w:hint="eastAsia" w:hAnsi="宋体"/>
                <w:szCs w:val="18"/>
              </w:rPr>
              <w:t>13</w:t>
            </w:r>
          </w:p>
        </w:tc>
        <w:tc>
          <w:tcPr>
            <w:tcW w:w="2333" w:type="dxa"/>
            <w:vAlign w:val="center"/>
          </w:tcPr>
          <w:p w14:paraId="2C393681">
            <w:pPr>
              <w:pStyle w:val="244"/>
              <w:rPr>
                <w:rFonts w:hint="eastAsia" w:hAnsi="宋体"/>
                <w:szCs w:val="18"/>
              </w:rPr>
            </w:pPr>
            <w:r>
              <w:rPr>
                <w:rFonts w:hint="eastAsia" w:hAnsi="宋体"/>
                <w:szCs w:val="18"/>
              </w:rPr>
              <w:t>穹窿</w:t>
            </w:r>
          </w:p>
        </w:tc>
        <w:tc>
          <w:tcPr>
            <w:tcW w:w="2333" w:type="dxa"/>
            <w:vAlign w:val="center"/>
          </w:tcPr>
          <w:p w14:paraId="39641F75">
            <w:pPr>
              <w:pStyle w:val="244"/>
              <w:rPr>
                <w:rFonts w:hint="eastAsia" w:hAnsi="宋体"/>
                <w:szCs w:val="18"/>
              </w:rPr>
            </w:pPr>
            <w:r>
              <w:rPr>
                <w:rFonts w:hAnsi="宋体"/>
                <w:szCs w:val="18"/>
              </w:rPr>
              <w:drawing>
                <wp:inline distT="0" distB="0" distL="114300" distR="114300">
                  <wp:extent cx="1039495" cy="457200"/>
                  <wp:effectExtent l="0" t="0" r="8255" b="0"/>
                  <wp:docPr id="16106754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75419" name="图片 19"/>
                          <pic:cNvPicPr>
                            <a:picLocks noChangeAspect="1"/>
                          </pic:cNvPicPr>
                        </pic:nvPicPr>
                        <pic:blipFill>
                          <a:blip r:embed="rId80"/>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50BD7407">
            <w:pPr>
              <w:pStyle w:val="244"/>
              <w:rPr>
                <w:rFonts w:hint="eastAsia" w:hAnsi="宋体"/>
                <w:szCs w:val="18"/>
              </w:rPr>
            </w:pPr>
          </w:p>
        </w:tc>
      </w:tr>
      <w:tr w14:paraId="0CA494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4B198EC6">
            <w:pPr>
              <w:pStyle w:val="244"/>
              <w:rPr>
                <w:rFonts w:hint="eastAsia" w:hAnsi="宋体"/>
                <w:szCs w:val="18"/>
              </w:rPr>
            </w:pPr>
            <w:r>
              <w:rPr>
                <w:rFonts w:hint="eastAsia" w:hAnsi="宋体"/>
                <w:szCs w:val="18"/>
              </w:rPr>
              <w:t>14</w:t>
            </w:r>
          </w:p>
        </w:tc>
        <w:tc>
          <w:tcPr>
            <w:tcW w:w="2333" w:type="dxa"/>
            <w:vAlign w:val="center"/>
          </w:tcPr>
          <w:p w14:paraId="1D55BFF6">
            <w:pPr>
              <w:spacing w:line="240" w:lineRule="auto"/>
              <w:jc w:val="center"/>
              <w:rPr>
                <w:rFonts w:hint="eastAsia" w:ascii="宋体" w:hAnsi="宋体"/>
                <w:sz w:val="18"/>
                <w:szCs w:val="18"/>
              </w:rPr>
            </w:pPr>
            <w:r>
              <w:rPr>
                <w:rFonts w:hint="eastAsia" w:ascii="宋体" w:hAnsi="宋体"/>
                <w:sz w:val="18"/>
                <w:szCs w:val="18"/>
              </w:rPr>
              <w:t>实测断层</w:t>
            </w:r>
          </w:p>
          <w:p w14:paraId="75232183">
            <w:pPr>
              <w:pStyle w:val="244"/>
              <w:rPr>
                <w:rFonts w:hint="eastAsia" w:hAnsi="宋体"/>
                <w:szCs w:val="18"/>
              </w:rPr>
            </w:pPr>
            <w:r>
              <w:rPr>
                <w:rFonts w:hint="eastAsia" w:hAnsi="宋体"/>
                <w:szCs w:val="18"/>
              </w:rPr>
              <w:t>（性质不明）</w:t>
            </w:r>
          </w:p>
        </w:tc>
        <w:tc>
          <w:tcPr>
            <w:tcW w:w="2333" w:type="dxa"/>
            <w:vAlign w:val="center"/>
          </w:tcPr>
          <w:p w14:paraId="56BB0812">
            <w:pPr>
              <w:pStyle w:val="244"/>
              <w:rPr>
                <w:rFonts w:hint="eastAsia" w:hAnsi="宋体"/>
                <w:szCs w:val="18"/>
              </w:rPr>
            </w:pPr>
            <w:r>
              <w:rPr>
                <w:rFonts w:hAnsi="宋体"/>
                <w:szCs w:val="18"/>
              </w:rPr>
              <w:drawing>
                <wp:inline distT="0" distB="0" distL="114300" distR="114300">
                  <wp:extent cx="1039495" cy="457200"/>
                  <wp:effectExtent l="0" t="0" r="8255" b="0"/>
                  <wp:docPr id="14126804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80465" name="图片 20"/>
                          <pic:cNvPicPr>
                            <a:picLocks noChangeAspect="1"/>
                          </pic:cNvPicPr>
                        </pic:nvPicPr>
                        <pic:blipFill>
                          <a:blip r:embed="rId81"/>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0DF57C04">
            <w:pPr>
              <w:pStyle w:val="244"/>
              <w:rPr>
                <w:rFonts w:hint="eastAsia" w:hAnsi="宋体"/>
                <w:szCs w:val="18"/>
              </w:rPr>
            </w:pPr>
          </w:p>
        </w:tc>
      </w:tr>
      <w:tr w14:paraId="1D3C48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0A3BA7DE">
            <w:pPr>
              <w:pStyle w:val="244"/>
              <w:rPr>
                <w:rFonts w:hint="eastAsia" w:hAnsi="宋体"/>
                <w:szCs w:val="18"/>
              </w:rPr>
            </w:pPr>
            <w:r>
              <w:rPr>
                <w:rFonts w:hint="eastAsia" w:hAnsi="宋体"/>
                <w:szCs w:val="18"/>
              </w:rPr>
              <w:t>15</w:t>
            </w:r>
          </w:p>
        </w:tc>
        <w:tc>
          <w:tcPr>
            <w:tcW w:w="2333" w:type="dxa"/>
            <w:vAlign w:val="center"/>
          </w:tcPr>
          <w:p w14:paraId="4780BA9B">
            <w:pPr>
              <w:spacing w:line="240" w:lineRule="auto"/>
              <w:jc w:val="center"/>
              <w:rPr>
                <w:rFonts w:hint="eastAsia" w:ascii="宋体" w:hAnsi="宋体"/>
                <w:sz w:val="18"/>
                <w:szCs w:val="18"/>
              </w:rPr>
            </w:pPr>
            <w:r>
              <w:rPr>
                <w:rFonts w:hint="eastAsia" w:ascii="宋体" w:hAnsi="宋体"/>
                <w:sz w:val="18"/>
                <w:szCs w:val="18"/>
              </w:rPr>
              <w:t>推测断层</w:t>
            </w:r>
          </w:p>
          <w:p w14:paraId="15F00FBE">
            <w:pPr>
              <w:spacing w:line="240" w:lineRule="auto"/>
              <w:jc w:val="center"/>
              <w:rPr>
                <w:rFonts w:hint="eastAsia" w:ascii="宋体" w:hAnsi="宋体"/>
                <w:sz w:val="18"/>
                <w:szCs w:val="18"/>
              </w:rPr>
            </w:pPr>
            <w:r>
              <w:rPr>
                <w:rFonts w:hint="eastAsia" w:ascii="宋体" w:hAnsi="宋体"/>
                <w:sz w:val="18"/>
                <w:szCs w:val="18"/>
              </w:rPr>
              <w:t>（性质不明）</w:t>
            </w:r>
          </w:p>
        </w:tc>
        <w:tc>
          <w:tcPr>
            <w:tcW w:w="2333" w:type="dxa"/>
            <w:vAlign w:val="center"/>
          </w:tcPr>
          <w:p w14:paraId="2E8B0233">
            <w:pPr>
              <w:pStyle w:val="244"/>
              <w:rPr>
                <w:rFonts w:hint="eastAsia" w:hAnsi="宋体"/>
                <w:szCs w:val="18"/>
              </w:rPr>
            </w:pPr>
            <w:r>
              <w:rPr>
                <w:rFonts w:hAnsi="宋体"/>
                <w:szCs w:val="18"/>
              </w:rPr>
              <w:drawing>
                <wp:inline distT="0" distB="0" distL="114300" distR="114300">
                  <wp:extent cx="1039495" cy="457200"/>
                  <wp:effectExtent l="0" t="0" r="8255" b="0"/>
                  <wp:docPr id="170978337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83374" name="图片 21"/>
                          <pic:cNvPicPr>
                            <a:picLocks noChangeAspect="1"/>
                          </pic:cNvPicPr>
                        </pic:nvPicPr>
                        <pic:blipFill>
                          <a:blip r:embed="rId82"/>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5AECD9B7">
            <w:pPr>
              <w:pStyle w:val="244"/>
              <w:rPr>
                <w:rFonts w:hint="eastAsia" w:hAnsi="宋体"/>
                <w:szCs w:val="18"/>
              </w:rPr>
            </w:pPr>
          </w:p>
        </w:tc>
      </w:tr>
      <w:tr w14:paraId="1EA00D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51EAD14D">
            <w:pPr>
              <w:pStyle w:val="244"/>
              <w:rPr>
                <w:rFonts w:hint="eastAsia" w:hAnsi="宋体"/>
                <w:szCs w:val="18"/>
              </w:rPr>
            </w:pPr>
            <w:r>
              <w:rPr>
                <w:rFonts w:hint="eastAsia" w:hAnsi="宋体"/>
                <w:szCs w:val="18"/>
              </w:rPr>
              <w:t>16</w:t>
            </w:r>
          </w:p>
        </w:tc>
        <w:tc>
          <w:tcPr>
            <w:tcW w:w="2333" w:type="dxa"/>
            <w:vAlign w:val="center"/>
          </w:tcPr>
          <w:p w14:paraId="6A5EFBEB">
            <w:pPr>
              <w:spacing w:line="240" w:lineRule="auto"/>
              <w:jc w:val="center"/>
              <w:rPr>
                <w:rFonts w:hint="eastAsia" w:ascii="宋体" w:hAnsi="宋体"/>
                <w:sz w:val="18"/>
                <w:szCs w:val="18"/>
              </w:rPr>
            </w:pPr>
            <w:r>
              <w:rPr>
                <w:rFonts w:hint="eastAsia" w:ascii="宋体" w:hAnsi="宋体"/>
                <w:sz w:val="18"/>
                <w:szCs w:val="18"/>
              </w:rPr>
              <w:t>正断层</w:t>
            </w:r>
          </w:p>
        </w:tc>
        <w:tc>
          <w:tcPr>
            <w:tcW w:w="2333" w:type="dxa"/>
            <w:vAlign w:val="center"/>
          </w:tcPr>
          <w:p w14:paraId="6F1535A5">
            <w:pPr>
              <w:pStyle w:val="244"/>
              <w:rPr>
                <w:rFonts w:hint="eastAsia" w:hAnsi="宋体"/>
                <w:szCs w:val="18"/>
              </w:rPr>
            </w:pPr>
            <w:r>
              <w:rPr>
                <w:rFonts w:hAnsi="宋体"/>
                <w:szCs w:val="18"/>
              </w:rPr>
              <w:drawing>
                <wp:inline distT="0" distB="0" distL="114300" distR="114300">
                  <wp:extent cx="1039495" cy="457200"/>
                  <wp:effectExtent l="0" t="0" r="8255" b="0"/>
                  <wp:docPr id="76840080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00808" name="图片 22"/>
                          <pic:cNvPicPr>
                            <a:picLocks noChangeAspect="1"/>
                          </pic:cNvPicPr>
                        </pic:nvPicPr>
                        <pic:blipFill>
                          <a:blip r:embed="rId83"/>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12D63D70">
            <w:pPr>
              <w:pStyle w:val="244"/>
              <w:rPr>
                <w:rFonts w:hint="eastAsia" w:hAnsi="宋体"/>
                <w:szCs w:val="18"/>
              </w:rPr>
            </w:pPr>
          </w:p>
        </w:tc>
      </w:tr>
      <w:tr w14:paraId="0635C0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6F61C940">
            <w:pPr>
              <w:pStyle w:val="244"/>
              <w:rPr>
                <w:rFonts w:hint="eastAsia" w:hAnsi="宋体"/>
                <w:szCs w:val="18"/>
              </w:rPr>
            </w:pPr>
            <w:r>
              <w:rPr>
                <w:rFonts w:hint="eastAsia" w:hAnsi="宋体"/>
                <w:szCs w:val="18"/>
              </w:rPr>
              <w:t>17</w:t>
            </w:r>
          </w:p>
        </w:tc>
        <w:tc>
          <w:tcPr>
            <w:tcW w:w="2333" w:type="dxa"/>
            <w:vAlign w:val="center"/>
          </w:tcPr>
          <w:p w14:paraId="6DC6B8F3">
            <w:pPr>
              <w:spacing w:line="240" w:lineRule="auto"/>
              <w:jc w:val="center"/>
              <w:rPr>
                <w:rFonts w:hint="eastAsia" w:ascii="宋体" w:hAnsi="宋体"/>
                <w:sz w:val="18"/>
                <w:szCs w:val="18"/>
              </w:rPr>
            </w:pPr>
            <w:r>
              <w:rPr>
                <w:rFonts w:hint="eastAsia" w:ascii="宋体" w:hAnsi="宋体"/>
                <w:sz w:val="18"/>
                <w:szCs w:val="18"/>
              </w:rPr>
              <w:t>逆断层</w:t>
            </w:r>
          </w:p>
        </w:tc>
        <w:tc>
          <w:tcPr>
            <w:tcW w:w="2333" w:type="dxa"/>
            <w:vAlign w:val="center"/>
          </w:tcPr>
          <w:p w14:paraId="6983527E">
            <w:pPr>
              <w:pStyle w:val="244"/>
              <w:rPr>
                <w:rFonts w:hint="eastAsia" w:hAnsi="宋体"/>
                <w:szCs w:val="18"/>
              </w:rPr>
            </w:pPr>
            <w:r>
              <w:rPr>
                <w:rFonts w:hAnsi="宋体"/>
                <w:szCs w:val="18"/>
              </w:rPr>
              <w:drawing>
                <wp:inline distT="0" distB="0" distL="114300" distR="114300">
                  <wp:extent cx="1039495" cy="457200"/>
                  <wp:effectExtent l="0" t="0" r="8255" b="0"/>
                  <wp:docPr id="8447168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16864" name="图片 23"/>
                          <pic:cNvPicPr>
                            <a:picLocks noChangeAspect="1"/>
                          </pic:cNvPicPr>
                        </pic:nvPicPr>
                        <pic:blipFill>
                          <a:blip r:embed="rId84"/>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55198742">
            <w:pPr>
              <w:pStyle w:val="244"/>
              <w:rPr>
                <w:rFonts w:hint="eastAsia" w:hAnsi="宋体"/>
                <w:szCs w:val="18"/>
              </w:rPr>
            </w:pPr>
          </w:p>
        </w:tc>
      </w:tr>
      <w:tr w14:paraId="7C995D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47E5221D">
            <w:pPr>
              <w:pStyle w:val="244"/>
              <w:rPr>
                <w:rFonts w:hint="eastAsia" w:hAnsi="宋体"/>
                <w:szCs w:val="18"/>
              </w:rPr>
            </w:pPr>
            <w:r>
              <w:rPr>
                <w:rFonts w:hint="eastAsia" w:hAnsi="宋体"/>
                <w:szCs w:val="18"/>
              </w:rPr>
              <w:t>18</w:t>
            </w:r>
          </w:p>
        </w:tc>
        <w:tc>
          <w:tcPr>
            <w:tcW w:w="2333" w:type="dxa"/>
            <w:vAlign w:val="center"/>
          </w:tcPr>
          <w:p w14:paraId="6623894D">
            <w:pPr>
              <w:spacing w:line="240" w:lineRule="auto"/>
              <w:jc w:val="center"/>
              <w:rPr>
                <w:rFonts w:hint="eastAsia" w:ascii="宋体" w:hAnsi="宋体"/>
                <w:sz w:val="18"/>
                <w:szCs w:val="18"/>
              </w:rPr>
            </w:pPr>
            <w:r>
              <w:rPr>
                <w:rFonts w:hint="eastAsia" w:ascii="宋体" w:hAnsi="宋体"/>
                <w:sz w:val="18"/>
                <w:szCs w:val="18"/>
              </w:rPr>
              <w:t>逆掩断层</w:t>
            </w:r>
          </w:p>
        </w:tc>
        <w:tc>
          <w:tcPr>
            <w:tcW w:w="2333" w:type="dxa"/>
            <w:vAlign w:val="center"/>
          </w:tcPr>
          <w:p w14:paraId="1ECD59BB">
            <w:pPr>
              <w:pStyle w:val="244"/>
              <w:rPr>
                <w:rFonts w:hint="eastAsia" w:hAnsi="宋体"/>
                <w:szCs w:val="18"/>
              </w:rPr>
            </w:pPr>
            <w:r>
              <w:rPr>
                <w:rFonts w:hAnsi="宋体"/>
                <w:szCs w:val="18"/>
              </w:rPr>
              <w:drawing>
                <wp:inline distT="0" distB="0" distL="114300" distR="114300">
                  <wp:extent cx="1039495" cy="457200"/>
                  <wp:effectExtent l="0" t="0" r="8255" b="0"/>
                  <wp:docPr id="203390107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01075" name="图片 24"/>
                          <pic:cNvPicPr>
                            <a:picLocks noChangeAspect="1"/>
                          </pic:cNvPicPr>
                        </pic:nvPicPr>
                        <pic:blipFill>
                          <a:blip r:embed="rId85"/>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11DF0130">
            <w:pPr>
              <w:pStyle w:val="244"/>
              <w:rPr>
                <w:rFonts w:hint="eastAsia" w:hAnsi="宋体"/>
                <w:szCs w:val="18"/>
              </w:rPr>
            </w:pPr>
          </w:p>
        </w:tc>
      </w:tr>
      <w:tr w14:paraId="6F4EAA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665F4631">
            <w:pPr>
              <w:pStyle w:val="244"/>
              <w:rPr>
                <w:rFonts w:hint="eastAsia" w:hAnsi="宋体"/>
                <w:szCs w:val="18"/>
              </w:rPr>
            </w:pPr>
            <w:r>
              <w:rPr>
                <w:rFonts w:hint="eastAsia" w:hAnsi="宋体"/>
                <w:szCs w:val="18"/>
              </w:rPr>
              <w:t>19</w:t>
            </w:r>
          </w:p>
        </w:tc>
        <w:tc>
          <w:tcPr>
            <w:tcW w:w="2333" w:type="dxa"/>
            <w:vAlign w:val="center"/>
          </w:tcPr>
          <w:p w14:paraId="51882878">
            <w:pPr>
              <w:spacing w:line="240" w:lineRule="auto"/>
              <w:jc w:val="center"/>
              <w:rPr>
                <w:rFonts w:hint="eastAsia" w:ascii="宋体" w:hAnsi="宋体"/>
                <w:sz w:val="18"/>
                <w:szCs w:val="18"/>
              </w:rPr>
            </w:pPr>
            <w:r>
              <w:rPr>
                <w:rFonts w:hint="eastAsia" w:ascii="宋体" w:hAnsi="宋体"/>
                <w:sz w:val="18"/>
                <w:szCs w:val="18"/>
              </w:rPr>
              <w:t>平推断层</w:t>
            </w:r>
          </w:p>
        </w:tc>
        <w:tc>
          <w:tcPr>
            <w:tcW w:w="2333" w:type="dxa"/>
            <w:vAlign w:val="center"/>
          </w:tcPr>
          <w:p w14:paraId="2AAB87F8">
            <w:pPr>
              <w:pStyle w:val="244"/>
              <w:rPr>
                <w:rFonts w:hint="eastAsia" w:hAnsi="宋体"/>
                <w:szCs w:val="18"/>
              </w:rPr>
            </w:pPr>
            <w:r>
              <w:rPr>
                <w:rFonts w:hAnsi="宋体"/>
                <w:szCs w:val="18"/>
              </w:rPr>
              <w:drawing>
                <wp:inline distT="0" distB="0" distL="114300" distR="114300">
                  <wp:extent cx="1039495" cy="457200"/>
                  <wp:effectExtent l="0" t="0" r="8255" b="0"/>
                  <wp:docPr id="6264121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12158" name="图片 25"/>
                          <pic:cNvPicPr>
                            <a:picLocks noChangeAspect="1"/>
                          </pic:cNvPicPr>
                        </pic:nvPicPr>
                        <pic:blipFill>
                          <a:blip r:embed="rId86"/>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668E6D6A">
            <w:pPr>
              <w:pStyle w:val="244"/>
              <w:rPr>
                <w:rFonts w:hint="eastAsia" w:hAnsi="宋体"/>
                <w:szCs w:val="18"/>
              </w:rPr>
            </w:pPr>
          </w:p>
        </w:tc>
      </w:tr>
      <w:tr w14:paraId="670CC5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49FA68B7">
            <w:pPr>
              <w:pStyle w:val="244"/>
              <w:rPr>
                <w:rFonts w:hint="eastAsia" w:hAnsi="宋体"/>
                <w:szCs w:val="18"/>
              </w:rPr>
            </w:pPr>
            <w:r>
              <w:rPr>
                <w:rFonts w:hint="eastAsia" w:hAnsi="宋体"/>
                <w:szCs w:val="18"/>
              </w:rPr>
              <w:t>20</w:t>
            </w:r>
          </w:p>
        </w:tc>
        <w:tc>
          <w:tcPr>
            <w:tcW w:w="2333" w:type="dxa"/>
            <w:vAlign w:val="center"/>
          </w:tcPr>
          <w:p w14:paraId="5079A4BC">
            <w:pPr>
              <w:spacing w:line="240" w:lineRule="auto"/>
              <w:jc w:val="center"/>
              <w:rPr>
                <w:rFonts w:hint="eastAsia" w:ascii="宋体" w:hAnsi="宋体"/>
                <w:sz w:val="18"/>
                <w:szCs w:val="18"/>
              </w:rPr>
            </w:pPr>
            <w:r>
              <w:rPr>
                <w:rFonts w:hint="eastAsia" w:ascii="宋体" w:hAnsi="宋体"/>
                <w:sz w:val="18"/>
                <w:szCs w:val="18"/>
              </w:rPr>
              <w:t>区域性大断裂</w:t>
            </w:r>
          </w:p>
        </w:tc>
        <w:tc>
          <w:tcPr>
            <w:tcW w:w="2333" w:type="dxa"/>
            <w:vAlign w:val="center"/>
          </w:tcPr>
          <w:p w14:paraId="58452DAE">
            <w:pPr>
              <w:pStyle w:val="244"/>
              <w:rPr>
                <w:rFonts w:hint="eastAsia" w:hAnsi="宋体"/>
                <w:szCs w:val="18"/>
              </w:rPr>
            </w:pPr>
            <w:r>
              <w:rPr>
                <w:rFonts w:hAnsi="宋体"/>
                <w:szCs w:val="18"/>
              </w:rPr>
              <w:drawing>
                <wp:inline distT="0" distB="0" distL="114300" distR="114300">
                  <wp:extent cx="1039495" cy="457200"/>
                  <wp:effectExtent l="0" t="0" r="8255" b="0"/>
                  <wp:docPr id="9596843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84308" name="图片 26"/>
                          <pic:cNvPicPr>
                            <a:picLocks noChangeAspect="1"/>
                          </pic:cNvPicPr>
                        </pic:nvPicPr>
                        <pic:blipFill>
                          <a:blip r:embed="rId87"/>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5E64F6CF">
            <w:pPr>
              <w:pStyle w:val="244"/>
              <w:rPr>
                <w:rFonts w:hint="eastAsia" w:hAnsi="宋体"/>
                <w:szCs w:val="18"/>
              </w:rPr>
            </w:pPr>
          </w:p>
        </w:tc>
      </w:tr>
      <w:tr w14:paraId="785D68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312CC5E8">
            <w:pPr>
              <w:pStyle w:val="244"/>
              <w:rPr>
                <w:rFonts w:hint="eastAsia" w:hAnsi="宋体"/>
                <w:szCs w:val="18"/>
              </w:rPr>
            </w:pPr>
            <w:r>
              <w:rPr>
                <w:rFonts w:hint="eastAsia" w:hAnsi="宋体"/>
                <w:szCs w:val="18"/>
              </w:rPr>
              <w:t>21</w:t>
            </w:r>
          </w:p>
        </w:tc>
        <w:tc>
          <w:tcPr>
            <w:tcW w:w="2333" w:type="dxa"/>
            <w:vAlign w:val="center"/>
          </w:tcPr>
          <w:p w14:paraId="5222CD41">
            <w:pPr>
              <w:spacing w:line="240" w:lineRule="auto"/>
              <w:jc w:val="center"/>
              <w:rPr>
                <w:rFonts w:hint="eastAsia" w:ascii="宋体" w:hAnsi="宋体"/>
                <w:sz w:val="18"/>
                <w:szCs w:val="18"/>
              </w:rPr>
            </w:pPr>
            <w:r>
              <w:rPr>
                <w:rFonts w:hint="eastAsia" w:ascii="宋体" w:hAnsi="宋体"/>
                <w:sz w:val="18"/>
                <w:szCs w:val="18"/>
              </w:rPr>
              <w:t>区域性深断裂</w:t>
            </w:r>
          </w:p>
        </w:tc>
        <w:tc>
          <w:tcPr>
            <w:tcW w:w="2333" w:type="dxa"/>
            <w:vAlign w:val="center"/>
          </w:tcPr>
          <w:p w14:paraId="75674005">
            <w:pPr>
              <w:pStyle w:val="244"/>
              <w:rPr>
                <w:rFonts w:hint="eastAsia" w:hAnsi="宋体"/>
                <w:szCs w:val="18"/>
              </w:rPr>
            </w:pPr>
            <w:r>
              <w:rPr>
                <w:rFonts w:hAnsi="宋体"/>
                <w:szCs w:val="18"/>
              </w:rPr>
              <w:drawing>
                <wp:inline distT="0" distB="0" distL="114300" distR="114300">
                  <wp:extent cx="1039495" cy="457200"/>
                  <wp:effectExtent l="0" t="0" r="8255" b="0"/>
                  <wp:docPr id="30552628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26288" name="图片 28"/>
                          <pic:cNvPicPr>
                            <a:picLocks noChangeAspect="1"/>
                          </pic:cNvPicPr>
                        </pic:nvPicPr>
                        <pic:blipFill>
                          <a:blip r:embed="rId88"/>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2F7C4DDE">
            <w:pPr>
              <w:pStyle w:val="244"/>
              <w:rPr>
                <w:rFonts w:hint="eastAsia" w:hAnsi="宋体"/>
                <w:szCs w:val="18"/>
              </w:rPr>
            </w:pPr>
          </w:p>
        </w:tc>
      </w:tr>
      <w:tr w14:paraId="0373D2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629840AA">
            <w:pPr>
              <w:pStyle w:val="244"/>
              <w:rPr>
                <w:rFonts w:hint="eastAsia" w:hAnsi="宋体"/>
                <w:szCs w:val="18"/>
              </w:rPr>
            </w:pPr>
            <w:r>
              <w:rPr>
                <w:rFonts w:hint="eastAsia" w:hAnsi="宋体"/>
                <w:szCs w:val="18"/>
              </w:rPr>
              <w:t>22</w:t>
            </w:r>
          </w:p>
        </w:tc>
        <w:tc>
          <w:tcPr>
            <w:tcW w:w="2333" w:type="dxa"/>
            <w:vAlign w:val="center"/>
          </w:tcPr>
          <w:p w14:paraId="7BA20CE7">
            <w:pPr>
              <w:spacing w:line="240" w:lineRule="auto"/>
              <w:jc w:val="center"/>
              <w:rPr>
                <w:rFonts w:hint="eastAsia" w:ascii="宋体" w:hAnsi="宋体"/>
                <w:sz w:val="18"/>
                <w:szCs w:val="18"/>
              </w:rPr>
            </w:pPr>
            <w:r>
              <w:rPr>
                <w:rFonts w:hint="eastAsia" w:ascii="宋体" w:hAnsi="宋体"/>
                <w:sz w:val="18"/>
                <w:szCs w:val="18"/>
              </w:rPr>
              <w:t>新构造隆起区</w:t>
            </w:r>
          </w:p>
        </w:tc>
        <w:tc>
          <w:tcPr>
            <w:tcW w:w="2333" w:type="dxa"/>
            <w:vAlign w:val="center"/>
          </w:tcPr>
          <w:p w14:paraId="1A42BADF">
            <w:pPr>
              <w:pStyle w:val="244"/>
              <w:rPr>
                <w:rFonts w:hint="eastAsia" w:hAnsi="宋体"/>
                <w:szCs w:val="18"/>
              </w:rPr>
            </w:pPr>
            <w:r>
              <w:rPr>
                <w:rFonts w:hAnsi="宋体"/>
                <w:szCs w:val="18"/>
              </w:rPr>
              <w:drawing>
                <wp:inline distT="0" distB="0" distL="114300" distR="114300">
                  <wp:extent cx="1039495" cy="457200"/>
                  <wp:effectExtent l="0" t="0" r="8255" b="0"/>
                  <wp:docPr id="14827870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8707" name="图片 29"/>
                          <pic:cNvPicPr>
                            <a:picLocks noChangeAspect="1"/>
                          </pic:cNvPicPr>
                        </pic:nvPicPr>
                        <pic:blipFill>
                          <a:blip r:embed="rId89"/>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4E8E2607">
            <w:pPr>
              <w:pStyle w:val="244"/>
              <w:rPr>
                <w:rFonts w:hint="eastAsia" w:hAnsi="宋体"/>
                <w:szCs w:val="18"/>
              </w:rPr>
            </w:pPr>
          </w:p>
        </w:tc>
      </w:tr>
      <w:tr w14:paraId="78461C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7284A06B">
            <w:pPr>
              <w:pStyle w:val="244"/>
              <w:rPr>
                <w:rFonts w:hint="eastAsia" w:hAnsi="宋体"/>
                <w:szCs w:val="18"/>
              </w:rPr>
            </w:pPr>
            <w:r>
              <w:rPr>
                <w:rFonts w:hint="eastAsia" w:hAnsi="宋体"/>
                <w:szCs w:val="18"/>
              </w:rPr>
              <w:t>23</w:t>
            </w:r>
          </w:p>
        </w:tc>
        <w:tc>
          <w:tcPr>
            <w:tcW w:w="2333" w:type="dxa"/>
            <w:vAlign w:val="center"/>
          </w:tcPr>
          <w:p w14:paraId="32647016">
            <w:pPr>
              <w:spacing w:line="240" w:lineRule="auto"/>
              <w:jc w:val="center"/>
              <w:rPr>
                <w:rFonts w:hint="eastAsia" w:ascii="宋体" w:hAnsi="宋体"/>
                <w:sz w:val="18"/>
                <w:szCs w:val="18"/>
              </w:rPr>
            </w:pPr>
            <w:r>
              <w:rPr>
                <w:rFonts w:hint="eastAsia" w:ascii="宋体" w:hAnsi="宋体"/>
                <w:sz w:val="18"/>
                <w:szCs w:val="18"/>
              </w:rPr>
              <w:t>新构造沉降区</w:t>
            </w:r>
          </w:p>
        </w:tc>
        <w:tc>
          <w:tcPr>
            <w:tcW w:w="2333" w:type="dxa"/>
            <w:vAlign w:val="center"/>
          </w:tcPr>
          <w:p w14:paraId="3B7662A0">
            <w:pPr>
              <w:pStyle w:val="244"/>
              <w:rPr>
                <w:rFonts w:hint="eastAsia" w:hAnsi="宋体"/>
                <w:szCs w:val="18"/>
              </w:rPr>
            </w:pPr>
            <w:r>
              <w:rPr>
                <w:rFonts w:hAnsi="宋体"/>
                <w:szCs w:val="18"/>
              </w:rPr>
              <w:drawing>
                <wp:inline distT="0" distB="0" distL="114300" distR="114300">
                  <wp:extent cx="1039495" cy="457200"/>
                  <wp:effectExtent l="0" t="0" r="8255" b="0"/>
                  <wp:docPr id="20278440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44042" name="图片 30"/>
                          <pic:cNvPicPr>
                            <a:picLocks noChangeAspect="1"/>
                          </pic:cNvPicPr>
                        </pic:nvPicPr>
                        <pic:blipFill>
                          <a:blip r:embed="rId90"/>
                          <a:stretch>
                            <a:fillRect/>
                          </a:stretch>
                        </pic:blipFill>
                        <pic:spPr>
                          <a:xfrm>
                            <a:off x="0" y="0"/>
                            <a:ext cx="1039495" cy="457200"/>
                          </a:xfrm>
                          <a:prstGeom prst="rect">
                            <a:avLst/>
                          </a:prstGeom>
                          <a:noFill/>
                          <a:ln>
                            <a:noFill/>
                          </a:ln>
                        </pic:spPr>
                      </pic:pic>
                    </a:graphicData>
                  </a:graphic>
                </wp:inline>
              </w:drawing>
            </w:r>
          </w:p>
        </w:tc>
        <w:tc>
          <w:tcPr>
            <w:tcW w:w="2334" w:type="dxa"/>
            <w:vAlign w:val="center"/>
          </w:tcPr>
          <w:p w14:paraId="78FC9DAF">
            <w:pPr>
              <w:pStyle w:val="244"/>
              <w:rPr>
                <w:rFonts w:hint="eastAsia" w:hAnsi="宋体"/>
                <w:szCs w:val="18"/>
              </w:rPr>
            </w:pPr>
          </w:p>
        </w:tc>
      </w:tr>
      <w:tr w14:paraId="0261B4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7165B1A1">
            <w:pPr>
              <w:pStyle w:val="244"/>
              <w:rPr>
                <w:rFonts w:hint="eastAsia" w:hAnsi="宋体"/>
                <w:szCs w:val="18"/>
              </w:rPr>
            </w:pPr>
            <w:r>
              <w:rPr>
                <w:rFonts w:hint="eastAsia" w:hAnsi="宋体"/>
                <w:szCs w:val="18"/>
              </w:rPr>
              <w:t>24</w:t>
            </w:r>
          </w:p>
        </w:tc>
        <w:tc>
          <w:tcPr>
            <w:tcW w:w="2333" w:type="dxa"/>
            <w:vAlign w:val="center"/>
          </w:tcPr>
          <w:p w14:paraId="19EBADA4">
            <w:pPr>
              <w:spacing w:line="240" w:lineRule="auto"/>
              <w:jc w:val="center"/>
              <w:rPr>
                <w:rFonts w:hint="eastAsia" w:ascii="宋体" w:hAnsi="宋体"/>
                <w:sz w:val="18"/>
                <w:szCs w:val="18"/>
              </w:rPr>
            </w:pPr>
            <w:r>
              <w:rPr>
                <w:rFonts w:hint="eastAsia" w:ascii="宋体" w:hAnsi="宋体"/>
                <w:sz w:val="18"/>
                <w:szCs w:val="18"/>
              </w:rPr>
              <w:t>新构造升降速率</w:t>
            </w:r>
          </w:p>
        </w:tc>
        <w:tc>
          <w:tcPr>
            <w:tcW w:w="2333" w:type="dxa"/>
            <w:vAlign w:val="center"/>
          </w:tcPr>
          <w:p w14:paraId="6E4058AF">
            <w:pPr>
              <w:pStyle w:val="244"/>
              <w:rPr>
                <w:rFonts w:hint="eastAsia" w:hAnsi="宋体"/>
                <w:szCs w:val="18"/>
              </w:rPr>
            </w:pPr>
            <w:r>
              <w:rPr>
                <w:rFonts w:hAnsi="宋体"/>
                <w:szCs w:val="18"/>
              </w:rPr>
              <w:drawing>
                <wp:inline distT="0" distB="0" distL="114300" distR="114300">
                  <wp:extent cx="1050290" cy="457200"/>
                  <wp:effectExtent l="0" t="0" r="16510" b="0"/>
                  <wp:docPr id="21064444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44461" name="图片 31"/>
                          <pic:cNvPicPr>
                            <a:picLocks noChangeAspect="1"/>
                          </pic:cNvPicPr>
                        </pic:nvPicPr>
                        <pic:blipFill>
                          <a:blip r:embed="rId91"/>
                          <a:stretch>
                            <a:fillRect/>
                          </a:stretch>
                        </pic:blipFill>
                        <pic:spPr>
                          <a:xfrm>
                            <a:off x="0" y="0"/>
                            <a:ext cx="1050290" cy="457200"/>
                          </a:xfrm>
                          <a:prstGeom prst="rect">
                            <a:avLst/>
                          </a:prstGeom>
                          <a:noFill/>
                          <a:ln>
                            <a:noFill/>
                          </a:ln>
                        </pic:spPr>
                      </pic:pic>
                    </a:graphicData>
                  </a:graphic>
                </wp:inline>
              </w:drawing>
            </w:r>
          </w:p>
        </w:tc>
        <w:tc>
          <w:tcPr>
            <w:tcW w:w="2334" w:type="dxa"/>
            <w:vAlign w:val="center"/>
          </w:tcPr>
          <w:p w14:paraId="065E22F6">
            <w:pPr>
              <w:pStyle w:val="244"/>
              <w:rPr>
                <w:rFonts w:hint="eastAsia" w:hAnsi="宋体"/>
                <w:szCs w:val="18"/>
              </w:rPr>
            </w:pPr>
            <w:r>
              <w:rPr>
                <w:rFonts w:hAnsi="宋体"/>
                <w:szCs w:val="18"/>
              </w:rPr>
              <w:object>
                <v:shape id="_x0000_i1029" o:spt="75" type="#_x0000_t75" style="height:27pt;width:61.8pt;" o:ole="t" filled="f" o:preferrelative="t" stroked="f" coordsize="21600,21600">
                  <v:path/>
                  <v:fill on="f" focussize="0,0"/>
                  <v:stroke on="f" joinstyle="miter"/>
                  <v:imagedata r:id="rId93" o:title=""/>
                  <o:lock v:ext="edit" aspectratio="t"/>
                  <w10:wrap type="none"/>
                  <w10:anchorlock/>
                </v:shape>
                <o:OLEObject Type="Embed" ProgID="Equation.3" ShapeID="_x0000_i1029" DrawAspect="Content" ObjectID="_1468075729" r:id="rId92">
                  <o:LockedField>false</o:LockedField>
                </o:OLEObject>
              </w:object>
            </w:r>
          </w:p>
        </w:tc>
      </w:tr>
      <w:tr w14:paraId="3DC963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4638124E">
            <w:pPr>
              <w:pStyle w:val="244"/>
              <w:rPr>
                <w:rFonts w:hint="eastAsia" w:hAnsi="宋体"/>
                <w:szCs w:val="18"/>
              </w:rPr>
            </w:pPr>
            <w:r>
              <w:rPr>
                <w:rFonts w:hint="eastAsia" w:hAnsi="宋体"/>
                <w:szCs w:val="18"/>
              </w:rPr>
              <w:t>25</w:t>
            </w:r>
          </w:p>
        </w:tc>
        <w:tc>
          <w:tcPr>
            <w:tcW w:w="2333" w:type="dxa"/>
            <w:vAlign w:val="center"/>
          </w:tcPr>
          <w:p w14:paraId="5069E07D">
            <w:pPr>
              <w:spacing w:line="240" w:lineRule="auto"/>
              <w:jc w:val="center"/>
              <w:rPr>
                <w:rFonts w:hint="eastAsia" w:ascii="宋体" w:hAnsi="宋体"/>
                <w:sz w:val="18"/>
                <w:szCs w:val="18"/>
              </w:rPr>
            </w:pPr>
            <w:r>
              <w:rPr>
                <w:rFonts w:hint="eastAsia" w:ascii="宋体" w:hAnsi="宋体"/>
                <w:sz w:val="18"/>
                <w:szCs w:val="18"/>
              </w:rPr>
              <w:t>片理产状</w:t>
            </w:r>
          </w:p>
        </w:tc>
        <w:tc>
          <w:tcPr>
            <w:tcW w:w="2333" w:type="dxa"/>
            <w:vAlign w:val="center"/>
          </w:tcPr>
          <w:p w14:paraId="783D1A47">
            <w:pPr>
              <w:pStyle w:val="244"/>
              <w:rPr>
                <w:rFonts w:hint="eastAsia" w:hAnsi="宋体"/>
                <w:szCs w:val="18"/>
              </w:rPr>
            </w:pPr>
            <w:r>
              <w:rPr>
                <w:rFonts w:hAnsi="宋体"/>
                <w:szCs w:val="18"/>
              </w:rPr>
              <w:drawing>
                <wp:inline distT="0" distB="0" distL="114300" distR="114300">
                  <wp:extent cx="1051560" cy="457200"/>
                  <wp:effectExtent l="0" t="0" r="15240" b="0"/>
                  <wp:docPr id="24273939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39399" name="图片 32"/>
                          <pic:cNvPicPr>
                            <a:picLocks noChangeAspect="1"/>
                          </pic:cNvPicPr>
                        </pic:nvPicPr>
                        <pic:blipFill>
                          <a:blip r:embed="rId94"/>
                          <a:stretch>
                            <a:fillRect/>
                          </a:stretch>
                        </pic:blipFill>
                        <pic:spPr>
                          <a:xfrm>
                            <a:off x="0" y="0"/>
                            <a:ext cx="1051560" cy="457200"/>
                          </a:xfrm>
                          <a:prstGeom prst="rect">
                            <a:avLst/>
                          </a:prstGeom>
                          <a:noFill/>
                          <a:ln>
                            <a:noFill/>
                          </a:ln>
                        </pic:spPr>
                      </pic:pic>
                    </a:graphicData>
                  </a:graphic>
                </wp:inline>
              </w:drawing>
            </w:r>
          </w:p>
        </w:tc>
        <w:tc>
          <w:tcPr>
            <w:tcW w:w="2334" w:type="dxa"/>
            <w:vAlign w:val="center"/>
          </w:tcPr>
          <w:p w14:paraId="748EE00C">
            <w:pPr>
              <w:pStyle w:val="244"/>
              <w:rPr>
                <w:rFonts w:hint="eastAsia" w:hAnsi="宋体"/>
                <w:szCs w:val="18"/>
              </w:rPr>
            </w:pPr>
          </w:p>
        </w:tc>
      </w:tr>
      <w:tr w14:paraId="2CCC9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2521B045">
            <w:pPr>
              <w:pStyle w:val="244"/>
              <w:rPr>
                <w:rFonts w:hint="eastAsia" w:hAnsi="宋体"/>
                <w:szCs w:val="18"/>
              </w:rPr>
            </w:pPr>
            <w:r>
              <w:rPr>
                <w:rFonts w:hint="eastAsia" w:hAnsi="宋体"/>
                <w:szCs w:val="18"/>
              </w:rPr>
              <w:t>26</w:t>
            </w:r>
          </w:p>
        </w:tc>
        <w:tc>
          <w:tcPr>
            <w:tcW w:w="2333" w:type="dxa"/>
            <w:vAlign w:val="center"/>
          </w:tcPr>
          <w:p w14:paraId="6F0160A9">
            <w:pPr>
              <w:spacing w:line="240" w:lineRule="auto"/>
              <w:jc w:val="center"/>
              <w:rPr>
                <w:rFonts w:hint="eastAsia" w:ascii="宋体" w:hAnsi="宋体"/>
                <w:sz w:val="18"/>
                <w:szCs w:val="18"/>
              </w:rPr>
            </w:pPr>
            <w:r>
              <w:rPr>
                <w:rFonts w:hint="eastAsia" w:ascii="宋体" w:hAnsi="宋体"/>
                <w:sz w:val="18"/>
                <w:szCs w:val="18"/>
              </w:rPr>
              <w:t>片麻理产状</w:t>
            </w:r>
          </w:p>
        </w:tc>
        <w:tc>
          <w:tcPr>
            <w:tcW w:w="2333" w:type="dxa"/>
            <w:vAlign w:val="center"/>
          </w:tcPr>
          <w:p w14:paraId="50976EEA">
            <w:pPr>
              <w:pStyle w:val="244"/>
              <w:rPr>
                <w:rFonts w:hint="eastAsia" w:hAnsi="宋体"/>
                <w:szCs w:val="18"/>
              </w:rPr>
            </w:pPr>
            <w:r>
              <w:rPr>
                <w:rFonts w:hAnsi="宋体"/>
                <w:szCs w:val="18"/>
              </w:rPr>
              <w:drawing>
                <wp:inline distT="0" distB="0" distL="114300" distR="114300">
                  <wp:extent cx="1051560" cy="457200"/>
                  <wp:effectExtent l="0" t="0" r="15240" b="0"/>
                  <wp:docPr id="14133690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69042" name="图片 33"/>
                          <pic:cNvPicPr>
                            <a:picLocks noChangeAspect="1"/>
                          </pic:cNvPicPr>
                        </pic:nvPicPr>
                        <pic:blipFill>
                          <a:blip r:embed="rId95"/>
                          <a:stretch>
                            <a:fillRect/>
                          </a:stretch>
                        </pic:blipFill>
                        <pic:spPr>
                          <a:xfrm>
                            <a:off x="0" y="0"/>
                            <a:ext cx="1051560" cy="457200"/>
                          </a:xfrm>
                          <a:prstGeom prst="rect">
                            <a:avLst/>
                          </a:prstGeom>
                          <a:noFill/>
                          <a:ln>
                            <a:noFill/>
                          </a:ln>
                        </pic:spPr>
                      </pic:pic>
                    </a:graphicData>
                  </a:graphic>
                </wp:inline>
              </w:drawing>
            </w:r>
          </w:p>
        </w:tc>
        <w:tc>
          <w:tcPr>
            <w:tcW w:w="2334" w:type="dxa"/>
            <w:vAlign w:val="center"/>
          </w:tcPr>
          <w:p w14:paraId="655E45D3">
            <w:pPr>
              <w:pStyle w:val="244"/>
              <w:rPr>
                <w:rFonts w:hint="eastAsia" w:hAnsi="宋体"/>
                <w:szCs w:val="18"/>
              </w:rPr>
            </w:pPr>
          </w:p>
        </w:tc>
      </w:tr>
      <w:tr w14:paraId="1978A2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0022F606">
            <w:pPr>
              <w:pStyle w:val="244"/>
              <w:rPr>
                <w:rFonts w:hint="eastAsia" w:hAnsi="宋体"/>
                <w:szCs w:val="18"/>
              </w:rPr>
            </w:pPr>
            <w:r>
              <w:rPr>
                <w:rFonts w:hint="eastAsia" w:hAnsi="宋体"/>
                <w:szCs w:val="18"/>
              </w:rPr>
              <w:t>27</w:t>
            </w:r>
          </w:p>
        </w:tc>
        <w:tc>
          <w:tcPr>
            <w:tcW w:w="2333" w:type="dxa"/>
            <w:vAlign w:val="center"/>
          </w:tcPr>
          <w:p w14:paraId="17737AA0">
            <w:pPr>
              <w:spacing w:line="240" w:lineRule="auto"/>
              <w:jc w:val="center"/>
              <w:rPr>
                <w:rFonts w:hint="eastAsia" w:ascii="宋体" w:hAnsi="宋体"/>
                <w:sz w:val="18"/>
                <w:szCs w:val="18"/>
              </w:rPr>
            </w:pPr>
            <w:r>
              <w:rPr>
                <w:rFonts w:hint="eastAsia" w:ascii="宋体" w:hAnsi="宋体"/>
                <w:sz w:val="18"/>
                <w:szCs w:val="18"/>
              </w:rPr>
              <w:t>劈理产状</w:t>
            </w:r>
          </w:p>
        </w:tc>
        <w:tc>
          <w:tcPr>
            <w:tcW w:w="2333" w:type="dxa"/>
            <w:vAlign w:val="center"/>
          </w:tcPr>
          <w:p w14:paraId="14F5B225">
            <w:pPr>
              <w:pStyle w:val="244"/>
              <w:rPr>
                <w:rFonts w:hint="eastAsia" w:hAnsi="宋体"/>
                <w:szCs w:val="18"/>
              </w:rPr>
            </w:pPr>
            <w:r>
              <w:rPr>
                <w:rFonts w:hAnsi="宋体"/>
                <w:szCs w:val="18"/>
              </w:rPr>
              <w:drawing>
                <wp:inline distT="0" distB="0" distL="114300" distR="114300">
                  <wp:extent cx="1050925" cy="457200"/>
                  <wp:effectExtent l="0" t="0" r="15875" b="0"/>
                  <wp:docPr id="19551410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4105" name="图片 34"/>
                          <pic:cNvPicPr>
                            <a:picLocks noChangeAspect="1"/>
                          </pic:cNvPicPr>
                        </pic:nvPicPr>
                        <pic:blipFill>
                          <a:blip r:embed="rId96"/>
                          <a:stretch>
                            <a:fillRect/>
                          </a:stretch>
                        </pic:blipFill>
                        <pic:spPr>
                          <a:xfrm>
                            <a:off x="0" y="0"/>
                            <a:ext cx="1050925" cy="457200"/>
                          </a:xfrm>
                          <a:prstGeom prst="rect">
                            <a:avLst/>
                          </a:prstGeom>
                          <a:noFill/>
                          <a:ln>
                            <a:noFill/>
                          </a:ln>
                        </pic:spPr>
                      </pic:pic>
                    </a:graphicData>
                  </a:graphic>
                </wp:inline>
              </w:drawing>
            </w:r>
          </w:p>
        </w:tc>
        <w:tc>
          <w:tcPr>
            <w:tcW w:w="2334" w:type="dxa"/>
            <w:vAlign w:val="center"/>
          </w:tcPr>
          <w:p w14:paraId="7BD3EB61">
            <w:pPr>
              <w:pStyle w:val="244"/>
              <w:rPr>
                <w:rFonts w:hint="eastAsia" w:hAnsi="宋体"/>
                <w:szCs w:val="18"/>
              </w:rPr>
            </w:pPr>
          </w:p>
        </w:tc>
      </w:tr>
      <w:tr w14:paraId="029BF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5BBD68D4">
            <w:pPr>
              <w:pStyle w:val="244"/>
              <w:rPr>
                <w:rFonts w:hint="eastAsia" w:hAnsi="宋体"/>
                <w:szCs w:val="18"/>
              </w:rPr>
            </w:pPr>
            <w:r>
              <w:rPr>
                <w:rFonts w:hint="eastAsia" w:hAnsi="宋体"/>
                <w:szCs w:val="18"/>
              </w:rPr>
              <w:t>28</w:t>
            </w:r>
          </w:p>
        </w:tc>
        <w:tc>
          <w:tcPr>
            <w:tcW w:w="2333" w:type="dxa"/>
            <w:vAlign w:val="center"/>
          </w:tcPr>
          <w:p w14:paraId="4EFC3990">
            <w:pPr>
              <w:spacing w:line="240" w:lineRule="auto"/>
              <w:jc w:val="center"/>
              <w:rPr>
                <w:rFonts w:hint="eastAsia" w:ascii="宋体" w:hAnsi="宋体"/>
                <w:sz w:val="18"/>
                <w:szCs w:val="18"/>
              </w:rPr>
            </w:pPr>
            <w:r>
              <w:rPr>
                <w:rFonts w:hint="eastAsia" w:ascii="宋体" w:hAnsi="宋体"/>
                <w:sz w:val="18"/>
                <w:szCs w:val="18"/>
              </w:rPr>
              <w:t>压性断层</w:t>
            </w:r>
          </w:p>
        </w:tc>
        <w:tc>
          <w:tcPr>
            <w:tcW w:w="2333" w:type="dxa"/>
            <w:vAlign w:val="center"/>
          </w:tcPr>
          <w:p w14:paraId="33A10353">
            <w:pPr>
              <w:pStyle w:val="244"/>
              <w:rPr>
                <w:rFonts w:hint="eastAsia" w:hAnsi="宋体"/>
                <w:szCs w:val="18"/>
              </w:rPr>
            </w:pPr>
            <w:r>
              <w:rPr>
                <w:rFonts w:hAnsi="宋体"/>
                <w:szCs w:val="18"/>
              </w:rPr>
              <w:drawing>
                <wp:inline distT="0" distB="0" distL="114300" distR="114300">
                  <wp:extent cx="1033780" cy="457200"/>
                  <wp:effectExtent l="0" t="0" r="13970" b="0"/>
                  <wp:docPr id="13627757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75739" name="图片 35"/>
                          <pic:cNvPicPr>
                            <a:picLocks noChangeAspect="1"/>
                          </pic:cNvPicPr>
                        </pic:nvPicPr>
                        <pic:blipFill>
                          <a:blip r:embed="rId97"/>
                          <a:stretch>
                            <a:fillRect/>
                          </a:stretch>
                        </pic:blipFill>
                        <pic:spPr>
                          <a:xfrm>
                            <a:off x="0" y="0"/>
                            <a:ext cx="1033780" cy="457200"/>
                          </a:xfrm>
                          <a:prstGeom prst="rect">
                            <a:avLst/>
                          </a:prstGeom>
                          <a:noFill/>
                          <a:ln>
                            <a:noFill/>
                          </a:ln>
                        </pic:spPr>
                      </pic:pic>
                    </a:graphicData>
                  </a:graphic>
                </wp:inline>
              </w:drawing>
            </w:r>
          </w:p>
        </w:tc>
        <w:tc>
          <w:tcPr>
            <w:tcW w:w="2334" w:type="dxa"/>
            <w:vAlign w:val="center"/>
          </w:tcPr>
          <w:p w14:paraId="5ED582E9">
            <w:pPr>
              <w:pStyle w:val="244"/>
              <w:rPr>
                <w:rFonts w:hint="eastAsia" w:hAnsi="宋体"/>
                <w:szCs w:val="18"/>
              </w:rPr>
            </w:pPr>
            <w:r>
              <w:rPr>
                <w:rFonts w:hAnsi="宋体"/>
                <w:szCs w:val="18"/>
              </w:rPr>
              <w:t>短线表示倾向，数字表示倾角</w:t>
            </w:r>
          </w:p>
        </w:tc>
      </w:tr>
      <w:tr w14:paraId="0A61DD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3DD2BF63">
            <w:pPr>
              <w:pStyle w:val="244"/>
              <w:rPr>
                <w:rFonts w:hint="eastAsia" w:hAnsi="宋体"/>
                <w:szCs w:val="18"/>
              </w:rPr>
            </w:pPr>
            <w:r>
              <w:rPr>
                <w:rFonts w:hint="eastAsia" w:hAnsi="宋体"/>
                <w:szCs w:val="18"/>
              </w:rPr>
              <w:t>29</w:t>
            </w:r>
          </w:p>
        </w:tc>
        <w:tc>
          <w:tcPr>
            <w:tcW w:w="2333" w:type="dxa"/>
            <w:vAlign w:val="center"/>
          </w:tcPr>
          <w:p w14:paraId="3E48F99B">
            <w:pPr>
              <w:spacing w:line="240" w:lineRule="auto"/>
              <w:jc w:val="center"/>
              <w:rPr>
                <w:rFonts w:hint="eastAsia" w:ascii="宋体" w:hAnsi="宋体"/>
                <w:sz w:val="18"/>
                <w:szCs w:val="18"/>
              </w:rPr>
            </w:pPr>
            <w:r>
              <w:rPr>
                <w:rFonts w:hint="eastAsia" w:ascii="宋体" w:hAnsi="宋体"/>
                <w:sz w:val="18"/>
                <w:szCs w:val="18"/>
              </w:rPr>
              <w:t>张性断层</w:t>
            </w:r>
          </w:p>
        </w:tc>
        <w:tc>
          <w:tcPr>
            <w:tcW w:w="2333" w:type="dxa"/>
            <w:vAlign w:val="center"/>
          </w:tcPr>
          <w:p w14:paraId="5B48248D">
            <w:pPr>
              <w:pStyle w:val="244"/>
              <w:rPr>
                <w:rFonts w:hint="eastAsia" w:hAnsi="宋体"/>
                <w:szCs w:val="18"/>
              </w:rPr>
            </w:pPr>
            <w:r>
              <w:rPr>
                <w:rFonts w:hAnsi="宋体"/>
                <w:szCs w:val="18"/>
              </w:rPr>
              <w:drawing>
                <wp:inline distT="0" distB="0" distL="114300" distR="114300">
                  <wp:extent cx="1033780" cy="457200"/>
                  <wp:effectExtent l="0" t="0" r="13970" b="0"/>
                  <wp:docPr id="98168689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86894" name="图片 36"/>
                          <pic:cNvPicPr>
                            <a:picLocks noChangeAspect="1"/>
                          </pic:cNvPicPr>
                        </pic:nvPicPr>
                        <pic:blipFill>
                          <a:blip r:embed="rId98"/>
                          <a:stretch>
                            <a:fillRect/>
                          </a:stretch>
                        </pic:blipFill>
                        <pic:spPr>
                          <a:xfrm>
                            <a:off x="0" y="0"/>
                            <a:ext cx="1033780" cy="457200"/>
                          </a:xfrm>
                          <a:prstGeom prst="rect">
                            <a:avLst/>
                          </a:prstGeom>
                          <a:noFill/>
                          <a:ln>
                            <a:noFill/>
                          </a:ln>
                        </pic:spPr>
                      </pic:pic>
                    </a:graphicData>
                  </a:graphic>
                </wp:inline>
              </w:drawing>
            </w:r>
          </w:p>
        </w:tc>
        <w:tc>
          <w:tcPr>
            <w:tcW w:w="2334" w:type="dxa"/>
            <w:vAlign w:val="center"/>
          </w:tcPr>
          <w:p w14:paraId="0E65F275">
            <w:pPr>
              <w:pStyle w:val="244"/>
              <w:rPr>
                <w:rFonts w:hint="eastAsia" w:hAnsi="宋体"/>
                <w:szCs w:val="18"/>
              </w:rPr>
            </w:pPr>
          </w:p>
        </w:tc>
      </w:tr>
      <w:tr w14:paraId="1685DA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6B506C95">
            <w:pPr>
              <w:pStyle w:val="244"/>
              <w:rPr>
                <w:rFonts w:hint="eastAsia" w:hAnsi="宋体"/>
                <w:szCs w:val="18"/>
              </w:rPr>
            </w:pPr>
            <w:r>
              <w:rPr>
                <w:rFonts w:hint="eastAsia" w:hAnsi="宋体"/>
                <w:szCs w:val="18"/>
              </w:rPr>
              <w:t>30</w:t>
            </w:r>
          </w:p>
        </w:tc>
        <w:tc>
          <w:tcPr>
            <w:tcW w:w="2333" w:type="dxa"/>
            <w:vAlign w:val="center"/>
          </w:tcPr>
          <w:p w14:paraId="5636B1CA">
            <w:pPr>
              <w:spacing w:line="240" w:lineRule="auto"/>
              <w:jc w:val="center"/>
              <w:rPr>
                <w:rFonts w:hint="eastAsia" w:ascii="宋体" w:hAnsi="宋体"/>
                <w:sz w:val="18"/>
                <w:szCs w:val="18"/>
              </w:rPr>
            </w:pPr>
            <w:r>
              <w:rPr>
                <w:rFonts w:hint="eastAsia" w:ascii="宋体" w:hAnsi="宋体"/>
                <w:sz w:val="18"/>
                <w:szCs w:val="18"/>
              </w:rPr>
              <w:t>扭性断层</w:t>
            </w:r>
          </w:p>
        </w:tc>
        <w:tc>
          <w:tcPr>
            <w:tcW w:w="2333" w:type="dxa"/>
            <w:vAlign w:val="center"/>
          </w:tcPr>
          <w:p w14:paraId="12EB8711">
            <w:pPr>
              <w:pStyle w:val="244"/>
              <w:rPr>
                <w:rFonts w:hint="eastAsia" w:hAnsi="宋体"/>
                <w:szCs w:val="18"/>
              </w:rPr>
            </w:pPr>
            <w:r>
              <w:rPr>
                <w:rFonts w:hAnsi="宋体"/>
                <w:szCs w:val="18"/>
              </w:rPr>
              <w:drawing>
                <wp:inline distT="0" distB="0" distL="114300" distR="114300">
                  <wp:extent cx="1033780" cy="457200"/>
                  <wp:effectExtent l="0" t="0" r="13970" b="0"/>
                  <wp:docPr id="121546825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68251" name="图片 37"/>
                          <pic:cNvPicPr>
                            <a:picLocks noChangeAspect="1"/>
                          </pic:cNvPicPr>
                        </pic:nvPicPr>
                        <pic:blipFill>
                          <a:blip r:embed="rId99"/>
                          <a:stretch>
                            <a:fillRect/>
                          </a:stretch>
                        </pic:blipFill>
                        <pic:spPr>
                          <a:xfrm>
                            <a:off x="0" y="0"/>
                            <a:ext cx="1033780" cy="457200"/>
                          </a:xfrm>
                          <a:prstGeom prst="rect">
                            <a:avLst/>
                          </a:prstGeom>
                          <a:noFill/>
                          <a:ln>
                            <a:noFill/>
                          </a:ln>
                        </pic:spPr>
                      </pic:pic>
                    </a:graphicData>
                  </a:graphic>
                </wp:inline>
              </w:drawing>
            </w:r>
          </w:p>
        </w:tc>
        <w:tc>
          <w:tcPr>
            <w:tcW w:w="2334" w:type="dxa"/>
            <w:vAlign w:val="center"/>
          </w:tcPr>
          <w:p w14:paraId="200D4BB4">
            <w:pPr>
              <w:pStyle w:val="244"/>
              <w:rPr>
                <w:rFonts w:hint="eastAsia" w:hAnsi="宋体"/>
                <w:szCs w:val="18"/>
              </w:rPr>
            </w:pPr>
          </w:p>
        </w:tc>
      </w:tr>
      <w:tr w14:paraId="48FD08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4969C5C0">
            <w:pPr>
              <w:pStyle w:val="244"/>
              <w:rPr>
                <w:rFonts w:hint="eastAsia" w:hAnsi="宋体"/>
                <w:szCs w:val="18"/>
              </w:rPr>
            </w:pPr>
            <w:r>
              <w:rPr>
                <w:rFonts w:hint="eastAsia" w:hAnsi="宋体"/>
                <w:szCs w:val="18"/>
              </w:rPr>
              <w:t>31</w:t>
            </w:r>
          </w:p>
        </w:tc>
        <w:tc>
          <w:tcPr>
            <w:tcW w:w="2333" w:type="dxa"/>
            <w:vAlign w:val="center"/>
          </w:tcPr>
          <w:p w14:paraId="7C138C57">
            <w:pPr>
              <w:spacing w:line="240" w:lineRule="auto"/>
              <w:jc w:val="center"/>
              <w:rPr>
                <w:rFonts w:hint="eastAsia" w:ascii="宋体" w:hAnsi="宋体"/>
                <w:sz w:val="18"/>
                <w:szCs w:val="18"/>
              </w:rPr>
            </w:pPr>
            <w:r>
              <w:rPr>
                <w:rFonts w:hint="eastAsia" w:ascii="宋体" w:hAnsi="宋体"/>
                <w:sz w:val="18"/>
                <w:szCs w:val="18"/>
              </w:rPr>
              <w:t>压扭性断层</w:t>
            </w:r>
          </w:p>
        </w:tc>
        <w:tc>
          <w:tcPr>
            <w:tcW w:w="2333" w:type="dxa"/>
            <w:vAlign w:val="center"/>
          </w:tcPr>
          <w:p w14:paraId="339CB5FB">
            <w:pPr>
              <w:pStyle w:val="244"/>
              <w:rPr>
                <w:rFonts w:hint="eastAsia" w:hAnsi="宋体"/>
                <w:szCs w:val="18"/>
              </w:rPr>
            </w:pPr>
            <w:r>
              <w:rPr>
                <w:rFonts w:hAnsi="宋体"/>
                <w:szCs w:val="18"/>
              </w:rPr>
              <w:drawing>
                <wp:inline distT="0" distB="0" distL="114300" distR="114300">
                  <wp:extent cx="1033780" cy="457200"/>
                  <wp:effectExtent l="0" t="0" r="13970" b="0"/>
                  <wp:docPr id="113252829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28293" name="图片 38"/>
                          <pic:cNvPicPr>
                            <a:picLocks noChangeAspect="1"/>
                          </pic:cNvPicPr>
                        </pic:nvPicPr>
                        <pic:blipFill>
                          <a:blip r:embed="rId100"/>
                          <a:stretch>
                            <a:fillRect/>
                          </a:stretch>
                        </pic:blipFill>
                        <pic:spPr>
                          <a:xfrm>
                            <a:off x="0" y="0"/>
                            <a:ext cx="1033780" cy="457200"/>
                          </a:xfrm>
                          <a:prstGeom prst="rect">
                            <a:avLst/>
                          </a:prstGeom>
                          <a:noFill/>
                          <a:ln>
                            <a:noFill/>
                          </a:ln>
                        </pic:spPr>
                      </pic:pic>
                    </a:graphicData>
                  </a:graphic>
                </wp:inline>
              </w:drawing>
            </w:r>
          </w:p>
        </w:tc>
        <w:tc>
          <w:tcPr>
            <w:tcW w:w="2334" w:type="dxa"/>
            <w:vAlign w:val="center"/>
          </w:tcPr>
          <w:p w14:paraId="54FA68F9">
            <w:pPr>
              <w:pStyle w:val="244"/>
              <w:rPr>
                <w:rFonts w:hint="eastAsia" w:hAnsi="宋体"/>
                <w:szCs w:val="18"/>
              </w:rPr>
            </w:pPr>
          </w:p>
        </w:tc>
      </w:tr>
      <w:tr w14:paraId="7C8B29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2261A88E">
            <w:pPr>
              <w:pStyle w:val="244"/>
              <w:rPr>
                <w:rFonts w:hint="eastAsia" w:hAnsi="宋体"/>
                <w:szCs w:val="18"/>
              </w:rPr>
            </w:pPr>
            <w:r>
              <w:rPr>
                <w:rFonts w:hint="eastAsia" w:hAnsi="宋体"/>
                <w:szCs w:val="18"/>
              </w:rPr>
              <w:t>32</w:t>
            </w:r>
          </w:p>
        </w:tc>
        <w:tc>
          <w:tcPr>
            <w:tcW w:w="2333" w:type="dxa"/>
            <w:vAlign w:val="center"/>
          </w:tcPr>
          <w:p w14:paraId="59A78EF5">
            <w:pPr>
              <w:spacing w:line="240" w:lineRule="auto"/>
              <w:jc w:val="center"/>
              <w:rPr>
                <w:rFonts w:hint="eastAsia" w:ascii="宋体" w:hAnsi="宋体"/>
                <w:sz w:val="18"/>
                <w:szCs w:val="18"/>
              </w:rPr>
            </w:pPr>
            <w:r>
              <w:rPr>
                <w:rFonts w:hint="eastAsia" w:ascii="宋体" w:hAnsi="宋体"/>
                <w:sz w:val="18"/>
                <w:szCs w:val="18"/>
              </w:rPr>
              <w:t>活动断层</w:t>
            </w:r>
          </w:p>
        </w:tc>
        <w:tc>
          <w:tcPr>
            <w:tcW w:w="2333" w:type="dxa"/>
            <w:vAlign w:val="center"/>
          </w:tcPr>
          <w:p w14:paraId="32CC936F">
            <w:pPr>
              <w:pStyle w:val="244"/>
              <w:rPr>
                <w:rFonts w:hint="eastAsia" w:hAnsi="宋体"/>
                <w:szCs w:val="18"/>
              </w:rPr>
            </w:pPr>
            <w:r>
              <w:rPr>
                <w:rFonts w:hAnsi="宋体"/>
                <w:szCs w:val="18"/>
              </w:rPr>
              <w:drawing>
                <wp:inline distT="0" distB="0" distL="114300" distR="114300">
                  <wp:extent cx="1033780" cy="457200"/>
                  <wp:effectExtent l="0" t="0" r="13970" b="0"/>
                  <wp:docPr id="175355867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58675" name="图片 39"/>
                          <pic:cNvPicPr>
                            <a:picLocks noChangeAspect="1"/>
                          </pic:cNvPicPr>
                        </pic:nvPicPr>
                        <pic:blipFill>
                          <a:blip r:embed="rId101"/>
                          <a:stretch>
                            <a:fillRect/>
                          </a:stretch>
                        </pic:blipFill>
                        <pic:spPr>
                          <a:xfrm>
                            <a:off x="0" y="0"/>
                            <a:ext cx="1033780" cy="457200"/>
                          </a:xfrm>
                          <a:prstGeom prst="rect">
                            <a:avLst/>
                          </a:prstGeom>
                          <a:noFill/>
                          <a:ln>
                            <a:noFill/>
                          </a:ln>
                        </pic:spPr>
                      </pic:pic>
                    </a:graphicData>
                  </a:graphic>
                </wp:inline>
              </w:drawing>
            </w:r>
          </w:p>
        </w:tc>
        <w:tc>
          <w:tcPr>
            <w:tcW w:w="2334" w:type="dxa"/>
            <w:vAlign w:val="center"/>
          </w:tcPr>
          <w:p w14:paraId="23C7BFFC">
            <w:pPr>
              <w:pStyle w:val="244"/>
              <w:rPr>
                <w:rFonts w:hint="eastAsia" w:hAnsi="宋体"/>
                <w:szCs w:val="18"/>
              </w:rPr>
            </w:pPr>
          </w:p>
        </w:tc>
      </w:tr>
      <w:tr w14:paraId="54A5AC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69ACC717">
            <w:pPr>
              <w:pStyle w:val="244"/>
              <w:rPr>
                <w:rFonts w:hint="eastAsia" w:hAnsi="宋体"/>
                <w:szCs w:val="18"/>
              </w:rPr>
            </w:pPr>
            <w:r>
              <w:rPr>
                <w:rFonts w:hint="eastAsia" w:hAnsi="宋体"/>
                <w:szCs w:val="18"/>
              </w:rPr>
              <w:t>33</w:t>
            </w:r>
          </w:p>
        </w:tc>
        <w:tc>
          <w:tcPr>
            <w:tcW w:w="2333" w:type="dxa"/>
            <w:vAlign w:val="center"/>
          </w:tcPr>
          <w:p w14:paraId="3790D17C">
            <w:pPr>
              <w:spacing w:line="240" w:lineRule="auto"/>
              <w:jc w:val="center"/>
              <w:rPr>
                <w:rFonts w:hint="eastAsia" w:ascii="宋体" w:hAnsi="宋体"/>
                <w:sz w:val="18"/>
                <w:szCs w:val="18"/>
              </w:rPr>
            </w:pPr>
            <w:r>
              <w:rPr>
                <w:rFonts w:hint="eastAsia" w:ascii="宋体" w:hAnsi="宋体"/>
                <w:sz w:val="18"/>
                <w:szCs w:val="18"/>
              </w:rPr>
              <w:t>挤压破碎带</w:t>
            </w:r>
          </w:p>
        </w:tc>
        <w:tc>
          <w:tcPr>
            <w:tcW w:w="2333" w:type="dxa"/>
            <w:vAlign w:val="center"/>
          </w:tcPr>
          <w:p w14:paraId="1F1115EC">
            <w:pPr>
              <w:pStyle w:val="244"/>
              <w:rPr>
                <w:rFonts w:hint="eastAsia" w:hAnsi="宋体"/>
                <w:szCs w:val="18"/>
              </w:rPr>
            </w:pPr>
            <w:r>
              <w:rPr>
                <w:rFonts w:hAnsi="宋体"/>
                <w:szCs w:val="18"/>
              </w:rPr>
              <w:drawing>
                <wp:inline distT="0" distB="0" distL="114300" distR="114300">
                  <wp:extent cx="1033780" cy="457200"/>
                  <wp:effectExtent l="0" t="0" r="13970" b="0"/>
                  <wp:docPr id="142102222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22227" name="图片 40"/>
                          <pic:cNvPicPr>
                            <a:picLocks noChangeAspect="1"/>
                          </pic:cNvPicPr>
                        </pic:nvPicPr>
                        <pic:blipFill>
                          <a:blip r:embed="rId102"/>
                          <a:stretch>
                            <a:fillRect/>
                          </a:stretch>
                        </pic:blipFill>
                        <pic:spPr>
                          <a:xfrm>
                            <a:off x="0" y="0"/>
                            <a:ext cx="1033780" cy="457200"/>
                          </a:xfrm>
                          <a:prstGeom prst="rect">
                            <a:avLst/>
                          </a:prstGeom>
                          <a:noFill/>
                          <a:ln>
                            <a:noFill/>
                          </a:ln>
                        </pic:spPr>
                      </pic:pic>
                    </a:graphicData>
                  </a:graphic>
                </wp:inline>
              </w:drawing>
            </w:r>
          </w:p>
        </w:tc>
        <w:tc>
          <w:tcPr>
            <w:tcW w:w="2334" w:type="dxa"/>
            <w:vAlign w:val="center"/>
          </w:tcPr>
          <w:p w14:paraId="247E299F">
            <w:pPr>
              <w:pStyle w:val="244"/>
              <w:rPr>
                <w:rFonts w:hint="eastAsia" w:hAnsi="宋体"/>
                <w:szCs w:val="18"/>
              </w:rPr>
            </w:pPr>
          </w:p>
        </w:tc>
      </w:tr>
    </w:tbl>
    <w:p w14:paraId="234C0929">
      <w:pPr>
        <w:pStyle w:val="277"/>
      </w:pPr>
      <w:r>
        <w:rPr>
          <w:rFonts w:hint="eastAsia"/>
        </w:rPr>
        <w:t>水文地质图例应符合表B.</w:t>
      </w:r>
      <w:r>
        <w:t>4</w:t>
      </w:r>
      <w:r>
        <w:rPr>
          <w:rFonts w:hint="eastAsia"/>
        </w:rPr>
        <w:t>的规定。</w:t>
      </w:r>
    </w:p>
    <w:p w14:paraId="02734CB0">
      <w:pPr>
        <w:pStyle w:val="143"/>
        <w:spacing w:before="156" w:after="156"/>
      </w:pPr>
      <w:bookmarkStart w:id="151" w:name="_Toc227103285"/>
      <w:bookmarkStart w:id="152" w:name="_Toc226994126"/>
      <w:r>
        <w:rPr>
          <w:rFonts w:hint="eastAsia"/>
        </w:rPr>
        <w:t>水文地质图例</w:t>
      </w:r>
      <w:bookmarkEnd w:id="151"/>
      <w:bookmarkEnd w:id="152"/>
    </w:p>
    <w:p w14:paraId="47DB2A19">
      <w:pPr>
        <w:pStyle w:val="122"/>
        <w:ind w:firstLine="420"/>
      </w:pPr>
    </w:p>
    <w:p w14:paraId="46609830">
      <w:pPr>
        <w:pStyle w:val="122"/>
        <w:ind w:firstLine="420"/>
      </w:pP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34"/>
        <w:gridCol w:w="2333"/>
        <w:gridCol w:w="2333"/>
        <w:gridCol w:w="2334"/>
      </w:tblGrid>
      <w:tr w14:paraId="155AE2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334" w:type="dxa"/>
            <w:tcBorders>
              <w:top w:val="single" w:color="auto" w:sz="8" w:space="0"/>
              <w:bottom w:val="single" w:color="auto" w:sz="8" w:space="0"/>
            </w:tcBorders>
            <w:vAlign w:val="center"/>
          </w:tcPr>
          <w:p w14:paraId="24A5BBE7">
            <w:pPr>
              <w:pStyle w:val="244"/>
            </w:pPr>
            <w:r>
              <w:rPr>
                <w:rFonts w:hint="eastAsia" w:hAnsi="宋体"/>
                <w:szCs w:val="18"/>
              </w:rPr>
              <w:t>序号</w:t>
            </w:r>
          </w:p>
        </w:tc>
        <w:tc>
          <w:tcPr>
            <w:tcW w:w="2333" w:type="dxa"/>
            <w:tcBorders>
              <w:top w:val="single" w:color="auto" w:sz="8" w:space="0"/>
              <w:bottom w:val="single" w:color="auto" w:sz="8" w:space="0"/>
            </w:tcBorders>
            <w:vAlign w:val="center"/>
          </w:tcPr>
          <w:p w14:paraId="2ED3E592">
            <w:pPr>
              <w:pStyle w:val="244"/>
            </w:pPr>
            <w:r>
              <w:rPr>
                <w:rFonts w:hint="eastAsia" w:hAnsi="宋体"/>
                <w:szCs w:val="18"/>
              </w:rPr>
              <w:t>名称</w:t>
            </w:r>
          </w:p>
        </w:tc>
        <w:tc>
          <w:tcPr>
            <w:tcW w:w="2333" w:type="dxa"/>
            <w:tcBorders>
              <w:top w:val="single" w:color="auto" w:sz="8" w:space="0"/>
              <w:bottom w:val="single" w:color="auto" w:sz="8" w:space="0"/>
            </w:tcBorders>
            <w:vAlign w:val="center"/>
          </w:tcPr>
          <w:p w14:paraId="730C7D1D">
            <w:pPr>
              <w:pStyle w:val="244"/>
            </w:pPr>
            <w:r>
              <w:rPr>
                <w:rFonts w:hint="eastAsia" w:hAnsi="宋体"/>
                <w:szCs w:val="18"/>
              </w:rPr>
              <w:t>图例</w:t>
            </w:r>
          </w:p>
        </w:tc>
        <w:tc>
          <w:tcPr>
            <w:tcW w:w="2334" w:type="dxa"/>
            <w:tcBorders>
              <w:top w:val="single" w:color="auto" w:sz="8" w:space="0"/>
              <w:bottom w:val="single" w:color="auto" w:sz="8" w:space="0"/>
            </w:tcBorders>
            <w:vAlign w:val="center"/>
          </w:tcPr>
          <w:p w14:paraId="0DA69CDA">
            <w:pPr>
              <w:pStyle w:val="244"/>
            </w:pPr>
            <w:r>
              <w:rPr>
                <w:rFonts w:hint="eastAsia" w:hAnsi="宋体"/>
                <w:szCs w:val="18"/>
              </w:rPr>
              <w:t>备注</w:t>
            </w:r>
          </w:p>
        </w:tc>
      </w:tr>
      <w:tr w14:paraId="540EE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tcBorders>
              <w:top w:val="single" w:color="auto" w:sz="8" w:space="0"/>
            </w:tcBorders>
            <w:vAlign w:val="center"/>
          </w:tcPr>
          <w:p w14:paraId="59D8CA5F">
            <w:pPr>
              <w:pStyle w:val="244"/>
            </w:pPr>
            <w:r>
              <w:rPr>
                <w:rFonts w:hAnsi="宋体"/>
                <w:szCs w:val="18"/>
              </w:rPr>
              <w:t>1</w:t>
            </w:r>
          </w:p>
        </w:tc>
        <w:tc>
          <w:tcPr>
            <w:tcW w:w="2333" w:type="dxa"/>
            <w:tcBorders>
              <w:top w:val="single" w:color="auto" w:sz="8" w:space="0"/>
            </w:tcBorders>
            <w:vAlign w:val="center"/>
          </w:tcPr>
          <w:p w14:paraId="26EDD6B1">
            <w:pPr>
              <w:pStyle w:val="244"/>
            </w:pPr>
            <w:r>
              <w:rPr>
                <w:rFonts w:hAnsi="宋体"/>
                <w:szCs w:val="18"/>
              </w:rPr>
              <w:t>下降泉</w:t>
            </w:r>
          </w:p>
        </w:tc>
        <w:tc>
          <w:tcPr>
            <w:tcW w:w="2333" w:type="dxa"/>
            <w:tcBorders>
              <w:top w:val="single" w:color="auto" w:sz="8" w:space="0"/>
            </w:tcBorders>
            <w:vAlign w:val="center"/>
          </w:tcPr>
          <w:p w14:paraId="339174FC">
            <w:pPr>
              <w:pStyle w:val="244"/>
            </w:pPr>
            <w:r>
              <w:rPr>
                <w:rFonts w:hAnsi="宋体"/>
                <w:szCs w:val="18"/>
              </w:rPr>
              <w:drawing>
                <wp:inline distT="0" distB="0" distL="114300" distR="114300">
                  <wp:extent cx="1047115" cy="457200"/>
                  <wp:effectExtent l="0" t="0" r="635" b="0"/>
                  <wp:docPr id="116613941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39416" name="图片 42"/>
                          <pic:cNvPicPr>
                            <a:picLocks noChangeAspect="1"/>
                          </pic:cNvPicPr>
                        </pic:nvPicPr>
                        <pic:blipFill>
                          <a:blip r:embed="rId103"/>
                          <a:stretch>
                            <a:fillRect/>
                          </a:stretch>
                        </pic:blipFill>
                        <pic:spPr>
                          <a:xfrm>
                            <a:off x="0" y="0"/>
                            <a:ext cx="1047115" cy="457200"/>
                          </a:xfrm>
                          <a:prstGeom prst="rect">
                            <a:avLst/>
                          </a:prstGeom>
                          <a:noFill/>
                          <a:ln>
                            <a:noFill/>
                          </a:ln>
                        </pic:spPr>
                      </pic:pic>
                    </a:graphicData>
                  </a:graphic>
                </wp:inline>
              </w:drawing>
            </w:r>
          </w:p>
        </w:tc>
        <w:tc>
          <w:tcPr>
            <w:tcW w:w="2334" w:type="dxa"/>
            <w:tcBorders>
              <w:top w:val="single" w:color="auto" w:sz="8" w:space="0"/>
            </w:tcBorders>
            <w:vAlign w:val="center"/>
          </w:tcPr>
          <w:p w14:paraId="797967BE">
            <w:pPr>
              <w:pStyle w:val="244"/>
            </w:pPr>
            <w:r>
              <w:rPr>
                <w:rFonts w:hAnsi="宋体"/>
                <w:szCs w:val="18"/>
              </w:rPr>
              <w:object>
                <v:shape id="_x0000_i1030" o:spt="75" type="#_x0000_t75" style="height:29.4pt;width:57pt;" o:ole="t" filled="f" o:preferrelative="t" stroked="f" coordsize="21600,21600">
                  <v:path/>
                  <v:fill on="f" focussize="0,0"/>
                  <v:stroke on="f" joinstyle="miter"/>
                  <v:imagedata r:id="rId105" o:title=""/>
                  <o:lock v:ext="edit" aspectratio="t"/>
                  <w10:wrap type="none"/>
                  <w10:anchorlock/>
                </v:shape>
                <o:OLEObject Type="Embed" ProgID="Equation.3" ShapeID="_x0000_i1030" DrawAspect="Content" ObjectID="_1468075730" r:id="rId104">
                  <o:LockedField>false</o:LockedField>
                </o:OLEObject>
              </w:object>
            </w:r>
          </w:p>
        </w:tc>
      </w:tr>
      <w:tr w14:paraId="745D43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77D32484">
            <w:pPr>
              <w:pStyle w:val="244"/>
            </w:pPr>
            <w:r>
              <w:rPr>
                <w:rFonts w:hAnsi="宋体"/>
                <w:szCs w:val="18"/>
              </w:rPr>
              <w:t>2</w:t>
            </w:r>
          </w:p>
        </w:tc>
        <w:tc>
          <w:tcPr>
            <w:tcW w:w="2333" w:type="dxa"/>
            <w:vAlign w:val="center"/>
          </w:tcPr>
          <w:p w14:paraId="13BE0D90">
            <w:pPr>
              <w:pStyle w:val="244"/>
            </w:pPr>
            <w:r>
              <w:rPr>
                <w:rFonts w:hAnsi="宋体"/>
                <w:szCs w:val="18"/>
              </w:rPr>
              <w:t>上升泉</w:t>
            </w:r>
          </w:p>
        </w:tc>
        <w:tc>
          <w:tcPr>
            <w:tcW w:w="2333" w:type="dxa"/>
            <w:vAlign w:val="center"/>
          </w:tcPr>
          <w:p w14:paraId="17FA5E02">
            <w:pPr>
              <w:pStyle w:val="244"/>
            </w:pPr>
            <w:r>
              <w:rPr>
                <w:rFonts w:hAnsi="宋体"/>
                <w:szCs w:val="18"/>
              </w:rPr>
              <w:drawing>
                <wp:inline distT="0" distB="0" distL="114300" distR="114300">
                  <wp:extent cx="1047115" cy="457200"/>
                  <wp:effectExtent l="0" t="0" r="635" b="0"/>
                  <wp:docPr id="6612654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6541" name="图片 43"/>
                          <pic:cNvPicPr>
                            <a:picLocks noChangeAspect="1"/>
                          </pic:cNvPicPr>
                        </pic:nvPicPr>
                        <pic:blipFill>
                          <a:blip r:embed="rId106"/>
                          <a:stretch>
                            <a:fillRect/>
                          </a:stretch>
                        </pic:blipFill>
                        <pic:spPr>
                          <a:xfrm>
                            <a:off x="0" y="0"/>
                            <a:ext cx="1047115" cy="457200"/>
                          </a:xfrm>
                          <a:prstGeom prst="rect">
                            <a:avLst/>
                          </a:prstGeom>
                          <a:noFill/>
                          <a:ln>
                            <a:noFill/>
                          </a:ln>
                        </pic:spPr>
                      </pic:pic>
                    </a:graphicData>
                  </a:graphic>
                </wp:inline>
              </w:drawing>
            </w:r>
          </w:p>
        </w:tc>
        <w:tc>
          <w:tcPr>
            <w:tcW w:w="2334" w:type="dxa"/>
            <w:vAlign w:val="center"/>
          </w:tcPr>
          <w:p w14:paraId="4A3FBBE5">
            <w:pPr>
              <w:pStyle w:val="244"/>
            </w:pPr>
            <w:r>
              <w:rPr>
                <w:rFonts w:hAnsi="宋体"/>
                <w:szCs w:val="18"/>
              </w:rPr>
              <w:object>
                <v:shape id="_x0000_i1031" o:spt="75" type="#_x0000_t75" style="height:29.4pt;width:57pt;" o:ole="t" filled="f" o:preferrelative="t" stroked="f" coordsize="21600,21600">
                  <v:path/>
                  <v:fill on="f" focussize="0,0"/>
                  <v:stroke on="f" joinstyle="miter"/>
                  <v:imagedata r:id="rId105" o:title=""/>
                  <o:lock v:ext="edit" aspectratio="t"/>
                  <w10:wrap type="none"/>
                  <w10:anchorlock/>
                </v:shape>
                <o:OLEObject Type="Embed" ProgID="Equation.3" ShapeID="_x0000_i1031" DrawAspect="Content" ObjectID="_1468075731" r:id="rId107">
                  <o:LockedField>false</o:LockedField>
                </o:OLEObject>
              </w:object>
            </w:r>
          </w:p>
        </w:tc>
      </w:tr>
      <w:tr w14:paraId="02E62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1036FDFC">
            <w:pPr>
              <w:pStyle w:val="244"/>
            </w:pPr>
            <w:r>
              <w:rPr>
                <w:rFonts w:hAnsi="宋体"/>
                <w:szCs w:val="18"/>
              </w:rPr>
              <w:t>3</w:t>
            </w:r>
          </w:p>
        </w:tc>
        <w:tc>
          <w:tcPr>
            <w:tcW w:w="2333" w:type="dxa"/>
            <w:vAlign w:val="center"/>
          </w:tcPr>
          <w:p w14:paraId="40B66388">
            <w:pPr>
              <w:pStyle w:val="244"/>
            </w:pPr>
            <w:r>
              <w:rPr>
                <w:rFonts w:hAnsi="宋体"/>
                <w:szCs w:val="18"/>
              </w:rPr>
              <w:t>泉群</w:t>
            </w:r>
          </w:p>
        </w:tc>
        <w:tc>
          <w:tcPr>
            <w:tcW w:w="2333" w:type="dxa"/>
            <w:vAlign w:val="center"/>
          </w:tcPr>
          <w:p w14:paraId="62298B95">
            <w:pPr>
              <w:pStyle w:val="244"/>
            </w:pPr>
            <w:r>
              <w:rPr>
                <w:rFonts w:hAnsi="宋体"/>
                <w:szCs w:val="18"/>
              </w:rPr>
              <w:drawing>
                <wp:inline distT="0" distB="0" distL="114300" distR="114300">
                  <wp:extent cx="1047115" cy="457200"/>
                  <wp:effectExtent l="0" t="0" r="635" b="0"/>
                  <wp:docPr id="3510714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71446" name="图片 44"/>
                          <pic:cNvPicPr>
                            <a:picLocks noChangeAspect="1"/>
                          </pic:cNvPicPr>
                        </pic:nvPicPr>
                        <pic:blipFill>
                          <a:blip r:embed="rId108"/>
                          <a:stretch>
                            <a:fillRect/>
                          </a:stretch>
                        </pic:blipFill>
                        <pic:spPr>
                          <a:xfrm>
                            <a:off x="0" y="0"/>
                            <a:ext cx="1047115" cy="457200"/>
                          </a:xfrm>
                          <a:prstGeom prst="rect">
                            <a:avLst/>
                          </a:prstGeom>
                          <a:noFill/>
                          <a:ln>
                            <a:noFill/>
                          </a:ln>
                        </pic:spPr>
                      </pic:pic>
                    </a:graphicData>
                  </a:graphic>
                </wp:inline>
              </w:drawing>
            </w:r>
          </w:p>
        </w:tc>
        <w:tc>
          <w:tcPr>
            <w:tcW w:w="2334" w:type="dxa"/>
            <w:vAlign w:val="center"/>
          </w:tcPr>
          <w:p w14:paraId="1A6F99FF">
            <w:pPr>
              <w:pStyle w:val="244"/>
            </w:pPr>
          </w:p>
        </w:tc>
      </w:tr>
      <w:tr w14:paraId="51127F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1A37697A">
            <w:pPr>
              <w:pStyle w:val="244"/>
            </w:pPr>
            <w:r>
              <w:rPr>
                <w:rFonts w:hAnsi="宋体"/>
                <w:szCs w:val="18"/>
              </w:rPr>
              <w:t>4</w:t>
            </w:r>
          </w:p>
        </w:tc>
        <w:tc>
          <w:tcPr>
            <w:tcW w:w="2333" w:type="dxa"/>
            <w:vAlign w:val="center"/>
          </w:tcPr>
          <w:p w14:paraId="5EE21BA1">
            <w:pPr>
              <w:pStyle w:val="244"/>
            </w:pPr>
            <w:r>
              <w:rPr>
                <w:rFonts w:hAnsi="宋体"/>
                <w:szCs w:val="18"/>
              </w:rPr>
              <w:t>温泉</w:t>
            </w:r>
          </w:p>
        </w:tc>
        <w:tc>
          <w:tcPr>
            <w:tcW w:w="2333" w:type="dxa"/>
            <w:vAlign w:val="center"/>
          </w:tcPr>
          <w:p w14:paraId="65AA7496">
            <w:pPr>
              <w:pStyle w:val="244"/>
            </w:pPr>
            <w:r>
              <w:rPr>
                <w:rFonts w:hAnsi="宋体"/>
                <w:szCs w:val="18"/>
              </w:rPr>
              <w:drawing>
                <wp:inline distT="0" distB="0" distL="114300" distR="114300">
                  <wp:extent cx="1047115" cy="457200"/>
                  <wp:effectExtent l="0" t="0" r="635" b="0"/>
                  <wp:docPr id="163093007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30074" name="图片 45"/>
                          <pic:cNvPicPr>
                            <a:picLocks noChangeAspect="1"/>
                          </pic:cNvPicPr>
                        </pic:nvPicPr>
                        <pic:blipFill>
                          <a:blip r:embed="rId109"/>
                          <a:stretch>
                            <a:fillRect/>
                          </a:stretch>
                        </pic:blipFill>
                        <pic:spPr>
                          <a:xfrm>
                            <a:off x="0" y="0"/>
                            <a:ext cx="1047115" cy="457200"/>
                          </a:xfrm>
                          <a:prstGeom prst="rect">
                            <a:avLst/>
                          </a:prstGeom>
                          <a:noFill/>
                          <a:ln>
                            <a:noFill/>
                          </a:ln>
                        </pic:spPr>
                      </pic:pic>
                    </a:graphicData>
                  </a:graphic>
                </wp:inline>
              </w:drawing>
            </w:r>
          </w:p>
        </w:tc>
        <w:tc>
          <w:tcPr>
            <w:tcW w:w="2334" w:type="dxa"/>
            <w:vAlign w:val="center"/>
          </w:tcPr>
          <w:p w14:paraId="7C3AC6C9">
            <w:pPr>
              <w:pStyle w:val="244"/>
            </w:pPr>
            <w:r>
              <w:rPr>
                <w:rFonts w:hint="eastAsia" w:hAnsi="宋体"/>
                <w:szCs w:val="18"/>
              </w:rPr>
              <w:t>可标注温度</w:t>
            </w:r>
          </w:p>
        </w:tc>
      </w:tr>
      <w:tr w14:paraId="21E7F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vAlign w:val="center"/>
          </w:tcPr>
          <w:p w14:paraId="32DE5A0C">
            <w:pPr>
              <w:pStyle w:val="244"/>
            </w:pPr>
            <w:r>
              <w:rPr>
                <w:rFonts w:hAnsi="宋体"/>
                <w:szCs w:val="18"/>
              </w:rPr>
              <w:t>5</w:t>
            </w:r>
          </w:p>
        </w:tc>
        <w:tc>
          <w:tcPr>
            <w:tcW w:w="2333" w:type="dxa"/>
            <w:vAlign w:val="center"/>
          </w:tcPr>
          <w:p w14:paraId="62519F29">
            <w:pPr>
              <w:pStyle w:val="244"/>
            </w:pPr>
            <w:r>
              <w:rPr>
                <w:rFonts w:hAnsi="宋体"/>
                <w:szCs w:val="18"/>
              </w:rPr>
              <w:t>水井</w:t>
            </w:r>
          </w:p>
        </w:tc>
        <w:tc>
          <w:tcPr>
            <w:tcW w:w="2333" w:type="dxa"/>
            <w:vAlign w:val="center"/>
          </w:tcPr>
          <w:p w14:paraId="7D083682">
            <w:pPr>
              <w:pStyle w:val="244"/>
            </w:pPr>
            <w:r>
              <w:rPr>
                <w:rFonts w:hAnsi="宋体"/>
                <w:szCs w:val="18"/>
              </w:rPr>
              <w:drawing>
                <wp:inline distT="0" distB="0" distL="114300" distR="114300">
                  <wp:extent cx="1047115" cy="457200"/>
                  <wp:effectExtent l="0" t="0" r="635" b="0"/>
                  <wp:docPr id="193744607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46074" name="图片 46"/>
                          <pic:cNvPicPr>
                            <a:picLocks noChangeAspect="1"/>
                          </pic:cNvPicPr>
                        </pic:nvPicPr>
                        <pic:blipFill>
                          <a:blip r:embed="rId110"/>
                          <a:stretch>
                            <a:fillRect/>
                          </a:stretch>
                        </pic:blipFill>
                        <pic:spPr>
                          <a:xfrm>
                            <a:off x="0" y="0"/>
                            <a:ext cx="1047115" cy="457200"/>
                          </a:xfrm>
                          <a:prstGeom prst="rect">
                            <a:avLst/>
                          </a:prstGeom>
                          <a:noFill/>
                          <a:ln>
                            <a:noFill/>
                          </a:ln>
                        </pic:spPr>
                      </pic:pic>
                    </a:graphicData>
                  </a:graphic>
                </wp:inline>
              </w:drawing>
            </w:r>
          </w:p>
        </w:tc>
        <w:tc>
          <w:tcPr>
            <w:tcW w:w="2334" w:type="dxa"/>
            <w:vAlign w:val="center"/>
          </w:tcPr>
          <w:p w14:paraId="40715DAD">
            <w:pPr>
              <w:pStyle w:val="244"/>
            </w:pPr>
          </w:p>
        </w:tc>
      </w:tr>
    </w:tbl>
    <w:p w14:paraId="3AD9932C">
      <w:pPr>
        <w:pStyle w:val="122"/>
        <w:ind w:firstLine="420"/>
        <w:sectPr>
          <w:pgSz w:w="11906" w:h="16838"/>
          <w:pgMar w:top="1928" w:right="1134" w:bottom="1134" w:left="1134" w:header="1418" w:footer="1134" w:gutter="284"/>
          <w:cols w:space="425" w:num="1"/>
          <w:formProt w:val="0"/>
          <w:docGrid w:type="lines" w:linePitch="312" w:charSpace="0"/>
        </w:sectPr>
      </w:pPr>
    </w:p>
    <w:p w14:paraId="4974E6E2">
      <w:pPr>
        <w:pStyle w:val="264"/>
        <w:rPr>
          <w:rFonts w:hint="eastAsia"/>
        </w:rPr>
      </w:pPr>
    </w:p>
    <w:p w14:paraId="71B06DBD">
      <w:pPr>
        <w:pStyle w:val="265"/>
      </w:pPr>
    </w:p>
    <w:p w14:paraId="0BFC0712">
      <w:pPr>
        <w:pStyle w:val="142"/>
        <w:spacing w:after="156"/>
      </w:pPr>
      <w:r>
        <w:br w:type="textWrapping"/>
      </w:r>
      <w:bookmarkStart w:id="153" w:name="_Toc227706357"/>
      <w:r>
        <w:rPr>
          <w:rFonts w:hint="eastAsia"/>
        </w:rPr>
        <w:t>（资料性）</w:t>
      </w:r>
      <w:r>
        <w:br w:type="textWrapping"/>
      </w:r>
      <w:r>
        <w:rPr>
          <w:rFonts w:hint="eastAsia"/>
        </w:rPr>
        <w:t>岩土工程勘察信息模型分类编码及属性表</w:t>
      </w:r>
      <w:bookmarkEnd w:id="153"/>
    </w:p>
    <w:p w14:paraId="21F66F0B">
      <w:pPr>
        <w:pStyle w:val="122"/>
        <w:ind w:firstLine="420"/>
      </w:pPr>
      <w:r>
        <w:rPr>
          <w:rFonts w:hint="eastAsia"/>
        </w:rPr>
        <w:t>表</w:t>
      </w:r>
      <w:r>
        <w:rPr>
          <w:rFonts w:hint="eastAsia" w:hAnsi="宋体"/>
        </w:rPr>
        <w:t>C.1～C.32</w:t>
      </w:r>
      <w:r>
        <w:rPr>
          <w:rFonts w:hint="eastAsia"/>
        </w:rPr>
        <w:t>给出了岩土工程勘察信息模型分类编码及属性。</w:t>
      </w:r>
    </w:p>
    <w:p w14:paraId="68685F5C">
      <w:pPr>
        <w:pStyle w:val="143"/>
        <w:spacing w:before="156" w:after="156"/>
      </w:pPr>
      <w:bookmarkStart w:id="154" w:name="_Toc226994128"/>
      <w:bookmarkStart w:id="155" w:name="_Toc204002611"/>
      <w:bookmarkStart w:id="156" w:name="_Toc227103287"/>
      <w:bookmarkStart w:id="157" w:name="_Toc204002760"/>
      <w:r>
        <w:t>岩土工程勘察项目信息</w:t>
      </w:r>
      <w:bookmarkEnd w:id="154"/>
      <w:bookmarkEnd w:id="155"/>
      <w:bookmarkEnd w:id="156"/>
      <w:bookmarkEnd w:id="157"/>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57"/>
        <w:gridCol w:w="851"/>
        <w:gridCol w:w="1984"/>
        <w:gridCol w:w="750"/>
        <w:gridCol w:w="1036"/>
        <w:gridCol w:w="1036"/>
        <w:gridCol w:w="1036"/>
        <w:gridCol w:w="1036"/>
      </w:tblGrid>
      <w:tr w14:paraId="6CD838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557" w:type="dxa"/>
            <w:tcBorders>
              <w:top w:val="single" w:color="auto" w:sz="8" w:space="0"/>
              <w:bottom w:val="single" w:color="auto" w:sz="8" w:space="0"/>
            </w:tcBorders>
            <w:vAlign w:val="center"/>
          </w:tcPr>
          <w:p w14:paraId="1A339C81">
            <w:pPr>
              <w:pStyle w:val="244"/>
              <w:rPr>
                <w:rFonts w:hint="eastAsia" w:hAnsi="宋体"/>
                <w:szCs w:val="18"/>
              </w:rPr>
            </w:pPr>
            <w:r>
              <w:rPr>
                <w:rFonts w:hAnsi="宋体"/>
                <w:color w:val="000000"/>
                <w:szCs w:val="18"/>
              </w:rPr>
              <w:t>序号</w:t>
            </w:r>
          </w:p>
        </w:tc>
        <w:tc>
          <w:tcPr>
            <w:tcW w:w="851" w:type="dxa"/>
            <w:tcBorders>
              <w:top w:val="single" w:color="auto" w:sz="8" w:space="0"/>
              <w:bottom w:val="single" w:color="auto" w:sz="8" w:space="0"/>
            </w:tcBorders>
            <w:vAlign w:val="center"/>
          </w:tcPr>
          <w:p w14:paraId="3B62D4CA">
            <w:pPr>
              <w:pStyle w:val="244"/>
              <w:rPr>
                <w:rFonts w:hint="eastAsia" w:hAnsi="宋体"/>
                <w:szCs w:val="18"/>
              </w:rPr>
            </w:pPr>
            <w:r>
              <w:rPr>
                <w:rFonts w:hAnsi="宋体"/>
                <w:color w:val="000000"/>
                <w:szCs w:val="18"/>
              </w:rPr>
              <w:t>分类</w:t>
            </w:r>
          </w:p>
        </w:tc>
        <w:tc>
          <w:tcPr>
            <w:tcW w:w="1984" w:type="dxa"/>
            <w:tcBorders>
              <w:top w:val="single" w:color="auto" w:sz="8" w:space="0"/>
              <w:bottom w:val="single" w:color="auto" w:sz="8" w:space="0"/>
            </w:tcBorders>
            <w:vAlign w:val="center"/>
          </w:tcPr>
          <w:p w14:paraId="2AA634F1">
            <w:pPr>
              <w:pStyle w:val="244"/>
              <w:rPr>
                <w:rFonts w:hint="eastAsia" w:hAnsi="宋体"/>
                <w:szCs w:val="18"/>
              </w:rPr>
            </w:pPr>
            <w:r>
              <w:rPr>
                <w:rFonts w:hAnsi="宋体"/>
                <w:color w:val="000000"/>
                <w:szCs w:val="18"/>
              </w:rPr>
              <w:t>字段名称</w:t>
            </w:r>
          </w:p>
        </w:tc>
        <w:tc>
          <w:tcPr>
            <w:tcW w:w="750" w:type="dxa"/>
            <w:tcBorders>
              <w:top w:val="single" w:color="auto" w:sz="8" w:space="0"/>
              <w:bottom w:val="single" w:color="auto" w:sz="8" w:space="0"/>
            </w:tcBorders>
            <w:vAlign w:val="center"/>
          </w:tcPr>
          <w:p w14:paraId="0E6575AD">
            <w:pPr>
              <w:pStyle w:val="244"/>
              <w:rPr>
                <w:rFonts w:hint="eastAsia" w:hAnsi="宋体"/>
                <w:szCs w:val="18"/>
              </w:rPr>
            </w:pPr>
            <w:r>
              <w:rPr>
                <w:rFonts w:hAnsi="宋体"/>
                <w:color w:val="000000"/>
                <w:szCs w:val="18"/>
              </w:rPr>
              <w:t>单位</w:t>
            </w:r>
          </w:p>
        </w:tc>
        <w:tc>
          <w:tcPr>
            <w:tcW w:w="1036" w:type="dxa"/>
            <w:tcBorders>
              <w:top w:val="single" w:color="auto" w:sz="8" w:space="0"/>
              <w:bottom w:val="single" w:color="auto" w:sz="8" w:space="0"/>
            </w:tcBorders>
            <w:vAlign w:val="center"/>
          </w:tcPr>
          <w:p w14:paraId="043E00D3">
            <w:pPr>
              <w:pStyle w:val="244"/>
              <w:rPr>
                <w:rFonts w:hint="eastAsia" w:hAnsi="宋体"/>
                <w:szCs w:val="18"/>
              </w:rPr>
            </w:pPr>
            <w:r>
              <w:rPr>
                <w:rFonts w:hAnsi="宋体"/>
                <w:color w:val="000000"/>
                <w:szCs w:val="18"/>
              </w:rPr>
              <w:t>字段类型</w:t>
            </w:r>
          </w:p>
        </w:tc>
        <w:tc>
          <w:tcPr>
            <w:tcW w:w="1036" w:type="dxa"/>
            <w:tcBorders>
              <w:top w:val="single" w:color="auto" w:sz="8" w:space="0"/>
              <w:bottom w:val="single" w:color="auto" w:sz="8" w:space="0"/>
            </w:tcBorders>
            <w:vAlign w:val="center"/>
          </w:tcPr>
          <w:p w14:paraId="58A75663">
            <w:pPr>
              <w:pStyle w:val="244"/>
              <w:rPr>
                <w:rFonts w:hint="eastAsia" w:hAnsi="宋体"/>
                <w:szCs w:val="18"/>
              </w:rPr>
            </w:pPr>
            <w:r>
              <w:rPr>
                <w:rFonts w:hAnsi="宋体"/>
                <w:color w:val="000000"/>
                <w:szCs w:val="18"/>
              </w:rPr>
              <w:t>字段大小（字节）</w:t>
            </w:r>
          </w:p>
        </w:tc>
        <w:tc>
          <w:tcPr>
            <w:tcW w:w="1036" w:type="dxa"/>
            <w:tcBorders>
              <w:top w:val="single" w:color="auto" w:sz="8" w:space="0"/>
              <w:bottom w:val="single" w:color="auto" w:sz="8" w:space="0"/>
            </w:tcBorders>
            <w:vAlign w:val="center"/>
          </w:tcPr>
          <w:p w14:paraId="42457251">
            <w:pPr>
              <w:pStyle w:val="244"/>
              <w:rPr>
                <w:rFonts w:hint="eastAsia" w:hAnsi="宋体"/>
                <w:szCs w:val="18"/>
              </w:rPr>
            </w:pPr>
            <w:r>
              <w:rPr>
                <w:rFonts w:hAnsi="宋体"/>
                <w:color w:val="000000"/>
                <w:szCs w:val="18"/>
              </w:rPr>
              <w:t>小数位数</w:t>
            </w:r>
          </w:p>
        </w:tc>
        <w:tc>
          <w:tcPr>
            <w:tcW w:w="1036" w:type="dxa"/>
            <w:tcBorders>
              <w:top w:val="single" w:color="auto" w:sz="8" w:space="0"/>
              <w:bottom w:val="single" w:color="auto" w:sz="8" w:space="0"/>
            </w:tcBorders>
            <w:vAlign w:val="center"/>
          </w:tcPr>
          <w:p w14:paraId="3C9E595D">
            <w:pPr>
              <w:pStyle w:val="244"/>
              <w:rPr>
                <w:rFonts w:hint="eastAsia" w:hAnsi="宋体"/>
                <w:szCs w:val="18"/>
              </w:rPr>
            </w:pPr>
            <w:r>
              <w:rPr>
                <w:rFonts w:hAnsi="宋体"/>
                <w:color w:val="000000"/>
                <w:szCs w:val="18"/>
              </w:rPr>
              <w:t>备注</w:t>
            </w:r>
          </w:p>
        </w:tc>
      </w:tr>
      <w:tr w14:paraId="0D375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tcBorders>
              <w:top w:val="single" w:color="auto" w:sz="8" w:space="0"/>
            </w:tcBorders>
            <w:vAlign w:val="center"/>
          </w:tcPr>
          <w:p w14:paraId="55EBDE99">
            <w:pPr>
              <w:pStyle w:val="244"/>
            </w:pPr>
            <w:r>
              <w:rPr>
                <w:color w:val="000000"/>
                <w:szCs w:val="21"/>
              </w:rPr>
              <w:t>1</w:t>
            </w:r>
          </w:p>
        </w:tc>
        <w:tc>
          <w:tcPr>
            <w:tcW w:w="851" w:type="dxa"/>
            <w:vMerge w:val="restart"/>
            <w:tcBorders>
              <w:top w:val="single" w:color="auto" w:sz="8" w:space="0"/>
            </w:tcBorders>
            <w:vAlign w:val="center"/>
          </w:tcPr>
          <w:p w14:paraId="776A61B5">
            <w:pPr>
              <w:pStyle w:val="244"/>
            </w:pPr>
            <w:r>
              <w:rPr>
                <w:color w:val="000000"/>
                <w:szCs w:val="21"/>
              </w:rPr>
              <w:t>基本数据</w:t>
            </w:r>
          </w:p>
        </w:tc>
        <w:tc>
          <w:tcPr>
            <w:tcW w:w="1984" w:type="dxa"/>
            <w:tcBorders>
              <w:top w:val="single" w:color="auto" w:sz="8" w:space="0"/>
            </w:tcBorders>
            <w:vAlign w:val="center"/>
          </w:tcPr>
          <w:p w14:paraId="7BDD3C09">
            <w:pPr>
              <w:pStyle w:val="244"/>
            </w:pPr>
            <w:r>
              <w:rPr>
                <w:color w:val="000000"/>
                <w:szCs w:val="21"/>
              </w:rPr>
              <w:t>项目编号</w:t>
            </w:r>
          </w:p>
        </w:tc>
        <w:tc>
          <w:tcPr>
            <w:tcW w:w="750" w:type="dxa"/>
            <w:tcBorders>
              <w:top w:val="single" w:color="auto" w:sz="8" w:space="0"/>
            </w:tcBorders>
            <w:vAlign w:val="center"/>
          </w:tcPr>
          <w:p w14:paraId="1CD91358">
            <w:pPr>
              <w:pStyle w:val="244"/>
            </w:pPr>
          </w:p>
        </w:tc>
        <w:tc>
          <w:tcPr>
            <w:tcW w:w="1036" w:type="dxa"/>
            <w:tcBorders>
              <w:top w:val="single" w:color="auto" w:sz="8" w:space="0"/>
            </w:tcBorders>
            <w:vAlign w:val="center"/>
          </w:tcPr>
          <w:p w14:paraId="7C23DC98">
            <w:pPr>
              <w:pStyle w:val="244"/>
            </w:pPr>
            <w:r>
              <w:rPr>
                <w:color w:val="000000"/>
                <w:szCs w:val="21"/>
              </w:rPr>
              <w:t>字符型</w:t>
            </w:r>
          </w:p>
        </w:tc>
        <w:tc>
          <w:tcPr>
            <w:tcW w:w="1036" w:type="dxa"/>
            <w:tcBorders>
              <w:top w:val="single" w:color="auto" w:sz="8" w:space="0"/>
            </w:tcBorders>
            <w:vAlign w:val="center"/>
          </w:tcPr>
          <w:p w14:paraId="019A7287">
            <w:pPr>
              <w:pStyle w:val="244"/>
            </w:pPr>
            <w:r>
              <w:rPr>
                <w:color w:val="000000"/>
                <w:szCs w:val="21"/>
              </w:rPr>
              <w:t>50</w:t>
            </w:r>
          </w:p>
        </w:tc>
        <w:tc>
          <w:tcPr>
            <w:tcW w:w="1036" w:type="dxa"/>
            <w:tcBorders>
              <w:top w:val="single" w:color="auto" w:sz="8" w:space="0"/>
            </w:tcBorders>
            <w:vAlign w:val="center"/>
          </w:tcPr>
          <w:p w14:paraId="36BD78B2">
            <w:pPr>
              <w:pStyle w:val="244"/>
            </w:pPr>
          </w:p>
        </w:tc>
        <w:tc>
          <w:tcPr>
            <w:tcW w:w="1036" w:type="dxa"/>
            <w:tcBorders>
              <w:top w:val="single" w:color="auto" w:sz="8" w:space="0"/>
            </w:tcBorders>
            <w:vAlign w:val="center"/>
          </w:tcPr>
          <w:p w14:paraId="79665A95">
            <w:pPr>
              <w:pStyle w:val="244"/>
            </w:pPr>
          </w:p>
        </w:tc>
      </w:tr>
      <w:tr w14:paraId="2FCDDF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75C96194">
            <w:pPr>
              <w:pStyle w:val="244"/>
            </w:pPr>
            <w:r>
              <w:rPr>
                <w:color w:val="000000"/>
                <w:szCs w:val="21"/>
              </w:rPr>
              <w:t>2</w:t>
            </w:r>
          </w:p>
        </w:tc>
        <w:tc>
          <w:tcPr>
            <w:tcW w:w="851" w:type="dxa"/>
            <w:vMerge w:val="continue"/>
            <w:vAlign w:val="center"/>
          </w:tcPr>
          <w:p w14:paraId="4928653F">
            <w:pPr>
              <w:pStyle w:val="244"/>
            </w:pPr>
          </w:p>
        </w:tc>
        <w:tc>
          <w:tcPr>
            <w:tcW w:w="1984" w:type="dxa"/>
            <w:vAlign w:val="center"/>
          </w:tcPr>
          <w:p w14:paraId="73100BD2">
            <w:pPr>
              <w:pStyle w:val="244"/>
            </w:pPr>
            <w:r>
              <w:rPr>
                <w:color w:val="000000"/>
                <w:szCs w:val="21"/>
              </w:rPr>
              <w:t>项目名称</w:t>
            </w:r>
          </w:p>
        </w:tc>
        <w:tc>
          <w:tcPr>
            <w:tcW w:w="750" w:type="dxa"/>
            <w:vAlign w:val="center"/>
          </w:tcPr>
          <w:p w14:paraId="4AEA1B1D">
            <w:pPr>
              <w:pStyle w:val="244"/>
            </w:pPr>
          </w:p>
        </w:tc>
        <w:tc>
          <w:tcPr>
            <w:tcW w:w="1036" w:type="dxa"/>
            <w:vAlign w:val="center"/>
          </w:tcPr>
          <w:p w14:paraId="6347D43D">
            <w:pPr>
              <w:pStyle w:val="244"/>
            </w:pPr>
            <w:r>
              <w:rPr>
                <w:color w:val="000000"/>
                <w:szCs w:val="21"/>
              </w:rPr>
              <w:t>字符型</w:t>
            </w:r>
          </w:p>
        </w:tc>
        <w:tc>
          <w:tcPr>
            <w:tcW w:w="1036" w:type="dxa"/>
            <w:vAlign w:val="center"/>
          </w:tcPr>
          <w:p w14:paraId="2D77C740">
            <w:pPr>
              <w:pStyle w:val="244"/>
            </w:pPr>
            <w:r>
              <w:rPr>
                <w:color w:val="000000"/>
                <w:szCs w:val="21"/>
              </w:rPr>
              <w:t>50</w:t>
            </w:r>
          </w:p>
        </w:tc>
        <w:tc>
          <w:tcPr>
            <w:tcW w:w="1036" w:type="dxa"/>
            <w:vAlign w:val="center"/>
          </w:tcPr>
          <w:p w14:paraId="007AAAB4">
            <w:pPr>
              <w:pStyle w:val="244"/>
            </w:pPr>
          </w:p>
        </w:tc>
        <w:tc>
          <w:tcPr>
            <w:tcW w:w="1036" w:type="dxa"/>
            <w:vAlign w:val="center"/>
          </w:tcPr>
          <w:p w14:paraId="60F50119">
            <w:pPr>
              <w:pStyle w:val="244"/>
            </w:pPr>
          </w:p>
        </w:tc>
      </w:tr>
      <w:tr w14:paraId="65D305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60E5D0FD">
            <w:pPr>
              <w:pStyle w:val="244"/>
            </w:pPr>
            <w:r>
              <w:rPr>
                <w:color w:val="000000"/>
                <w:szCs w:val="21"/>
              </w:rPr>
              <w:t>3</w:t>
            </w:r>
          </w:p>
        </w:tc>
        <w:tc>
          <w:tcPr>
            <w:tcW w:w="851" w:type="dxa"/>
            <w:vMerge w:val="continue"/>
            <w:vAlign w:val="center"/>
          </w:tcPr>
          <w:p w14:paraId="6AF4B189">
            <w:pPr>
              <w:pStyle w:val="244"/>
            </w:pPr>
          </w:p>
        </w:tc>
        <w:tc>
          <w:tcPr>
            <w:tcW w:w="1984" w:type="dxa"/>
            <w:vAlign w:val="center"/>
          </w:tcPr>
          <w:p w14:paraId="46C2BE5D">
            <w:pPr>
              <w:pStyle w:val="244"/>
            </w:pPr>
            <w:r>
              <w:rPr>
                <w:color w:val="000000"/>
                <w:szCs w:val="21"/>
              </w:rPr>
              <w:t>项目地点</w:t>
            </w:r>
          </w:p>
        </w:tc>
        <w:tc>
          <w:tcPr>
            <w:tcW w:w="750" w:type="dxa"/>
            <w:vAlign w:val="center"/>
          </w:tcPr>
          <w:p w14:paraId="41805DA2">
            <w:pPr>
              <w:pStyle w:val="244"/>
            </w:pPr>
          </w:p>
        </w:tc>
        <w:tc>
          <w:tcPr>
            <w:tcW w:w="1036" w:type="dxa"/>
            <w:vAlign w:val="center"/>
          </w:tcPr>
          <w:p w14:paraId="635AD82C">
            <w:pPr>
              <w:pStyle w:val="244"/>
            </w:pPr>
            <w:r>
              <w:rPr>
                <w:color w:val="000000"/>
                <w:szCs w:val="21"/>
              </w:rPr>
              <w:t>字符型</w:t>
            </w:r>
          </w:p>
        </w:tc>
        <w:tc>
          <w:tcPr>
            <w:tcW w:w="1036" w:type="dxa"/>
            <w:vAlign w:val="center"/>
          </w:tcPr>
          <w:p w14:paraId="073B553D">
            <w:pPr>
              <w:pStyle w:val="244"/>
            </w:pPr>
            <w:r>
              <w:rPr>
                <w:color w:val="000000"/>
                <w:szCs w:val="21"/>
              </w:rPr>
              <w:t>50</w:t>
            </w:r>
          </w:p>
        </w:tc>
        <w:tc>
          <w:tcPr>
            <w:tcW w:w="1036" w:type="dxa"/>
            <w:vAlign w:val="center"/>
          </w:tcPr>
          <w:p w14:paraId="0E44F443">
            <w:pPr>
              <w:pStyle w:val="244"/>
            </w:pPr>
          </w:p>
        </w:tc>
        <w:tc>
          <w:tcPr>
            <w:tcW w:w="1036" w:type="dxa"/>
            <w:vAlign w:val="center"/>
          </w:tcPr>
          <w:p w14:paraId="5035EF91">
            <w:pPr>
              <w:pStyle w:val="244"/>
            </w:pPr>
          </w:p>
        </w:tc>
      </w:tr>
      <w:tr w14:paraId="0DB1FE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557" w:type="dxa"/>
            <w:vAlign w:val="center"/>
          </w:tcPr>
          <w:p w14:paraId="4F56449F">
            <w:pPr>
              <w:pStyle w:val="244"/>
            </w:pPr>
            <w:r>
              <w:rPr>
                <w:color w:val="000000"/>
                <w:szCs w:val="21"/>
              </w:rPr>
              <w:t>4</w:t>
            </w:r>
          </w:p>
        </w:tc>
        <w:tc>
          <w:tcPr>
            <w:tcW w:w="851" w:type="dxa"/>
            <w:vMerge w:val="continue"/>
            <w:vAlign w:val="center"/>
          </w:tcPr>
          <w:p w14:paraId="0826B10E">
            <w:pPr>
              <w:pStyle w:val="244"/>
            </w:pPr>
          </w:p>
        </w:tc>
        <w:tc>
          <w:tcPr>
            <w:tcW w:w="1984" w:type="dxa"/>
            <w:vAlign w:val="center"/>
          </w:tcPr>
          <w:p w14:paraId="1CEBD4BC">
            <w:pPr>
              <w:pStyle w:val="244"/>
            </w:pPr>
            <w:r>
              <w:rPr>
                <w:color w:val="000000"/>
                <w:szCs w:val="21"/>
              </w:rPr>
              <w:t>项目概况</w:t>
            </w:r>
          </w:p>
        </w:tc>
        <w:tc>
          <w:tcPr>
            <w:tcW w:w="750" w:type="dxa"/>
            <w:vAlign w:val="center"/>
          </w:tcPr>
          <w:p w14:paraId="54293871">
            <w:pPr>
              <w:pStyle w:val="244"/>
            </w:pPr>
          </w:p>
        </w:tc>
        <w:tc>
          <w:tcPr>
            <w:tcW w:w="1036" w:type="dxa"/>
            <w:vAlign w:val="center"/>
          </w:tcPr>
          <w:p w14:paraId="26B8DD1E">
            <w:pPr>
              <w:pStyle w:val="244"/>
            </w:pPr>
            <w:r>
              <w:rPr>
                <w:color w:val="000000"/>
                <w:szCs w:val="21"/>
              </w:rPr>
              <w:t>字符型</w:t>
            </w:r>
          </w:p>
        </w:tc>
        <w:tc>
          <w:tcPr>
            <w:tcW w:w="1036" w:type="dxa"/>
            <w:vAlign w:val="center"/>
          </w:tcPr>
          <w:p w14:paraId="5F13EDDD">
            <w:pPr>
              <w:pStyle w:val="244"/>
            </w:pPr>
            <w:r>
              <w:rPr>
                <w:color w:val="000000"/>
                <w:szCs w:val="21"/>
              </w:rPr>
              <w:t>255</w:t>
            </w:r>
          </w:p>
        </w:tc>
        <w:tc>
          <w:tcPr>
            <w:tcW w:w="1036" w:type="dxa"/>
            <w:vAlign w:val="center"/>
          </w:tcPr>
          <w:p w14:paraId="35D9C208">
            <w:pPr>
              <w:pStyle w:val="244"/>
            </w:pPr>
          </w:p>
        </w:tc>
        <w:tc>
          <w:tcPr>
            <w:tcW w:w="1036" w:type="dxa"/>
            <w:vAlign w:val="center"/>
          </w:tcPr>
          <w:p w14:paraId="7FEB898A">
            <w:pPr>
              <w:pStyle w:val="244"/>
            </w:pPr>
          </w:p>
        </w:tc>
      </w:tr>
      <w:tr w14:paraId="479790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557" w:type="dxa"/>
            <w:vAlign w:val="center"/>
          </w:tcPr>
          <w:p w14:paraId="4CE56F37">
            <w:pPr>
              <w:pStyle w:val="244"/>
            </w:pPr>
            <w:r>
              <w:rPr>
                <w:color w:val="000000"/>
                <w:szCs w:val="21"/>
              </w:rPr>
              <w:t>5</w:t>
            </w:r>
          </w:p>
        </w:tc>
        <w:tc>
          <w:tcPr>
            <w:tcW w:w="851" w:type="dxa"/>
            <w:vMerge w:val="continue"/>
            <w:vAlign w:val="center"/>
          </w:tcPr>
          <w:p w14:paraId="26A229F5">
            <w:pPr>
              <w:pStyle w:val="244"/>
            </w:pPr>
          </w:p>
        </w:tc>
        <w:tc>
          <w:tcPr>
            <w:tcW w:w="1984" w:type="dxa"/>
            <w:vAlign w:val="center"/>
          </w:tcPr>
          <w:p w14:paraId="2EA27A85">
            <w:pPr>
              <w:pStyle w:val="244"/>
            </w:pPr>
            <w:r>
              <w:rPr>
                <w:color w:val="000000"/>
                <w:szCs w:val="21"/>
              </w:rPr>
              <w:t>勘察单位</w:t>
            </w:r>
          </w:p>
        </w:tc>
        <w:tc>
          <w:tcPr>
            <w:tcW w:w="750" w:type="dxa"/>
            <w:vAlign w:val="center"/>
          </w:tcPr>
          <w:p w14:paraId="6E49DC35">
            <w:pPr>
              <w:pStyle w:val="244"/>
            </w:pPr>
          </w:p>
        </w:tc>
        <w:tc>
          <w:tcPr>
            <w:tcW w:w="1036" w:type="dxa"/>
            <w:vAlign w:val="center"/>
          </w:tcPr>
          <w:p w14:paraId="6C863010">
            <w:pPr>
              <w:pStyle w:val="244"/>
            </w:pPr>
            <w:r>
              <w:rPr>
                <w:color w:val="000000"/>
                <w:szCs w:val="21"/>
              </w:rPr>
              <w:t>字符型</w:t>
            </w:r>
          </w:p>
        </w:tc>
        <w:tc>
          <w:tcPr>
            <w:tcW w:w="1036" w:type="dxa"/>
            <w:vAlign w:val="center"/>
          </w:tcPr>
          <w:p w14:paraId="058C583E">
            <w:pPr>
              <w:pStyle w:val="244"/>
            </w:pPr>
            <w:r>
              <w:rPr>
                <w:color w:val="000000"/>
                <w:szCs w:val="21"/>
              </w:rPr>
              <w:t>50</w:t>
            </w:r>
          </w:p>
        </w:tc>
        <w:tc>
          <w:tcPr>
            <w:tcW w:w="1036" w:type="dxa"/>
            <w:vAlign w:val="center"/>
          </w:tcPr>
          <w:p w14:paraId="2188D214">
            <w:pPr>
              <w:pStyle w:val="244"/>
            </w:pPr>
          </w:p>
        </w:tc>
        <w:tc>
          <w:tcPr>
            <w:tcW w:w="1036" w:type="dxa"/>
            <w:vAlign w:val="center"/>
          </w:tcPr>
          <w:p w14:paraId="38FC0134">
            <w:pPr>
              <w:pStyle w:val="244"/>
            </w:pPr>
          </w:p>
        </w:tc>
      </w:tr>
      <w:tr w14:paraId="5B0666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557" w:type="dxa"/>
            <w:vAlign w:val="center"/>
          </w:tcPr>
          <w:p w14:paraId="66FDE335">
            <w:pPr>
              <w:pStyle w:val="244"/>
              <w:rPr>
                <w:color w:val="000000"/>
                <w:szCs w:val="21"/>
              </w:rPr>
            </w:pPr>
            <w:r>
              <w:rPr>
                <w:color w:val="000000"/>
                <w:szCs w:val="21"/>
              </w:rPr>
              <w:t>6</w:t>
            </w:r>
          </w:p>
        </w:tc>
        <w:tc>
          <w:tcPr>
            <w:tcW w:w="851" w:type="dxa"/>
            <w:vMerge w:val="continue"/>
            <w:vAlign w:val="center"/>
          </w:tcPr>
          <w:p w14:paraId="67D1BA5F">
            <w:pPr>
              <w:pStyle w:val="244"/>
            </w:pPr>
          </w:p>
        </w:tc>
        <w:tc>
          <w:tcPr>
            <w:tcW w:w="1984" w:type="dxa"/>
            <w:vAlign w:val="center"/>
          </w:tcPr>
          <w:p w14:paraId="2F14BF5A">
            <w:pPr>
              <w:pStyle w:val="244"/>
              <w:rPr>
                <w:color w:val="000000"/>
                <w:szCs w:val="21"/>
              </w:rPr>
            </w:pPr>
            <w:r>
              <w:rPr>
                <w:color w:val="000000"/>
                <w:szCs w:val="21"/>
              </w:rPr>
              <w:t>勘察阶段</w:t>
            </w:r>
          </w:p>
        </w:tc>
        <w:tc>
          <w:tcPr>
            <w:tcW w:w="750" w:type="dxa"/>
            <w:vAlign w:val="center"/>
          </w:tcPr>
          <w:p w14:paraId="4715E159">
            <w:pPr>
              <w:pStyle w:val="244"/>
            </w:pPr>
          </w:p>
        </w:tc>
        <w:tc>
          <w:tcPr>
            <w:tcW w:w="1036" w:type="dxa"/>
            <w:vAlign w:val="center"/>
          </w:tcPr>
          <w:p w14:paraId="72CF4764">
            <w:pPr>
              <w:pStyle w:val="244"/>
              <w:rPr>
                <w:color w:val="000000"/>
                <w:szCs w:val="21"/>
              </w:rPr>
            </w:pPr>
            <w:r>
              <w:rPr>
                <w:color w:val="000000"/>
                <w:szCs w:val="21"/>
              </w:rPr>
              <w:t>字符型</w:t>
            </w:r>
          </w:p>
        </w:tc>
        <w:tc>
          <w:tcPr>
            <w:tcW w:w="1036" w:type="dxa"/>
            <w:vAlign w:val="center"/>
          </w:tcPr>
          <w:p w14:paraId="6B1BF377">
            <w:pPr>
              <w:pStyle w:val="244"/>
              <w:rPr>
                <w:color w:val="000000"/>
                <w:szCs w:val="21"/>
              </w:rPr>
            </w:pPr>
            <w:r>
              <w:rPr>
                <w:color w:val="000000"/>
                <w:szCs w:val="21"/>
              </w:rPr>
              <w:t>50</w:t>
            </w:r>
          </w:p>
        </w:tc>
        <w:tc>
          <w:tcPr>
            <w:tcW w:w="1036" w:type="dxa"/>
            <w:vAlign w:val="center"/>
          </w:tcPr>
          <w:p w14:paraId="73269B0D">
            <w:pPr>
              <w:pStyle w:val="244"/>
            </w:pPr>
          </w:p>
        </w:tc>
        <w:tc>
          <w:tcPr>
            <w:tcW w:w="1036" w:type="dxa"/>
            <w:vAlign w:val="center"/>
          </w:tcPr>
          <w:p w14:paraId="74CA95D6">
            <w:pPr>
              <w:pStyle w:val="244"/>
            </w:pPr>
          </w:p>
        </w:tc>
      </w:tr>
      <w:tr w14:paraId="04FDCA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557" w:type="dxa"/>
            <w:vAlign w:val="center"/>
          </w:tcPr>
          <w:p w14:paraId="09FA5F7A">
            <w:pPr>
              <w:pStyle w:val="244"/>
              <w:rPr>
                <w:color w:val="000000"/>
                <w:szCs w:val="21"/>
              </w:rPr>
            </w:pPr>
            <w:r>
              <w:rPr>
                <w:color w:val="000000"/>
                <w:szCs w:val="21"/>
              </w:rPr>
              <w:t>7</w:t>
            </w:r>
          </w:p>
        </w:tc>
        <w:tc>
          <w:tcPr>
            <w:tcW w:w="851" w:type="dxa"/>
            <w:vMerge w:val="continue"/>
            <w:vAlign w:val="center"/>
          </w:tcPr>
          <w:p w14:paraId="65F8D965">
            <w:pPr>
              <w:pStyle w:val="244"/>
            </w:pPr>
          </w:p>
        </w:tc>
        <w:tc>
          <w:tcPr>
            <w:tcW w:w="1984" w:type="dxa"/>
            <w:vAlign w:val="center"/>
          </w:tcPr>
          <w:p w14:paraId="1C7ED325">
            <w:pPr>
              <w:pStyle w:val="244"/>
              <w:rPr>
                <w:color w:val="000000"/>
                <w:szCs w:val="21"/>
              </w:rPr>
            </w:pPr>
            <w:r>
              <w:rPr>
                <w:color w:val="000000"/>
                <w:szCs w:val="21"/>
              </w:rPr>
              <w:t>勘察等级</w:t>
            </w:r>
          </w:p>
        </w:tc>
        <w:tc>
          <w:tcPr>
            <w:tcW w:w="750" w:type="dxa"/>
            <w:vAlign w:val="center"/>
          </w:tcPr>
          <w:p w14:paraId="02C3F3F7">
            <w:pPr>
              <w:pStyle w:val="244"/>
            </w:pPr>
          </w:p>
        </w:tc>
        <w:tc>
          <w:tcPr>
            <w:tcW w:w="1036" w:type="dxa"/>
            <w:vAlign w:val="center"/>
          </w:tcPr>
          <w:p w14:paraId="7A3ECD32">
            <w:pPr>
              <w:pStyle w:val="244"/>
              <w:rPr>
                <w:color w:val="000000"/>
                <w:szCs w:val="21"/>
              </w:rPr>
            </w:pPr>
            <w:r>
              <w:rPr>
                <w:color w:val="000000"/>
                <w:szCs w:val="21"/>
              </w:rPr>
              <w:t>字符型</w:t>
            </w:r>
          </w:p>
        </w:tc>
        <w:tc>
          <w:tcPr>
            <w:tcW w:w="1036" w:type="dxa"/>
            <w:vAlign w:val="center"/>
          </w:tcPr>
          <w:p w14:paraId="56D2DDA8">
            <w:pPr>
              <w:pStyle w:val="244"/>
              <w:rPr>
                <w:color w:val="000000"/>
                <w:szCs w:val="21"/>
              </w:rPr>
            </w:pPr>
            <w:r>
              <w:rPr>
                <w:color w:val="000000"/>
                <w:szCs w:val="21"/>
              </w:rPr>
              <w:t>50</w:t>
            </w:r>
          </w:p>
        </w:tc>
        <w:tc>
          <w:tcPr>
            <w:tcW w:w="1036" w:type="dxa"/>
            <w:vAlign w:val="center"/>
          </w:tcPr>
          <w:p w14:paraId="235A11DE">
            <w:pPr>
              <w:pStyle w:val="244"/>
            </w:pPr>
          </w:p>
        </w:tc>
        <w:tc>
          <w:tcPr>
            <w:tcW w:w="1036" w:type="dxa"/>
            <w:vAlign w:val="center"/>
          </w:tcPr>
          <w:p w14:paraId="690221A5">
            <w:pPr>
              <w:pStyle w:val="244"/>
            </w:pPr>
          </w:p>
        </w:tc>
      </w:tr>
      <w:tr w14:paraId="54ABB2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557" w:type="dxa"/>
            <w:vAlign w:val="center"/>
          </w:tcPr>
          <w:p w14:paraId="3744323B">
            <w:pPr>
              <w:pStyle w:val="244"/>
              <w:rPr>
                <w:color w:val="000000"/>
                <w:szCs w:val="21"/>
              </w:rPr>
            </w:pPr>
            <w:r>
              <w:rPr>
                <w:color w:val="000000"/>
                <w:szCs w:val="21"/>
              </w:rPr>
              <w:t>8</w:t>
            </w:r>
          </w:p>
        </w:tc>
        <w:tc>
          <w:tcPr>
            <w:tcW w:w="851" w:type="dxa"/>
            <w:vMerge w:val="continue"/>
            <w:vAlign w:val="center"/>
          </w:tcPr>
          <w:p w14:paraId="409A7813">
            <w:pPr>
              <w:pStyle w:val="244"/>
            </w:pPr>
          </w:p>
        </w:tc>
        <w:tc>
          <w:tcPr>
            <w:tcW w:w="1984" w:type="dxa"/>
            <w:vAlign w:val="center"/>
          </w:tcPr>
          <w:p w14:paraId="46BF4991">
            <w:pPr>
              <w:pStyle w:val="244"/>
              <w:rPr>
                <w:color w:val="000000"/>
                <w:szCs w:val="21"/>
              </w:rPr>
            </w:pPr>
            <w:r>
              <w:rPr>
                <w:color w:val="000000"/>
                <w:szCs w:val="21"/>
              </w:rPr>
              <w:t>项目负责人</w:t>
            </w:r>
          </w:p>
        </w:tc>
        <w:tc>
          <w:tcPr>
            <w:tcW w:w="750" w:type="dxa"/>
            <w:vAlign w:val="center"/>
          </w:tcPr>
          <w:p w14:paraId="1BD1DE71">
            <w:pPr>
              <w:pStyle w:val="244"/>
            </w:pPr>
          </w:p>
        </w:tc>
        <w:tc>
          <w:tcPr>
            <w:tcW w:w="1036" w:type="dxa"/>
            <w:vAlign w:val="center"/>
          </w:tcPr>
          <w:p w14:paraId="3CBACB68">
            <w:pPr>
              <w:pStyle w:val="244"/>
              <w:rPr>
                <w:color w:val="000000"/>
                <w:szCs w:val="21"/>
              </w:rPr>
            </w:pPr>
            <w:r>
              <w:rPr>
                <w:color w:val="000000"/>
                <w:szCs w:val="21"/>
              </w:rPr>
              <w:t>字符型</w:t>
            </w:r>
          </w:p>
        </w:tc>
        <w:tc>
          <w:tcPr>
            <w:tcW w:w="1036" w:type="dxa"/>
            <w:vAlign w:val="center"/>
          </w:tcPr>
          <w:p w14:paraId="74B6EC4E">
            <w:pPr>
              <w:pStyle w:val="244"/>
              <w:rPr>
                <w:color w:val="000000"/>
                <w:szCs w:val="21"/>
              </w:rPr>
            </w:pPr>
            <w:r>
              <w:rPr>
                <w:color w:val="000000"/>
                <w:szCs w:val="21"/>
              </w:rPr>
              <w:t>8</w:t>
            </w:r>
          </w:p>
        </w:tc>
        <w:tc>
          <w:tcPr>
            <w:tcW w:w="1036" w:type="dxa"/>
            <w:vAlign w:val="center"/>
          </w:tcPr>
          <w:p w14:paraId="3D557C88">
            <w:pPr>
              <w:pStyle w:val="244"/>
            </w:pPr>
          </w:p>
        </w:tc>
        <w:tc>
          <w:tcPr>
            <w:tcW w:w="1036" w:type="dxa"/>
            <w:vAlign w:val="center"/>
          </w:tcPr>
          <w:p w14:paraId="406D19D5">
            <w:pPr>
              <w:pStyle w:val="244"/>
            </w:pPr>
          </w:p>
        </w:tc>
      </w:tr>
      <w:tr w14:paraId="6C8E61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45547C64">
            <w:pPr>
              <w:pStyle w:val="244"/>
              <w:rPr>
                <w:color w:val="000000"/>
                <w:szCs w:val="21"/>
              </w:rPr>
            </w:pPr>
            <w:r>
              <w:rPr>
                <w:color w:val="000000"/>
                <w:szCs w:val="21"/>
              </w:rPr>
              <w:t>9</w:t>
            </w:r>
          </w:p>
        </w:tc>
        <w:tc>
          <w:tcPr>
            <w:tcW w:w="851" w:type="dxa"/>
            <w:vMerge w:val="continue"/>
            <w:vAlign w:val="center"/>
          </w:tcPr>
          <w:p w14:paraId="6C42B105">
            <w:pPr>
              <w:pStyle w:val="244"/>
            </w:pPr>
          </w:p>
        </w:tc>
        <w:tc>
          <w:tcPr>
            <w:tcW w:w="1984" w:type="dxa"/>
            <w:vAlign w:val="center"/>
          </w:tcPr>
          <w:p w14:paraId="35B02044">
            <w:pPr>
              <w:pStyle w:val="244"/>
              <w:rPr>
                <w:color w:val="000000"/>
                <w:szCs w:val="21"/>
              </w:rPr>
            </w:pPr>
            <w:r>
              <w:rPr>
                <w:color w:val="000000"/>
                <w:szCs w:val="21"/>
              </w:rPr>
              <w:t>外业开始日期</w:t>
            </w:r>
          </w:p>
        </w:tc>
        <w:tc>
          <w:tcPr>
            <w:tcW w:w="750" w:type="dxa"/>
            <w:vAlign w:val="center"/>
          </w:tcPr>
          <w:p w14:paraId="16BB5FEC">
            <w:pPr>
              <w:pStyle w:val="244"/>
            </w:pPr>
          </w:p>
        </w:tc>
        <w:tc>
          <w:tcPr>
            <w:tcW w:w="1036" w:type="dxa"/>
            <w:vAlign w:val="center"/>
          </w:tcPr>
          <w:p w14:paraId="3788D9D6">
            <w:pPr>
              <w:pStyle w:val="244"/>
              <w:rPr>
                <w:color w:val="000000"/>
                <w:szCs w:val="21"/>
              </w:rPr>
            </w:pPr>
            <w:r>
              <w:rPr>
                <w:color w:val="000000"/>
                <w:szCs w:val="21"/>
              </w:rPr>
              <w:t>日期型</w:t>
            </w:r>
          </w:p>
        </w:tc>
        <w:tc>
          <w:tcPr>
            <w:tcW w:w="1036" w:type="dxa"/>
            <w:vAlign w:val="center"/>
          </w:tcPr>
          <w:p w14:paraId="7F0BAAA1">
            <w:pPr>
              <w:pStyle w:val="244"/>
              <w:rPr>
                <w:color w:val="000000"/>
                <w:szCs w:val="21"/>
              </w:rPr>
            </w:pPr>
            <w:r>
              <w:rPr>
                <w:color w:val="000000"/>
                <w:szCs w:val="21"/>
              </w:rPr>
              <w:t>8</w:t>
            </w:r>
          </w:p>
        </w:tc>
        <w:tc>
          <w:tcPr>
            <w:tcW w:w="1036" w:type="dxa"/>
            <w:vAlign w:val="center"/>
          </w:tcPr>
          <w:p w14:paraId="47ADFAF9">
            <w:pPr>
              <w:pStyle w:val="244"/>
            </w:pPr>
          </w:p>
        </w:tc>
        <w:tc>
          <w:tcPr>
            <w:tcW w:w="1036" w:type="dxa"/>
            <w:vAlign w:val="center"/>
          </w:tcPr>
          <w:p w14:paraId="5455387E">
            <w:pPr>
              <w:pStyle w:val="244"/>
            </w:pPr>
            <w:r>
              <w:rPr>
                <w:color w:val="000000"/>
                <w:szCs w:val="21"/>
              </w:rPr>
              <w:t>YYYY-MM-DD</w:t>
            </w:r>
          </w:p>
        </w:tc>
      </w:tr>
      <w:tr w14:paraId="5B015A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20BFD8FC">
            <w:pPr>
              <w:pStyle w:val="244"/>
              <w:rPr>
                <w:color w:val="000000"/>
                <w:szCs w:val="21"/>
              </w:rPr>
            </w:pPr>
            <w:r>
              <w:rPr>
                <w:color w:val="000000"/>
                <w:szCs w:val="21"/>
              </w:rPr>
              <w:t>10</w:t>
            </w:r>
          </w:p>
        </w:tc>
        <w:tc>
          <w:tcPr>
            <w:tcW w:w="851" w:type="dxa"/>
            <w:vMerge w:val="continue"/>
            <w:vAlign w:val="center"/>
          </w:tcPr>
          <w:p w14:paraId="6607D11C">
            <w:pPr>
              <w:pStyle w:val="244"/>
            </w:pPr>
          </w:p>
        </w:tc>
        <w:tc>
          <w:tcPr>
            <w:tcW w:w="1984" w:type="dxa"/>
            <w:vAlign w:val="center"/>
          </w:tcPr>
          <w:p w14:paraId="099537B2">
            <w:pPr>
              <w:pStyle w:val="244"/>
              <w:rPr>
                <w:color w:val="000000"/>
                <w:szCs w:val="21"/>
              </w:rPr>
            </w:pPr>
            <w:r>
              <w:rPr>
                <w:color w:val="000000"/>
                <w:szCs w:val="21"/>
              </w:rPr>
              <w:t>外业结束日期</w:t>
            </w:r>
          </w:p>
        </w:tc>
        <w:tc>
          <w:tcPr>
            <w:tcW w:w="750" w:type="dxa"/>
            <w:vAlign w:val="center"/>
          </w:tcPr>
          <w:p w14:paraId="1913B3E4">
            <w:pPr>
              <w:pStyle w:val="244"/>
            </w:pPr>
          </w:p>
        </w:tc>
        <w:tc>
          <w:tcPr>
            <w:tcW w:w="1036" w:type="dxa"/>
            <w:vAlign w:val="center"/>
          </w:tcPr>
          <w:p w14:paraId="20085C9B">
            <w:pPr>
              <w:pStyle w:val="244"/>
              <w:rPr>
                <w:color w:val="000000"/>
                <w:szCs w:val="21"/>
              </w:rPr>
            </w:pPr>
            <w:r>
              <w:rPr>
                <w:color w:val="000000"/>
                <w:szCs w:val="21"/>
              </w:rPr>
              <w:t>日期型</w:t>
            </w:r>
          </w:p>
        </w:tc>
        <w:tc>
          <w:tcPr>
            <w:tcW w:w="1036" w:type="dxa"/>
            <w:vAlign w:val="center"/>
          </w:tcPr>
          <w:p w14:paraId="05583116">
            <w:pPr>
              <w:pStyle w:val="244"/>
              <w:rPr>
                <w:color w:val="000000"/>
                <w:szCs w:val="21"/>
              </w:rPr>
            </w:pPr>
            <w:r>
              <w:rPr>
                <w:color w:val="000000"/>
                <w:szCs w:val="21"/>
              </w:rPr>
              <w:t>8</w:t>
            </w:r>
          </w:p>
        </w:tc>
        <w:tc>
          <w:tcPr>
            <w:tcW w:w="1036" w:type="dxa"/>
            <w:vAlign w:val="center"/>
          </w:tcPr>
          <w:p w14:paraId="17BEBA6B">
            <w:pPr>
              <w:pStyle w:val="244"/>
            </w:pPr>
          </w:p>
        </w:tc>
        <w:tc>
          <w:tcPr>
            <w:tcW w:w="1036" w:type="dxa"/>
            <w:vAlign w:val="center"/>
          </w:tcPr>
          <w:p w14:paraId="61D91A18">
            <w:pPr>
              <w:pStyle w:val="244"/>
              <w:rPr>
                <w:color w:val="000000"/>
                <w:szCs w:val="21"/>
              </w:rPr>
            </w:pPr>
            <w:r>
              <w:rPr>
                <w:color w:val="000000"/>
                <w:szCs w:val="21"/>
              </w:rPr>
              <w:t>YYYY-MM-DD</w:t>
            </w:r>
          </w:p>
        </w:tc>
      </w:tr>
      <w:tr w14:paraId="08DC2E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7C871337">
            <w:pPr>
              <w:pStyle w:val="244"/>
              <w:rPr>
                <w:color w:val="000000"/>
                <w:szCs w:val="21"/>
              </w:rPr>
            </w:pPr>
            <w:r>
              <w:rPr>
                <w:color w:val="000000"/>
                <w:szCs w:val="21"/>
              </w:rPr>
              <w:t>11</w:t>
            </w:r>
          </w:p>
        </w:tc>
        <w:tc>
          <w:tcPr>
            <w:tcW w:w="851" w:type="dxa"/>
            <w:vMerge w:val="continue"/>
            <w:vAlign w:val="center"/>
          </w:tcPr>
          <w:p w14:paraId="63B05960">
            <w:pPr>
              <w:pStyle w:val="244"/>
            </w:pPr>
          </w:p>
        </w:tc>
        <w:tc>
          <w:tcPr>
            <w:tcW w:w="1984" w:type="dxa"/>
            <w:vAlign w:val="center"/>
          </w:tcPr>
          <w:p w14:paraId="24E2AA8E">
            <w:pPr>
              <w:pStyle w:val="244"/>
              <w:rPr>
                <w:color w:val="000000"/>
                <w:szCs w:val="21"/>
              </w:rPr>
            </w:pPr>
            <w:r>
              <w:rPr>
                <w:color w:val="000000"/>
                <w:szCs w:val="21"/>
              </w:rPr>
              <w:t>勘察报告日期</w:t>
            </w:r>
          </w:p>
        </w:tc>
        <w:tc>
          <w:tcPr>
            <w:tcW w:w="750" w:type="dxa"/>
            <w:vAlign w:val="center"/>
          </w:tcPr>
          <w:p w14:paraId="3B2CBB5D">
            <w:pPr>
              <w:pStyle w:val="244"/>
            </w:pPr>
          </w:p>
        </w:tc>
        <w:tc>
          <w:tcPr>
            <w:tcW w:w="1036" w:type="dxa"/>
            <w:vAlign w:val="center"/>
          </w:tcPr>
          <w:p w14:paraId="0D16C7B7">
            <w:pPr>
              <w:pStyle w:val="244"/>
              <w:rPr>
                <w:color w:val="000000"/>
                <w:szCs w:val="21"/>
              </w:rPr>
            </w:pPr>
            <w:r>
              <w:rPr>
                <w:color w:val="000000"/>
                <w:szCs w:val="21"/>
              </w:rPr>
              <w:t>日期型</w:t>
            </w:r>
          </w:p>
        </w:tc>
        <w:tc>
          <w:tcPr>
            <w:tcW w:w="1036" w:type="dxa"/>
            <w:vAlign w:val="center"/>
          </w:tcPr>
          <w:p w14:paraId="27BBB1C4">
            <w:pPr>
              <w:pStyle w:val="244"/>
              <w:rPr>
                <w:color w:val="000000"/>
                <w:szCs w:val="21"/>
              </w:rPr>
            </w:pPr>
            <w:r>
              <w:rPr>
                <w:color w:val="000000"/>
                <w:szCs w:val="21"/>
              </w:rPr>
              <w:t>8</w:t>
            </w:r>
          </w:p>
        </w:tc>
        <w:tc>
          <w:tcPr>
            <w:tcW w:w="1036" w:type="dxa"/>
            <w:vAlign w:val="center"/>
          </w:tcPr>
          <w:p w14:paraId="453F19EF">
            <w:pPr>
              <w:pStyle w:val="244"/>
            </w:pPr>
          </w:p>
        </w:tc>
        <w:tc>
          <w:tcPr>
            <w:tcW w:w="1036" w:type="dxa"/>
            <w:vAlign w:val="center"/>
          </w:tcPr>
          <w:p w14:paraId="3A45D0F8">
            <w:pPr>
              <w:pStyle w:val="244"/>
              <w:rPr>
                <w:color w:val="000000"/>
                <w:szCs w:val="21"/>
              </w:rPr>
            </w:pPr>
            <w:r>
              <w:rPr>
                <w:color w:val="000000"/>
                <w:szCs w:val="21"/>
              </w:rPr>
              <w:t>YYYY-MM-DD</w:t>
            </w:r>
          </w:p>
        </w:tc>
      </w:tr>
      <w:tr w14:paraId="34E9FD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71FE30CD">
            <w:pPr>
              <w:pStyle w:val="244"/>
              <w:rPr>
                <w:color w:val="000000"/>
                <w:szCs w:val="21"/>
              </w:rPr>
            </w:pPr>
            <w:r>
              <w:rPr>
                <w:color w:val="000000"/>
                <w:szCs w:val="21"/>
              </w:rPr>
              <w:t>12</w:t>
            </w:r>
          </w:p>
        </w:tc>
        <w:tc>
          <w:tcPr>
            <w:tcW w:w="851" w:type="dxa"/>
            <w:vMerge w:val="continue"/>
            <w:vAlign w:val="center"/>
          </w:tcPr>
          <w:p w14:paraId="2A71A4EF">
            <w:pPr>
              <w:pStyle w:val="244"/>
            </w:pPr>
          </w:p>
        </w:tc>
        <w:tc>
          <w:tcPr>
            <w:tcW w:w="1984" w:type="dxa"/>
            <w:vAlign w:val="center"/>
          </w:tcPr>
          <w:p w14:paraId="18BE4A69">
            <w:pPr>
              <w:pStyle w:val="244"/>
              <w:rPr>
                <w:color w:val="000000"/>
                <w:szCs w:val="21"/>
              </w:rPr>
            </w:pPr>
            <w:r>
              <w:rPr>
                <w:color w:val="000000"/>
                <w:szCs w:val="21"/>
              </w:rPr>
              <w:t>模型创建人</w:t>
            </w:r>
          </w:p>
        </w:tc>
        <w:tc>
          <w:tcPr>
            <w:tcW w:w="750" w:type="dxa"/>
            <w:vAlign w:val="center"/>
          </w:tcPr>
          <w:p w14:paraId="4E131C95">
            <w:pPr>
              <w:pStyle w:val="244"/>
            </w:pPr>
          </w:p>
        </w:tc>
        <w:tc>
          <w:tcPr>
            <w:tcW w:w="1036" w:type="dxa"/>
            <w:vAlign w:val="center"/>
          </w:tcPr>
          <w:p w14:paraId="12E2015D">
            <w:pPr>
              <w:pStyle w:val="244"/>
              <w:rPr>
                <w:color w:val="000000"/>
                <w:szCs w:val="21"/>
              </w:rPr>
            </w:pPr>
            <w:r>
              <w:rPr>
                <w:color w:val="000000"/>
                <w:szCs w:val="21"/>
              </w:rPr>
              <w:t>字符型</w:t>
            </w:r>
          </w:p>
        </w:tc>
        <w:tc>
          <w:tcPr>
            <w:tcW w:w="1036" w:type="dxa"/>
            <w:vAlign w:val="center"/>
          </w:tcPr>
          <w:p w14:paraId="78F8B27F">
            <w:pPr>
              <w:pStyle w:val="244"/>
              <w:rPr>
                <w:color w:val="000000"/>
                <w:szCs w:val="21"/>
              </w:rPr>
            </w:pPr>
            <w:r>
              <w:rPr>
                <w:color w:val="000000"/>
                <w:szCs w:val="21"/>
              </w:rPr>
              <w:t>8</w:t>
            </w:r>
          </w:p>
        </w:tc>
        <w:tc>
          <w:tcPr>
            <w:tcW w:w="1036" w:type="dxa"/>
            <w:vAlign w:val="center"/>
          </w:tcPr>
          <w:p w14:paraId="7CCD8467">
            <w:pPr>
              <w:pStyle w:val="244"/>
            </w:pPr>
          </w:p>
        </w:tc>
        <w:tc>
          <w:tcPr>
            <w:tcW w:w="1036" w:type="dxa"/>
            <w:vAlign w:val="center"/>
          </w:tcPr>
          <w:p w14:paraId="5AD7F090">
            <w:pPr>
              <w:pStyle w:val="244"/>
              <w:rPr>
                <w:color w:val="000000"/>
                <w:szCs w:val="21"/>
              </w:rPr>
            </w:pPr>
          </w:p>
        </w:tc>
      </w:tr>
      <w:tr w14:paraId="27670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261775AF">
            <w:pPr>
              <w:pStyle w:val="244"/>
              <w:rPr>
                <w:color w:val="000000"/>
                <w:szCs w:val="21"/>
              </w:rPr>
            </w:pPr>
            <w:r>
              <w:rPr>
                <w:color w:val="000000"/>
                <w:szCs w:val="21"/>
              </w:rPr>
              <w:t>13</w:t>
            </w:r>
          </w:p>
        </w:tc>
        <w:tc>
          <w:tcPr>
            <w:tcW w:w="851" w:type="dxa"/>
            <w:vMerge w:val="continue"/>
            <w:vAlign w:val="center"/>
          </w:tcPr>
          <w:p w14:paraId="4D5C0B93">
            <w:pPr>
              <w:pStyle w:val="244"/>
            </w:pPr>
          </w:p>
        </w:tc>
        <w:tc>
          <w:tcPr>
            <w:tcW w:w="1984" w:type="dxa"/>
            <w:vAlign w:val="center"/>
          </w:tcPr>
          <w:p w14:paraId="5F8EC0DD">
            <w:pPr>
              <w:pStyle w:val="244"/>
              <w:rPr>
                <w:color w:val="000000"/>
                <w:szCs w:val="21"/>
              </w:rPr>
            </w:pPr>
            <w:r>
              <w:rPr>
                <w:color w:val="000000"/>
                <w:szCs w:val="21"/>
              </w:rPr>
              <w:t>模型创建日期</w:t>
            </w:r>
          </w:p>
        </w:tc>
        <w:tc>
          <w:tcPr>
            <w:tcW w:w="750" w:type="dxa"/>
            <w:vAlign w:val="center"/>
          </w:tcPr>
          <w:p w14:paraId="036913E8">
            <w:pPr>
              <w:pStyle w:val="244"/>
            </w:pPr>
          </w:p>
        </w:tc>
        <w:tc>
          <w:tcPr>
            <w:tcW w:w="1036" w:type="dxa"/>
            <w:vAlign w:val="center"/>
          </w:tcPr>
          <w:p w14:paraId="2469F354">
            <w:pPr>
              <w:pStyle w:val="244"/>
              <w:rPr>
                <w:color w:val="000000"/>
                <w:szCs w:val="21"/>
              </w:rPr>
            </w:pPr>
            <w:r>
              <w:rPr>
                <w:color w:val="000000"/>
                <w:szCs w:val="21"/>
              </w:rPr>
              <w:t>日期型</w:t>
            </w:r>
          </w:p>
        </w:tc>
        <w:tc>
          <w:tcPr>
            <w:tcW w:w="1036" w:type="dxa"/>
            <w:vAlign w:val="center"/>
          </w:tcPr>
          <w:p w14:paraId="58F4B555">
            <w:pPr>
              <w:pStyle w:val="244"/>
              <w:rPr>
                <w:color w:val="000000"/>
                <w:szCs w:val="21"/>
              </w:rPr>
            </w:pPr>
            <w:r>
              <w:rPr>
                <w:color w:val="000000"/>
                <w:szCs w:val="21"/>
              </w:rPr>
              <w:t>8</w:t>
            </w:r>
          </w:p>
        </w:tc>
        <w:tc>
          <w:tcPr>
            <w:tcW w:w="1036" w:type="dxa"/>
            <w:vAlign w:val="center"/>
          </w:tcPr>
          <w:p w14:paraId="5530FDE1">
            <w:pPr>
              <w:pStyle w:val="244"/>
            </w:pPr>
          </w:p>
        </w:tc>
        <w:tc>
          <w:tcPr>
            <w:tcW w:w="1036" w:type="dxa"/>
            <w:vAlign w:val="center"/>
          </w:tcPr>
          <w:p w14:paraId="54597414">
            <w:pPr>
              <w:pStyle w:val="244"/>
              <w:rPr>
                <w:color w:val="000000"/>
                <w:szCs w:val="21"/>
              </w:rPr>
            </w:pPr>
            <w:r>
              <w:rPr>
                <w:color w:val="000000"/>
                <w:szCs w:val="21"/>
              </w:rPr>
              <w:t>YYYY-MM-DD</w:t>
            </w:r>
          </w:p>
        </w:tc>
      </w:tr>
      <w:tr w14:paraId="3D0504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43810BFC">
            <w:pPr>
              <w:pStyle w:val="244"/>
              <w:rPr>
                <w:color w:val="000000"/>
                <w:szCs w:val="21"/>
              </w:rPr>
            </w:pPr>
            <w:r>
              <w:rPr>
                <w:color w:val="000000"/>
                <w:szCs w:val="21"/>
              </w:rPr>
              <w:t>14</w:t>
            </w:r>
          </w:p>
        </w:tc>
        <w:tc>
          <w:tcPr>
            <w:tcW w:w="851" w:type="dxa"/>
            <w:vMerge w:val="continue"/>
            <w:vAlign w:val="center"/>
          </w:tcPr>
          <w:p w14:paraId="4EC51D84">
            <w:pPr>
              <w:pStyle w:val="244"/>
            </w:pPr>
          </w:p>
        </w:tc>
        <w:tc>
          <w:tcPr>
            <w:tcW w:w="1984" w:type="dxa"/>
            <w:vAlign w:val="center"/>
          </w:tcPr>
          <w:p w14:paraId="7D889D02">
            <w:pPr>
              <w:pStyle w:val="244"/>
              <w:rPr>
                <w:color w:val="000000"/>
                <w:szCs w:val="21"/>
              </w:rPr>
            </w:pPr>
            <w:r>
              <w:rPr>
                <w:color w:val="000000"/>
                <w:szCs w:val="21"/>
              </w:rPr>
              <w:t>模型更新日期</w:t>
            </w:r>
          </w:p>
        </w:tc>
        <w:tc>
          <w:tcPr>
            <w:tcW w:w="750" w:type="dxa"/>
            <w:vAlign w:val="center"/>
          </w:tcPr>
          <w:p w14:paraId="56FE5433">
            <w:pPr>
              <w:pStyle w:val="244"/>
            </w:pPr>
          </w:p>
        </w:tc>
        <w:tc>
          <w:tcPr>
            <w:tcW w:w="1036" w:type="dxa"/>
            <w:vAlign w:val="center"/>
          </w:tcPr>
          <w:p w14:paraId="43B3911D">
            <w:pPr>
              <w:pStyle w:val="244"/>
              <w:rPr>
                <w:color w:val="000000"/>
                <w:szCs w:val="21"/>
              </w:rPr>
            </w:pPr>
            <w:r>
              <w:rPr>
                <w:color w:val="000000"/>
                <w:szCs w:val="21"/>
              </w:rPr>
              <w:t>日期型</w:t>
            </w:r>
          </w:p>
        </w:tc>
        <w:tc>
          <w:tcPr>
            <w:tcW w:w="1036" w:type="dxa"/>
            <w:vAlign w:val="center"/>
          </w:tcPr>
          <w:p w14:paraId="7225E833">
            <w:pPr>
              <w:pStyle w:val="244"/>
              <w:rPr>
                <w:color w:val="000000"/>
                <w:szCs w:val="21"/>
              </w:rPr>
            </w:pPr>
            <w:r>
              <w:rPr>
                <w:color w:val="000000"/>
                <w:szCs w:val="21"/>
              </w:rPr>
              <w:t>8</w:t>
            </w:r>
          </w:p>
        </w:tc>
        <w:tc>
          <w:tcPr>
            <w:tcW w:w="1036" w:type="dxa"/>
            <w:vAlign w:val="center"/>
          </w:tcPr>
          <w:p w14:paraId="5AD621F9">
            <w:pPr>
              <w:pStyle w:val="244"/>
            </w:pPr>
          </w:p>
        </w:tc>
        <w:tc>
          <w:tcPr>
            <w:tcW w:w="1036" w:type="dxa"/>
            <w:vAlign w:val="center"/>
          </w:tcPr>
          <w:p w14:paraId="24F0E33F">
            <w:pPr>
              <w:pStyle w:val="244"/>
              <w:rPr>
                <w:color w:val="000000"/>
                <w:szCs w:val="21"/>
              </w:rPr>
            </w:pPr>
            <w:r>
              <w:rPr>
                <w:color w:val="000000"/>
                <w:szCs w:val="21"/>
              </w:rPr>
              <w:t>YYYY-MM-DD</w:t>
            </w:r>
          </w:p>
        </w:tc>
      </w:tr>
      <w:tr w14:paraId="03EC80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114C0B62">
            <w:pPr>
              <w:pStyle w:val="244"/>
              <w:rPr>
                <w:color w:val="000000"/>
                <w:szCs w:val="21"/>
              </w:rPr>
            </w:pPr>
            <w:r>
              <w:rPr>
                <w:color w:val="000000"/>
                <w:szCs w:val="21"/>
              </w:rPr>
              <w:t>15</w:t>
            </w:r>
          </w:p>
        </w:tc>
        <w:tc>
          <w:tcPr>
            <w:tcW w:w="851" w:type="dxa"/>
            <w:vMerge w:val="continue"/>
            <w:vAlign w:val="center"/>
          </w:tcPr>
          <w:p w14:paraId="0D7064D1">
            <w:pPr>
              <w:pStyle w:val="244"/>
            </w:pPr>
          </w:p>
        </w:tc>
        <w:tc>
          <w:tcPr>
            <w:tcW w:w="1984" w:type="dxa"/>
            <w:vAlign w:val="center"/>
          </w:tcPr>
          <w:p w14:paraId="738A8DE8">
            <w:pPr>
              <w:pStyle w:val="244"/>
              <w:rPr>
                <w:color w:val="000000"/>
                <w:szCs w:val="21"/>
              </w:rPr>
            </w:pPr>
            <w:r>
              <w:rPr>
                <w:color w:val="000000"/>
                <w:szCs w:val="21"/>
              </w:rPr>
              <w:t>模型版本</w:t>
            </w:r>
          </w:p>
        </w:tc>
        <w:tc>
          <w:tcPr>
            <w:tcW w:w="750" w:type="dxa"/>
            <w:vAlign w:val="center"/>
          </w:tcPr>
          <w:p w14:paraId="592E7065">
            <w:pPr>
              <w:pStyle w:val="244"/>
            </w:pPr>
          </w:p>
        </w:tc>
        <w:tc>
          <w:tcPr>
            <w:tcW w:w="1036" w:type="dxa"/>
            <w:vAlign w:val="center"/>
          </w:tcPr>
          <w:p w14:paraId="28303C91">
            <w:pPr>
              <w:pStyle w:val="244"/>
              <w:rPr>
                <w:color w:val="000000"/>
                <w:szCs w:val="21"/>
              </w:rPr>
            </w:pPr>
            <w:r>
              <w:rPr>
                <w:color w:val="000000"/>
                <w:szCs w:val="21"/>
              </w:rPr>
              <w:t>字符型</w:t>
            </w:r>
          </w:p>
        </w:tc>
        <w:tc>
          <w:tcPr>
            <w:tcW w:w="1036" w:type="dxa"/>
            <w:vAlign w:val="center"/>
          </w:tcPr>
          <w:p w14:paraId="4580B551">
            <w:pPr>
              <w:pStyle w:val="244"/>
              <w:rPr>
                <w:color w:val="000000"/>
                <w:szCs w:val="21"/>
              </w:rPr>
            </w:pPr>
            <w:r>
              <w:rPr>
                <w:color w:val="000000"/>
                <w:szCs w:val="21"/>
              </w:rPr>
              <w:t>8</w:t>
            </w:r>
          </w:p>
        </w:tc>
        <w:tc>
          <w:tcPr>
            <w:tcW w:w="1036" w:type="dxa"/>
            <w:vAlign w:val="center"/>
          </w:tcPr>
          <w:p w14:paraId="2BCD12C5">
            <w:pPr>
              <w:pStyle w:val="244"/>
            </w:pPr>
          </w:p>
        </w:tc>
        <w:tc>
          <w:tcPr>
            <w:tcW w:w="1036" w:type="dxa"/>
            <w:vAlign w:val="center"/>
          </w:tcPr>
          <w:p w14:paraId="45F64CA0">
            <w:pPr>
              <w:pStyle w:val="244"/>
              <w:rPr>
                <w:color w:val="000000"/>
                <w:szCs w:val="21"/>
              </w:rPr>
            </w:pPr>
            <w:r>
              <w:rPr>
                <w:color w:val="000000"/>
                <w:szCs w:val="21"/>
              </w:rPr>
              <w:t>如V1.0</w:t>
            </w:r>
          </w:p>
        </w:tc>
      </w:tr>
      <w:tr w14:paraId="514BD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410DD704">
            <w:pPr>
              <w:pStyle w:val="244"/>
              <w:rPr>
                <w:color w:val="000000"/>
                <w:szCs w:val="21"/>
              </w:rPr>
            </w:pPr>
            <w:r>
              <w:rPr>
                <w:color w:val="000000"/>
                <w:szCs w:val="21"/>
              </w:rPr>
              <w:t>16</w:t>
            </w:r>
          </w:p>
        </w:tc>
        <w:tc>
          <w:tcPr>
            <w:tcW w:w="851" w:type="dxa"/>
            <w:vMerge w:val="restart"/>
            <w:vAlign w:val="center"/>
          </w:tcPr>
          <w:p w14:paraId="2FE22BF9">
            <w:pPr>
              <w:pStyle w:val="244"/>
            </w:pPr>
            <w:r>
              <w:rPr>
                <w:color w:val="000000"/>
                <w:szCs w:val="21"/>
              </w:rPr>
              <w:t>场地特征</w:t>
            </w:r>
          </w:p>
        </w:tc>
        <w:tc>
          <w:tcPr>
            <w:tcW w:w="1984" w:type="dxa"/>
            <w:vAlign w:val="center"/>
          </w:tcPr>
          <w:p w14:paraId="3BDAC2F8">
            <w:pPr>
              <w:pStyle w:val="244"/>
              <w:rPr>
                <w:color w:val="000000"/>
                <w:szCs w:val="21"/>
              </w:rPr>
            </w:pPr>
            <w:r>
              <w:rPr>
                <w:color w:val="000000"/>
                <w:szCs w:val="21"/>
              </w:rPr>
              <w:t>场地类别</w:t>
            </w:r>
          </w:p>
        </w:tc>
        <w:tc>
          <w:tcPr>
            <w:tcW w:w="750" w:type="dxa"/>
            <w:vAlign w:val="bottom"/>
          </w:tcPr>
          <w:p w14:paraId="6B38CCF5">
            <w:pPr>
              <w:pStyle w:val="244"/>
            </w:pPr>
          </w:p>
        </w:tc>
        <w:tc>
          <w:tcPr>
            <w:tcW w:w="1036" w:type="dxa"/>
            <w:vAlign w:val="center"/>
          </w:tcPr>
          <w:p w14:paraId="02368A86">
            <w:pPr>
              <w:pStyle w:val="244"/>
              <w:rPr>
                <w:color w:val="000000"/>
                <w:szCs w:val="21"/>
              </w:rPr>
            </w:pPr>
            <w:r>
              <w:rPr>
                <w:color w:val="000000"/>
                <w:szCs w:val="21"/>
              </w:rPr>
              <w:t>字符型</w:t>
            </w:r>
          </w:p>
        </w:tc>
        <w:tc>
          <w:tcPr>
            <w:tcW w:w="1036" w:type="dxa"/>
            <w:vAlign w:val="center"/>
          </w:tcPr>
          <w:p w14:paraId="2705528E">
            <w:pPr>
              <w:pStyle w:val="244"/>
              <w:rPr>
                <w:color w:val="000000"/>
                <w:szCs w:val="21"/>
              </w:rPr>
            </w:pPr>
            <w:r>
              <w:rPr>
                <w:color w:val="000000"/>
                <w:szCs w:val="21"/>
              </w:rPr>
              <w:t>50</w:t>
            </w:r>
          </w:p>
        </w:tc>
        <w:tc>
          <w:tcPr>
            <w:tcW w:w="1036" w:type="dxa"/>
            <w:vAlign w:val="center"/>
          </w:tcPr>
          <w:p w14:paraId="20E1877A">
            <w:pPr>
              <w:pStyle w:val="244"/>
            </w:pPr>
          </w:p>
        </w:tc>
        <w:tc>
          <w:tcPr>
            <w:tcW w:w="1036" w:type="dxa"/>
            <w:vAlign w:val="center"/>
          </w:tcPr>
          <w:p w14:paraId="4A51C722">
            <w:pPr>
              <w:pStyle w:val="244"/>
              <w:rPr>
                <w:color w:val="000000"/>
                <w:szCs w:val="21"/>
              </w:rPr>
            </w:pPr>
          </w:p>
        </w:tc>
      </w:tr>
      <w:tr w14:paraId="363D8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44ECDB74">
            <w:pPr>
              <w:pStyle w:val="244"/>
              <w:rPr>
                <w:color w:val="000000"/>
                <w:szCs w:val="21"/>
              </w:rPr>
            </w:pPr>
            <w:r>
              <w:rPr>
                <w:color w:val="000000"/>
                <w:szCs w:val="21"/>
              </w:rPr>
              <w:t>17</w:t>
            </w:r>
          </w:p>
        </w:tc>
        <w:tc>
          <w:tcPr>
            <w:tcW w:w="851" w:type="dxa"/>
            <w:vMerge w:val="continue"/>
            <w:vAlign w:val="center"/>
          </w:tcPr>
          <w:p w14:paraId="74F50751">
            <w:pPr>
              <w:pStyle w:val="244"/>
              <w:rPr>
                <w:color w:val="000000"/>
                <w:szCs w:val="21"/>
              </w:rPr>
            </w:pPr>
          </w:p>
        </w:tc>
        <w:tc>
          <w:tcPr>
            <w:tcW w:w="1984" w:type="dxa"/>
            <w:vAlign w:val="center"/>
          </w:tcPr>
          <w:p w14:paraId="6186B244">
            <w:pPr>
              <w:pStyle w:val="244"/>
              <w:rPr>
                <w:color w:val="000000"/>
                <w:szCs w:val="21"/>
              </w:rPr>
            </w:pPr>
            <w:r>
              <w:rPr>
                <w:color w:val="000000"/>
                <w:szCs w:val="21"/>
              </w:rPr>
              <w:t>平面坐标系统</w:t>
            </w:r>
          </w:p>
        </w:tc>
        <w:tc>
          <w:tcPr>
            <w:tcW w:w="750" w:type="dxa"/>
            <w:vAlign w:val="center"/>
          </w:tcPr>
          <w:p w14:paraId="164FB5D6">
            <w:pPr>
              <w:pStyle w:val="244"/>
            </w:pPr>
          </w:p>
        </w:tc>
        <w:tc>
          <w:tcPr>
            <w:tcW w:w="1036" w:type="dxa"/>
            <w:vAlign w:val="center"/>
          </w:tcPr>
          <w:p w14:paraId="78191F92">
            <w:pPr>
              <w:pStyle w:val="244"/>
              <w:rPr>
                <w:color w:val="000000"/>
                <w:szCs w:val="21"/>
              </w:rPr>
            </w:pPr>
            <w:r>
              <w:rPr>
                <w:color w:val="000000"/>
                <w:szCs w:val="21"/>
              </w:rPr>
              <w:t>字符型</w:t>
            </w:r>
          </w:p>
        </w:tc>
        <w:tc>
          <w:tcPr>
            <w:tcW w:w="1036" w:type="dxa"/>
            <w:vAlign w:val="center"/>
          </w:tcPr>
          <w:p w14:paraId="4B3AB2D0">
            <w:pPr>
              <w:pStyle w:val="244"/>
              <w:rPr>
                <w:color w:val="000000"/>
                <w:szCs w:val="21"/>
              </w:rPr>
            </w:pPr>
            <w:r>
              <w:rPr>
                <w:color w:val="000000"/>
                <w:szCs w:val="21"/>
              </w:rPr>
              <w:t>50</w:t>
            </w:r>
          </w:p>
        </w:tc>
        <w:tc>
          <w:tcPr>
            <w:tcW w:w="1036" w:type="dxa"/>
            <w:vAlign w:val="center"/>
          </w:tcPr>
          <w:p w14:paraId="4DB06EAF">
            <w:pPr>
              <w:pStyle w:val="244"/>
            </w:pPr>
          </w:p>
        </w:tc>
        <w:tc>
          <w:tcPr>
            <w:tcW w:w="1036" w:type="dxa"/>
            <w:vAlign w:val="center"/>
          </w:tcPr>
          <w:p w14:paraId="104C55F9">
            <w:pPr>
              <w:pStyle w:val="244"/>
              <w:rPr>
                <w:color w:val="000000"/>
                <w:szCs w:val="21"/>
              </w:rPr>
            </w:pPr>
          </w:p>
        </w:tc>
      </w:tr>
      <w:tr w14:paraId="5EBCE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2BC5AB48">
            <w:pPr>
              <w:pStyle w:val="244"/>
              <w:rPr>
                <w:color w:val="000000"/>
                <w:szCs w:val="21"/>
              </w:rPr>
            </w:pPr>
            <w:r>
              <w:rPr>
                <w:color w:val="000000"/>
                <w:szCs w:val="21"/>
              </w:rPr>
              <w:t>18</w:t>
            </w:r>
          </w:p>
        </w:tc>
        <w:tc>
          <w:tcPr>
            <w:tcW w:w="851" w:type="dxa"/>
            <w:vMerge w:val="continue"/>
            <w:vAlign w:val="center"/>
          </w:tcPr>
          <w:p w14:paraId="30E49D34">
            <w:pPr>
              <w:pStyle w:val="244"/>
              <w:rPr>
                <w:color w:val="000000"/>
                <w:szCs w:val="21"/>
              </w:rPr>
            </w:pPr>
          </w:p>
        </w:tc>
        <w:tc>
          <w:tcPr>
            <w:tcW w:w="1984" w:type="dxa"/>
            <w:vAlign w:val="center"/>
          </w:tcPr>
          <w:p w14:paraId="7D55D931">
            <w:pPr>
              <w:pStyle w:val="244"/>
              <w:rPr>
                <w:color w:val="000000"/>
                <w:szCs w:val="21"/>
              </w:rPr>
            </w:pPr>
            <w:r>
              <w:rPr>
                <w:color w:val="000000"/>
                <w:szCs w:val="21"/>
              </w:rPr>
              <w:t>高程基准</w:t>
            </w:r>
          </w:p>
        </w:tc>
        <w:tc>
          <w:tcPr>
            <w:tcW w:w="750" w:type="dxa"/>
            <w:vAlign w:val="center"/>
          </w:tcPr>
          <w:p w14:paraId="17C62827">
            <w:pPr>
              <w:pStyle w:val="244"/>
            </w:pPr>
          </w:p>
        </w:tc>
        <w:tc>
          <w:tcPr>
            <w:tcW w:w="1036" w:type="dxa"/>
            <w:vAlign w:val="center"/>
          </w:tcPr>
          <w:p w14:paraId="21283380">
            <w:pPr>
              <w:pStyle w:val="244"/>
              <w:rPr>
                <w:color w:val="000000"/>
                <w:szCs w:val="21"/>
              </w:rPr>
            </w:pPr>
            <w:r>
              <w:rPr>
                <w:color w:val="000000"/>
                <w:szCs w:val="21"/>
              </w:rPr>
              <w:t>字符型</w:t>
            </w:r>
          </w:p>
        </w:tc>
        <w:tc>
          <w:tcPr>
            <w:tcW w:w="1036" w:type="dxa"/>
            <w:vAlign w:val="center"/>
          </w:tcPr>
          <w:p w14:paraId="154BC917">
            <w:pPr>
              <w:pStyle w:val="244"/>
              <w:rPr>
                <w:color w:val="000000"/>
                <w:szCs w:val="21"/>
              </w:rPr>
            </w:pPr>
            <w:r>
              <w:rPr>
                <w:color w:val="000000"/>
                <w:szCs w:val="21"/>
              </w:rPr>
              <w:t>50</w:t>
            </w:r>
          </w:p>
        </w:tc>
        <w:tc>
          <w:tcPr>
            <w:tcW w:w="1036" w:type="dxa"/>
            <w:vAlign w:val="center"/>
          </w:tcPr>
          <w:p w14:paraId="3B0F485B">
            <w:pPr>
              <w:pStyle w:val="244"/>
            </w:pPr>
          </w:p>
        </w:tc>
        <w:tc>
          <w:tcPr>
            <w:tcW w:w="1036" w:type="dxa"/>
            <w:vAlign w:val="center"/>
          </w:tcPr>
          <w:p w14:paraId="3D14789A">
            <w:pPr>
              <w:pStyle w:val="244"/>
              <w:rPr>
                <w:color w:val="000000"/>
                <w:szCs w:val="21"/>
              </w:rPr>
            </w:pPr>
          </w:p>
        </w:tc>
      </w:tr>
      <w:tr w14:paraId="030086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069F12C0">
            <w:pPr>
              <w:pStyle w:val="244"/>
              <w:rPr>
                <w:color w:val="000000"/>
                <w:szCs w:val="21"/>
              </w:rPr>
            </w:pPr>
            <w:r>
              <w:rPr>
                <w:color w:val="000000"/>
                <w:szCs w:val="21"/>
              </w:rPr>
              <w:t>19</w:t>
            </w:r>
          </w:p>
        </w:tc>
        <w:tc>
          <w:tcPr>
            <w:tcW w:w="851" w:type="dxa"/>
            <w:vMerge w:val="continue"/>
            <w:vAlign w:val="center"/>
          </w:tcPr>
          <w:p w14:paraId="18442C04">
            <w:pPr>
              <w:pStyle w:val="244"/>
              <w:rPr>
                <w:color w:val="000000"/>
                <w:szCs w:val="21"/>
              </w:rPr>
            </w:pPr>
          </w:p>
        </w:tc>
        <w:tc>
          <w:tcPr>
            <w:tcW w:w="1984" w:type="dxa"/>
            <w:vAlign w:val="center"/>
          </w:tcPr>
          <w:p w14:paraId="37EFAA18">
            <w:pPr>
              <w:pStyle w:val="244"/>
              <w:rPr>
                <w:color w:val="000000"/>
                <w:szCs w:val="21"/>
              </w:rPr>
            </w:pPr>
            <w:r>
              <w:rPr>
                <w:color w:val="000000"/>
                <w:szCs w:val="21"/>
              </w:rPr>
              <w:t>抗震设防烈度</w:t>
            </w:r>
          </w:p>
        </w:tc>
        <w:tc>
          <w:tcPr>
            <w:tcW w:w="750" w:type="dxa"/>
            <w:vAlign w:val="center"/>
          </w:tcPr>
          <w:p w14:paraId="33FCE360">
            <w:pPr>
              <w:pStyle w:val="244"/>
            </w:pPr>
          </w:p>
        </w:tc>
        <w:tc>
          <w:tcPr>
            <w:tcW w:w="1036" w:type="dxa"/>
            <w:vAlign w:val="center"/>
          </w:tcPr>
          <w:p w14:paraId="0A2618F5">
            <w:pPr>
              <w:pStyle w:val="244"/>
              <w:rPr>
                <w:color w:val="000000"/>
                <w:szCs w:val="21"/>
              </w:rPr>
            </w:pPr>
            <w:r>
              <w:rPr>
                <w:color w:val="000000"/>
                <w:szCs w:val="21"/>
              </w:rPr>
              <w:t>整型</w:t>
            </w:r>
          </w:p>
        </w:tc>
        <w:tc>
          <w:tcPr>
            <w:tcW w:w="1036" w:type="dxa"/>
            <w:vAlign w:val="center"/>
          </w:tcPr>
          <w:p w14:paraId="6C71224C">
            <w:pPr>
              <w:pStyle w:val="244"/>
              <w:rPr>
                <w:color w:val="000000"/>
                <w:szCs w:val="21"/>
              </w:rPr>
            </w:pPr>
            <w:r>
              <w:rPr>
                <w:color w:val="000000"/>
                <w:szCs w:val="21"/>
              </w:rPr>
              <w:t>4</w:t>
            </w:r>
          </w:p>
        </w:tc>
        <w:tc>
          <w:tcPr>
            <w:tcW w:w="1036" w:type="dxa"/>
            <w:vAlign w:val="center"/>
          </w:tcPr>
          <w:p w14:paraId="5CF71BA4">
            <w:pPr>
              <w:pStyle w:val="244"/>
            </w:pPr>
          </w:p>
        </w:tc>
        <w:tc>
          <w:tcPr>
            <w:tcW w:w="1036" w:type="dxa"/>
            <w:vAlign w:val="center"/>
          </w:tcPr>
          <w:p w14:paraId="55491D0F">
            <w:pPr>
              <w:pStyle w:val="244"/>
              <w:rPr>
                <w:color w:val="000000"/>
                <w:szCs w:val="21"/>
              </w:rPr>
            </w:pPr>
          </w:p>
        </w:tc>
      </w:tr>
      <w:tr w14:paraId="638E83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45D8E063">
            <w:pPr>
              <w:pStyle w:val="244"/>
              <w:rPr>
                <w:color w:val="000000"/>
                <w:szCs w:val="21"/>
              </w:rPr>
            </w:pPr>
            <w:r>
              <w:rPr>
                <w:color w:val="000000"/>
                <w:szCs w:val="21"/>
              </w:rPr>
              <w:t>20</w:t>
            </w:r>
          </w:p>
        </w:tc>
        <w:tc>
          <w:tcPr>
            <w:tcW w:w="851" w:type="dxa"/>
            <w:vMerge w:val="continue"/>
            <w:vAlign w:val="center"/>
          </w:tcPr>
          <w:p w14:paraId="6D27C843">
            <w:pPr>
              <w:pStyle w:val="244"/>
              <w:rPr>
                <w:color w:val="000000"/>
                <w:szCs w:val="21"/>
              </w:rPr>
            </w:pPr>
          </w:p>
        </w:tc>
        <w:tc>
          <w:tcPr>
            <w:tcW w:w="1984" w:type="dxa"/>
            <w:vAlign w:val="center"/>
          </w:tcPr>
          <w:p w14:paraId="56AB5309">
            <w:pPr>
              <w:pStyle w:val="244"/>
              <w:rPr>
                <w:color w:val="000000"/>
                <w:szCs w:val="21"/>
              </w:rPr>
            </w:pPr>
            <w:r>
              <w:rPr>
                <w:color w:val="000000"/>
                <w:szCs w:val="21"/>
              </w:rPr>
              <w:t>设计地震分组</w:t>
            </w:r>
          </w:p>
        </w:tc>
        <w:tc>
          <w:tcPr>
            <w:tcW w:w="750" w:type="dxa"/>
            <w:vAlign w:val="center"/>
          </w:tcPr>
          <w:p w14:paraId="5F85A7E5">
            <w:pPr>
              <w:pStyle w:val="244"/>
            </w:pPr>
          </w:p>
        </w:tc>
        <w:tc>
          <w:tcPr>
            <w:tcW w:w="1036" w:type="dxa"/>
            <w:vAlign w:val="center"/>
          </w:tcPr>
          <w:p w14:paraId="0EBDFB60">
            <w:pPr>
              <w:pStyle w:val="244"/>
              <w:rPr>
                <w:color w:val="000000"/>
                <w:szCs w:val="21"/>
              </w:rPr>
            </w:pPr>
            <w:r>
              <w:rPr>
                <w:color w:val="000000"/>
                <w:szCs w:val="21"/>
              </w:rPr>
              <w:t>整型</w:t>
            </w:r>
          </w:p>
        </w:tc>
        <w:tc>
          <w:tcPr>
            <w:tcW w:w="1036" w:type="dxa"/>
            <w:vAlign w:val="center"/>
          </w:tcPr>
          <w:p w14:paraId="282731C1">
            <w:pPr>
              <w:pStyle w:val="244"/>
              <w:rPr>
                <w:color w:val="000000"/>
                <w:szCs w:val="21"/>
              </w:rPr>
            </w:pPr>
            <w:r>
              <w:rPr>
                <w:color w:val="000000"/>
                <w:szCs w:val="21"/>
              </w:rPr>
              <w:t>4</w:t>
            </w:r>
          </w:p>
        </w:tc>
        <w:tc>
          <w:tcPr>
            <w:tcW w:w="1036" w:type="dxa"/>
            <w:vAlign w:val="center"/>
          </w:tcPr>
          <w:p w14:paraId="6CB5A3C6">
            <w:pPr>
              <w:pStyle w:val="244"/>
            </w:pPr>
          </w:p>
        </w:tc>
        <w:tc>
          <w:tcPr>
            <w:tcW w:w="1036" w:type="dxa"/>
            <w:vAlign w:val="center"/>
          </w:tcPr>
          <w:p w14:paraId="6240CA80">
            <w:pPr>
              <w:pStyle w:val="244"/>
              <w:rPr>
                <w:color w:val="000000"/>
                <w:szCs w:val="21"/>
              </w:rPr>
            </w:pPr>
          </w:p>
        </w:tc>
      </w:tr>
      <w:tr w14:paraId="0A592E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4EF23629">
            <w:pPr>
              <w:pStyle w:val="244"/>
              <w:rPr>
                <w:color w:val="000000"/>
                <w:szCs w:val="21"/>
              </w:rPr>
            </w:pPr>
            <w:r>
              <w:rPr>
                <w:color w:val="000000"/>
                <w:szCs w:val="21"/>
              </w:rPr>
              <w:t>21</w:t>
            </w:r>
          </w:p>
        </w:tc>
        <w:tc>
          <w:tcPr>
            <w:tcW w:w="851" w:type="dxa"/>
            <w:vMerge w:val="continue"/>
            <w:vAlign w:val="center"/>
          </w:tcPr>
          <w:p w14:paraId="68295506">
            <w:pPr>
              <w:pStyle w:val="244"/>
              <w:rPr>
                <w:color w:val="000000"/>
                <w:szCs w:val="21"/>
              </w:rPr>
            </w:pPr>
          </w:p>
        </w:tc>
        <w:tc>
          <w:tcPr>
            <w:tcW w:w="1984" w:type="dxa"/>
            <w:vAlign w:val="center"/>
          </w:tcPr>
          <w:p w14:paraId="6993F662">
            <w:pPr>
              <w:pStyle w:val="244"/>
              <w:rPr>
                <w:color w:val="000000"/>
                <w:szCs w:val="21"/>
              </w:rPr>
            </w:pPr>
            <w:r>
              <w:rPr>
                <w:color w:val="000000"/>
                <w:szCs w:val="21"/>
              </w:rPr>
              <w:t>设计基本地震加速度</w:t>
            </w:r>
          </w:p>
        </w:tc>
        <w:tc>
          <w:tcPr>
            <w:tcW w:w="750" w:type="dxa"/>
            <w:vAlign w:val="center"/>
          </w:tcPr>
          <w:p w14:paraId="5F48FA9F">
            <w:pPr>
              <w:pStyle w:val="244"/>
            </w:pPr>
            <w:r>
              <w:rPr>
                <w:color w:val="000000"/>
                <w:szCs w:val="21"/>
              </w:rPr>
              <w:t>g</w:t>
            </w:r>
          </w:p>
        </w:tc>
        <w:tc>
          <w:tcPr>
            <w:tcW w:w="1036" w:type="dxa"/>
            <w:vAlign w:val="center"/>
          </w:tcPr>
          <w:p w14:paraId="420A9B43">
            <w:pPr>
              <w:pStyle w:val="244"/>
              <w:rPr>
                <w:color w:val="000000"/>
                <w:szCs w:val="21"/>
              </w:rPr>
            </w:pPr>
            <w:r>
              <w:rPr>
                <w:color w:val="000000"/>
                <w:szCs w:val="21"/>
              </w:rPr>
              <w:t>浮点型</w:t>
            </w:r>
          </w:p>
        </w:tc>
        <w:tc>
          <w:tcPr>
            <w:tcW w:w="1036" w:type="dxa"/>
            <w:vAlign w:val="center"/>
          </w:tcPr>
          <w:p w14:paraId="4421A269">
            <w:pPr>
              <w:pStyle w:val="244"/>
              <w:rPr>
                <w:color w:val="000000"/>
                <w:szCs w:val="21"/>
              </w:rPr>
            </w:pPr>
            <w:r>
              <w:rPr>
                <w:color w:val="000000"/>
                <w:szCs w:val="21"/>
              </w:rPr>
              <w:t>8</w:t>
            </w:r>
          </w:p>
        </w:tc>
        <w:tc>
          <w:tcPr>
            <w:tcW w:w="1036" w:type="dxa"/>
            <w:vAlign w:val="center"/>
          </w:tcPr>
          <w:p w14:paraId="7C06622D">
            <w:pPr>
              <w:pStyle w:val="244"/>
            </w:pPr>
            <w:r>
              <w:rPr>
                <w:color w:val="000000"/>
                <w:szCs w:val="21"/>
              </w:rPr>
              <w:t>2</w:t>
            </w:r>
          </w:p>
        </w:tc>
        <w:tc>
          <w:tcPr>
            <w:tcW w:w="1036" w:type="dxa"/>
            <w:vAlign w:val="center"/>
          </w:tcPr>
          <w:p w14:paraId="42C131AC">
            <w:pPr>
              <w:pStyle w:val="244"/>
              <w:rPr>
                <w:color w:val="000000"/>
                <w:szCs w:val="21"/>
              </w:rPr>
            </w:pPr>
          </w:p>
        </w:tc>
      </w:tr>
      <w:tr w14:paraId="17925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20BDDEFB">
            <w:pPr>
              <w:pStyle w:val="244"/>
              <w:rPr>
                <w:color w:val="000000"/>
                <w:szCs w:val="21"/>
              </w:rPr>
            </w:pPr>
            <w:r>
              <w:rPr>
                <w:color w:val="000000"/>
                <w:szCs w:val="21"/>
              </w:rPr>
              <w:t>22</w:t>
            </w:r>
          </w:p>
        </w:tc>
        <w:tc>
          <w:tcPr>
            <w:tcW w:w="851" w:type="dxa"/>
            <w:vMerge w:val="continue"/>
            <w:vAlign w:val="center"/>
          </w:tcPr>
          <w:p w14:paraId="6B75A71A">
            <w:pPr>
              <w:pStyle w:val="244"/>
              <w:rPr>
                <w:color w:val="000000"/>
                <w:szCs w:val="21"/>
              </w:rPr>
            </w:pPr>
          </w:p>
        </w:tc>
        <w:tc>
          <w:tcPr>
            <w:tcW w:w="1984" w:type="dxa"/>
            <w:vAlign w:val="center"/>
          </w:tcPr>
          <w:p w14:paraId="4A10AA1F">
            <w:pPr>
              <w:pStyle w:val="244"/>
              <w:rPr>
                <w:color w:val="000000"/>
                <w:szCs w:val="21"/>
              </w:rPr>
            </w:pPr>
            <w:r>
              <w:rPr>
                <w:color w:val="000000"/>
                <w:szCs w:val="21"/>
              </w:rPr>
              <w:t>抗震地段</w:t>
            </w:r>
          </w:p>
        </w:tc>
        <w:tc>
          <w:tcPr>
            <w:tcW w:w="750" w:type="dxa"/>
            <w:vAlign w:val="center"/>
          </w:tcPr>
          <w:p w14:paraId="613A991E">
            <w:pPr>
              <w:pStyle w:val="244"/>
              <w:rPr>
                <w:color w:val="000000"/>
                <w:szCs w:val="21"/>
              </w:rPr>
            </w:pPr>
          </w:p>
        </w:tc>
        <w:tc>
          <w:tcPr>
            <w:tcW w:w="1036" w:type="dxa"/>
            <w:vAlign w:val="center"/>
          </w:tcPr>
          <w:p w14:paraId="0068672B">
            <w:pPr>
              <w:pStyle w:val="244"/>
              <w:rPr>
                <w:color w:val="000000"/>
                <w:szCs w:val="21"/>
              </w:rPr>
            </w:pPr>
            <w:r>
              <w:rPr>
                <w:color w:val="000000"/>
                <w:szCs w:val="21"/>
              </w:rPr>
              <w:t>字符型</w:t>
            </w:r>
          </w:p>
        </w:tc>
        <w:tc>
          <w:tcPr>
            <w:tcW w:w="1036" w:type="dxa"/>
            <w:vAlign w:val="center"/>
          </w:tcPr>
          <w:p w14:paraId="78099C50">
            <w:pPr>
              <w:pStyle w:val="244"/>
              <w:rPr>
                <w:color w:val="000000"/>
                <w:szCs w:val="21"/>
              </w:rPr>
            </w:pPr>
            <w:r>
              <w:rPr>
                <w:color w:val="000000"/>
                <w:szCs w:val="21"/>
              </w:rPr>
              <w:t>50</w:t>
            </w:r>
          </w:p>
        </w:tc>
        <w:tc>
          <w:tcPr>
            <w:tcW w:w="1036" w:type="dxa"/>
            <w:vAlign w:val="center"/>
          </w:tcPr>
          <w:p w14:paraId="4F390D00">
            <w:pPr>
              <w:pStyle w:val="244"/>
              <w:rPr>
                <w:color w:val="000000"/>
                <w:szCs w:val="21"/>
              </w:rPr>
            </w:pPr>
          </w:p>
        </w:tc>
        <w:tc>
          <w:tcPr>
            <w:tcW w:w="1036" w:type="dxa"/>
            <w:vAlign w:val="center"/>
          </w:tcPr>
          <w:p w14:paraId="4A149414">
            <w:pPr>
              <w:pStyle w:val="244"/>
              <w:rPr>
                <w:color w:val="000000"/>
                <w:szCs w:val="21"/>
              </w:rPr>
            </w:pPr>
          </w:p>
        </w:tc>
      </w:tr>
      <w:tr w14:paraId="4ED754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557" w:type="dxa"/>
            <w:vAlign w:val="center"/>
          </w:tcPr>
          <w:p w14:paraId="6AEB447A">
            <w:pPr>
              <w:pStyle w:val="244"/>
              <w:rPr>
                <w:color w:val="000000"/>
                <w:szCs w:val="21"/>
              </w:rPr>
            </w:pPr>
            <w:r>
              <w:rPr>
                <w:color w:val="000000"/>
                <w:szCs w:val="21"/>
              </w:rPr>
              <w:t>23</w:t>
            </w:r>
          </w:p>
        </w:tc>
        <w:tc>
          <w:tcPr>
            <w:tcW w:w="851" w:type="dxa"/>
            <w:vMerge w:val="continue"/>
            <w:vAlign w:val="center"/>
          </w:tcPr>
          <w:p w14:paraId="72C482C8">
            <w:pPr>
              <w:pStyle w:val="244"/>
              <w:rPr>
                <w:color w:val="000000"/>
                <w:szCs w:val="21"/>
              </w:rPr>
            </w:pPr>
          </w:p>
        </w:tc>
        <w:tc>
          <w:tcPr>
            <w:tcW w:w="1984" w:type="dxa"/>
            <w:vAlign w:val="center"/>
          </w:tcPr>
          <w:p w14:paraId="0E483656">
            <w:pPr>
              <w:pStyle w:val="244"/>
              <w:rPr>
                <w:color w:val="000000"/>
                <w:szCs w:val="21"/>
              </w:rPr>
            </w:pPr>
            <w:r>
              <w:rPr>
                <w:color w:val="000000"/>
                <w:szCs w:val="21"/>
              </w:rPr>
              <w:t>液化土层</w:t>
            </w:r>
          </w:p>
        </w:tc>
        <w:tc>
          <w:tcPr>
            <w:tcW w:w="750" w:type="dxa"/>
            <w:vAlign w:val="center"/>
          </w:tcPr>
          <w:p w14:paraId="723796A3">
            <w:pPr>
              <w:pStyle w:val="244"/>
              <w:rPr>
                <w:color w:val="000000"/>
                <w:szCs w:val="21"/>
              </w:rPr>
            </w:pPr>
          </w:p>
        </w:tc>
        <w:tc>
          <w:tcPr>
            <w:tcW w:w="1036" w:type="dxa"/>
            <w:vAlign w:val="center"/>
          </w:tcPr>
          <w:p w14:paraId="5909E01F">
            <w:pPr>
              <w:pStyle w:val="244"/>
              <w:rPr>
                <w:color w:val="000000"/>
                <w:szCs w:val="21"/>
              </w:rPr>
            </w:pPr>
            <w:r>
              <w:rPr>
                <w:color w:val="000000"/>
                <w:szCs w:val="21"/>
              </w:rPr>
              <w:t>字符型</w:t>
            </w:r>
          </w:p>
        </w:tc>
        <w:tc>
          <w:tcPr>
            <w:tcW w:w="1036" w:type="dxa"/>
            <w:vAlign w:val="center"/>
          </w:tcPr>
          <w:p w14:paraId="3DAA18F8">
            <w:pPr>
              <w:pStyle w:val="244"/>
              <w:rPr>
                <w:color w:val="000000"/>
                <w:szCs w:val="21"/>
              </w:rPr>
            </w:pPr>
            <w:r>
              <w:rPr>
                <w:color w:val="000000"/>
                <w:szCs w:val="21"/>
              </w:rPr>
              <w:t>50</w:t>
            </w:r>
          </w:p>
        </w:tc>
        <w:tc>
          <w:tcPr>
            <w:tcW w:w="1036" w:type="dxa"/>
            <w:vAlign w:val="center"/>
          </w:tcPr>
          <w:p w14:paraId="03678BDE">
            <w:pPr>
              <w:pStyle w:val="244"/>
              <w:rPr>
                <w:color w:val="000000"/>
                <w:szCs w:val="21"/>
              </w:rPr>
            </w:pPr>
          </w:p>
        </w:tc>
        <w:tc>
          <w:tcPr>
            <w:tcW w:w="1036" w:type="dxa"/>
            <w:vAlign w:val="center"/>
          </w:tcPr>
          <w:p w14:paraId="1EDBF0E2">
            <w:pPr>
              <w:pStyle w:val="244"/>
              <w:rPr>
                <w:color w:val="000000"/>
                <w:szCs w:val="21"/>
              </w:rPr>
            </w:pPr>
          </w:p>
        </w:tc>
      </w:tr>
      <w:tr w14:paraId="60C9C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557" w:type="dxa"/>
            <w:vAlign w:val="center"/>
          </w:tcPr>
          <w:p w14:paraId="313955E4">
            <w:pPr>
              <w:pStyle w:val="244"/>
              <w:rPr>
                <w:color w:val="000000"/>
                <w:szCs w:val="21"/>
              </w:rPr>
            </w:pPr>
            <w:r>
              <w:rPr>
                <w:color w:val="000000"/>
                <w:szCs w:val="21"/>
              </w:rPr>
              <w:t>24</w:t>
            </w:r>
          </w:p>
        </w:tc>
        <w:tc>
          <w:tcPr>
            <w:tcW w:w="851" w:type="dxa"/>
            <w:vMerge w:val="continue"/>
            <w:vAlign w:val="center"/>
          </w:tcPr>
          <w:p w14:paraId="17E23937">
            <w:pPr>
              <w:pStyle w:val="244"/>
              <w:rPr>
                <w:color w:val="000000"/>
                <w:szCs w:val="21"/>
              </w:rPr>
            </w:pPr>
          </w:p>
        </w:tc>
        <w:tc>
          <w:tcPr>
            <w:tcW w:w="1984" w:type="dxa"/>
            <w:vAlign w:val="center"/>
          </w:tcPr>
          <w:p w14:paraId="1BEA289E">
            <w:pPr>
              <w:pStyle w:val="244"/>
              <w:rPr>
                <w:color w:val="000000"/>
                <w:szCs w:val="21"/>
              </w:rPr>
            </w:pPr>
            <w:r>
              <w:rPr>
                <w:color w:val="000000"/>
                <w:szCs w:val="21"/>
              </w:rPr>
              <w:t>场地液化等级</w:t>
            </w:r>
          </w:p>
        </w:tc>
        <w:tc>
          <w:tcPr>
            <w:tcW w:w="750" w:type="dxa"/>
            <w:vAlign w:val="center"/>
          </w:tcPr>
          <w:p w14:paraId="15DC6037">
            <w:pPr>
              <w:pStyle w:val="244"/>
              <w:rPr>
                <w:color w:val="000000"/>
                <w:szCs w:val="21"/>
              </w:rPr>
            </w:pPr>
          </w:p>
        </w:tc>
        <w:tc>
          <w:tcPr>
            <w:tcW w:w="1036" w:type="dxa"/>
            <w:vAlign w:val="center"/>
          </w:tcPr>
          <w:p w14:paraId="2921EE12">
            <w:pPr>
              <w:pStyle w:val="244"/>
              <w:rPr>
                <w:color w:val="000000"/>
                <w:szCs w:val="21"/>
              </w:rPr>
            </w:pPr>
            <w:r>
              <w:rPr>
                <w:color w:val="000000"/>
                <w:szCs w:val="21"/>
              </w:rPr>
              <w:t>字符型</w:t>
            </w:r>
          </w:p>
        </w:tc>
        <w:tc>
          <w:tcPr>
            <w:tcW w:w="1036" w:type="dxa"/>
            <w:vAlign w:val="center"/>
          </w:tcPr>
          <w:p w14:paraId="47AAE2E7">
            <w:pPr>
              <w:pStyle w:val="244"/>
              <w:rPr>
                <w:color w:val="000000"/>
                <w:szCs w:val="21"/>
              </w:rPr>
            </w:pPr>
            <w:r>
              <w:rPr>
                <w:color w:val="000000"/>
                <w:szCs w:val="21"/>
              </w:rPr>
              <w:t>50</w:t>
            </w:r>
          </w:p>
        </w:tc>
        <w:tc>
          <w:tcPr>
            <w:tcW w:w="1036" w:type="dxa"/>
            <w:vAlign w:val="center"/>
          </w:tcPr>
          <w:p w14:paraId="280677E1">
            <w:pPr>
              <w:pStyle w:val="244"/>
              <w:rPr>
                <w:color w:val="000000"/>
                <w:szCs w:val="21"/>
              </w:rPr>
            </w:pPr>
          </w:p>
        </w:tc>
        <w:tc>
          <w:tcPr>
            <w:tcW w:w="1036" w:type="dxa"/>
            <w:vAlign w:val="center"/>
          </w:tcPr>
          <w:p w14:paraId="246FDB09">
            <w:pPr>
              <w:pStyle w:val="244"/>
              <w:rPr>
                <w:color w:val="000000"/>
                <w:szCs w:val="21"/>
              </w:rPr>
            </w:pPr>
          </w:p>
        </w:tc>
      </w:tr>
      <w:tr w14:paraId="19AE0B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1996DC2F">
            <w:pPr>
              <w:pStyle w:val="244"/>
              <w:rPr>
                <w:color w:val="000000"/>
                <w:szCs w:val="21"/>
              </w:rPr>
            </w:pPr>
            <w:r>
              <w:rPr>
                <w:color w:val="000000"/>
                <w:szCs w:val="21"/>
              </w:rPr>
              <w:t>25</w:t>
            </w:r>
          </w:p>
        </w:tc>
        <w:tc>
          <w:tcPr>
            <w:tcW w:w="851" w:type="dxa"/>
            <w:vMerge w:val="continue"/>
            <w:vAlign w:val="center"/>
          </w:tcPr>
          <w:p w14:paraId="613B69DE">
            <w:pPr>
              <w:pStyle w:val="244"/>
              <w:rPr>
                <w:color w:val="000000"/>
                <w:szCs w:val="21"/>
              </w:rPr>
            </w:pPr>
          </w:p>
        </w:tc>
        <w:tc>
          <w:tcPr>
            <w:tcW w:w="1984" w:type="dxa"/>
            <w:vAlign w:val="center"/>
          </w:tcPr>
          <w:p w14:paraId="612E0374">
            <w:pPr>
              <w:pStyle w:val="244"/>
              <w:rPr>
                <w:color w:val="000000"/>
                <w:szCs w:val="21"/>
              </w:rPr>
            </w:pPr>
            <w:r>
              <w:rPr>
                <w:color w:val="000000"/>
                <w:szCs w:val="21"/>
              </w:rPr>
              <w:t>软土震陷</w:t>
            </w:r>
          </w:p>
        </w:tc>
        <w:tc>
          <w:tcPr>
            <w:tcW w:w="750" w:type="dxa"/>
            <w:vAlign w:val="center"/>
          </w:tcPr>
          <w:p w14:paraId="390CD586">
            <w:pPr>
              <w:pStyle w:val="244"/>
              <w:rPr>
                <w:color w:val="000000"/>
                <w:szCs w:val="21"/>
              </w:rPr>
            </w:pPr>
          </w:p>
        </w:tc>
        <w:tc>
          <w:tcPr>
            <w:tcW w:w="1036" w:type="dxa"/>
            <w:vAlign w:val="center"/>
          </w:tcPr>
          <w:p w14:paraId="4088DF3B">
            <w:pPr>
              <w:pStyle w:val="244"/>
              <w:rPr>
                <w:color w:val="000000"/>
                <w:szCs w:val="21"/>
              </w:rPr>
            </w:pPr>
            <w:r>
              <w:rPr>
                <w:color w:val="000000"/>
                <w:szCs w:val="21"/>
              </w:rPr>
              <w:t>字符型</w:t>
            </w:r>
          </w:p>
        </w:tc>
        <w:tc>
          <w:tcPr>
            <w:tcW w:w="1036" w:type="dxa"/>
            <w:vAlign w:val="center"/>
          </w:tcPr>
          <w:p w14:paraId="64B3FC06">
            <w:pPr>
              <w:pStyle w:val="244"/>
              <w:rPr>
                <w:color w:val="000000"/>
                <w:szCs w:val="21"/>
              </w:rPr>
            </w:pPr>
            <w:r>
              <w:rPr>
                <w:color w:val="000000"/>
                <w:szCs w:val="21"/>
              </w:rPr>
              <w:t>50</w:t>
            </w:r>
          </w:p>
        </w:tc>
        <w:tc>
          <w:tcPr>
            <w:tcW w:w="1036" w:type="dxa"/>
            <w:vAlign w:val="center"/>
          </w:tcPr>
          <w:p w14:paraId="5776A685">
            <w:pPr>
              <w:pStyle w:val="244"/>
              <w:rPr>
                <w:color w:val="000000"/>
                <w:szCs w:val="21"/>
              </w:rPr>
            </w:pPr>
          </w:p>
        </w:tc>
        <w:tc>
          <w:tcPr>
            <w:tcW w:w="1036" w:type="dxa"/>
            <w:vAlign w:val="center"/>
          </w:tcPr>
          <w:p w14:paraId="282E99B4">
            <w:pPr>
              <w:pStyle w:val="244"/>
              <w:rPr>
                <w:color w:val="000000"/>
                <w:szCs w:val="21"/>
              </w:rPr>
            </w:pPr>
          </w:p>
        </w:tc>
      </w:tr>
      <w:tr w14:paraId="63B65B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7797D545">
            <w:pPr>
              <w:pStyle w:val="244"/>
              <w:rPr>
                <w:color w:val="000000"/>
                <w:szCs w:val="21"/>
              </w:rPr>
            </w:pPr>
            <w:r>
              <w:rPr>
                <w:color w:val="000000"/>
                <w:szCs w:val="21"/>
              </w:rPr>
              <w:t>26</w:t>
            </w:r>
          </w:p>
        </w:tc>
        <w:tc>
          <w:tcPr>
            <w:tcW w:w="851" w:type="dxa"/>
            <w:vMerge w:val="continue"/>
            <w:vAlign w:val="center"/>
          </w:tcPr>
          <w:p w14:paraId="101366A8">
            <w:pPr>
              <w:pStyle w:val="244"/>
              <w:rPr>
                <w:color w:val="000000"/>
                <w:szCs w:val="21"/>
              </w:rPr>
            </w:pPr>
          </w:p>
        </w:tc>
        <w:tc>
          <w:tcPr>
            <w:tcW w:w="1984" w:type="dxa"/>
            <w:vAlign w:val="center"/>
          </w:tcPr>
          <w:p w14:paraId="098DEAC8">
            <w:pPr>
              <w:pStyle w:val="244"/>
              <w:rPr>
                <w:color w:val="000000"/>
                <w:szCs w:val="21"/>
              </w:rPr>
            </w:pPr>
            <w:r>
              <w:rPr>
                <w:color w:val="000000"/>
                <w:szCs w:val="21"/>
              </w:rPr>
              <w:t>不良地质作用发育程度</w:t>
            </w:r>
          </w:p>
        </w:tc>
        <w:tc>
          <w:tcPr>
            <w:tcW w:w="750" w:type="dxa"/>
            <w:vAlign w:val="bottom"/>
          </w:tcPr>
          <w:p w14:paraId="644D576E">
            <w:pPr>
              <w:pStyle w:val="244"/>
              <w:rPr>
                <w:color w:val="000000"/>
                <w:szCs w:val="21"/>
              </w:rPr>
            </w:pPr>
          </w:p>
        </w:tc>
        <w:tc>
          <w:tcPr>
            <w:tcW w:w="1036" w:type="dxa"/>
            <w:vAlign w:val="center"/>
          </w:tcPr>
          <w:p w14:paraId="3BDD0C61">
            <w:pPr>
              <w:pStyle w:val="244"/>
              <w:rPr>
                <w:color w:val="000000"/>
                <w:szCs w:val="21"/>
              </w:rPr>
            </w:pPr>
            <w:r>
              <w:rPr>
                <w:color w:val="000000"/>
                <w:szCs w:val="21"/>
              </w:rPr>
              <w:t>字符型</w:t>
            </w:r>
          </w:p>
        </w:tc>
        <w:tc>
          <w:tcPr>
            <w:tcW w:w="1036" w:type="dxa"/>
            <w:vAlign w:val="center"/>
          </w:tcPr>
          <w:p w14:paraId="1A6B40E1">
            <w:pPr>
              <w:pStyle w:val="244"/>
              <w:rPr>
                <w:color w:val="000000"/>
                <w:szCs w:val="21"/>
              </w:rPr>
            </w:pPr>
            <w:r>
              <w:rPr>
                <w:color w:val="000000"/>
                <w:szCs w:val="21"/>
              </w:rPr>
              <w:t>50</w:t>
            </w:r>
          </w:p>
        </w:tc>
        <w:tc>
          <w:tcPr>
            <w:tcW w:w="1036" w:type="dxa"/>
            <w:vAlign w:val="bottom"/>
          </w:tcPr>
          <w:p w14:paraId="197F62C3">
            <w:pPr>
              <w:pStyle w:val="244"/>
              <w:rPr>
                <w:color w:val="000000"/>
                <w:szCs w:val="21"/>
              </w:rPr>
            </w:pPr>
          </w:p>
        </w:tc>
        <w:tc>
          <w:tcPr>
            <w:tcW w:w="1036" w:type="dxa"/>
            <w:vAlign w:val="bottom"/>
          </w:tcPr>
          <w:p w14:paraId="76CAB150">
            <w:pPr>
              <w:pStyle w:val="244"/>
              <w:rPr>
                <w:color w:val="000000"/>
                <w:szCs w:val="21"/>
              </w:rPr>
            </w:pPr>
          </w:p>
        </w:tc>
      </w:tr>
      <w:tr w14:paraId="5E9DF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557" w:type="dxa"/>
            <w:vAlign w:val="center"/>
          </w:tcPr>
          <w:p w14:paraId="763A4EAB">
            <w:pPr>
              <w:pStyle w:val="244"/>
              <w:rPr>
                <w:color w:val="000000"/>
                <w:szCs w:val="21"/>
              </w:rPr>
            </w:pPr>
            <w:r>
              <w:rPr>
                <w:color w:val="000000"/>
                <w:szCs w:val="21"/>
              </w:rPr>
              <w:t>27</w:t>
            </w:r>
          </w:p>
        </w:tc>
        <w:tc>
          <w:tcPr>
            <w:tcW w:w="851" w:type="dxa"/>
            <w:vMerge w:val="continue"/>
            <w:vAlign w:val="center"/>
          </w:tcPr>
          <w:p w14:paraId="72EB7544">
            <w:pPr>
              <w:pStyle w:val="244"/>
              <w:rPr>
                <w:color w:val="000000"/>
                <w:szCs w:val="21"/>
              </w:rPr>
            </w:pPr>
          </w:p>
        </w:tc>
        <w:tc>
          <w:tcPr>
            <w:tcW w:w="1984" w:type="dxa"/>
            <w:vAlign w:val="center"/>
          </w:tcPr>
          <w:p w14:paraId="0021CD0A">
            <w:pPr>
              <w:pStyle w:val="244"/>
              <w:rPr>
                <w:color w:val="000000"/>
                <w:szCs w:val="21"/>
              </w:rPr>
            </w:pPr>
            <w:r>
              <w:rPr>
                <w:color w:val="000000"/>
                <w:szCs w:val="21"/>
              </w:rPr>
              <w:t>地质环境破坏程度</w:t>
            </w:r>
          </w:p>
        </w:tc>
        <w:tc>
          <w:tcPr>
            <w:tcW w:w="750" w:type="dxa"/>
            <w:vAlign w:val="bottom"/>
          </w:tcPr>
          <w:p w14:paraId="037F2C1D">
            <w:pPr>
              <w:pStyle w:val="244"/>
              <w:rPr>
                <w:color w:val="000000"/>
                <w:szCs w:val="21"/>
              </w:rPr>
            </w:pPr>
          </w:p>
        </w:tc>
        <w:tc>
          <w:tcPr>
            <w:tcW w:w="1036" w:type="dxa"/>
            <w:vAlign w:val="center"/>
          </w:tcPr>
          <w:p w14:paraId="73A80C43">
            <w:pPr>
              <w:pStyle w:val="244"/>
              <w:rPr>
                <w:color w:val="000000"/>
                <w:szCs w:val="21"/>
              </w:rPr>
            </w:pPr>
            <w:r>
              <w:rPr>
                <w:color w:val="000000"/>
                <w:szCs w:val="21"/>
              </w:rPr>
              <w:t>字符型</w:t>
            </w:r>
          </w:p>
        </w:tc>
        <w:tc>
          <w:tcPr>
            <w:tcW w:w="1036" w:type="dxa"/>
            <w:vAlign w:val="center"/>
          </w:tcPr>
          <w:p w14:paraId="039B6B23">
            <w:pPr>
              <w:pStyle w:val="244"/>
              <w:rPr>
                <w:color w:val="000000"/>
                <w:szCs w:val="21"/>
              </w:rPr>
            </w:pPr>
            <w:r>
              <w:rPr>
                <w:color w:val="000000"/>
                <w:szCs w:val="21"/>
              </w:rPr>
              <w:t>50</w:t>
            </w:r>
          </w:p>
        </w:tc>
        <w:tc>
          <w:tcPr>
            <w:tcW w:w="1036" w:type="dxa"/>
            <w:vAlign w:val="bottom"/>
          </w:tcPr>
          <w:p w14:paraId="51217163">
            <w:pPr>
              <w:pStyle w:val="244"/>
              <w:rPr>
                <w:color w:val="000000"/>
                <w:szCs w:val="21"/>
              </w:rPr>
            </w:pPr>
          </w:p>
        </w:tc>
        <w:tc>
          <w:tcPr>
            <w:tcW w:w="1036" w:type="dxa"/>
            <w:vAlign w:val="bottom"/>
          </w:tcPr>
          <w:p w14:paraId="68EE0C2A">
            <w:pPr>
              <w:pStyle w:val="244"/>
              <w:rPr>
                <w:color w:val="000000"/>
                <w:szCs w:val="21"/>
              </w:rPr>
            </w:pPr>
          </w:p>
        </w:tc>
      </w:tr>
      <w:tr w14:paraId="32A2D5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3D90971B">
            <w:pPr>
              <w:pStyle w:val="244"/>
              <w:rPr>
                <w:color w:val="000000"/>
                <w:szCs w:val="21"/>
              </w:rPr>
            </w:pPr>
            <w:r>
              <w:rPr>
                <w:color w:val="000000"/>
                <w:szCs w:val="21"/>
              </w:rPr>
              <w:t>28</w:t>
            </w:r>
          </w:p>
        </w:tc>
        <w:tc>
          <w:tcPr>
            <w:tcW w:w="851" w:type="dxa"/>
            <w:vMerge w:val="continue"/>
            <w:vAlign w:val="center"/>
          </w:tcPr>
          <w:p w14:paraId="7D2D1B13">
            <w:pPr>
              <w:pStyle w:val="244"/>
              <w:rPr>
                <w:color w:val="000000"/>
                <w:szCs w:val="21"/>
              </w:rPr>
            </w:pPr>
          </w:p>
        </w:tc>
        <w:tc>
          <w:tcPr>
            <w:tcW w:w="1984" w:type="dxa"/>
            <w:vAlign w:val="center"/>
          </w:tcPr>
          <w:p w14:paraId="265A89A2">
            <w:pPr>
              <w:pStyle w:val="244"/>
              <w:rPr>
                <w:color w:val="000000"/>
                <w:szCs w:val="21"/>
              </w:rPr>
            </w:pPr>
            <w:r>
              <w:rPr>
                <w:color w:val="000000"/>
                <w:szCs w:val="21"/>
              </w:rPr>
              <w:t>场地地貌复杂程度</w:t>
            </w:r>
          </w:p>
        </w:tc>
        <w:tc>
          <w:tcPr>
            <w:tcW w:w="750" w:type="dxa"/>
            <w:vAlign w:val="bottom"/>
          </w:tcPr>
          <w:p w14:paraId="7DA96029">
            <w:pPr>
              <w:pStyle w:val="244"/>
              <w:rPr>
                <w:color w:val="000000"/>
                <w:szCs w:val="21"/>
              </w:rPr>
            </w:pPr>
          </w:p>
        </w:tc>
        <w:tc>
          <w:tcPr>
            <w:tcW w:w="1036" w:type="dxa"/>
            <w:vAlign w:val="center"/>
          </w:tcPr>
          <w:p w14:paraId="14F7C9F4">
            <w:pPr>
              <w:pStyle w:val="244"/>
              <w:rPr>
                <w:color w:val="000000"/>
                <w:szCs w:val="21"/>
              </w:rPr>
            </w:pPr>
            <w:r>
              <w:rPr>
                <w:color w:val="000000"/>
                <w:szCs w:val="21"/>
              </w:rPr>
              <w:t>字符型</w:t>
            </w:r>
          </w:p>
        </w:tc>
        <w:tc>
          <w:tcPr>
            <w:tcW w:w="1036" w:type="dxa"/>
            <w:vAlign w:val="center"/>
          </w:tcPr>
          <w:p w14:paraId="010BBBF4">
            <w:pPr>
              <w:pStyle w:val="244"/>
              <w:rPr>
                <w:color w:val="000000"/>
                <w:szCs w:val="21"/>
              </w:rPr>
            </w:pPr>
            <w:r>
              <w:rPr>
                <w:color w:val="000000"/>
                <w:szCs w:val="21"/>
              </w:rPr>
              <w:t>50</w:t>
            </w:r>
          </w:p>
        </w:tc>
        <w:tc>
          <w:tcPr>
            <w:tcW w:w="1036" w:type="dxa"/>
            <w:vAlign w:val="bottom"/>
          </w:tcPr>
          <w:p w14:paraId="211CC5AC">
            <w:pPr>
              <w:pStyle w:val="244"/>
              <w:rPr>
                <w:color w:val="000000"/>
                <w:szCs w:val="21"/>
              </w:rPr>
            </w:pPr>
          </w:p>
        </w:tc>
        <w:tc>
          <w:tcPr>
            <w:tcW w:w="1036" w:type="dxa"/>
            <w:vAlign w:val="bottom"/>
          </w:tcPr>
          <w:p w14:paraId="227DDAC0">
            <w:pPr>
              <w:pStyle w:val="244"/>
              <w:rPr>
                <w:color w:val="000000"/>
                <w:szCs w:val="21"/>
              </w:rPr>
            </w:pPr>
          </w:p>
        </w:tc>
      </w:tr>
      <w:tr w14:paraId="758944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6CC83C84">
            <w:pPr>
              <w:pStyle w:val="244"/>
              <w:rPr>
                <w:color w:val="000000"/>
                <w:szCs w:val="21"/>
              </w:rPr>
            </w:pPr>
            <w:r>
              <w:rPr>
                <w:color w:val="000000"/>
                <w:szCs w:val="21"/>
              </w:rPr>
              <w:t>29</w:t>
            </w:r>
          </w:p>
        </w:tc>
        <w:tc>
          <w:tcPr>
            <w:tcW w:w="851" w:type="dxa"/>
            <w:vMerge w:val="continue"/>
            <w:vAlign w:val="center"/>
          </w:tcPr>
          <w:p w14:paraId="3F14D480">
            <w:pPr>
              <w:pStyle w:val="244"/>
              <w:rPr>
                <w:color w:val="000000"/>
                <w:szCs w:val="21"/>
              </w:rPr>
            </w:pPr>
          </w:p>
        </w:tc>
        <w:tc>
          <w:tcPr>
            <w:tcW w:w="1984" w:type="dxa"/>
            <w:vAlign w:val="center"/>
          </w:tcPr>
          <w:p w14:paraId="5B113F2E">
            <w:pPr>
              <w:pStyle w:val="244"/>
              <w:rPr>
                <w:color w:val="000000"/>
                <w:szCs w:val="21"/>
              </w:rPr>
            </w:pPr>
            <w:r>
              <w:rPr>
                <w:color w:val="000000"/>
                <w:szCs w:val="21"/>
              </w:rPr>
              <w:t>地下水发育程度</w:t>
            </w:r>
          </w:p>
        </w:tc>
        <w:tc>
          <w:tcPr>
            <w:tcW w:w="750" w:type="dxa"/>
            <w:vAlign w:val="bottom"/>
          </w:tcPr>
          <w:p w14:paraId="589F47E4">
            <w:pPr>
              <w:pStyle w:val="244"/>
              <w:rPr>
                <w:color w:val="000000"/>
                <w:szCs w:val="21"/>
              </w:rPr>
            </w:pPr>
          </w:p>
        </w:tc>
        <w:tc>
          <w:tcPr>
            <w:tcW w:w="1036" w:type="dxa"/>
            <w:vAlign w:val="center"/>
          </w:tcPr>
          <w:p w14:paraId="6F99A205">
            <w:pPr>
              <w:pStyle w:val="244"/>
              <w:rPr>
                <w:color w:val="000000"/>
                <w:szCs w:val="21"/>
              </w:rPr>
            </w:pPr>
            <w:r>
              <w:rPr>
                <w:color w:val="000000"/>
                <w:szCs w:val="21"/>
              </w:rPr>
              <w:t>字符型</w:t>
            </w:r>
          </w:p>
        </w:tc>
        <w:tc>
          <w:tcPr>
            <w:tcW w:w="1036" w:type="dxa"/>
            <w:vAlign w:val="center"/>
          </w:tcPr>
          <w:p w14:paraId="2D49A7F8">
            <w:pPr>
              <w:pStyle w:val="244"/>
              <w:rPr>
                <w:color w:val="000000"/>
                <w:szCs w:val="21"/>
              </w:rPr>
            </w:pPr>
            <w:r>
              <w:rPr>
                <w:color w:val="000000"/>
                <w:szCs w:val="21"/>
              </w:rPr>
              <w:t>50</w:t>
            </w:r>
          </w:p>
        </w:tc>
        <w:tc>
          <w:tcPr>
            <w:tcW w:w="1036" w:type="dxa"/>
            <w:vAlign w:val="bottom"/>
          </w:tcPr>
          <w:p w14:paraId="2E700F05">
            <w:pPr>
              <w:pStyle w:val="244"/>
              <w:rPr>
                <w:color w:val="000000"/>
                <w:szCs w:val="21"/>
              </w:rPr>
            </w:pPr>
          </w:p>
        </w:tc>
        <w:tc>
          <w:tcPr>
            <w:tcW w:w="1036" w:type="dxa"/>
            <w:vAlign w:val="bottom"/>
          </w:tcPr>
          <w:p w14:paraId="354D1B43">
            <w:pPr>
              <w:pStyle w:val="244"/>
              <w:rPr>
                <w:color w:val="000000"/>
                <w:szCs w:val="21"/>
              </w:rPr>
            </w:pPr>
          </w:p>
        </w:tc>
      </w:tr>
    </w:tbl>
    <w:p w14:paraId="0F7B1BD4">
      <w:pPr>
        <w:pStyle w:val="122"/>
        <w:ind w:firstLine="420"/>
      </w:pPr>
    </w:p>
    <w:p w14:paraId="39AED616">
      <w:pPr>
        <w:pStyle w:val="122"/>
        <w:ind w:firstLine="420"/>
      </w:pPr>
    </w:p>
    <w:p w14:paraId="15113808">
      <w:pPr>
        <w:pStyle w:val="122"/>
        <w:ind w:firstLine="420"/>
      </w:pPr>
    </w:p>
    <w:p w14:paraId="356730CF">
      <w:pPr>
        <w:pStyle w:val="122"/>
        <w:ind w:firstLine="420"/>
      </w:pPr>
    </w:p>
    <w:p w14:paraId="0F499641">
      <w:pPr>
        <w:pStyle w:val="143"/>
        <w:spacing w:before="156" w:after="156"/>
      </w:pPr>
      <w:bookmarkStart w:id="158" w:name="_Toc204002761"/>
      <w:bookmarkStart w:id="159" w:name="_Toc227103288"/>
      <w:bookmarkStart w:id="160" w:name="_Toc204002612"/>
      <w:bookmarkStart w:id="161" w:name="_Toc226994129"/>
      <w:r>
        <w:t>岩土工程勘察信息模型分类编码表</w:t>
      </w:r>
      <w:bookmarkEnd w:id="158"/>
      <w:bookmarkEnd w:id="159"/>
      <w:bookmarkEnd w:id="160"/>
      <w:bookmarkEnd w:id="161"/>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143"/>
        <w:gridCol w:w="4143"/>
      </w:tblGrid>
      <w:tr w14:paraId="4B64A8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4143" w:type="dxa"/>
            <w:tcBorders>
              <w:top w:val="single" w:color="auto" w:sz="8" w:space="0"/>
              <w:bottom w:val="single" w:color="auto" w:sz="8" w:space="0"/>
            </w:tcBorders>
            <w:vAlign w:val="center"/>
          </w:tcPr>
          <w:p w14:paraId="7FFC28CE">
            <w:pPr>
              <w:pStyle w:val="244"/>
            </w:pPr>
            <w:r>
              <w:rPr>
                <w:rFonts w:eastAsiaTheme="minorEastAsia"/>
                <w:szCs w:val="21"/>
              </w:rPr>
              <w:t>编码</w:t>
            </w:r>
          </w:p>
        </w:tc>
        <w:tc>
          <w:tcPr>
            <w:tcW w:w="4143" w:type="dxa"/>
            <w:tcBorders>
              <w:top w:val="single" w:color="auto" w:sz="8" w:space="0"/>
              <w:bottom w:val="single" w:color="auto" w:sz="8" w:space="0"/>
            </w:tcBorders>
            <w:vAlign w:val="center"/>
          </w:tcPr>
          <w:p w14:paraId="4782083B">
            <w:pPr>
              <w:pStyle w:val="244"/>
            </w:pPr>
            <w:r>
              <w:rPr>
                <w:rFonts w:eastAsiaTheme="minorEastAsia"/>
                <w:szCs w:val="21"/>
              </w:rPr>
              <w:t>类目名称</w:t>
            </w:r>
          </w:p>
        </w:tc>
      </w:tr>
      <w:tr w14:paraId="705012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Borders>
              <w:top w:val="single" w:color="auto" w:sz="8" w:space="0"/>
            </w:tcBorders>
          </w:tcPr>
          <w:p w14:paraId="68CF0EE3">
            <w:pPr>
              <w:pStyle w:val="244"/>
              <w:rPr>
                <w:rFonts w:hint="eastAsia" w:hAnsi="宋体"/>
                <w:szCs w:val="18"/>
              </w:rPr>
            </w:pPr>
            <w:r>
              <w:rPr>
                <w:rFonts w:hAnsi="宋体"/>
                <w:color w:val="231F20"/>
                <w:spacing w:val="2"/>
                <w:szCs w:val="18"/>
              </w:rPr>
              <w:t>14-01.01.00</w:t>
            </w:r>
          </w:p>
        </w:tc>
        <w:tc>
          <w:tcPr>
            <w:tcW w:w="4143" w:type="dxa"/>
            <w:tcBorders>
              <w:top w:val="single" w:color="auto" w:sz="8" w:space="0"/>
            </w:tcBorders>
          </w:tcPr>
          <w:p w14:paraId="5F3ADF42">
            <w:pPr>
              <w:pStyle w:val="244"/>
              <w:rPr>
                <w:rFonts w:hint="eastAsia" w:hAnsi="宋体"/>
                <w:szCs w:val="18"/>
              </w:rPr>
            </w:pPr>
            <w:r>
              <w:rPr>
                <w:rFonts w:hint="eastAsia" w:hAnsi="宋体"/>
                <w:b/>
                <w:bCs/>
                <w:color w:val="231F20"/>
                <w:spacing w:val="-2"/>
                <w:szCs w:val="18"/>
              </w:rPr>
              <w:t>地表及地下设施</w:t>
            </w:r>
          </w:p>
        </w:tc>
      </w:tr>
      <w:tr w14:paraId="05491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04287A84">
            <w:pPr>
              <w:pStyle w:val="244"/>
              <w:rPr>
                <w:rFonts w:hint="eastAsia" w:hAnsi="宋体"/>
                <w:szCs w:val="18"/>
              </w:rPr>
            </w:pPr>
            <w:r>
              <w:rPr>
                <w:rFonts w:hAnsi="宋体"/>
                <w:color w:val="231F20"/>
                <w:spacing w:val="2"/>
                <w:szCs w:val="18"/>
              </w:rPr>
              <w:t>14-01.01.01.0000</w:t>
            </w:r>
          </w:p>
        </w:tc>
        <w:tc>
          <w:tcPr>
            <w:tcW w:w="4143" w:type="dxa"/>
          </w:tcPr>
          <w:p w14:paraId="409C5ED8">
            <w:pPr>
              <w:pStyle w:val="244"/>
              <w:rPr>
                <w:rFonts w:hint="eastAsia" w:hAnsi="宋体"/>
                <w:szCs w:val="18"/>
              </w:rPr>
            </w:pPr>
            <w:r>
              <w:rPr>
                <w:rFonts w:hAnsi="宋体"/>
                <w:color w:val="0000FF"/>
                <w:spacing w:val="-1"/>
                <w:szCs w:val="18"/>
              </w:rPr>
              <w:t>地形</w:t>
            </w:r>
          </w:p>
        </w:tc>
      </w:tr>
      <w:tr w14:paraId="32DC0A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14397B9A">
            <w:pPr>
              <w:pStyle w:val="244"/>
              <w:rPr>
                <w:rFonts w:hint="eastAsia" w:hAnsi="宋体"/>
                <w:szCs w:val="18"/>
              </w:rPr>
            </w:pPr>
            <w:r>
              <w:rPr>
                <w:rFonts w:hAnsi="宋体"/>
                <w:color w:val="231F20"/>
                <w:spacing w:val="2"/>
                <w:szCs w:val="18"/>
              </w:rPr>
              <w:t>14-01.01.0</w:t>
            </w:r>
            <w:r>
              <w:rPr>
                <w:rFonts w:hint="eastAsia" w:hAnsi="宋体"/>
                <w:color w:val="231F20"/>
                <w:spacing w:val="2"/>
                <w:szCs w:val="18"/>
              </w:rPr>
              <w:t>2</w:t>
            </w:r>
            <w:r>
              <w:rPr>
                <w:rFonts w:hAnsi="宋体"/>
                <w:color w:val="231F20"/>
                <w:spacing w:val="2"/>
                <w:szCs w:val="18"/>
              </w:rPr>
              <w:t>.0000</w:t>
            </w:r>
          </w:p>
        </w:tc>
        <w:tc>
          <w:tcPr>
            <w:tcW w:w="4143" w:type="dxa"/>
          </w:tcPr>
          <w:p w14:paraId="44F9E77F">
            <w:pPr>
              <w:pStyle w:val="244"/>
              <w:rPr>
                <w:rFonts w:hint="eastAsia" w:hAnsi="宋体"/>
                <w:szCs w:val="18"/>
              </w:rPr>
            </w:pPr>
            <w:r>
              <w:rPr>
                <w:rFonts w:hint="eastAsia" w:hAnsi="宋体"/>
                <w:color w:val="0000FF"/>
                <w:spacing w:val="-1"/>
                <w:szCs w:val="18"/>
              </w:rPr>
              <w:t>地上建（构）筑物</w:t>
            </w:r>
          </w:p>
        </w:tc>
      </w:tr>
      <w:tr w14:paraId="6CAA2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08898FAB">
            <w:pPr>
              <w:pStyle w:val="244"/>
              <w:rPr>
                <w:rFonts w:hint="eastAsia" w:hAnsi="宋体"/>
                <w:szCs w:val="18"/>
              </w:rPr>
            </w:pPr>
            <w:r>
              <w:rPr>
                <w:rFonts w:hAnsi="宋体"/>
                <w:color w:val="231F20"/>
                <w:spacing w:val="2"/>
                <w:szCs w:val="18"/>
              </w:rPr>
              <w:t>14-01.01.0</w:t>
            </w:r>
            <w:r>
              <w:rPr>
                <w:rFonts w:hint="eastAsia" w:hAnsi="宋体"/>
                <w:color w:val="231F20"/>
                <w:spacing w:val="2"/>
                <w:szCs w:val="18"/>
              </w:rPr>
              <w:t>3</w:t>
            </w:r>
            <w:r>
              <w:rPr>
                <w:rFonts w:hAnsi="宋体"/>
                <w:color w:val="231F20"/>
                <w:spacing w:val="2"/>
                <w:szCs w:val="18"/>
              </w:rPr>
              <w:t>.0000</w:t>
            </w:r>
          </w:p>
        </w:tc>
        <w:tc>
          <w:tcPr>
            <w:tcW w:w="4143" w:type="dxa"/>
          </w:tcPr>
          <w:p w14:paraId="5D9AC9AF">
            <w:pPr>
              <w:pStyle w:val="244"/>
              <w:rPr>
                <w:rFonts w:hint="eastAsia" w:hAnsi="宋体"/>
                <w:szCs w:val="18"/>
              </w:rPr>
            </w:pPr>
            <w:r>
              <w:rPr>
                <w:rFonts w:hint="eastAsia" w:hAnsi="宋体"/>
                <w:color w:val="0000FF"/>
                <w:spacing w:val="-1"/>
                <w:szCs w:val="18"/>
              </w:rPr>
              <w:t>地下建（构）筑物</w:t>
            </w:r>
          </w:p>
        </w:tc>
      </w:tr>
      <w:tr w14:paraId="5D09F9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2EB47023">
            <w:pPr>
              <w:pStyle w:val="244"/>
              <w:rPr>
                <w:rFonts w:hint="eastAsia" w:hAnsi="宋体"/>
                <w:szCs w:val="18"/>
              </w:rPr>
            </w:pPr>
            <w:r>
              <w:rPr>
                <w:rFonts w:hAnsi="宋体"/>
                <w:color w:val="231F20"/>
                <w:spacing w:val="2"/>
                <w:szCs w:val="18"/>
              </w:rPr>
              <w:t>14-01.01.0</w:t>
            </w:r>
            <w:r>
              <w:rPr>
                <w:rFonts w:hint="eastAsia" w:hAnsi="宋体"/>
                <w:color w:val="231F20"/>
                <w:spacing w:val="2"/>
                <w:szCs w:val="18"/>
              </w:rPr>
              <w:t>3</w:t>
            </w:r>
            <w:r>
              <w:rPr>
                <w:rFonts w:hAnsi="宋体"/>
                <w:color w:val="231F20"/>
                <w:spacing w:val="2"/>
                <w:szCs w:val="18"/>
              </w:rPr>
              <w:t>.0</w:t>
            </w:r>
            <w:r>
              <w:rPr>
                <w:rFonts w:hint="eastAsia" w:hAnsi="宋体"/>
                <w:color w:val="231F20"/>
                <w:spacing w:val="2"/>
                <w:szCs w:val="18"/>
              </w:rPr>
              <w:t>1</w:t>
            </w:r>
            <w:r>
              <w:rPr>
                <w:rFonts w:hAnsi="宋体"/>
                <w:color w:val="231F20"/>
                <w:spacing w:val="2"/>
                <w:szCs w:val="18"/>
              </w:rPr>
              <w:t>00</w:t>
            </w:r>
          </w:p>
        </w:tc>
        <w:tc>
          <w:tcPr>
            <w:tcW w:w="4143" w:type="dxa"/>
          </w:tcPr>
          <w:p w14:paraId="3D7EFA3B">
            <w:pPr>
              <w:pStyle w:val="244"/>
              <w:rPr>
                <w:rFonts w:hint="eastAsia" w:hAnsi="宋体"/>
                <w:szCs w:val="18"/>
              </w:rPr>
            </w:pPr>
            <w:r>
              <w:rPr>
                <w:rFonts w:hAnsi="宋体"/>
                <w:color w:val="231F20"/>
                <w:spacing w:val="-2"/>
                <w:szCs w:val="18"/>
              </w:rPr>
              <w:t>地基基础</w:t>
            </w:r>
          </w:p>
        </w:tc>
      </w:tr>
      <w:tr w14:paraId="7DA01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18732D53">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3</w:t>
            </w:r>
            <w:r>
              <w:rPr>
                <w:rFonts w:hAnsi="宋体"/>
                <w:color w:val="231F20"/>
                <w:spacing w:val="2"/>
                <w:szCs w:val="18"/>
              </w:rPr>
              <w:t>.0</w:t>
            </w:r>
            <w:r>
              <w:rPr>
                <w:rFonts w:hint="eastAsia" w:hAnsi="宋体"/>
                <w:color w:val="231F20"/>
                <w:spacing w:val="2"/>
                <w:szCs w:val="18"/>
              </w:rPr>
              <w:t>2</w:t>
            </w:r>
            <w:r>
              <w:rPr>
                <w:rFonts w:hAnsi="宋体"/>
                <w:color w:val="231F20"/>
                <w:spacing w:val="2"/>
                <w:szCs w:val="18"/>
              </w:rPr>
              <w:t>00</w:t>
            </w:r>
          </w:p>
        </w:tc>
        <w:tc>
          <w:tcPr>
            <w:tcW w:w="4143" w:type="dxa"/>
          </w:tcPr>
          <w:p w14:paraId="2059B55C">
            <w:pPr>
              <w:pStyle w:val="244"/>
              <w:rPr>
                <w:rFonts w:hint="eastAsia" w:hAnsi="宋体"/>
                <w:color w:val="231F20"/>
                <w:spacing w:val="-2"/>
                <w:szCs w:val="18"/>
              </w:rPr>
            </w:pPr>
            <w:r>
              <w:rPr>
                <w:rFonts w:hint="eastAsia" w:hAnsi="宋体"/>
                <w:color w:val="231F20"/>
                <w:spacing w:val="-2"/>
                <w:szCs w:val="18"/>
              </w:rPr>
              <w:t>地下</w:t>
            </w:r>
            <w:r>
              <w:rPr>
                <w:rFonts w:hAnsi="宋体"/>
                <w:color w:val="231F20"/>
                <w:spacing w:val="-2"/>
                <w:szCs w:val="18"/>
              </w:rPr>
              <w:t>停车场</w:t>
            </w:r>
          </w:p>
        </w:tc>
      </w:tr>
      <w:tr w14:paraId="3E47D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2CCE90E5">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3</w:t>
            </w:r>
            <w:r>
              <w:rPr>
                <w:rFonts w:hAnsi="宋体"/>
                <w:color w:val="231F20"/>
                <w:spacing w:val="2"/>
                <w:szCs w:val="18"/>
              </w:rPr>
              <w:t>.0</w:t>
            </w:r>
            <w:r>
              <w:rPr>
                <w:rFonts w:hint="eastAsia" w:hAnsi="宋体"/>
                <w:color w:val="231F20"/>
                <w:spacing w:val="2"/>
                <w:szCs w:val="18"/>
              </w:rPr>
              <w:t>3</w:t>
            </w:r>
            <w:r>
              <w:rPr>
                <w:rFonts w:hAnsi="宋体"/>
                <w:color w:val="231F20"/>
                <w:spacing w:val="2"/>
                <w:szCs w:val="18"/>
              </w:rPr>
              <w:t>00</w:t>
            </w:r>
          </w:p>
        </w:tc>
        <w:tc>
          <w:tcPr>
            <w:tcW w:w="4143" w:type="dxa"/>
          </w:tcPr>
          <w:p w14:paraId="5E264693">
            <w:pPr>
              <w:pStyle w:val="244"/>
              <w:rPr>
                <w:rFonts w:hint="eastAsia" w:hAnsi="宋体"/>
                <w:color w:val="231F20"/>
                <w:spacing w:val="-2"/>
                <w:szCs w:val="18"/>
              </w:rPr>
            </w:pPr>
            <w:r>
              <w:rPr>
                <w:rFonts w:hint="eastAsia" w:hAnsi="宋体"/>
                <w:color w:val="231F20"/>
                <w:spacing w:val="-2"/>
                <w:szCs w:val="18"/>
              </w:rPr>
              <w:t>地下商城</w:t>
            </w:r>
          </w:p>
        </w:tc>
      </w:tr>
      <w:tr w14:paraId="67023B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5BD954E7">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3</w:t>
            </w:r>
            <w:r>
              <w:rPr>
                <w:rFonts w:hAnsi="宋体"/>
                <w:color w:val="231F20"/>
                <w:spacing w:val="2"/>
                <w:szCs w:val="18"/>
              </w:rPr>
              <w:t>.0</w:t>
            </w:r>
            <w:r>
              <w:rPr>
                <w:rFonts w:hint="eastAsia" w:hAnsi="宋体"/>
                <w:color w:val="231F20"/>
                <w:spacing w:val="2"/>
                <w:szCs w:val="18"/>
              </w:rPr>
              <w:t>4</w:t>
            </w:r>
            <w:r>
              <w:rPr>
                <w:rFonts w:hAnsi="宋体"/>
                <w:color w:val="231F20"/>
                <w:spacing w:val="2"/>
                <w:szCs w:val="18"/>
              </w:rPr>
              <w:t>00</w:t>
            </w:r>
          </w:p>
        </w:tc>
        <w:tc>
          <w:tcPr>
            <w:tcW w:w="4143" w:type="dxa"/>
          </w:tcPr>
          <w:p w14:paraId="04B39CF6">
            <w:pPr>
              <w:pStyle w:val="244"/>
              <w:rPr>
                <w:rFonts w:hint="eastAsia" w:hAnsi="宋体"/>
                <w:color w:val="231F20"/>
                <w:spacing w:val="-2"/>
                <w:szCs w:val="18"/>
              </w:rPr>
            </w:pPr>
            <w:r>
              <w:rPr>
                <w:rFonts w:hAnsi="宋体"/>
                <w:color w:val="231F20"/>
                <w:spacing w:val="-2"/>
                <w:szCs w:val="18"/>
              </w:rPr>
              <w:t>地下人防工程</w:t>
            </w:r>
          </w:p>
        </w:tc>
      </w:tr>
      <w:tr w14:paraId="5BFC5A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366DE030">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3</w:t>
            </w:r>
            <w:r>
              <w:rPr>
                <w:rFonts w:hAnsi="宋体"/>
                <w:color w:val="231F20"/>
                <w:spacing w:val="2"/>
                <w:szCs w:val="18"/>
              </w:rPr>
              <w:t>.0</w:t>
            </w:r>
            <w:r>
              <w:rPr>
                <w:rFonts w:hint="eastAsia" w:hAnsi="宋体"/>
                <w:color w:val="231F20"/>
                <w:spacing w:val="2"/>
                <w:szCs w:val="18"/>
              </w:rPr>
              <w:t>5</w:t>
            </w:r>
            <w:r>
              <w:rPr>
                <w:rFonts w:hAnsi="宋体"/>
                <w:color w:val="231F20"/>
                <w:spacing w:val="2"/>
                <w:szCs w:val="18"/>
              </w:rPr>
              <w:t>00</w:t>
            </w:r>
          </w:p>
        </w:tc>
        <w:tc>
          <w:tcPr>
            <w:tcW w:w="4143" w:type="dxa"/>
          </w:tcPr>
          <w:p w14:paraId="03A3B0D0">
            <w:pPr>
              <w:pStyle w:val="244"/>
              <w:rPr>
                <w:rFonts w:hint="eastAsia" w:hAnsi="宋体"/>
                <w:color w:val="231F20"/>
                <w:spacing w:val="-2"/>
                <w:szCs w:val="18"/>
              </w:rPr>
            </w:pPr>
            <w:r>
              <w:rPr>
                <w:rFonts w:hAnsi="宋体"/>
                <w:color w:val="231F20"/>
                <w:spacing w:val="-2"/>
                <w:szCs w:val="18"/>
              </w:rPr>
              <w:t>其他</w:t>
            </w:r>
          </w:p>
        </w:tc>
      </w:tr>
      <w:tr w14:paraId="70BD99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53256147">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4</w:t>
            </w:r>
            <w:r>
              <w:rPr>
                <w:rFonts w:hAnsi="宋体"/>
                <w:color w:val="231F20"/>
                <w:spacing w:val="2"/>
                <w:szCs w:val="18"/>
              </w:rPr>
              <w:t>.0000</w:t>
            </w:r>
          </w:p>
        </w:tc>
        <w:tc>
          <w:tcPr>
            <w:tcW w:w="4143" w:type="dxa"/>
          </w:tcPr>
          <w:p w14:paraId="33437512">
            <w:pPr>
              <w:pStyle w:val="244"/>
              <w:rPr>
                <w:rFonts w:hint="eastAsia" w:hAnsi="宋体"/>
                <w:color w:val="231F20"/>
                <w:spacing w:val="-2"/>
                <w:szCs w:val="18"/>
              </w:rPr>
            </w:pPr>
            <w:r>
              <w:rPr>
                <w:rFonts w:hAnsi="宋体"/>
                <w:color w:val="0000FF"/>
                <w:spacing w:val="-1"/>
                <w:szCs w:val="18"/>
              </w:rPr>
              <w:t>交通设施</w:t>
            </w:r>
          </w:p>
        </w:tc>
      </w:tr>
      <w:tr w14:paraId="6F2084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0AFA2B94">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4</w:t>
            </w:r>
            <w:r>
              <w:rPr>
                <w:rFonts w:hAnsi="宋体"/>
                <w:color w:val="231F20"/>
                <w:spacing w:val="2"/>
                <w:szCs w:val="18"/>
              </w:rPr>
              <w:t>.0</w:t>
            </w:r>
            <w:r>
              <w:rPr>
                <w:rFonts w:hint="eastAsia" w:hAnsi="宋体"/>
                <w:color w:val="231F20"/>
                <w:spacing w:val="2"/>
                <w:szCs w:val="18"/>
              </w:rPr>
              <w:t>1</w:t>
            </w:r>
            <w:r>
              <w:rPr>
                <w:rFonts w:hAnsi="宋体"/>
                <w:color w:val="231F20"/>
                <w:spacing w:val="2"/>
                <w:szCs w:val="18"/>
              </w:rPr>
              <w:t>00</w:t>
            </w:r>
          </w:p>
        </w:tc>
        <w:tc>
          <w:tcPr>
            <w:tcW w:w="4143" w:type="dxa"/>
          </w:tcPr>
          <w:p w14:paraId="3E3AC550">
            <w:pPr>
              <w:pStyle w:val="244"/>
              <w:rPr>
                <w:rFonts w:hint="eastAsia" w:hAnsi="宋体"/>
                <w:color w:val="0000FF"/>
                <w:spacing w:val="-1"/>
                <w:szCs w:val="18"/>
              </w:rPr>
            </w:pPr>
            <w:r>
              <w:rPr>
                <w:rFonts w:hAnsi="宋体"/>
                <w:bCs/>
                <w:color w:val="231F20"/>
                <w:spacing w:val="-2"/>
                <w:szCs w:val="18"/>
              </w:rPr>
              <w:t>道路</w:t>
            </w:r>
          </w:p>
        </w:tc>
      </w:tr>
      <w:tr w14:paraId="566A0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00052A98">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4</w:t>
            </w:r>
            <w:r>
              <w:rPr>
                <w:rFonts w:hAnsi="宋体"/>
                <w:color w:val="231F20"/>
                <w:spacing w:val="2"/>
                <w:szCs w:val="18"/>
              </w:rPr>
              <w:t>.0</w:t>
            </w:r>
            <w:r>
              <w:rPr>
                <w:rFonts w:hint="eastAsia" w:hAnsi="宋体"/>
                <w:color w:val="231F20"/>
                <w:spacing w:val="2"/>
                <w:szCs w:val="18"/>
              </w:rPr>
              <w:t>2</w:t>
            </w:r>
            <w:r>
              <w:rPr>
                <w:rFonts w:hAnsi="宋体"/>
                <w:color w:val="231F20"/>
                <w:spacing w:val="2"/>
                <w:szCs w:val="18"/>
              </w:rPr>
              <w:t>00</w:t>
            </w:r>
          </w:p>
        </w:tc>
        <w:tc>
          <w:tcPr>
            <w:tcW w:w="4143" w:type="dxa"/>
          </w:tcPr>
          <w:p w14:paraId="2D1EB414">
            <w:pPr>
              <w:pStyle w:val="244"/>
              <w:rPr>
                <w:rFonts w:hint="eastAsia" w:hAnsi="宋体"/>
                <w:bCs/>
                <w:color w:val="231F20"/>
                <w:spacing w:val="-2"/>
                <w:szCs w:val="18"/>
              </w:rPr>
            </w:pPr>
            <w:r>
              <w:rPr>
                <w:rFonts w:hAnsi="宋体"/>
                <w:bCs/>
                <w:color w:val="231F20"/>
                <w:spacing w:val="-2"/>
                <w:szCs w:val="18"/>
              </w:rPr>
              <w:t>桥梁</w:t>
            </w:r>
          </w:p>
        </w:tc>
      </w:tr>
      <w:tr w14:paraId="178D2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20B8ECCE">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4</w:t>
            </w:r>
            <w:r>
              <w:rPr>
                <w:rFonts w:hAnsi="宋体"/>
                <w:color w:val="231F20"/>
                <w:spacing w:val="2"/>
                <w:szCs w:val="18"/>
              </w:rPr>
              <w:t>.0</w:t>
            </w:r>
            <w:r>
              <w:rPr>
                <w:rFonts w:hint="eastAsia" w:hAnsi="宋体"/>
                <w:color w:val="231F20"/>
                <w:spacing w:val="2"/>
                <w:szCs w:val="18"/>
              </w:rPr>
              <w:t>3</w:t>
            </w:r>
            <w:r>
              <w:rPr>
                <w:rFonts w:hAnsi="宋体"/>
                <w:color w:val="231F20"/>
                <w:spacing w:val="2"/>
                <w:szCs w:val="18"/>
              </w:rPr>
              <w:t>00</w:t>
            </w:r>
          </w:p>
        </w:tc>
        <w:tc>
          <w:tcPr>
            <w:tcW w:w="4143" w:type="dxa"/>
          </w:tcPr>
          <w:p w14:paraId="7F8DB4CD">
            <w:pPr>
              <w:pStyle w:val="244"/>
              <w:rPr>
                <w:rFonts w:hint="eastAsia" w:hAnsi="宋体"/>
                <w:bCs/>
                <w:color w:val="231F20"/>
                <w:spacing w:val="-2"/>
                <w:szCs w:val="18"/>
              </w:rPr>
            </w:pPr>
            <w:r>
              <w:rPr>
                <w:rFonts w:hAnsi="宋体"/>
                <w:bCs/>
                <w:color w:val="231F20"/>
                <w:spacing w:val="-2"/>
                <w:szCs w:val="18"/>
              </w:rPr>
              <w:t>轨道交通</w:t>
            </w:r>
          </w:p>
        </w:tc>
      </w:tr>
      <w:tr w14:paraId="10604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6EF11AEF">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4</w:t>
            </w:r>
            <w:r>
              <w:rPr>
                <w:rFonts w:hAnsi="宋体"/>
                <w:color w:val="231F20"/>
                <w:spacing w:val="2"/>
                <w:szCs w:val="18"/>
              </w:rPr>
              <w:t>.0</w:t>
            </w:r>
            <w:r>
              <w:rPr>
                <w:rFonts w:hint="eastAsia" w:hAnsi="宋体"/>
                <w:color w:val="231F20"/>
                <w:spacing w:val="2"/>
                <w:szCs w:val="18"/>
              </w:rPr>
              <w:t>4</w:t>
            </w:r>
            <w:r>
              <w:rPr>
                <w:rFonts w:hAnsi="宋体"/>
                <w:color w:val="231F20"/>
                <w:spacing w:val="2"/>
                <w:szCs w:val="18"/>
              </w:rPr>
              <w:t>00</w:t>
            </w:r>
          </w:p>
        </w:tc>
        <w:tc>
          <w:tcPr>
            <w:tcW w:w="4143" w:type="dxa"/>
          </w:tcPr>
          <w:p w14:paraId="59A3C61D">
            <w:pPr>
              <w:pStyle w:val="244"/>
              <w:rPr>
                <w:rFonts w:hint="eastAsia" w:hAnsi="宋体"/>
                <w:bCs/>
                <w:color w:val="231F20"/>
                <w:spacing w:val="-2"/>
                <w:szCs w:val="18"/>
              </w:rPr>
            </w:pPr>
            <w:r>
              <w:rPr>
                <w:rFonts w:hAnsi="宋体"/>
                <w:bCs/>
                <w:color w:val="231F20"/>
                <w:spacing w:val="-2"/>
                <w:szCs w:val="18"/>
              </w:rPr>
              <w:t>交通附属设施</w:t>
            </w:r>
          </w:p>
        </w:tc>
      </w:tr>
      <w:tr w14:paraId="298E67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3FCC664B">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5</w:t>
            </w:r>
            <w:r>
              <w:rPr>
                <w:rFonts w:hAnsi="宋体"/>
                <w:color w:val="231F20"/>
                <w:spacing w:val="2"/>
                <w:szCs w:val="18"/>
              </w:rPr>
              <w:t>.0000</w:t>
            </w:r>
          </w:p>
        </w:tc>
        <w:tc>
          <w:tcPr>
            <w:tcW w:w="4143" w:type="dxa"/>
          </w:tcPr>
          <w:p w14:paraId="67035E54">
            <w:pPr>
              <w:pStyle w:val="244"/>
              <w:rPr>
                <w:rFonts w:hint="eastAsia" w:hAnsi="宋体"/>
                <w:bCs/>
                <w:color w:val="231F20"/>
                <w:spacing w:val="-2"/>
                <w:szCs w:val="18"/>
              </w:rPr>
            </w:pPr>
            <w:r>
              <w:rPr>
                <w:rFonts w:hAnsi="宋体"/>
                <w:color w:val="0000FF"/>
                <w:spacing w:val="-1"/>
                <w:szCs w:val="18"/>
              </w:rPr>
              <w:t>水系</w:t>
            </w:r>
          </w:p>
        </w:tc>
      </w:tr>
      <w:tr w14:paraId="21C559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1657E866">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5</w:t>
            </w:r>
            <w:r>
              <w:rPr>
                <w:rFonts w:hAnsi="宋体"/>
                <w:color w:val="231F20"/>
                <w:spacing w:val="2"/>
                <w:szCs w:val="18"/>
              </w:rPr>
              <w:t>.0</w:t>
            </w:r>
            <w:r>
              <w:rPr>
                <w:rFonts w:hint="eastAsia" w:hAnsi="宋体"/>
                <w:color w:val="231F20"/>
                <w:spacing w:val="2"/>
                <w:szCs w:val="18"/>
              </w:rPr>
              <w:t>1</w:t>
            </w:r>
            <w:r>
              <w:rPr>
                <w:rFonts w:hAnsi="宋体"/>
                <w:color w:val="231F20"/>
                <w:spacing w:val="2"/>
                <w:szCs w:val="18"/>
              </w:rPr>
              <w:t>00</w:t>
            </w:r>
          </w:p>
        </w:tc>
        <w:tc>
          <w:tcPr>
            <w:tcW w:w="4143" w:type="dxa"/>
          </w:tcPr>
          <w:p w14:paraId="4D7D8734">
            <w:pPr>
              <w:pStyle w:val="244"/>
              <w:rPr>
                <w:rFonts w:hint="eastAsia" w:hAnsi="宋体"/>
                <w:color w:val="0000FF"/>
                <w:spacing w:val="-1"/>
                <w:szCs w:val="18"/>
              </w:rPr>
            </w:pPr>
            <w:r>
              <w:rPr>
                <w:rFonts w:hAnsi="宋体"/>
                <w:bCs/>
                <w:color w:val="231F20"/>
                <w:spacing w:val="-2"/>
                <w:szCs w:val="18"/>
              </w:rPr>
              <w:t>河流</w:t>
            </w:r>
          </w:p>
        </w:tc>
      </w:tr>
      <w:tr w14:paraId="3C70D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2D5EA001">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5</w:t>
            </w:r>
            <w:r>
              <w:rPr>
                <w:rFonts w:hAnsi="宋体"/>
                <w:color w:val="231F20"/>
                <w:spacing w:val="2"/>
                <w:szCs w:val="18"/>
              </w:rPr>
              <w:t>.0</w:t>
            </w:r>
            <w:r>
              <w:rPr>
                <w:rFonts w:hint="eastAsia" w:hAnsi="宋体"/>
                <w:color w:val="231F20"/>
                <w:spacing w:val="2"/>
                <w:szCs w:val="18"/>
              </w:rPr>
              <w:t>2</w:t>
            </w:r>
            <w:r>
              <w:rPr>
                <w:rFonts w:hAnsi="宋体"/>
                <w:color w:val="231F20"/>
                <w:spacing w:val="2"/>
                <w:szCs w:val="18"/>
              </w:rPr>
              <w:t>00</w:t>
            </w:r>
          </w:p>
        </w:tc>
        <w:tc>
          <w:tcPr>
            <w:tcW w:w="4143" w:type="dxa"/>
          </w:tcPr>
          <w:p w14:paraId="0B72CE15">
            <w:pPr>
              <w:pStyle w:val="244"/>
              <w:rPr>
                <w:rFonts w:hint="eastAsia" w:hAnsi="宋体"/>
                <w:bCs/>
                <w:color w:val="231F20"/>
                <w:spacing w:val="-2"/>
                <w:szCs w:val="18"/>
              </w:rPr>
            </w:pPr>
            <w:r>
              <w:rPr>
                <w:rFonts w:hAnsi="宋体"/>
                <w:bCs/>
                <w:color w:val="231F20"/>
                <w:spacing w:val="-2"/>
                <w:szCs w:val="18"/>
              </w:rPr>
              <w:t>湖泊</w:t>
            </w:r>
          </w:p>
        </w:tc>
      </w:tr>
      <w:tr w14:paraId="17B486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1F08AE4A">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5</w:t>
            </w:r>
            <w:r>
              <w:rPr>
                <w:rFonts w:hAnsi="宋体"/>
                <w:color w:val="231F20"/>
                <w:spacing w:val="2"/>
                <w:szCs w:val="18"/>
              </w:rPr>
              <w:t>.0</w:t>
            </w:r>
            <w:r>
              <w:rPr>
                <w:rFonts w:hint="eastAsia" w:hAnsi="宋体"/>
                <w:color w:val="231F20"/>
                <w:spacing w:val="2"/>
                <w:szCs w:val="18"/>
              </w:rPr>
              <w:t>3</w:t>
            </w:r>
            <w:r>
              <w:rPr>
                <w:rFonts w:hAnsi="宋体"/>
                <w:color w:val="231F20"/>
                <w:spacing w:val="2"/>
                <w:szCs w:val="18"/>
              </w:rPr>
              <w:t>00</w:t>
            </w:r>
          </w:p>
        </w:tc>
        <w:tc>
          <w:tcPr>
            <w:tcW w:w="4143" w:type="dxa"/>
          </w:tcPr>
          <w:p w14:paraId="7F4E154A">
            <w:pPr>
              <w:pStyle w:val="244"/>
              <w:rPr>
                <w:rFonts w:hint="eastAsia" w:hAnsi="宋体"/>
                <w:bCs/>
                <w:color w:val="231F20"/>
                <w:spacing w:val="-2"/>
                <w:szCs w:val="18"/>
              </w:rPr>
            </w:pPr>
            <w:r>
              <w:rPr>
                <w:rFonts w:hAnsi="宋体"/>
                <w:bCs/>
                <w:color w:val="231F20"/>
                <w:spacing w:val="-2"/>
                <w:szCs w:val="18"/>
              </w:rPr>
              <w:t>水库</w:t>
            </w:r>
          </w:p>
        </w:tc>
      </w:tr>
      <w:tr w14:paraId="792C6F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18946773">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5</w:t>
            </w:r>
            <w:r>
              <w:rPr>
                <w:rFonts w:hAnsi="宋体"/>
                <w:color w:val="231F20"/>
                <w:spacing w:val="2"/>
                <w:szCs w:val="18"/>
              </w:rPr>
              <w:t>.0</w:t>
            </w:r>
            <w:r>
              <w:rPr>
                <w:rFonts w:hint="eastAsia" w:hAnsi="宋体"/>
                <w:color w:val="231F20"/>
                <w:spacing w:val="2"/>
                <w:szCs w:val="18"/>
              </w:rPr>
              <w:t>4</w:t>
            </w:r>
            <w:r>
              <w:rPr>
                <w:rFonts w:hAnsi="宋体"/>
                <w:color w:val="231F20"/>
                <w:spacing w:val="2"/>
                <w:szCs w:val="18"/>
              </w:rPr>
              <w:t>00</w:t>
            </w:r>
          </w:p>
        </w:tc>
        <w:tc>
          <w:tcPr>
            <w:tcW w:w="4143" w:type="dxa"/>
          </w:tcPr>
          <w:p w14:paraId="3BD67286">
            <w:pPr>
              <w:pStyle w:val="244"/>
              <w:rPr>
                <w:rFonts w:hint="eastAsia" w:hAnsi="宋体"/>
                <w:bCs/>
                <w:color w:val="231F20"/>
                <w:spacing w:val="-2"/>
                <w:szCs w:val="18"/>
              </w:rPr>
            </w:pPr>
            <w:r>
              <w:rPr>
                <w:rFonts w:hAnsi="宋体"/>
                <w:bCs/>
                <w:color w:val="231F20"/>
                <w:spacing w:val="-2"/>
                <w:szCs w:val="18"/>
              </w:rPr>
              <w:t>沟渠</w:t>
            </w:r>
          </w:p>
        </w:tc>
      </w:tr>
      <w:tr w14:paraId="044D67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3FE3B1EA">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5</w:t>
            </w:r>
            <w:r>
              <w:rPr>
                <w:rFonts w:hAnsi="宋体"/>
                <w:color w:val="231F20"/>
                <w:spacing w:val="2"/>
                <w:szCs w:val="18"/>
              </w:rPr>
              <w:t>.0</w:t>
            </w:r>
            <w:r>
              <w:rPr>
                <w:rFonts w:hint="eastAsia" w:hAnsi="宋体"/>
                <w:color w:val="231F20"/>
                <w:spacing w:val="2"/>
                <w:szCs w:val="18"/>
              </w:rPr>
              <w:t>5</w:t>
            </w:r>
            <w:r>
              <w:rPr>
                <w:rFonts w:hAnsi="宋体"/>
                <w:color w:val="231F20"/>
                <w:spacing w:val="2"/>
                <w:szCs w:val="18"/>
              </w:rPr>
              <w:t>00</w:t>
            </w:r>
          </w:p>
        </w:tc>
        <w:tc>
          <w:tcPr>
            <w:tcW w:w="4143" w:type="dxa"/>
          </w:tcPr>
          <w:p w14:paraId="39473F0E">
            <w:pPr>
              <w:pStyle w:val="244"/>
              <w:rPr>
                <w:rFonts w:hint="eastAsia" w:hAnsi="宋体"/>
                <w:bCs/>
                <w:color w:val="231F20"/>
                <w:spacing w:val="-2"/>
                <w:szCs w:val="18"/>
              </w:rPr>
            </w:pPr>
            <w:r>
              <w:rPr>
                <w:rFonts w:hAnsi="宋体"/>
                <w:bCs/>
                <w:color w:val="231F20"/>
                <w:spacing w:val="-2"/>
                <w:szCs w:val="18"/>
              </w:rPr>
              <w:t>池塘</w:t>
            </w:r>
          </w:p>
        </w:tc>
      </w:tr>
      <w:tr w14:paraId="5EE862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2BED96A5">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5</w:t>
            </w:r>
            <w:r>
              <w:rPr>
                <w:rFonts w:hAnsi="宋体"/>
                <w:color w:val="231F20"/>
                <w:spacing w:val="2"/>
                <w:szCs w:val="18"/>
              </w:rPr>
              <w:t>.0</w:t>
            </w:r>
            <w:r>
              <w:rPr>
                <w:rFonts w:hint="eastAsia" w:hAnsi="宋体"/>
                <w:color w:val="231F20"/>
                <w:spacing w:val="2"/>
                <w:szCs w:val="18"/>
              </w:rPr>
              <w:t>6</w:t>
            </w:r>
            <w:r>
              <w:rPr>
                <w:rFonts w:hAnsi="宋体"/>
                <w:color w:val="231F20"/>
                <w:spacing w:val="2"/>
                <w:szCs w:val="18"/>
              </w:rPr>
              <w:t>00</w:t>
            </w:r>
          </w:p>
        </w:tc>
        <w:tc>
          <w:tcPr>
            <w:tcW w:w="4143" w:type="dxa"/>
          </w:tcPr>
          <w:p w14:paraId="7411C0FD">
            <w:pPr>
              <w:pStyle w:val="244"/>
              <w:rPr>
                <w:rFonts w:hint="eastAsia" w:hAnsi="宋体"/>
                <w:bCs/>
                <w:color w:val="231F20"/>
                <w:spacing w:val="-2"/>
                <w:szCs w:val="18"/>
              </w:rPr>
            </w:pPr>
            <w:r>
              <w:rPr>
                <w:rFonts w:hAnsi="宋体"/>
                <w:bCs/>
                <w:color w:val="231F20"/>
                <w:spacing w:val="-2"/>
                <w:szCs w:val="18"/>
              </w:rPr>
              <w:t>其他地表水体</w:t>
            </w:r>
          </w:p>
        </w:tc>
      </w:tr>
      <w:tr w14:paraId="45C69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3BBC8EBD">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6</w:t>
            </w:r>
            <w:r>
              <w:rPr>
                <w:rFonts w:hAnsi="宋体"/>
                <w:color w:val="231F20"/>
                <w:spacing w:val="2"/>
                <w:szCs w:val="18"/>
              </w:rPr>
              <w:t>.0000</w:t>
            </w:r>
          </w:p>
        </w:tc>
        <w:tc>
          <w:tcPr>
            <w:tcW w:w="4143" w:type="dxa"/>
          </w:tcPr>
          <w:p w14:paraId="6C23D855">
            <w:pPr>
              <w:pStyle w:val="244"/>
              <w:rPr>
                <w:rFonts w:hint="eastAsia" w:hAnsi="宋体"/>
                <w:bCs/>
                <w:color w:val="231F20"/>
                <w:spacing w:val="-2"/>
                <w:szCs w:val="18"/>
              </w:rPr>
            </w:pPr>
            <w:r>
              <w:rPr>
                <w:rFonts w:hAnsi="宋体"/>
                <w:color w:val="0000FF"/>
                <w:spacing w:val="-1"/>
                <w:szCs w:val="18"/>
              </w:rPr>
              <w:t>植被</w:t>
            </w:r>
          </w:p>
        </w:tc>
      </w:tr>
      <w:tr w14:paraId="01256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78E2A582">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7</w:t>
            </w:r>
            <w:r>
              <w:rPr>
                <w:rFonts w:hAnsi="宋体"/>
                <w:color w:val="231F20"/>
                <w:spacing w:val="2"/>
                <w:szCs w:val="18"/>
              </w:rPr>
              <w:t>.0000</w:t>
            </w:r>
          </w:p>
        </w:tc>
        <w:tc>
          <w:tcPr>
            <w:tcW w:w="4143" w:type="dxa"/>
          </w:tcPr>
          <w:p w14:paraId="4BFB7865">
            <w:pPr>
              <w:pStyle w:val="244"/>
              <w:rPr>
                <w:rFonts w:hint="eastAsia" w:hAnsi="宋体"/>
                <w:color w:val="0000FF"/>
                <w:spacing w:val="-1"/>
                <w:szCs w:val="18"/>
              </w:rPr>
            </w:pPr>
            <w:r>
              <w:rPr>
                <w:rFonts w:hint="eastAsia" w:hAnsi="宋体"/>
                <w:color w:val="0000FF"/>
                <w:spacing w:val="-1"/>
                <w:szCs w:val="18"/>
              </w:rPr>
              <w:t>管线</w:t>
            </w:r>
          </w:p>
        </w:tc>
      </w:tr>
      <w:tr w14:paraId="339E5D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3D7D6228">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7</w:t>
            </w:r>
            <w:r>
              <w:rPr>
                <w:rFonts w:hAnsi="宋体"/>
                <w:color w:val="231F20"/>
                <w:spacing w:val="2"/>
                <w:szCs w:val="18"/>
              </w:rPr>
              <w:t>.0</w:t>
            </w:r>
            <w:r>
              <w:rPr>
                <w:rFonts w:hint="eastAsia" w:hAnsi="宋体"/>
                <w:color w:val="231F20"/>
                <w:spacing w:val="2"/>
                <w:szCs w:val="18"/>
              </w:rPr>
              <w:t>1</w:t>
            </w:r>
            <w:r>
              <w:rPr>
                <w:rFonts w:hAnsi="宋体"/>
                <w:color w:val="231F20"/>
                <w:spacing w:val="2"/>
                <w:szCs w:val="18"/>
              </w:rPr>
              <w:t>00</w:t>
            </w:r>
          </w:p>
        </w:tc>
        <w:tc>
          <w:tcPr>
            <w:tcW w:w="4143" w:type="dxa"/>
          </w:tcPr>
          <w:p w14:paraId="3CBDD3C8">
            <w:pPr>
              <w:pStyle w:val="244"/>
              <w:rPr>
                <w:rFonts w:hint="eastAsia" w:hAnsi="宋体"/>
                <w:color w:val="0000FF"/>
                <w:spacing w:val="-1"/>
                <w:szCs w:val="18"/>
              </w:rPr>
            </w:pPr>
            <w:r>
              <w:rPr>
                <w:rFonts w:hAnsi="宋体"/>
                <w:bCs/>
                <w:color w:val="231F20"/>
                <w:spacing w:val="-2"/>
                <w:szCs w:val="18"/>
              </w:rPr>
              <w:t>电力管线</w:t>
            </w:r>
          </w:p>
        </w:tc>
      </w:tr>
      <w:tr w14:paraId="755920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0FD8B1A1">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7</w:t>
            </w:r>
            <w:r>
              <w:rPr>
                <w:rFonts w:hAnsi="宋体"/>
                <w:color w:val="231F20"/>
                <w:spacing w:val="2"/>
                <w:szCs w:val="18"/>
              </w:rPr>
              <w:t>.0</w:t>
            </w:r>
            <w:r>
              <w:rPr>
                <w:rFonts w:hint="eastAsia" w:hAnsi="宋体"/>
                <w:color w:val="231F20"/>
                <w:spacing w:val="2"/>
                <w:szCs w:val="18"/>
              </w:rPr>
              <w:t>2</w:t>
            </w:r>
            <w:r>
              <w:rPr>
                <w:rFonts w:hAnsi="宋体"/>
                <w:color w:val="231F20"/>
                <w:spacing w:val="2"/>
                <w:szCs w:val="18"/>
              </w:rPr>
              <w:t>00</w:t>
            </w:r>
          </w:p>
        </w:tc>
        <w:tc>
          <w:tcPr>
            <w:tcW w:w="4143" w:type="dxa"/>
          </w:tcPr>
          <w:p w14:paraId="3AF2475A">
            <w:pPr>
              <w:pStyle w:val="244"/>
              <w:rPr>
                <w:rFonts w:hint="eastAsia" w:hAnsi="宋体"/>
                <w:bCs/>
                <w:color w:val="231F20"/>
                <w:spacing w:val="-2"/>
                <w:szCs w:val="18"/>
              </w:rPr>
            </w:pPr>
            <w:r>
              <w:rPr>
                <w:rFonts w:hAnsi="宋体"/>
                <w:bCs/>
                <w:color w:val="231F20"/>
                <w:spacing w:val="-2"/>
                <w:szCs w:val="18"/>
              </w:rPr>
              <w:t>电信管线</w:t>
            </w:r>
          </w:p>
        </w:tc>
      </w:tr>
      <w:tr w14:paraId="04101D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47E0F212">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7</w:t>
            </w:r>
            <w:r>
              <w:rPr>
                <w:rFonts w:hAnsi="宋体"/>
                <w:color w:val="231F20"/>
                <w:spacing w:val="2"/>
                <w:szCs w:val="18"/>
              </w:rPr>
              <w:t>.0</w:t>
            </w:r>
            <w:r>
              <w:rPr>
                <w:rFonts w:hint="eastAsia" w:hAnsi="宋体"/>
                <w:color w:val="231F20"/>
                <w:spacing w:val="2"/>
                <w:szCs w:val="18"/>
              </w:rPr>
              <w:t>3</w:t>
            </w:r>
            <w:r>
              <w:rPr>
                <w:rFonts w:hAnsi="宋体"/>
                <w:color w:val="231F20"/>
                <w:spacing w:val="2"/>
                <w:szCs w:val="18"/>
              </w:rPr>
              <w:t>00</w:t>
            </w:r>
          </w:p>
        </w:tc>
        <w:tc>
          <w:tcPr>
            <w:tcW w:w="4143" w:type="dxa"/>
          </w:tcPr>
          <w:p w14:paraId="45D00F6A">
            <w:pPr>
              <w:pStyle w:val="244"/>
              <w:rPr>
                <w:rFonts w:hint="eastAsia" w:hAnsi="宋体"/>
                <w:bCs/>
                <w:color w:val="231F20"/>
                <w:spacing w:val="-2"/>
                <w:szCs w:val="18"/>
              </w:rPr>
            </w:pPr>
            <w:r>
              <w:rPr>
                <w:rFonts w:hAnsi="宋体"/>
                <w:bCs/>
                <w:color w:val="231F20"/>
                <w:spacing w:val="-2"/>
                <w:szCs w:val="18"/>
              </w:rPr>
              <w:t>给水管线</w:t>
            </w:r>
          </w:p>
        </w:tc>
      </w:tr>
      <w:tr w14:paraId="14022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07492A3A">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7</w:t>
            </w:r>
            <w:r>
              <w:rPr>
                <w:rFonts w:hAnsi="宋体"/>
                <w:color w:val="231F20"/>
                <w:spacing w:val="2"/>
                <w:szCs w:val="18"/>
              </w:rPr>
              <w:t>.0</w:t>
            </w:r>
            <w:r>
              <w:rPr>
                <w:rFonts w:hint="eastAsia" w:hAnsi="宋体"/>
                <w:color w:val="231F20"/>
                <w:spacing w:val="2"/>
                <w:szCs w:val="18"/>
              </w:rPr>
              <w:t>4</w:t>
            </w:r>
            <w:r>
              <w:rPr>
                <w:rFonts w:hAnsi="宋体"/>
                <w:color w:val="231F20"/>
                <w:spacing w:val="2"/>
                <w:szCs w:val="18"/>
              </w:rPr>
              <w:t>00</w:t>
            </w:r>
          </w:p>
        </w:tc>
        <w:tc>
          <w:tcPr>
            <w:tcW w:w="4143" w:type="dxa"/>
          </w:tcPr>
          <w:p w14:paraId="0BF0BCC2">
            <w:pPr>
              <w:pStyle w:val="244"/>
              <w:rPr>
                <w:rFonts w:hint="eastAsia" w:hAnsi="宋体"/>
                <w:bCs/>
                <w:color w:val="231F20"/>
                <w:spacing w:val="-2"/>
                <w:szCs w:val="18"/>
              </w:rPr>
            </w:pPr>
            <w:r>
              <w:rPr>
                <w:rFonts w:hAnsi="宋体"/>
                <w:bCs/>
                <w:color w:val="231F20"/>
                <w:spacing w:val="-2"/>
                <w:szCs w:val="18"/>
              </w:rPr>
              <w:t>排水管线</w:t>
            </w:r>
          </w:p>
        </w:tc>
      </w:tr>
      <w:tr w14:paraId="376DD1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16487084">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7</w:t>
            </w:r>
            <w:r>
              <w:rPr>
                <w:rFonts w:hAnsi="宋体"/>
                <w:color w:val="231F20"/>
                <w:spacing w:val="2"/>
                <w:szCs w:val="18"/>
              </w:rPr>
              <w:t>.0</w:t>
            </w:r>
            <w:r>
              <w:rPr>
                <w:rFonts w:hint="eastAsia" w:hAnsi="宋体"/>
                <w:color w:val="231F20"/>
                <w:spacing w:val="2"/>
                <w:szCs w:val="18"/>
              </w:rPr>
              <w:t>5</w:t>
            </w:r>
            <w:r>
              <w:rPr>
                <w:rFonts w:hAnsi="宋体"/>
                <w:color w:val="231F20"/>
                <w:spacing w:val="2"/>
                <w:szCs w:val="18"/>
              </w:rPr>
              <w:t>00</w:t>
            </w:r>
          </w:p>
        </w:tc>
        <w:tc>
          <w:tcPr>
            <w:tcW w:w="4143" w:type="dxa"/>
          </w:tcPr>
          <w:p w14:paraId="694937D0">
            <w:pPr>
              <w:pStyle w:val="244"/>
              <w:rPr>
                <w:rFonts w:hint="eastAsia" w:hAnsi="宋体"/>
                <w:bCs/>
                <w:color w:val="231F20"/>
                <w:spacing w:val="-2"/>
                <w:szCs w:val="18"/>
              </w:rPr>
            </w:pPr>
            <w:r>
              <w:rPr>
                <w:rFonts w:hAnsi="宋体"/>
                <w:bCs/>
                <w:color w:val="231F20"/>
                <w:spacing w:val="-2"/>
                <w:szCs w:val="18"/>
              </w:rPr>
              <w:t>燃气管线</w:t>
            </w:r>
          </w:p>
        </w:tc>
      </w:tr>
      <w:tr w14:paraId="13DD0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28260237">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7</w:t>
            </w:r>
            <w:r>
              <w:rPr>
                <w:rFonts w:hAnsi="宋体"/>
                <w:color w:val="231F20"/>
                <w:spacing w:val="2"/>
                <w:szCs w:val="18"/>
              </w:rPr>
              <w:t>.0</w:t>
            </w:r>
            <w:r>
              <w:rPr>
                <w:rFonts w:hint="eastAsia" w:hAnsi="宋体"/>
                <w:color w:val="231F20"/>
                <w:spacing w:val="2"/>
                <w:szCs w:val="18"/>
              </w:rPr>
              <w:t>6</w:t>
            </w:r>
            <w:r>
              <w:rPr>
                <w:rFonts w:hAnsi="宋体"/>
                <w:color w:val="231F20"/>
                <w:spacing w:val="2"/>
                <w:szCs w:val="18"/>
              </w:rPr>
              <w:t>00</w:t>
            </w:r>
          </w:p>
        </w:tc>
        <w:tc>
          <w:tcPr>
            <w:tcW w:w="4143" w:type="dxa"/>
          </w:tcPr>
          <w:p w14:paraId="182DAEC4">
            <w:pPr>
              <w:pStyle w:val="244"/>
              <w:rPr>
                <w:rFonts w:hint="eastAsia" w:hAnsi="宋体"/>
                <w:bCs/>
                <w:color w:val="231F20"/>
                <w:spacing w:val="-2"/>
                <w:szCs w:val="18"/>
              </w:rPr>
            </w:pPr>
            <w:r>
              <w:rPr>
                <w:rFonts w:hAnsi="宋体"/>
                <w:bCs/>
                <w:color w:val="231F20"/>
                <w:spacing w:val="-2"/>
                <w:szCs w:val="18"/>
              </w:rPr>
              <w:t>热力管线</w:t>
            </w:r>
          </w:p>
        </w:tc>
      </w:tr>
      <w:tr w14:paraId="78E5FE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736892E8">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7</w:t>
            </w:r>
            <w:r>
              <w:rPr>
                <w:rFonts w:hAnsi="宋体"/>
                <w:color w:val="231F20"/>
                <w:spacing w:val="2"/>
                <w:szCs w:val="18"/>
              </w:rPr>
              <w:t>.0</w:t>
            </w:r>
            <w:r>
              <w:rPr>
                <w:rFonts w:hint="eastAsia" w:hAnsi="宋体"/>
                <w:color w:val="231F20"/>
                <w:spacing w:val="2"/>
                <w:szCs w:val="18"/>
              </w:rPr>
              <w:t>7</w:t>
            </w:r>
            <w:r>
              <w:rPr>
                <w:rFonts w:hAnsi="宋体"/>
                <w:color w:val="231F20"/>
                <w:spacing w:val="2"/>
                <w:szCs w:val="18"/>
              </w:rPr>
              <w:t>00</w:t>
            </w:r>
          </w:p>
        </w:tc>
        <w:tc>
          <w:tcPr>
            <w:tcW w:w="4143" w:type="dxa"/>
          </w:tcPr>
          <w:p w14:paraId="0B6140FF">
            <w:pPr>
              <w:pStyle w:val="244"/>
              <w:rPr>
                <w:rFonts w:hint="eastAsia" w:hAnsi="宋体"/>
                <w:bCs/>
                <w:color w:val="231F20"/>
                <w:spacing w:val="-2"/>
                <w:szCs w:val="18"/>
              </w:rPr>
            </w:pPr>
            <w:r>
              <w:rPr>
                <w:rFonts w:hAnsi="宋体"/>
                <w:bCs/>
                <w:color w:val="231F20"/>
                <w:spacing w:val="-2"/>
                <w:szCs w:val="18"/>
              </w:rPr>
              <w:t>工业管线</w:t>
            </w:r>
          </w:p>
        </w:tc>
      </w:tr>
      <w:tr w14:paraId="70ADA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6EF128D3">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7</w:t>
            </w:r>
            <w:r>
              <w:rPr>
                <w:rFonts w:hAnsi="宋体"/>
                <w:color w:val="231F20"/>
                <w:spacing w:val="2"/>
                <w:szCs w:val="18"/>
              </w:rPr>
              <w:t>.0</w:t>
            </w:r>
            <w:r>
              <w:rPr>
                <w:rFonts w:hint="eastAsia" w:hAnsi="宋体"/>
                <w:color w:val="231F20"/>
                <w:spacing w:val="2"/>
                <w:szCs w:val="18"/>
              </w:rPr>
              <w:t>8</w:t>
            </w:r>
            <w:r>
              <w:rPr>
                <w:rFonts w:hAnsi="宋体"/>
                <w:color w:val="231F20"/>
                <w:spacing w:val="2"/>
                <w:szCs w:val="18"/>
              </w:rPr>
              <w:t>00</w:t>
            </w:r>
          </w:p>
        </w:tc>
        <w:tc>
          <w:tcPr>
            <w:tcW w:w="4143" w:type="dxa"/>
          </w:tcPr>
          <w:p w14:paraId="06DAB35D">
            <w:pPr>
              <w:pStyle w:val="244"/>
              <w:rPr>
                <w:rFonts w:hint="eastAsia" w:hAnsi="宋体"/>
                <w:bCs/>
                <w:color w:val="231F20"/>
                <w:spacing w:val="-2"/>
                <w:szCs w:val="18"/>
              </w:rPr>
            </w:pPr>
            <w:r>
              <w:rPr>
                <w:rFonts w:hAnsi="宋体"/>
                <w:bCs/>
                <w:color w:val="231F20"/>
                <w:spacing w:val="-2"/>
                <w:szCs w:val="18"/>
              </w:rPr>
              <w:t>综合管沟</w:t>
            </w:r>
          </w:p>
        </w:tc>
      </w:tr>
      <w:tr w14:paraId="104C1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21528446">
            <w:pPr>
              <w:pStyle w:val="244"/>
              <w:rPr>
                <w:rFonts w:hint="eastAsia" w:hAnsi="宋体"/>
                <w:color w:val="231F20"/>
                <w:spacing w:val="2"/>
                <w:szCs w:val="18"/>
              </w:rPr>
            </w:pPr>
            <w:r>
              <w:rPr>
                <w:rFonts w:hAnsi="宋体"/>
                <w:color w:val="231F20"/>
                <w:spacing w:val="2"/>
                <w:szCs w:val="18"/>
              </w:rPr>
              <w:t>14-01.01.0</w:t>
            </w:r>
            <w:r>
              <w:rPr>
                <w:rFonts w:hint="eastAsia" w:hAnsi="宋体"/>
                <w:color w:val="231F20"/>
                <w:spacing w:val="2"/>
                <w:szCs w:val="18"/>
              </w:rPr>
              <w:t>7</w:t>
            </w:r>
            <w:r>
              <w:rPr>
                <w:rFonts w:hAnsi="宋体"/>
                <w:color w:val="231F20"/>
                <w:spacing w:val="2"/>
                <w:szCs w:val="18"/>
              </w:rPr>
              <w:t>.0</w:t>
            </w:r>
            <w:r>
              <w:rPr>
                <w:rFonts w:hint="eastAsia" w:hAnsi="宋体"/>
                <w:color w:val="231F20"/>
                <w:spacing w:val="2"/>
                <w:szCs w:val="18"/>
              </w:rPr>
              <w:t>9</w:t>
            </w:r>
            <w:r>
              <w:rPr>
                <w:rFonts w:hAnsi="宋体"/>
                <w:color w:val="231F20"/>
                <w:spacing w:val="2"/>
                <w:szCs w:val="18"/>
              </w:rPr>
              <w:t>00</w:t>
            </w:r>
          </w:p>
        </w:tc>
        <w:tc>
          <w:tcPr>
            <w:tcW w:w="4143" w:type="dxa"/>
          </w:tcPr>
          <w:p w14:paraId="49BD026D">
            <w:pPr>
              <w:pStyle w:val="244"/>
              <w:rPr>
                <w:rFonts w:hint="eastAsia" w:hAnsi="宋体"/>
                <w:bCs/>
                <w:color w:val="231F20"/>
                <w:spacing w:val="-2"/>
                <w:szCs w:val="18"/>
              </w:rPr>
            </w:pPr>
            <w:r>
              <w:rPr>
                <w:rFonts w:hAnsi="宋体"/>
                <w:bCs/>
                <w:color w:val="231F20"/>
                <w:spacing w:val="-2"/>
                <w:szCs w:val="18"/>
              </w:rPr>
              <w:t>其他管线</w:t>
            </w:r>
          </w:p>
        </w:tc>
      </w:tr>
      <w:tr w14:paraId="3DB64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04AA1F33">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.00</w:t>
            </w:r>
          </w:p>
        </w:tc>
        <w:tc>
          <w:tcPr>
            <w:tcW w:w="4143" w:type="dxa"/>
          </w:tcPr>
          <w:p w14:paraId="4E83DEC7">
            <w:pPr>
              <w:pStyle w:val="244"/>
              <w:rPr>
                <w:rFonts w:hint="eastAsia" w:hAnsi="宋体"/>
                <w:bCs/>
                <w:color w:val="231F20"/>
                <w:spacing w:val="-2"/>
                <w:szCs w:val="18"/>
              </w:rPr>
            </w:pPr>
            <w:r>
              <w:rPr>
                <w:rFonts w:hAnsi="宋体"/>
                <w:b/>
                <w:bCs/>
                <w:color w:val="231F20"/>
                <w:spacing w:val="-2"/>
                <w:szCs w:val="18"/>
              </w:rPr>
              <w:t>地质</w:t>
            </w:r>
          </w:p>
        </w:tc>
      </w:tr>
      <w:tr w14:paraId="65ED7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74ECDEE9">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.01.0000</w:t>
            </w:r>
          </w:p>
        </w:tc>
        <w:tc>
          <w:tcPr>
            <w:tcW w:w="4143" w:type="dxa"/>
          </w:tcPr>
          <w:p w14:paraId="5C386EAC">
            <w:pPr>
              <w:pStyle w:val="244"/>
              <w:rPr>
                <w:rFonts w:hint="eastAsia" w:hAnsi="宋体"/>
                <w:b/>
                <w:bCs/>
                <w:color w:val="231F20"/>
                <w:spacing w:val="-2"/>
                <w:szCs w:val="18"/>
              </w:rPr>
            </w:pPr>
            <w:r>
              <w:rPr>
                <w:rFonts w:hAnsi="宋体"/>
                <w:color w:val="0000FF"/>
                <w:spacing w:val="-1"/>
                <w:szCs w:val="18"/>
              </w:rPr>
              <w:t>地质体</w:t>
            </w:r>
          </w:p>
        </w:tc>
      </w:tr>
      <w:tr w14:paraId="670B77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5503FFD9">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.01.0100</w:t>
            </w:r>
          </w:p>
        </w:tc>
        <w:tc>
          <w:tcPr>
            <w:tcW w:w="4143" w:type="dxa"/>
          </w:tcPr>
          <w:p w14:paraId="349A1B92">
            <w:pPr>
              <w:pStyle w:val="244"/>
              <w:rPr>
                <w:rFonts w:hint="eastAsia" w:hAnsi="宋体"/>
                <w:color w:val="0000FF"/>
                <w:spacing w:val="-1"/>
                <w:szCs w:val="18"/>
              </w:rPr>
            </w:pPr>
            <w:r>
              <w:rPr>
                <w:rFonts w:hAnsi="宋体"/>
                <w:color w:val="231F20"/>
                <w:spacing w:val="-2"/>
                <w:szCs w:val="18"/>
              </w:rPr>
              <w:t>土体</w:t>
            </w:r>
          </w:p>
        </w:tc>
      </w:tr>
      <w:tr w14:paraId="2F332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273F4801">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.01.0200</w:t>
            </w:r>
          </w:p>
        </w:tc>
        <w:tc>
          <w:tcPr>
            <w:tcW w:w="4143" w:type="dxa"/>
          </w:tcPr>
          <w:p w14:paraId="59D28E2D">
            <w:pPr>
              <w:pStyle w:val="244"/>
              <w:rPr>
                <w:rFonts w:hint="eastAsia" w:hAnsi="宋体"/>
                <w:color w:val="231F20"/>
                <w:spacing w:val="-2"/>
                <w:szCs w:val="18"/>
              </w:rPr>
            </w:pPr>
            <w:r>
              <w:rPr>
                <w:rFonts w:hAnsi="宋体"/>
                <w:color w:val="231F20"/>
                <w:spacing w:val="-2"/>
                <w:szCs w:val="18"/>
              </w:rPr>
              <w:t>土层</w:t>
            </w:r>
          </w:p>
        </w:tc>
      </w:tr>
      <w:tr w14:paraId="45141E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66153211">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.01.0300</w:t>
            </w:r>
          </w:p>
        </w:tc>
        <w:tc>
          <w:tcPr>
            <w:tcW w:w="4143" w:type="dxa"/>
          </w:tcPr>
          <w:p w14:paraId="203F1BE7">
            <w:pPr>
              <w:pStyle w:val="244"/>
              <w:rPr>
                <w:rFonts w:hint="eastAsia" w:hAnsi="宋体"/>
                <w:color w:val="231F20"/>
                <w:spacing w:val="-2"/>
                <w:szCs w:val="18"/>
              </w:rPr>
            </w:pPr>
            <w:r>
              <w:rPr>
                <w:rFonts w:hAnsi="宋体"/>
                <w:color w:val="231F20"/>
                <w:spacing w:val="-2"/>
                <w:szCs w:val="18"/>
              </w:rPr>
              <w:t>岩体</w:t>
            </w:r>
          </w:p>
        </w:tc>
      </w:tr>
      <w:tr w14:paraId="7DF4A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5968EF31">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.01.0400</w:t>
            </w:r>
          </w:p>
        </w:tc>
        <w:tc>
          <w:tcPr>
            <w:tcW w:w="4143" w:type="dxa"/>
          </w:tcPr>
          <w:p w14:paraId="26F27079">
            <w:pPr>
              <w:pStyle w:val="244"/>
              <w:rPr>
                <w:rFonts w:hint="eastAsia" w:hAnsi="宋体"/>
                <w:color w:val="231F20"/>
                <w:spacing w:val="-2"/>
                <w:szCs w:val="18"/>
              </w:rPr>
            </w:pPr>
            <w:r>
              <w:rPr>
                <w:rFonts w:hAnsi="宋体"/>
                <w:color w:val="231F20"/>
                <w:spacing w:val="-2"/>
                <w:szCs w:val="18"/>
              </w:rPr>
              <w:t>岩层</w:t>
            </w:r>
          </w:p>
        </w:tc>
      </w:tr>
      <w:tr w14:paraId="41AC2E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54DBD87B">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.02.0000</w:t>
            </w:r>
          </w:p>
        </w:tc>
        <w:tc>
          <w:tcPr>
            <w:tcW w:w="4143" w:type="dxa"/>
          </w:tcPr>
          <w:p w14:paraId="6E553DD3">
            <w:pPr>
              <w:pStyle w:val="244"/>
              <w:rPr>
                <w:rFonts w:hint="eastAsia" w:hAnsi="宋体"/>
                <w:color w:val="231F20"/>
                <w:spacing w:val="-2"/>
                <w:szCs w:val="18"/>
              </w:rPr>
            </w:pPr>
            <w:r>
              <w:rPr>
                <w:rFonts w:hAnsi="宋体"/>
                <w:color w:val="0000FF"/>
                <w:spacing w:val="-1"/>
                <w:szCs w:val="18"/>
              </w:rPr>
              <w:t>地质构造</w:t>
            </w:r>
          </w:p>
        </w:tc>
      </w:tr>
      <w:tr w14:paraId="183EDD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4745C380">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.02.0100</w:t>
            </w:r>
          </w:p>
        </w:tc>
        <w:tc>
          <w:tcPr>
            <w:tcW w:w="4143" w:type="dxa"/>
          </w:tcPr>
          <w:p w14:paraId="4C87A4DD">
            <w:pPr>
              <w:pStyle w:val="244"/>
              <w:rPr>
                <w:rFonts w:hint="eastAsia" w:hAnsi="宋体"/>
                <w:color w:val="0000FF"/>
                <w:spacing w:val="-1"/>
                <w:szCs w:val="18"/>
              </w:rPr>
            </w:pPr>
            <w:r>
              <w:rPr>
                <w:rFonts w:hAnsi="宋体"/>
                <w:color w:val="231F20"/>
                <w:spacing w:val="-1"/>
                <w:szCs w:val="18"/>
              </w:rPr>
              <w:t>地质界线及地质界面</w:t>
            </w:r>
          </w:p>
        </w:tc>
      </w:tr>
      <w:tr w14:paraId="49E3C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1B7CB4DC">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.02.0200</w:t>
            </w:r>
          </w:p>
        </w:tc>
        <w:tc>
          <w:tcPr>
            <w:tcW w:w="4143" w:type="dxa"/>
          </w:tcPr>
          <w:p w14:paraId="3DF5CB8B">
            <w:pPr>
              <w:pStyle w:val="244"/>
              <w:rPr>
                <w:rFonts w:hint="eastAsia" w:hAnsi="宋体"/>
                <w:color w:val="231F20"/>
                <w:spacing w:val="-1"/>
                <w:szCs w:val="18"/>
              </w:rPr>
            </w:pPr>
            <w:r>
              <w:rPr>
                <w:rFonts w:hAnsi="宋体"/>
                <w:color w:val="231F20"/>
                <w:spacing w:val="-2"/>
                <w:szCs w:val="18"/>
              </w:rPr>
              <w:t>断层</w:t>
            </w:r>
          </w:p>
        </w:tc>
      </w:tr>
      <w:tr w14:paraId="4BB6F9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65C9AB20">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.02.0300</w:t>
            </w:r>
          </w:p>
        </w:tc>
        <w:tc>
          <w:tcPr>
            <w:tcW w:w="4143" w:type="dxa"/>
          </w:tcPr>
          <w:p w14:paraId="4CEECEEA">
            <w:pPr>
              <w:pStyle w:val="244"/>
              <w:rPr>
                <w:rFonts w:hint="eastAsia" w:hAnsi="宋体"/>
                <w:color w:val="231F20"/>
                <w:spacing w:val="-2"/>
                <w:szCs w:val="18"/>
              </w:rPr>
            </w:pPr>
            <w:r>
              <w:rPr>
                <w:rFonts w:hAnsi="宋体"/>
                <w:color w:val="231F20"/>
                <w:spacing w:val="-1"/>
                <w:szCs w:val="18"/>
              </w:rPr>
              <w:t>褶皱</w:t>
            </w:r>
          </w:p>
        </w:tc>
      </w:tr>
      <w:tr w14:paraId="50F576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53DE56FD">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.02.0400</w:t>
            </w:r>
          </w:p>
        </w:tc>
        <w:tc>
          <w:tcPr>
            <w:tcW w:w="4143" w:type="dxa"/>
          </w:tcPr>
          <w:p w14:paraId="72EA7536">
            <w:pPr>
              <w:pStyle w:val="244"/>
              <w:rPr>
                <w:rFonts w:hint="eastAsia" w:hAnsi="宋体"/>
                <w:color w:val="231F20"/>
                <w:spacing w:val="-1"/>
                <w:szCs w:val="18"/>
              </w:rPr>
            </w:pPr>
            <w:r>
              <w:rPr>
                <w:rFonts w:hAnsi="宋体"/>
                <w:color w:val="231F20"/>
                <w:spacing w:val="-1"/>
                <w:szCs w:val="18"/>
              </w:rPr>
              <w:t>节理裂隙密集带</w:t>
            </w:r>
          </w:p>
        </w:tc>
      </w:tr>
      <w:tr w14:paraId="00C007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1DF789FA">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.03.0000</w:t>
            </w:r>
          </w:p>
        </w:tc>
        <w:tc>
          <w:tcPr>
            <w:tcW w:w="4143" w:type="dxa"/>
          </w:tcPr>
          <w:p w14:paraId="227E80EB">
            <w:pPr>
              <w:pStyle w:val="244"/>
              <w:rPr>
                <w:rFonts w:hint="eastAsia" w:hAnsi="宋体"/>
                <w:color w:val="231F20"/>
                <w:spacing w:val="-1"/>
                <w:szCs w:val="18"/>
              </w:rPr>
            </w:pPr>
            <w:r>
              <w:rPr>
                <w:rFonts w:hAnsi="宋体"/>
                <w:color w:val="0000FF"/>
                <w:spacing w:val="-2"/>
                <w:szCs w:val="18"/>
              </w:rPr>
              <w:t>地下水</w:t>
            </w:r>
          </w:p>
        </w:tc>
      </w:tr>
      <w:tr w14:paraId="022F4D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28A047E9">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.03.0100</w:t>
            </w:r>
          </w:p>
        </w:tc>
        <w:tc>
          <w:tcPr>
            <w:tcW w:w="4143" w:type="dxa"/>
          </w:tcPr>
          <w:p w14:paraId="79644141">
            <w:pPr>
              <w:pStyle w:val="244"/>
              <w:rPr>
                <w:rFonts w:hint="eastAsia" w:hAnsi="宋体"/>
                <w:color w:val="0000FF"/>
                <w:spacing w:val="-2"/>
                <w:szCs w:val="18"/>
              </w:rPr>
            </w:pPr>
            <w:r>
              <w:rPr>
                <w:rFonts w:hAnsi="宋体"/>
                <w:color w:val="231F20"/>
                <w:spacing w:val="-1"/>
                <w:szCs w:val="18"/>
              </w:rPr>
              <w:t>上层滞水</w:t>
            </w:r>
          </w:p>
        </w:tc>
      </w:tr>
      <w:tr w14:paraId="29F5AF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1C25B75E">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.03.0200</w:t>
            </w:r>
          </w:p>
        </w:tc>
        <w:tc>
          <w:tcPr>
            <w:tcW w:w="4143" w:type="dxa"/>
          </w:tcPr>
          <w:p w14:paraId="2BB6CF2D">
            <w:pPr>
              <w:pStyle w:val="244"/>
              <w:rPr>
                <w:rFonts w:hint="eastAsia" w:hAnsi="宋体"/>
                <w:color w:val="231F20"/>
                <w:spacing w:val="-1"/>
                <w:szCs w:val="18"/>
              </w:rPr>
            </w:pPr>
            <w:r>
              <w:rPr>
                <w:rFonts w:hAnsi="宋体"/>
                <w:color w:val="231F20"/>
                <w:spacing w:val="-1"/>
                <w:szCs w:val="18"/>
              </w:rPr>
              <w:t>潜水</w:t>
            </w:r>
          </w:p>
        </w:tc>
      </w:tr>
      <w:tr w14:paraId="1C58D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2E0C1269">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.03.0300</w:t>
            </w:r>
          </w:p>
        </w:tc>
        <w:tc>
          <w:tcPr>
            <w:tcW w:w="4143" w:type="dxa"/>
          </w:tcPr>
          <w:p w14:paraId="66CC68BF">
            <w:pPr>
              <w:pStyle w:val="244"/>
              <w:rPr>
                <w:rFonts w:hint="eastAsia" w:hAnsi="宋体"/>
                <w:color w:val="231F20"/>
                <w:spacing w:val="-1"/>
                <w:szCs w:val="18"/>
              </w:rPr>
            </w:pPr>
            <w:r>
              <w:rPr>
                <w:rFonts w:hAnsi="宋体"/>
                <w:color w:val="231F20"/>
                <w:spacing w:val="-2"/>
                <w:szCs w:val="18"/>
              </w:rPr>
              <w:t>承压水</w:t>
            </w:r>
          </w:p>
        </w:tc>
      </w:tr>
      <w:tr w14:paraId="358012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52C1497A">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.03.0400</w:t>
            </w:r>
          </w:p>
        </w:tc>
        <w:tc>
          <w:tcPr>
            <w:tcW w:w="4143" w:type="dxa"/>
          </w:tcPr>
          <w:p w14:paraId="7ED0D1AE">
            <w:pPr>
              <w:pStyle w:val="244"/>
              <w:rPr>
                <w:rFonts w:hint="eastAsia" w:hAnsi="宋体"/>
                <w:color w:val="231F20"/>
                <w:spacing w:val="-2"/>
                <w:szCs w:val="18"/>
              </w:rPr>
            </w:pPr>
            <w:r>
              <w:rPr>
                <w:rFonts w:hAnsi="宋体"/>
                <w:color w:val="231F20"/>
                <w:spacing w:val="-1"/>
                <w:szCs w:val="18"/>
              </w:rPr>
              <w:t>孔隙水</w:t>
            </w:r>
          </w:p>
        </w:tc>
      </w:tr>
      <w:tr w14:paraId="237577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53745301">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.03.0500</w:t>
            </w:r>
          </w:p>
        </w:tc>
        <w:tc>
          <w:tcPr>
            <w:tcW w:w="4143" w:type="dxa"/>
          </w:tcPr>
          <w:p w14:paraId="13F094A3">
            <w:pPr>
              <w:pStyle w:val="244"/>
              <w:rPr>
                <w:rFonts w:hint="eastAsia" w:hAnsi="宋体"/>
                <w:color w:val="231F20"/>
                <w:spacing w:val="-1"/>
                <w:szCs w:val="18"/>
              </w:rPr>
            </w:pPr>
            <w:r>
              <w:rPr>
                <w:rFonts w:hAnsi="宋体"/>
                <w:color w:val="231F20"/>
                <w:spacing w:val="-1"/>
                <w:szCs w:val="18"/>
              </w:rPr>
              <w:t>裂隙水</w:t>
            </w:r>
          </w:p>
        </w:tc>
      </w:tr>
      <w:tr w14:paraId="4CAA3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00C19646">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.03.0600</w:t>
            </w:r>
          </w:p>
        </w:tc>
        <w:tc>
          <w:tcPr>
            <w:tcW w:w="4143" w:type="dxa"/>
          </w:tcPr>
          <w:p w14:paraId="06CF1976">
            <w:pPr>
              <w:pStyle w:val="244"/>
              <w:rPr>
                <w:rFonts w:hint="eastAsia" w:hAnsi="宋体"/>
                <w:color w:val="231F20"/>
                <w:spacing w:val="-1"/>
                <w:szCs w:val="18"/>
              </w:rPr>
            </w:pPr>
            <w:r>
              <w:rPr>
                <w:rFonts w:hAnsi="宋体"/>
                <w:color w:val="231F20"/>
                <w:spacing w:val="-2"/>
                <w:szCs w:val="18"/>
              </w:rPr>
              <w:t>岩溶水</w:t>
            </w:r>
          </w:p>
        </w:tc>
      </w:tr>
      <w:tr w14:paraId="73B1E9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4CCBE432">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.04.0000</w:t>
            </w:r>
          </w:p>
        </w:tc>
        <w:tc>
          <w:tcPr>
            <w:tcW w:w="4143" w:type="dxa"/>
          </w:tcPr>
          <w:p w14:paraId="02091A18">
            <w:pPr>
              <w:pStyle w:val="244"/>
              <w:rPr>
                <w:rFonts w:hint="eastAsia" w:hAnsi="宋体"/>
                <w:color w:val="231F20"/>
                <w:spacing w:val="-2"/>
                <w:szCs w:val="18"/>
              </w:rPr>
            </w:pPr>
            <w:r>
              <w:rPr>
                <w:rFonts w:hAnsi="宋体"/>
                <w:color w:val="0000FF"/>
                <w:spacing w:val="-1"/>
                <w:szCs w:val="18"/>
              </w:rPr>
              <w:t>不良地质体</w:t>
            </w:r>
          </w:p>
        </w:tc>
      </w:tr>
      <w:tr w14:paraId="51D9DA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1399EDCD">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.04.0100</w:t>
            </w:r>
          </w:p>
        </w:tc>
        <w:tc>
          <w:tcPr>
            <w:tcW w:w="4143" w:type="dxa"/>
          </w:tcPr>
          <w:p w14:paraId="12D729BB">
            <w:pPr>
              <w:pStyle w:val="244"/>
              <w:rPr>
                <w:rFonts w:hint="eastAsia" w:hAnsi="宋体"/>
                <w:color w:val="0000FF"/>
                <w:spacing w:val="-1"/>
                <w:szCs w:val="18"/>
              </w:rPr>
            </w:pPr>
            <w:r>
              <w:rPr>
                <w:rFonts w:hAnsi="宋体"/>
                <w:color w:val="231F20"/>
                <w:spacing w:val="-2"/>
                <w:szCs w:val="18"/>
              </w:rPr>
              <w:t>岩溶</w:t>
            </w:r>
          </w:p>
        </w:tc>
      </w:tr>
      <w:tr w14:paraId="7D9EE4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43EC699E">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.04.0200</w:t>
            </w:r>
          </w:p>
        </w:tc>
        <w:tc>
          <w:tcPr>
            <w:tcW w:w="4143" w:type="dxa"/>
          </w:tcPr>
          <w:p w14:paraId="5890AB54">
            <w:pPr>
              <w:pStyle w:val="244"/>
              <w:rPr>
                <w:rFonts w:hint="eastAsia" w:hAnsi="宋体"/>
                <w:color w:val="231F20"/>
                <w:spacing w:val="-2"/>
                <w:szCs w:val="18"/>
              </w:rPr>
            </w:pPr>
            <w:r>
              <w:rPr>
                <w:rFonts w:hAnsi="宋体"/>
                <w:color w:val="231F20"/>
                <w:spacing w:val="-2"/>
                <w:szCs w:val="18"/>
              </w:rPr>
              <w:t>滑坡</w:t>
            </w:r>
          </w:p>
        </w:tc>
      </w:tr>
      <w:tr w14:paraId="06D31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7CEA105E">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.04.0300</w:t>
            </w:r>
          </w:p>
        </w:tc>
        <w:tc>
          <w:tcPr>
            <w:tcW w:w="4143" w:type="dxa"/>
          </w:tcPr>
          <w:p w14:paraId="19334286">
            <w:pPr>
              <w:pStyle w:val="244"/>
              <w:rPr>
                <w:rFonts w:hint="eastAsia" w:hAnsi="宋体"/>
                <w:color w:val="231F20"/>
                <w:spacing w:val="-2"/>
                <w:szCs w:val="18"/>
              </w:rPr>
            </w:pPr>
            <w:r>
              <w:rPr>
                <w:rFonts w:hAnsi="宋体"/>
                <w:color w:val="231F20"/>
                <w:spacing w:val="-1"/>
                <w:szCs w:val="18"/>
              </w:rPr>
              <w:t>危岩和崩塌</w:t>
            </w:r>
          </w:p>
        </w:tc>
      </w:tr>
      <w:tr w14:paraId="62388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70107F02">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.04.0400</w:t>
            </w:r>
          </w:p>
        </w:tc>
        <w:tc>
          <w:tcPr>
            <w:tcW w:w="4143" w:type="dxa"/>
          </w:tcPr>
          <w:p w14:paraId="22296DEF">
            <w:pPr>
              <w:pStyle w:val="244"/>
              <w:rPr>
                <w:rFonts w:hint="eastAsia" w:hAnsi="宋体"/>
                <w:color w:val="231F20"/>
                <w:spacing w:val="-1"/>
                <w:szCs w:val="18"/>
              </w:rPr>
            </w:pPr>
            <w:r>
              <w:rPr>
                <w:rFonts w:hAnsi="宋体"/>
                <w:color w:val="231F20"/>
                <w:spacing w:val="-2"/>
                <w:szCs w:val="18"/>
              </w:rPr>
              <w:t>泥石流</w:t>
            </w:r>
          </w:p>
        </w:tc>
      </w:tr>
      <w:tr w14:paraId="35C9CF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107DA67B">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.04.0500</w:t>
            </w:r>
          </w:p>
        </w:tc>
        <w:tc>
          <w:tcPr>
            <w:tcW w:w="4143" w:type="dxa"/>
          </w:tcPr>
          <w:p w14:paraId="536CCBE6">
            <w:pPr>
              <w:pStyle w:val="244"/>
              <w:rPr>
                <w:rFonts w:hint="eastAsia" w:hAnsi="宋体"/>
                <w:color w:val="231F20"/>
                <w:spacing w:val="-2"/>
                <w:szCs w:val="18"/>
              </w:rPr>
            </w:pPr>
            <w:r>
              <w:rPr>
                <w:rFonts w:hAnsi="宋体"/>
                <w:color w:val="231F20"/>
                <w:spacing w:val="-1"/>
                <w:szCs w:val="18"/>
              </w:rPr>
              <w:t>采空区</w:t>
            </w:r>
          </w:p>
        </w:tc>
      </w:tr>
      <w:tr w14:paraId="7E5020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30DE03C9">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.04.0600</w:t>
            </w:r>
          </w:p>
        </w:tc>
        <w:tc>
          <w:tcPr>
            <w:tcW w:w="4143" w:type="dxa"/>
          </w:tcPr>
          <w:p w14:paraId="09CD74C4">
            <w:pPr>
              <w:pStyle w:val="244"/>
              <w:rPr>
                <w:rFonts w:hint="eastAsia" w:hAnsi="宋体"/>
                <w:color w:val="231F20"/>
                <w:spacing w:val="-1"/>
                <w:szCs w:val="18"/>
              </w:rPr>
            </w:pPr>
            <w:r>
              <w:rPr>
                <w:rFonts w:hAnsi="宋体"/>
                <w:color w:val="231F20"/>
                <w:spacing w:val="-1"/>
                <w:szCs w:val="18"/>
              </w:rPr>
              <w:t>地面沉降</w:t>
            </w:r>
          </w:p>
        </w:tc>
      </w:tr>
      <w:tr w14:paraId="56BB0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7595F24F">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.04.0700</w:t>
            </w:r>
          </w:p>
        </w:tc>
        <w:tc>
          <w:tcPr>
            <w:tcW w:w="4143" w:type="dxa"/>
          </w:tcPr>
          <w:p w14:paraId="4540D743">
            <w:pPr>
              <w:pStyle w:val="244"/>
              <w:rPr>
                <w:rFonts w:hint="eastAsia" w:hAnsi="宋体"/>
                <w:color w:val="231F20"/>
                <w:spacing w:val="-1"/>
                <w:szCs w:val="18"/>
              </w:rPr>
            </w:pPr>
            <w:r>
              <w:rPr>
                <w:rFonts w:hAnsi="宋体"/>
                <w:color w:val="231F20"/>
                <w:spacing w:val="-2"/>
                <w:szCs w:val="18"/>
              </w:rPr>
              <w:t>活动断裂</w:t>
            </w:r>
          </w:p>
        </w:tc>
      </w:tr>
      <w:tr w14:paraId="425D91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0B3915CE">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.04.0800</w:t>
            </w:r>
          </w:p>
        </w:tc>
        <w:tc>
          <w:tcPr>
            <w:tcW w:w="4143" w:type="dxa"/>
          </w:tcPr>
          <w:p w14:paraId="72AF37B1">
            <w:pPr>
              <w:pStyle w:val="244"/>
              <w:rPr>
                <w:rFonts w:hint="eastAsia" w:hAnsi="宋体"/>
                <w:color w:val="231F20"/>
                <w:spacing w:val="-2"/>
                <w:szCs w:val="18"/>
              </w:rPr>
            </w:pPr>
            <w:r>
              <w:rPr>
                <w:rFonts w:hAnsi="宋体"/>
                <w:color w:val="231F20"/>
                <w:spacing w:val="-1"/>
                <w:szCs w:val="18"/>
              </w:rPr>
              <w:t>地面塌陷</w:t>
            </w:r>
          </w:p>
        </w:tc>
      </w:tr>
      <w:tr w14:paraId="3E138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1A84C123">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2</w:t>
            </w:r>
            <w:r>
              <w:rPr>
                <w:rFonts w:hAnsi="宋体"/>
                <w:color w:val="231F20"/>
                <w:spacing w:val="2"/>
                <w:szCs w:val="18"/>
              </w:rPr>
              <w:t>.04.0900</w:t>
            </w:r>
          </w:p>
        </w:tc>
        <w:tc>
          <w:tcPr>
            <w:tcW w:w="4143" w:type="dxa"/>
          </w:tcPr>
          <w:p w14:paraId="57BFD9BF">
            <w:pPr>
              <w:pStyle w:val="244"/>
              <w:rPr>
                <w:rFonts w:hint="eastAsia" w:hAnsi="宋体"/>
                <w:color w:val="231F20"/>
                <w:spacing w:val="-1"/>
                <w:szCs w:val="18"/>
              </w:rPr>
            </w:pPr>
            <w:r>
              <w:rPr>
                <w:rFonts w:hAnsi="宋体"/>
                <w:color w:val="231F20"/>
                <w:spacing w:val="-1"/>
                <w:szCs w:val="18"/>
              </w:rPr>
              <w:t>地裂缝</w:t>
            </w:r>
          </w:p>
        </w:tc>
      </w:tr>
      <w:tr w14:paraId="1B7F48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39ABE405">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.00</w:t>
            </w:r>
          </w:p>
        </w:tc>
        <w:tc>
          <w:tcPr>
            <w:tcW w:w="4143" w:type="dxa"/>
          </w:tcPr>
          <w:p w14:paraId="7069193D">
            <w:pPr>
              <w:pStyle w:val="244"/>
              <w:rPr>
                <w:rFonts w:hint="eastAsia" w:hAnsi="宋体"/>
                <w:color w:val="231F20"/>
                <w:spacing w:val="-1"/>
                <w:szCs w:val="18"/>
              </w:rPr>
            </w:pPr>
            <w:r>
              <w:rPr>
                <w:rFonts w:hAnsi="宋体"/>
                <w:b/>
                <w:bCs/>
                <w:color w:val="231F20"/>
                <w:spacing w:val="-2"/>
                <w:szCs w:val="18"/>
              </w:rPr>
              <w:t>钻孔</w:t>
            </w:r>
          </w:p>
        </w:tc>
      </w:tr>
      <w:tr w14:paraId="356853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5DB8D98F">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.01.0000</w:t>
            </w:r>
          </w:p>
        </w:tc>
        <w:tc>
          <w:tcPr>
            <w:tcW w:w="4143" w:type="dxa"/>
          </w:tcPr>
          <w:p w14:paraId="3281B9CA">
            <w:pPr>
              <w:pStyle w:val="244"/>
              <w:rPr>
                <w:rFonts w:hint="eastAsia" w:hAnsi="宋体"/>
                <w:b/>
                <w:bCs/>
                <w:color w:val="231F20"/>
                <w:spacing w:val="-2"/>
                <w:szCs w:val="18"/>
              </w:rPr>
            </w:pPr>
            <w:r>
              <w:rPr>
                <w:rFonts w:hAnsi="宋体"/>
                <w:color w:val="0000FF"/>
                <w:spacing w:val="-1"/>
                <w:szCs w:val="18"/>
              </w:rPr>
              <w:t>勘探孔</w:t>
            </w:r>
          </w:p>
        </w:tc>
      </w:tr>
      <w:tr w14:paraId="0E8654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48A8E54F">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.01.0100</w:t>
            </w:r>
          </w:p>
        </w:tc>
        <w:tc>
          <w:tcPr>
            <w:tcW w:w="4143" w:type="dxa"/>
            <w:vAlign w:val="center"/>
          </w:tcPr>
          <w:p w14:paraId="774657D4">
            <w:pPr>
              <w:pStyle w:val="244"/>
              <w:rPr>
                <w:rFonts w:hint="eastAsia" w:hAnsi="宋体"/>
                <w:color w:val="0000FF"/>
                <w:spacing w:val="-1"/>
                <w:szCs w:val="18"/>
              </w:rPr>
            </w:pPr>
            <w:r>
              <w:rPr>
                <w:rFonts w:hAnsi="宋体"/>
                <w:color w:val="231F20"/>
                <w:spacing w:val="-1"/>
                <w:szCs w:val="18"/>
              </w:rPr>
              <w:t>原状取土孔</w:t>
            </w:r>
          </w:p>
        </w:tc>
      </w:tr>
      <w:tr w14:paraId="6B688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20042EE4">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.01.0200</w:t>
            </w:r>
          </w:p>
        </w:tc>
        <w:tc>
          <w:tcPr>
            <w:tcW w:w="4143" w:type="dxa"/>
            <w:vAlign w:val="center"/>
          </w:tcPr>
          <w:p w14:paraId="432CA337">
            <w:pPr>
              <w:pStyle w:val="244"/>
              <w:rPr>
                <w:rFonts w:hint="eastAsia" w:hAnsi="宋体"/>
                <w:color w:val="231F20"/>
                <w:spacing w:val="-1"/>
                <w:szCs w:val="18"/>
              </w:rPr>
            </w:pPr>
            <w:r>
              <w:rPr>
                <w:rFonts w:hAnsi="宋体"/>
                <w:color w:val="231F20"/>
                <w:spacing w:val="-1"/>
                <w:szCs w:val="18"/>
              </w:rPr>
              <w:t>标准贯入孔</w:t>
            </w:r>
          </w:p>
        </w:tc>
      </w:tr>
      <w:tr w14:paraId="56E1FC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4C7E93E0">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.01.0300</w:t>
            </w:r>
          </w:p>
        </w:tc>
        <w:tc>
          <w:tcPr>
            <w:tcW w:w="4143" w:type="dxa"/>
            <w:vAlign w:val="center"/>
          </w:tcPr>
          <w:p w14:paraId="5BF04ACC">
            <w:pPr>
              <w:pStyle w:val="244"/>
              <w:rPr>
                <w:rFonts w:hint="eastAsia" w:hAnsi="宋体"/>
                <w:color w:val="231F20"/>
                <w:spacing w:val="-1"/>
                <w:szCs w:val="18"/>
              </w:rPr>
            </w:pPr>
            <w:r>
              <w:rPr>
                <w:rFonts w:hAnsi="宋体"/>
                <w:color w:val="231F20"/>
                <w:spacing w:val="-1"/>
                <w:szCs w:val="18"/>
              </w:rPr>
              <w:t>取土标贯孔</w:t>
            </w:r>
          </w:p>
        </w:tc>
      </w:tr>
      <w:tr w14:paraId="61517F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61CE7850">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.01.0400</w:t>
            </w:r>
          </w:p>
        </w:tc>
        <w:tc>
          <w:tcPr>
            <w:tcW w:w="4143" w:type="dxa"/>
            <w:vAlign w:val="center"/>
          </w:tcPr>
          <w:p w14:paraId="0835E811">
            <w:pPr>
              <w:pStyle w:val="244"/>
              <w:rPr>
                <w:rFonts w:hint="eastAsia" w:hAnsi="宋体"/>
                <w:color w:val="231F20"/>
                <w:spacing w:val="-1"/>
                <w:szCs w:val="18"/>
              </w:rPr>
            </w:pPr>
            <w:r>
              <w:rPr>
                <w:rFonts w:hAnsi="宋体"/>
                <w:color w:val="231F20"/>
                <w:spacing w:val="-1"/>
                <w:szCs w:val="18"/>
              </w:rPr>
              <w:t>目力鉴别孔</w:t>
            </w:r>
          </w:p>
        </w:tc>
      </w:tr>
      <w:tr w14:paraId="638CD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35431ECD">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.01.0500</w:t>
            </w:r>
          </w:p>
        </w:tc>
        <w:tc>
          <w:tcPr>
            <w:tcW w:w="4143" w:type="dxa"/>
            <w:vAlign w:val="center"/>
          </w:tcPr>
          <w:p w14:paraId="11A22138">
            <w:pPr>
              <w:pStyle w:val="244"/>
              <w:rPr>
                <w:rFonts w:hint="eastAsia" w:hAnsi="宋体"/>
                <w:color w:val="231F20"/>
                <w:spacing w:val="-1"/>
                <w:szCs w:val="18"/>
              </w:rPr>
            </w:pPr>
            <w:r>
              <w:rPr>
                <w:rFonts w:hAnsi="宋体"/>
                <w:color w:val="231F20"/>
                <w:spacing w:val="-1"/>
                <w:szCs w:val="18"/>
              </w:rPr>
              <w:t>取水试验孔</w:t>
            </w:r>
          </w:p>
        </w:tc>
      </w:tr>
      <w:tr w14:paraId="57113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68ECBF33">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.01.0600</w:t>
            </w:r>
          </w:p>
        </w:tc>
        <w:tc>
          <w:tcPr>
            <w:tcW w:w="4143" w:type="dxa"/>
            <w:vAlign w:val="center"/>
          </w:tcPr>
          <w:p w14:paraId="51556DE4">
            <w:pPr>
              <w:pStyle w:val="244"/>
              <w:rPr>
                <w:rFonts w:hint="eastAsia" w:hAnsi="宋体"/>
                <w:color w:val="231F20"/>
                <w:spacing w:val="-1"/>
                <w:szCs w:val="18"/>
              </w:rPr>
            </w:pPr>
            <w:r>
              <w:rPr>
                <w:rFonts w:hAnsi="宋体"/>
                <w:color w:val="231F20"/>
                <w:spacing w:val="-1"/>
                <w:szCs w:val="18"/>
              </w:rPr>
              <w:t>波速实验孔</w:t>
            </w:r>
          </w:p>
        </w:tc>
      </w:tr>
      <w:tr w14:paraId="3CA527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388CA9DD">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.01.0700</w:t>
            </w:r>
          </w:p>
        </w:tc>
        <w:tc>
          <w:tcPr>
            <w:tcW w:w="4143" w:type="dxa"/>
            <w:vAlign w:val="center"/>
          </w:tcPr>
          <w:p w14:paraId="7E41AC63">
            <w:pPr>
              <w:pStyle w:val="244"/>
              <w:rPr>
                <w:rFonts w:hint="eastAsia" w:hAnsi="宋体"/>
                <w:color w:val="231F20"/>
                <w:spacing w:val="-1"/>
                <w:szCs w:val="18"/>
              </w:rPr>
            </w:pPr>
            <w:r>
              <w:rPr>
                <w:rFonts w:hAnsi="宋体"/>
                <w:color w:val="231F20"/>
                <w:spacing w:val="-1"/>
                <w:szCs w:val="18"/>
              </w:rPr>
              <w:t>电阻率实验孔</w:t>
            </w:r>
          </w:p>
        </w:tc>
      </w:tr>
      <w:tr w14:paraId="450D7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4009876A">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.01.0800</w:t>
            </w:r>
          </w:p>
        </w:tc>
        <w:tc>
          <w:tcPr>
            <w:tcW w:w="4143" w:type="dxa"/>
            <w:vAlign w:val="center"/>
          </w:tcPr>
          <w:p w14:paraId="56847B16">
            <w:pPr>
              <w:pStyle w:val="244"/>
              <w:rPr>
                <w:rFonts w:hint="eastAsia" w:hAnsi="宋体"/>
                <w:color w:val="231F20"/>
                <w:spacing w:val="-1"/>
                <w:szCs w:val="18"/>
              </w:rPr>
            </w:pPr>
            <w:r>
              <w:rPr>
                <w:rFonts w:hAnsi="宋体"/>
                <w:color w:val="231F20"/>
                <w:spacing w:val="-1"/>
                <w:szCs w:val="18"/>
              </w:rPr>
              <w:t>十字板剪切试验孔</w:t>
            </w:r>
          </w:p>
        </w:tc>
      </w:tr>
      <w:tr w14:paraId="0C442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1EA9782E">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.01.0900</w:t>
            </w:r>
          </w:p>
        </w:tc>
        <w:tc>
          <w:tcPr>
            <w:tcW w:w="4143" w:type="dxa"/>
            <w:vAlign w:val="center"/>
          </w:tcPr>
          <w:p w14:paraId="34DCE962">
            <w:pPr>
              <w:pStyle w:val="244"/>
              <w:rPr>
                <w:rFonts w:hint="eastAsia" w:hAnsi="宋体"/>
                <w:color w:val="231F20"/>
                <w:spacing w:val="-1"/>
                <w:szCs w:val="18"/>
              </w:rPr>
            </w:pPr>
            <w:r>
              <w:rPr>
                <w:rFonts w:hAnsi="宋体"/>
                <w:color w:val="231F20"/>
                <w:spacing w:val="-1"/>
                <w:szCs w:val="18"/>
              </w:rPr>
              <w:t>旁压试验孔</w:t>
            </w:r>
          </w:p>
        </w:tc>
      </w:tr>
      <w:tr w14:paraId="6A3E6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68CC821B">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.01.1000</w:t>
            </w:r>
          </w:p>
        </w:tc>
        <w:tc>
          <w:tcPr>
            <w:tcW w:w="4143" w:type="dxa"/>
            <w:vAlign w:val="center"/>
          </w:tcPr>
          <w:p w14:paraId="3ABA8BDF">
            <w:pPr>
              <w:pStyle w:val="244"/>
              <w:rPr>
                <w:rFonts w:hint="eastAsia" w:hAnsi="宋体"/>
                <w:color w:val="231F20"/>
                <w:spacing w:val="-1"/>
                <w:szCs w:val="18"/>
              </w:rPr>
            </w:pPr>
            <w:r>
              <w:rPr>
                <w:rFonts w:hAnsi="宋体"/>
                <w:color w:val="231F20"/>
                <w:spacing w:val="-1"/>
                <w:szCs w:val="18"/>
              </w:rPr>
              <w:t>扁铲侧胀实验孔</w:t>
            </w:r>
          </w:p>
        </w:tc>
      </w:tr>
      <w:tr w14:paraId="3A732A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36D3E953">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01.1100</w:t>
            </w:r>
          </w:p>
        </w:tc>
        <w:tc>
          <w:tcPr>
            <w:tcW w:w="4143" w:type="dxa"/>
            <w:vAlign w:val="center"/>
          </w:tcPr>
          <w:p w14:paraId="716E72B9">
            <w:pPr>
              <w:pStyle w:val="244"/>
              <w:rPr>
                <w:rFonts w:hint="eastAsia" w:hAnsi="宋体"/>
                <w:color w:val="231F20"/>
                <w:spacing w:val="-1"/>
                <w:szCs w:val="18"/>
              </w:rPr>
            </w:pPr>
            <w:r>
              <w:rPr>
                <w:rFonts w:hAnsi="宋体"/>
                <w:color w:val="231F20"/>
                <w:spacing w:val="-1"/>
                <w:szCs w:val="18"/>
              </w:rPr>
              <w:t>轻型动力触探N10</w:t>
            </w:r>
          </w:p>
        </w:tc>
      </w:tr>
      <w:tr w14:paraId="18C21C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53C934CC">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.01.1200</w:t>
            </w:r>
          </w:p>
        </w:tc>
        <w:tc>
          <w:tcPr>
            <w:tcW w:w="4143" w:type="dxa"/>
            <w:vAlign w:val="center"/>
          </w:tcPr>
          <w:p w14:paraId="165E9988">
            <w:pPr>
              <w:pStyle w:val="244"/>
              <w:rPr>
                <w:rFonts w:hint="eastAsia" w:hAnsi="宋体"/>
                <w:color w:val="231F20"/>
                <w:spacing w:val="-1"/>
                <w:szCs w:val="18"/>
              </w:rPr>
            </w:pPr>
            <w:r>
              <w:rPr>
                <w:rFonts w:hAnsi="宋体"/>
                <w:color w:val="231F20"/>
                <w:spacing w:val="-1"/>
                <w:szCs w:val="18"/>
              </w:rPr>
              <w:t>重型动力触探N63.5</w:t>
            </w:r>
          </w:p>
        </w:tc>
      </w:tr>
      <w:tr w14:paraId="71442A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7F68DFFE">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.01.1300</w:t>
            </w:r>
          </w:p>
        </w:tc>
        <w:tc>
          <w:tcPr>
            <w:tcW w:w="4143" w:type="dxa"/>
            <w:vAlign w:val="center"/>
          </w:tcPr>
          <w:p w14:paraId="1AEBE1B2">
            <w:pPr>
              <w:pStyle w:val="244"/>
              <w:rPr>
                <w:rFonts w:hint="eastAsia" w:hAnsi="宋体"/>
                <w:color w:val="231F20"/>
                <w:spacing w:val="-1"/>
                <w:szCs w:val="18"/>
              </w:rPr>
            </w:pPr>
            <w:r>
              <w:rPr>
                <w:rFonts w:hAnsi="宋体"/>
                <w:color w:val="231F20"/>
                <w:spacing w:val="-1"/>
                <w:szCs w:val="18"/>
              </w:rPr>
              <w:t>超重型动力触探N120</w:t>
            </w:r>
          </w:p>
        </w:tc>
      </w:tr>
      <w:tr w14:paraId="583D06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64680B00">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.01.1400</w:t>
            </w:r>
          </w:p>
        </w:tc>
        <w:tc>
          <w:tcPr>
            <w:tcW w:w="4143" w:type="dxa"/>
            <w:vAlign w:val="center"/>
          </w:tcPr>
          <w:p w14:paraId="4AD7BE85">
            <w:pPr>
              <w:pStyle w:val="244"/>
              <w:rPr>
                <w:rFonts w:hint="eastAsia" w:hAnsi="宋体"/>
                <w:color w:val="231F20"/>
                <w:spacing w:val="-1"/>
                <w:szCs w:val="18"/>
              </w:rPr>
            </w:pPr>
            <w:r>
              <w:rPr>
                <w:rFonts w:hAnsi="宋体"/>
                <w:color w:val="231F20"/>
                <w:spacing w:val="-1"/>
                <w:szCs w:val="18"/>
              </w:rPr>
              <w:t>小螺纹钻孔</w:t>
            </w:r>
          </w:p>
        </w:tc>
      </w:tr>
      <w:tr w14:paraId="2259F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486AC104">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.01.1500</w:t>
            </w:r>
          </w:p>
        </w:tc>
        <w:tc>
          <w:tcPr>
            <w:tcW w:w="4143" w:type="dxa"/>
            <w:vAlign w:val="center"/>
          </w:tcPr>
          <w:p w14:paraId="30019FB2">
            <w:pPr>
              <w:pStyle w:val="244"/>
              <w:rPr>
                <w:rFonts w:hint="eastAsia" w:hAnsi="宋体"/>
                <w:color w:val="231F20"/>
                <w:spacing w:val="-1"/>
                <w:szCs w:val="18"/>
              </w:rPr>
            </w:pPr>
            <w:r>
              <w:rPr>
                <w:rFonts w:hAnsi="宋体"/>
                <w:color w:val="231F20"/>
                <w:spacing w:val="-1"/>
                <w:szCs w:val="18"/>
              </w:rPr>
              <w:t>地温测试孔</w:t>
            </w:r>
          </w:p>
        </w:tc>
      </w:tr>
      <w:tr w14:paraId="52548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048AF58B">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.01.1600</w:t>
            </w:r>
          </w:p>
        </w:tc>
        <w:tc>
          <w:tcPr>
            <w:tcW w:w="4143" w:type="dxa"/>
            <w:vAlign w:val="center"/>
          </w:tcPr>
          <w:p w14:paraId="64C39451">
            <w:pPr>
              <w:pStyle w:val="244"/>
              <w:rPr>
                <w:rFonts w:hint="eastAsia" w:hAnsi="宋体"/>
                <w:color w:val="231F20"/>
                <w:spacing w:val="-1"/>
                <w:szCs w:val="18"/>
              </w:rPr>
            </w:pPr>
            <w:r>
              <w:rPr>
                <w:rFonts w:hAnsi="宋体"/>
                <w:color w:val="231F20"/>
                <w:spacing w:val="-1"/>
                <w:szCs w:val="18"/>
              </w:rPr>
              <w:t>螺旋板载荷试验点</w:t>
            </w:r>
          </w:p>
        </w:tc>
      </w:tr>
      <w:tr w14:paraId="0A8A54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4F22C19E">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.01.1700</w:t>
            </w:r>
          </w:p>
        </w:tc>
        <w:tc>
          <w:tcPr>
            <w:tcW w:w="4143" w:type="dxa"/>
            <w:vAlign w:val="center"/>
          </w:tcPr>
          <w:p w14:paraId="6AE376E2">
            <w:pPr>
              <w:pStyle w:val="244"/>
              <w:rPr>
                <w:rFonts w:hint="eastAsia" w:hAnsi="宋体"/>
                <w:color w:val="231F20"/>
                <w:spacing w:val="-1"/>
                <w:szCs w:val="18"/>
              </w:rPr>
            </w:pPr>
            <w:r>
              <w:rPr>
                <w:rFonts w:hAnsi="宋体"/>
                <w:color w:val="231F20"/>
                <w:spacing w:val="-1"/>
                <w:szCs w:val="18"/>
              </w:rPr>
              <w:t>平板载荷试验点</w:t>
            </w:r>
          </w:p>
        </w:tc>
      </w:tr>
      <w:tr w14:paraId="7148EA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3576D111">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.01.1800</w:t>
            </w:r>
          </w:p>
        </w:tc>
        <w:tc>
          <w:tcPr>
            <w:tcW w:w="4143" w:type="dxa"/>
            <w:vAlign w:val="center"/>
          </w:tcPr>
          <w:p w14:paraId="42A62744">
            <w:pPr>
              <w:pStyle w:val="244"/>
              <w:rPr>
                <w:rFonts w:hint="eastAsia" w:hAnsi="宋体"/>
                <w:color w:val="231F20"/>
                <w:spacing w:val="-1"/>
                <w:szCs w:val="18"/>
              </w:rPr>
            </w:pPr>
            <w:r>
              <w:rPr>
                <w:rFonts w:hAnsi="宋体"/>
                <w:color w:val="231F20"/>
                <w:spacing w:val="-1"/>
                <w:szCs w:val="18"/>
              </w:rPr>
              <w:t>静力触探孔</w:t>
            </w:r>
          </w:p>
        </w:tc>
      </w:tr>
      <w:tr w14:paraId="5039F8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2730C6FD">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.01.1900</w:t>
            </w:r>
          </w:p>
        </w:tc>
        <w:tc>
          <w:tcPr>
            <w:tcW w:w="4143" w:type="dxa"/>
            <w:vAlign w:val="center"/>
          </w:tcPr>
          <w:p w14:paraId="114A0F18">
            <w:pPr>
              <w:pStyle w:val="244"/>
              <w:rPr>
                <w:rFonts w:hint="eastAsia" w:hAnsi="宋体"/>
                <w:color w:val="231F20"/>
                <w:spacing w:val="-1"/>
                <w:szCs w:val="18"/>
              </w:rPr>
            </w:pPr>
            <w:r>
              <w:rPr>
                <w:rFonts w:hAnsi="宋体"/>
                <w:color w:val="231F20"/>
                <w:spacing w:val="-1"/>
                <w:szCs w:val="18"/>
              </w:rPr>
              <w:t>其他类型孔</w:t>
            </w:r>
          </w:p>
        </w:tc>
      </w:tr>
      <w:tr w14:paraId="7971AC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0D8BF9E6">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.02.0000</w:t>
            </w:r>
          </w:p>
        </w:tc>
        <w:tc>
          <w:tcPr>
            <w:tcW w:w="4143" w:type="dxa"/>
          </w:tcPr>
          <w:p w14:paraId="2A9DA640">
            <w:pPr>
              <w:pStyle w:val="244"/>
              <w:rPr>
                <w:rFonts w:hint="eastAsia" w:hAnsi="宋体"/>
                <w:color w:val="231F20"/>
                <w:spacing w:val="-1"/>
                <w:szCs w:val="18"/>
              </w:rPr>
            </w:pPr>
            <w:r>
              <w:rPr>
                <w:rFonts w:hAnsi="宋体"/>
                <w:color w:val="0000FF"/>
                <w:spacing w:val="-1"/>
                <w:szCs w:val="18"/>
              </w:rPr>
              <w:t>水文孔（井）</w:t>
            </w:r>
          </w:p>
        </w:tc>
      </w:tr>
      <w:tr w14:paraId="1B23A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5E377813">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.02.0100</w:t>
            </w:r>
          </w:p>
        </w:tc>
        <w:tc>
          <w:tcPr>
            <w:tcW w:w="4143" w:type="dxa"/>
            <w:vAlign w:val="center"/>
          </w:tcPr>
          <w:p w14:paraId="7ECDA60F">
            <w:pPr>
              <w:pStyle w:val="244"/>
              <w:rPr>
                <w:rFonts w:hint="eastAsia" w:hAnsi="宋体"/>
                <w:color w:val="0000FF"/>
                <w:spacing w:val="-1"/>
                <w:szCs w:val="18"/>
              </w:rPr>
            </w:pPr>
            <w:r>
              <w:rPr>
                <w:rFonts w:hAnsi="宋体"/>
                <w:color w:val="231F20"/>
                <w:spacing w:val="-1"/>
                <w:szCs w:val="18"/>
                <w:lang w:eastAsia="en-US"/>
              </w:rPr>
              <w:t>水位观测孔（井）</w:t>
            </w:r>
          </w:p>
        </w:tc>
      </w:tr>
      <w:tr w14:paraId="6EB415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22675A7B">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.02.0200</w:t>
            </w:r>
          </w:p>
        </w:tc>
        <w:tc>
          <w:tcPr>
            <w:tcW w:w="4143" w:type="dxa"/>
            <w:vAlign w:val="center"/>
          </w:tcPr>
          <w:p w14:paraId="3424D562">
            <w:pPr>
              <w:pStyle w:val="244"/>
              <w:rPr>
                <w:rFonts w:hint="eastAsia" w:hAnsi="宋体"/>
                <w:color w:val="231F20"/>
                <w:spacing w:val="-1"/>
                <w:szCs w:val="18"/>
                <w:lang w:eastAsia="en-US"/>
              </w:rPr>
            </w:pPr>
            <w:r>
              <w:rPr>
                <w:rFonts w:hAnsi="宋体"/>
                <w:color w:val="231F20"/>
                <w:spacing w:val="-1"/>
                <w:szCs w:val="18"/>
                <w:lang w:eastAsia="en-US"/>
              </w:rPr>
              <w:t>注水试验孔（井）</w:t>
            </w:r>
          </w:p>
        </w:tc>
      </w:tr>
      <w:tr w14:paraId="7FE085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3885E495">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.02.0300</w:t>
            </w:r>
          </w:p>
        </w:tc>
        <w:tc>
          <w:tcPr>
            <w:tcW w:w="4143" w:type="dxa"/>
            <w:vAlign w:val="center"/>
          </w:tcPr>
          <w:p w14:paraId="3FF77618">
            <w:pPr>
              <w:pStyle w:val="244"/>
              <w:rPr>
                <w:rFonts w:hint="eastAsia" w:hAnsi="宋体"/>
                <w:color w:val="231F20"/>
                <w:spacing w:val="-1"/>
                <w:szCs w:val="18"/>
                <w:lang w:eastAsia="en-US"/>
              </w:rPr>
            </w:pPr>
            <w:r>
              <w:rPr>
                <w:rFonts w:hAnsi="宋体"/>
                <w:color w:val="231F20"/>
                <w:spacing w:val="-1"/>
                <w:szCs w:val="18"/>
                <w:lang w:eastAsia="en-US"/>
              </w:rPr>
              <w:t>抽水试验孔（井）</w:t>
            </w:r>
          </w:p>
        </w:tc>
      </w:tr>
      <w:tr w14:paraId="59AD73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53376A6D">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.02.0400</w:t>
            </w:r>
          </w:p>
        </w:tc>
        <w:tc>
          <w:tcPr>
            <w:tcW w:w="4143" w:type="dxa"/>
            <w:vAlign w:val="center"/>
          </w:tcPr>
          <w:p w14:paraId="0A8CDBB8">
            <w:pPr>
              <w:pStyle w:val="244"/>
              <w:rPr>
                <w:rFonts w:hint="eastAsia" w:hAnsi="宋体"/>
                <w:color w:val="231F20"/>
                <w:spacing w:val="-1"/>
                <w:szCs w:val="18"/>
                <w:lang w:eastAsia="en-US"/>
              </w:rPr>
            </w:pPr>
            <w:r>
              <w:rPr>
                <w:rFonts w:hAnsi="宋体"/>
                <w:color w:val="231F20"/>
                <w:spacing w:val="-1"/>
                <w:szCs w:val="18"/>
                <w:lang w:eastAsia="en-US"/>
              </w:rPr>
              <w:t>回灌试验孔（井）</w:t>
            </w:r>
          </w:p>
        </w:tc>
      </w:tr>
      <w:tr w14:paraId="60175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157B5755">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.02.0500</w:t>
            </w:r>
          </w:p>
        </w:tc>
        <w:tc>
          <w:tcPr>
            <w:tcW w:w="4143" w:type="dxa"/>
            <w:vAlign w:val="center"/>
          </w:tcPr>
          <w:p w14:paraId="3FDC5D49">
            <w:pPr>
              <w:pStyle w:val="244"/>
              <w:rPr>
                <w:rFonts w:hint="eastAsia" w:hAnsi="宋体"/>
                <w:color w:val="231F20"/>
                <w:spacing w:val="-1"/>
                <w:szCs w:val="18"/>
                <w:lang w:eastAsia="en-US"/>
              </w:rPr>
            </w:pPr>
            <w:r>
              <w:rPr>
                <w:rFonts w:hAnsi="宋体"/>
                <w:color w:val="231F20"/>
                <w:spacing w:val="-1"/>
                <w:szCs w:val="18"/>
                <w:lang w:eastAsia="en-US"/>
              </w:rPr>
              <w:t>其他类型孔（井）</w:t>
            </w:r>
          </w:p>
        </w:tc>
      </w:tr>
      <w:tr w14:paraId="08E5ED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495021A5">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3</w:t>
            </w:r>
            <w:r>
              <w:rPr>
                <w:rFonts w:hAnsi="宋体"/>
                <w:color w:val="231F20"/>
                <w:spacing w:val="2"/>
                <w:szCs w:val="18"/>
              </w:rPr>
              <w:t>.03.0000</w:t>
            </w:r>
          </w:p>
        </w:tc>
        <w:tc>
          <w:tcPr>
            <w:tcW w:w="4143" w:type="dxa"/>
          </w:tcPr>
          <w:p w14:paraId="2B930900">
            <w:pPr>
              <w:pStyle w:val="244"/>
              <w:rPr>
                <w:rFonts w:hint="eastAsia" w:hAnsi="宋体"/>
                <w:color w:val="231F20"/>
                <w:spacing w:val="-1"/>
                <w:szCs w:val="18"/>
                <w:lang w:eastAsia="en-US"/>
              </w:rPr>
            </w:pPr>
            <w:r>
              <w:rPr>
                <w:rFonts w:hAnsi="宋体"/>
                <w:color w:val="0000FF"/>
                <w:spacing w:val="-1"/>
                <w:szCs w:val="18"/>
              </w:rPr>
              <w:t>利用已有资料勘探孔</w:t>
            </w:r>
          </w:p>
        </w:tc>
      </w:tr>
      <w:tr w14:paraId="15A381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3B3146E9">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4</w:t>
            </w:r>
            <w:r>
              <w:rPr>
                <w:rFonts w:hAnsi="宋体"/>
                <w:color w:val="231F20"/>
                <w:spacing w:val="2"/>
                <w:szCs w:val="18"/>
              </w:rPr>
              <w:t>.00</w:t>
            </w:r>
          </w:p>
        </w:tc>
        <w:tc>
          <w:tcPr>
            <w:tcW w:w="4143" w:type="dxa"/>
          </w:tcPr>
          <w:p w14:paraId="33C405AA">
            <w:pPr>
              <w:pStyle w:val="244"/>
              <w:rPr>
                <w:rFonts w:hint="eastAsia" w:hAnsi="宋体"/>
                <w:color w:val="0000FF"/>
                <w:spacing w:val="-1"/>
                <w:szCs w:val="18"/>
              </w:rPr>
            </w:pPr>
            <w:r>
              <w:rPr>
                <w:rFonts w:hAnsi="宋体"/>
                <w:b/>
                <w:bCs/>
                <w:color w:val="231F20"/>
                <w:spacing w:val="-2"/>
                <w:szCs w:val="18"/>
              </w:rPr>
              <w:t>其它勘探方法</w:t>
            </w:r>
          </w:p>
        </w:tc>
      </w:tr>
      <w:tr w14:paraId="22829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47CEA201">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4</w:t>
            </w:r>
            <w:r>
              <w:rPr>
                <w:rFonts w:hAnsi="宋体"/>
                <w:color w:val="231F20"/>
                <w:spacing w:val="2"/>
                <w:szCs w:val="18"/>
              </w:rPr>
              <w:t>.01.0000</w:t>
            </w:r>
          </w:p>
        </w:tc>
        <w:tc>
          <w:tcPr>
            <w:tcW w:w="4143" w:type="dxa"/>
          </w:tcPr>
          <w:p w14:paraId="321A8162">
            <w:pPr>
              <w:pStyle w:val="244"/>
              <w:rPr>
                <w:rFonts w:hint="eastAsia" w:hAnsi="宋体"/>
                <w:b/>
                <w:bCs/>
                <w:color w:val="231F20"/>
                <w:spacing w:val="-2"/>
                <w:szCs w:val="18"/>
              </w:rPr>
            </w:pPr>
            <w:r>
              <w:rPr>
                <w:rFonts w:hAnsi="宋体"/>
                <w:color w:val="0000FF"/>
                <w:spacing w:val="-1"/>
                <w:szCs w:val="18"/>
              </w:rPr>
              <w:t>探井、探槽、探坑</w:t>
            </w:r>
          </w:p>
        </w:tc>
      </w:tr>
      <w:tr w14:paraId="3CA550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5F2B4BFF">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4</w:t>
            </w:r>
            <w:r>
              <w:rPr>
                <w:rFonts w:hAnsi="宋体"/>
                <w:color w:val="231F20"/>
                <w:spacing w:val="2"/>
                <w:szCs w:val="18"/>
              </w:rPr>
              <w:t>.01.0100</w:t>
            </w:r>
          </w:p>
        </w:tc>
        <w:tc>
          <w:tcPr>
            <w:tcW w:w="4143" w:type="dxa"/>
          </w:tcPr>
          <w:p w14:paraId="62B9E75F">
            <w:pPr>
              <w:pStyle w:val="244"/>
              <w:rPr>
                <w:rFonts w:hint="eastAsia" w:hAnsi="宋体"/>
                <w:color w:val="0000FF"/>
                <w:spacing w:val="-1"/>
                <w:szCs w:val="18"/>
              </w:rPr>
            </w:pPr>
            <w:r>
              <w:rPr>
                <w:rFonts w:hAnsi="宋体"/>
                <w:color w:val="231F20"/>
                <w:spacing w:val="-1"/>
                <w:szCs w:val="18"/>
              </w:rPr>
              <w:t>探井</w:t>
            </w:r>
          </w:p>
        </w:tc>
      </w:tr>
      <w:tr w14:paraId="5A754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45737D68">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4</w:t>
            </w:r>
            <w:r>
              <w:rPr>
                <w:rFonts w:hAnsi="宋体"/>
                <w:color w:val="231F20"/>
                <w:spacing w:val="2"/>
                <w:szCs w:val="18"/>
              </w:rPr>
              <w:t>.01.0200</w:t>
            </w:r>
          </w:p>
        </w:tc>
        <w:tc>
          <w:tcPr>
            <w:tcW w:w="4143" w:type="dxa"/>
          </w:tcPr>
          <w:p w14:paraId="0BCB83D4">
            <w:pPr>
              <w:pStyle w:val="244"/>
              <w:rPr>
                <w:rFonts w:hint="eastAsia" w:hAnsi="宋体"/>
                <w:color w:val="231F20"/>
                <w:spacing w:val="-1"/>
                <w:szCs w:val="18"/>
              </w:rPr>
            </w:pPr>
            <w:r>
              <w:rPr>
                <w:rFonts w:hAnsi="宋体"/>
                <w:color w:val="231F20"/>
                <w:spacing w:val="-1"/>
                <w:szCs w:val="18"/>
              </w:rPr>
              <w:t>探槽</w:t>
            </w:r>
          </w:p>
        </w:tc>
      </w:tr>
      <w:tr w14:paraId="4B73F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18C1CFB3">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4</w:t>
            </w:r>
            <w:r>
              <w:rPr>
                <w:rFonts w:hAnsi="宋体"/>
                <w:color w:val="231F20"/>
                <w:spacing w:val="2"/>
                <w:szCs w:val="18"/>
              </w:rPr>
              <w:t>.01.0300</w:t>
            </w:r>
          </w:p>
        </w:tc>
        <w:tc>
          <w:tcPr>
            <w:tcW w:w="4143" w:type="dxa"/>
          </w:tcPr>
          <w:p w14:paraId="79AC991C">
            <w:pPr>
              <w:pStyle w:val="244"/>
              <w:rPr>
                <w:rFonts w:hint="eastAsia" w:hAnsi="宋体"/>
                <w:color w:val="231F20"/>
                <w:spacing w:val="-1"/>
                <w:szCs w:val="18"/>
              </w:rPr>
            </w:pPr>
            <w:r>
              <w:rPr>
                <w:rFonts w:hAnsi="宋体"/>
                <w:color w:val="231F20"/>
                <w:spacing w:val="-1"/>
                <w:szCs w:val="18"/>
              </w:rPr>
              <w:t>探坑</w:t>
            </w:r>
          </w:p>
        </w:tc>
      </w:tr>
      <w:tr w14:paraId="4D3E7C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43C06A51">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4</w:t>
            </w:r>
            <w:r>
              <w:rPr>
                <w:rFonts w:hAnsi="宋体"/>
                <w:color w:val="231F20"/>
                <w:spacing w:val="2"/>
                <w:szCs w:val="18"/>
              </w:rPr>
              <w:t>.02.0000</w:t>
            </w:r>
          </w:p>
        </w:tc>
        <w:tc>
          <w:tcPr>
            <w:tcW w:w="4143" w:type="dxa"/>
          </w:tcPr>
          <w:p w14:paraId="16B3F25B">
            <w:pPr>
              <w:pStyle w:val="244"/>
              <w:rPr>
                <w:rFonts w:hint="eastAsia" w:hAnsi="宋体"/>
                <w:color w:val="231F20"/>
                <w:spacing w:val="-1"/>
                <w:szCs w:val="18"/>
              </w:rPr>
            </w:pPr>
            <w:r>
              <w:rPr>
                <w:rFonts w:hAnsi="宋体"/>
                <w:color w:val="0000FF"/>
                <w:spacing w:val="-2"/>
                <w:szCs w:val="18"/>
              </w:rPr>
              <w:t>工程物探</w:t>
            </w:r>
          </w:p>
        </w:tc>
      </w:tr>
      <w:tr w14:paraId="5F6AA4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0C844E9A">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4</w:t>
            </w:r>
            <w:r>
              <w:rPr>
                <w:rFonts w:hAnsi="宋体"/>
                <w:color w:val="231F20"/>
                <w:spacing w:val="2"/>
                <w:szCs w:val="18"/>
              </w:rPr>
              <w:t>.02.0100</w:t>
            </w:r>
          </w:p>
        </w:tc>
        <w:tc>
          <w:tcPr>
            <w:tcW w:w="4143" w:type="dxa"/>
          </w:tcPr>
          <w:p w14:paraId="022FC91A">
            <w:pPr>
              <w:pStyle w:val="244"/>
              <w:rPr>
                <w:rFonts w:hint="eastAsia" w:hAnsi="宋体"/>
                <w:color w:val="0000FF"/>
                <w:spacing w:val="-2"/>
                <w:szCs w:val="18"/>
              </w:rPr>
            </w:pPr>
            <w:r>
              <w:rPr>
                <w:rFonts w:hAnsi="宋体"/>
                <w:color w:val="231F20"/>
                <w:spacing w:val="-5"/>
                <w:szCs w:val="18"/>
              </w:rPr>
              <w:t>电法</w:t>
            </w:r>
          </w:p>
        </w:tc>
      </w:tr>
      <w:tr w14:paraId="6AE4DF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72A37EBA">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4</w:t>
            </w:r>
            <w:r>
              <w:rPr>
                <w:rFonts w:hAnsi="宋体"/>
                <w:color w:val="231F20"/>
                <w:spacing w:val="2"/>
                <w:szCs w:val="18"/>
              </w:rPr>
              <w:t>.02.0200</w:t>
            </w:r>
          </w:p>
        </w:tc>
        <w:tc>
          <w:tcPr>
            <w:tcW w:w="4143" w:type="dxa"/>
          </w:tcPr>
          <w:p w14:paraId="17D1AD56">
            <w:pPr>
              <w:pStyle w:val="244"/>
              <w:rPr>
                <w:rFonts w:hint="eastAsia" w:hAnsi="宋体"/>
                <w:color w:val="231F20"/>
                <w:spacing w:val="-5"/>
                <w:szCs w:val="18"/>
              </w:rPr>
            </w:pPr>
            <w:r>
              <w:rPr>
                <w:rFonts w:hAnsi="宋体"/>
                <w:color w:val="231F20"/>
                <w:spacing w:val="-4"/>
                <w:szCs w:val="18"/>
              </w:rPr>
              <w:t>电磁法</w:t>
            </w:r>
          </w:p>
        </w:tc>
      </w:tr>
      <w:tr w14:paraId="643756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7F2DDC61">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4</w:t>
            </w:r>
            <w:r>
              <w:rPr>
                <w:rFonts w:hAnsi="宋体"/>
                <w:color w:val="231F20"/>
                <w:spacing w:val="2"/>
                <w:szCs w:val="18"/>
              </w:rPr>
              <w:t>.02.0300</w:t>
            </w:r>
          </w:p>
        </w:tc>
        <w:tc>
          <w:tcPr>
            <w:tcW w:w="4143" w:type="dxa"/>
          </w:tcPr>
          <w:p w14:paraId="6828FB12">
            <w:pPr>
              <w:pStyle w:val="244"/>
              <w:rPr>
                <w:rFonts w:hint="eastAsia" w:hAnsi="宋体"/>
                <w:color w:val="231F20"/>
                <w:spacing w:val="-4"/>
                <w:szCs w:val="18"/>
              </w:rPr>
            </w:pPr>
            <w:r>
              <w:rPr>
                <w:rFonts w:hAnsi="宋体"/>
                <w:color w:val="231F20"/>
                <w:spacing w:val="-1"/>
                <w:szCs w:val="18"/>
              </w:rPr>
              <w:t>地震波法</w:t>
            </w:r>
          </w:p>
        </w:tc>
      </w:tr>
      <w:tr w14:paraId="7AD796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400F98BD">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4</w:t>
            </w:r>
            <w:r>
              <w:rPr>
                <w:rFonts w:hAnsi="宋体"/>
                <w:color w:val="231F20"/>
                <w:spacing w:val="2"/>
                <w:szCs w:val="18"/>
              </w:rPr>
              <w:t>.02.0400</w:t>
            </w:r>
          </w:p>
        </w:tc>
        <w:tc>
          <w:tcPr>
            <w:tcW w:w="4143" w:type="dxa"/>
          </w:tcPr>
          <w:p w14:paraId="1AC5FAB8">
            <w:pPr>
              <w:pStyle w:val="244"/>
              <w:rPr>
                <w:rFonts w:hint="eastAsia" w:hAnsi="宋体"/>
                <w:color w:val="231F20"/>
                <w:spacing w:val="-1"/>
                <w:szCs w:val="18"/>
              </w:rPr>
            </w:pPr>
            <w:r>
              <w:rPr>
                <w:rFonts w:hAnsi="宋体"/>
                <w:color w:val="231F20"/>
                <w:spacing w:val="-1"/>
                <w:szCs w:val="18"/>
              </w:rPr>
              <w:t>声波法</w:t>
            </w:r>
          </w:p>
        </w:tc>
      </w:tr>
      <w:tr w14:paraId="1CB53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43" w:type="dxa"/>
          </w:tcPr>
          <w:p w14:paraId="7B17D495">
            <w:pPr>
              <w:pStyle w:val="244"/>
              <w:rPr>
                <w:rFonts w:hint="eastAsia" w:hAnsi="宋体"/>
                <w:color w:val="231F20"/>
                <w:spacing w:val="2"/>
                <w:szCs w:val="18"/>
              </w:rPr>
            </w:pPr>
            <w:r>
              <w:rPr>
                <w:rFonts w:hAnsi="宋体"/>
                <w:color w:val="231F20"/>
                <w:spacing w:val="2"/>
                <w:szCs w:val="18"/>
              </w:rPr>
              <w:t>14-01.0</w:t>
            </w:r>
            <w:r>
              <w:rPr>
                <w:rFonts w:hint="eastAsia" w:hAnsi="宋体"/>
                <w:color w:val="231F20"/>
                <w:spacing w:val="2"/>
                <w:szCs w:val="18"/>
              </w:rPr>
              <w:t>4</w:t>
            </w:r>
            <w:r>
              <w:rPr>
                <w:rFonts w:hAnsi="宋体"/>
                <w:color w:val="231F20"/>
                <w:spacing w:val="2"/>
                <w:szCs w:val="18"/>
              </w:rPr>
              <w:t>.02.0500</w:t>
            </w:r>
          </w:p>
        </w:tc>
        <w:tc>
          <w:tcPr>
            <w:tcW w:w="4143" w:type="dxa"/>
          </w:tcPr>
          <w:p w14:paraId="74F5912B">
            <w:pPr>
              <w:pStyle w:val="244"/>
              <w:rPr>
                <w:rFonts w:hint="eastAsia" w:hAnsi="宋体"/>
                <w:color w:val="231F20"/>
                <w:spacing w:val="-1"/>
                <w:szCs w:val="18"/>
              </w:rPr>
            </w:pPr>
            <w:r>
              <w:rPr>
                <w:rFonts w:hAnsi="宋体"/>
                <w:color w:val="231F20"/>
                <w:spacing w:val="-1"/>
                <w:szCs w:val="18"/>
              </w:rPr>
              <w:t>综合测井法</w:t>
            </w:r>
          </w:p>
        </w:tc>
      </w:tr>
    </w:tbl>
    <w:p w14:paraId="5C7B7B41">
      <w:pPr>
        <w:pStyle w:val="143"/>
        <w:spacing w:before="156" w:after="156"/>
      </w:pPr>
      <w:bookmarkStart w:id="162" w:name="_Toc227103289"/>
      <w:bookmarkStart w:id="163" w:name="_Toc226994130"/>
      <w:r>
        <w:rPr>
          <w:rFonts w:hint="eastAsia"/>
        </w:rPr>
        <w:t>地形</w:t>
      </w:r>
      <w:r>
        <w:t>属性信息</w:t>
      </w:r>
      <w:bookmarkEnd w:id="162"/>
      <w:bookmarkEnd w:id="163"/>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072"/>
        <w:gridCol w:w="2071"/>
        <w:gridCol w:w="2071"/>
        <w:gridCol w:w="2072"/>
      </w:tblGrid>
      <w:tr w14:paraId="082704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072" w:type="dxa"/>
            <w:tcBorders>
              <w:top w:val="single" w:color="auto" w:sz="8" w:space="0"/>
              <w:bottom w:val="single" w:color="auto" w:sz="8" w:space="0"/>
            </w:tcBorders>
          </w:tcPr>
          <w:p w14:paraId="2677567B">
            <w:pPr>
              <w:pStyle w:val="244"/>
              <w:rPr>
                <w:rFonts w:hint="eastAsia" w:hAnsi="宋体"/>
              </w:rPr>
            </w:pPr>
            <w:r>
              <w:rPr>
                <w:rFonts w:hAnsi="宋体"/>
                <w:szCs w:val="21"/>
              </w:rPr>
              <w:t>序号</w:t>
            </w:r>
          </w:p>
        </w:tc>
        <w:tc>
          <w:tcPr>
            <w:tcW w:w="2071" w:type="dxa"/>
            <w:tcBorders>
              <w:top w:val="single" w:color="auto" w:sz="8" w:space="0"/>
              <w:bottom w:val="single" w:color="auto" w:sz="8" w:space="0"/>
            </w:tcBorders>
          </w:tcPr>
          <w:p w14:paraId="0CB8C31D">
            <w:pPr>
              <w:pStyle w:val="244"/>
              <w:rPr>
                <w:rFonts w:hint="eastAsia" w:hAnsi="宋体"/>
              </w:rPr>
            </w:pPr>
            <w:r>
              <w:rPr>
                <w:rFonts w:hAnsi="宋体"/>
                <w:szCs w:val="21"/>
              </w:rPr>
              <w:t>字段名称</w:t>
            </w:r>
          </w:p>
        </w:tc>
        <w:tc>
          <w:tcPr>
            <w:tcW w:w="2071" w:type="dxa"/>
            <w:tcBorders>
              <w:top w:val="single" w:color="auto" w:sz="8" w:space="0"/>
              <w:bottom w:val="single" w:color="auto" w:sz="8" w:space="0"/>
            </w:tcBorders>
          </w:tcPr>
          <w:p w14:paraId="1B5EBDA2">
            <w:pPr>
              <w:pStyle w:val="244"/>
              <w:rPr>
                <w:rFonts w:hint="eastAsia" w:hAnsi="宋体"/>
              </w:rPr>
            </w:pPr>
            <w:r>
              <w:rPr>
                <w:rFonts w:hAnsi="宋体"/>
                <w:szCs w:val="21"/>
              </w:rPr>
              <w:t>字段类型</w:t>
            </w:r>
          </w:p>
        </w:tc>
        <w:tc>
          <w:tcPr>
            <w:tcW w:w="2072" w:type="dxa"/>
            <w:tcBorders>
              <w:top w:val="single" w:color="auto" w:sz="8" w:space="0"/>
              <w:bottom w:val="single" w:color="auto" w:sz="8" w:space="0"/>
            </w:tcBorders>
          </w:tcPr>
          <w:p w14:paraId="434EB2DF">
            <w:pPr>
              <w:pStyle w:val="244"/>
              <w:rPr>
                <w:rFonts w:hint="eastAsia" w:hAnsi="宋体"/>
              </w:rPr>
            </w:pPr>
            <w:r>
              <w:rPr>
                <w:rFonts w:hAnsi="宋体"/>
                <w:szCs w:val="21"/>
              </w:rPr>
              <w:t>字段大小（字节）</w:t>
            </w:r>
          </w:p>
        </w:tc>
      </w:tr>
      <w:tr w14:paraId="17089E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Borders>
              <w:top w:val="single" w:color="auto" w:sz="8" w:space="0"/>
            </w:tcBorders>
          </w:tcPr>
          <w:p w14:paraId="29DA3014">
            <w:pPr>
              <w:pStyle w:val="244"/>
              <w:rPr>
                <w:rFonts w:hint="eastAsia" w:hAnsi="宋体"/>
              </w:rPr>
            </w:pPr>
            <w:r>
              <w:rPr>
                <w:rFonts w:hAnsi="宋体"/>
                <w:szCs w:val="21"/>
              </w:rPr>
              <w:t>1</w:t>
            </w:r>
          </w:p>
        </w:tc>
        <w:tc>
          <w:tcPr>
            <w:tcW w:w="2071" w:type="dxa"/>
            <w:tcBorders>
              <w:top w:val="single" w:color="auto" w:sz="8" w:space="0"/>
            </w:tcBorders>
          </w:tcPr>
          <w:p w14:paraId="1EE29038">
            <w:pPr>
              <w:pStyle w:val="244"/>
              <w:rPr>
                <w:rFonts w:hint="eastAsia" w:hAnsi="宋体"/>
              </w:rPr>
            </w:pPr>
            <w:r>
              <w:rPr>
                <w:rFonts w:hAnsi="宋体"/>
                <w:szCs w:val="21"/>
              </w:rPr>
              <w:t>地形编码</w:t>
            </w:r>
          </w:p>
        </w:tc>
        <w:tc>
          <w:tcPr>
            <w:tcW w:w="2071" w:type="dxa"/>
            <w:tcBorders>
              <w:top w:val="single" w:color="auto" w:sz="8" w:space="0"/>
            </w:tcBorders>
          </w:tcPr>
          <w:p w14:paraId="3A7B5CA1">
            <w:pPr>
              <w:pStyle w:val="244"/>
              <w:rPr>
                <w:rFonts w:hint="eastAsia" w:hAnsi="宋体"/>
              </w:rPr>
            </w:pPr>
            <w:r>
              <w:rPr>
                <w:rFonts w:hAnsi="宋体"/>
                <w:szCs w:val="21"/>
              </w:rPr>
              <w:t>字符型</w:t>
            </w:r>
          </w:p>
        </w:tc>
        <w:tc>
          <w:tcPr>
            <w:tcW w:w="2072" w:type="dxa"/>
            <w:tcBorders>
              <w:top w:val="single" w:color="auto" w:sz="8" w:space="0"/>
            </w:tcBorders>
          </w:tcPr>
          <w:p w14:paraId="0398D013">
            <w:pPr>
              <w:pStyle w:val="244"/>
              <w:rPr>
                <w:rFonts w:hint="eastAsia" w:hAnsi="宋体"/>
              </w:rPr>
            </w:pPr>
            <w:r>
              <w:rPr>
                <w:rFonts w:hAnsi="宋体"/>
                <w:szCs w:val="21"/>
              </w:rPr>
              <w:t>16</w:t>
            </w:r>
          </w:p>
        </w:tc>
      </w:tr>
      <w:tr w14:paraId="1B1475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1C83A45B">
            <w:pPr>
              <w:pStyle w:val="244"/>
              <w:rPr>
                <w:rFonts w:hint="eastAsia" w:hAnsi="宋体"/>
              </w:rPr>
            </w:pPr>
            <w:r>
              <w:rPr>
                <w:rFonts w:hAnsi="宋体"/>
                <w:szCs w:val="21"/>
              </w:rPr>
              <w:t>2</w:t>
            </w:r>
          </w:p>
        </w:tc>
        <w:tc>
          <w:tcPr>
            <w:tcW w:w="2071" w:type="dxa"/>
          </w:tcPr>
          <w:p w14:paraId="3E147CE0">
            <w:pPr>
              <w:pStyle w:val="244"/>
              <w:rPr>
                <w:rFonts w:hint="eastAsia" w:hAnsi="宋体"/>
              </w:rPr>
            </w:pPr>
            <w:r>
              <w:rPr>
                <w:rFonts w:hAnsi="宋体"/>
                <w:szCs w:val="21"/>
              </w:rPr>
              <w:t>比例尺</w:t>
            </w:r>
          </w:p>
        </w:tc>
        <w:tc>
          <w:tcPr>
            <w:tcW w:w="2071" w:type="dxa"/>
          </w:tcPr>
          <w:p w14:paraId="2BEE821C">
            <w:pPr>
              <w:pStyle w:val="244"/>
              <w:rPr>
                <w:rFonts w:hint="eastAsia" w:hAnsi="宋体"/>
              </w:rPr>
            </w:pPr>
            <w:r>
              <w:rPr>
                <w:rFonts w:hAnsi="宋体"/>
                <w:szCs w:val="21"/>
              </w:rPr>
              <w:t>字符型</w:t>
            </w:r>
          </w:p>
        </w:tc>
        <w:tc>
          <w:tcPr>
            <w:tcW w:w="2072" w:type="dxa"/>
          </w:tcPr>
          <w:p w14:paraId="32CBBFC4">
            <w:pPr>
              <w:pStyle w:val="244"/>
              <w:rPr>
                <w:rFonts w:hint="eastAsia" w:hAnsi="宋体"/>
              </w:rPr>
            </w:pPr>
            <w:r>
              <w:rPr>
                <w:rFonts w:hAnsi="宋体"/>
                <w:szCs w:val="21"/>
              </w:rPr>
              <w:t>50</w:t>
            </w:r>
          </w:p>
        </w:tc>
      </w:tr>
      <w:tr w14:paraId="0823B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682BBD46">
            <w:pPr>
              <w:pStyle w:val="244"/>
              <w:rPr>
                <w:rFonts w:hint="eastAsia" w:hAnsi="宋体"/>
              </w:rPr>
            </w:pPr>
            <w:r>
              <w:rPr>
                <w:rFonts w:hAnsi="宋体"/>
                <w:szCs w:val="21"/>
              </w:rPr>
              <w:t>3</w:t>
            </w:r>
          </w:p>
        </w:tc>
        <w:tc>
          <w:tcPr>
            <w:tcW w:w="2071" w:type="dxa"/>
          </w:tcPr>
          <w:p w14:paraId="309780B4">
            <w:pPr>
              <w:pStyle w:val="244"/>
              <w:rPr>
                <w:rFonts w:hint="eastAsia" w:hAnsi="宋体"/>
              </w:rPr>
            </w:pPr>
            <w:r>
              <w:rPr>
                <w:rFonts w:hAnsi="宋体"/>
                <w:szCs w:val="21"/>
              </w:rPr>
              <w:t>数据来源</w:t>
            </w:r>
          </w:p>
        </w:tc>
        <w:tc>
          <w:tcPr>
            <w:tcW w:w="2071" w:type="dxa"/>
          </w:tcPr>
          <w:p w14:paraId="76CDC2E4">
            <w:pPr>
              <w:pStyle w:val="244"/>
              <w:rPr>
                <w:rFonts w:hint="eastAsia" w:hAnsi="宋体"/>
              </w:rPr>
            </w:pPr>
            <w:r>
              <w:rPr>
                <w:rFonts w:hAnsi="宋体"/>
                <w:szCs w:val="21"/>
              </w:rPr>
              <w:t>字符型</w:t>
            </w:r>
          </w:p>
        </w:tc>
        <w:tc>
          <w:tcPr>
            <w:tcW w:w="2072" w:type="dxa"/>
          </w:tcPr>
          <w:p w14:paraId="4AB277B6">
            <w:pPr>
              <w:pStyle w:val="244"/>
              <w:rPr>
                <w:rFonts w:hint="eastAsia" w:hAnsi="宋体"/>
              </w:rPr>
            </w:pPr>
            <w:r>
              <w:rPr>
                <w:rFonts w:hAnsi="宋体"/>
                <w:szCs w:val="21"/>
              </w:rPr>
              <w:t>50</w:t>
            </w:r>
          </w:p>
        </w:tc>
      </w:tr>
    </w:tbl>
    <w:p w14:paraId="2F97F097">
      <w:pPr>
        <w:pStyle w:val="122"/>
        <w:ind w:firstLine="420"/>
      </w:pPr>
    </w:p>
    <w:p w14:paraId="1C005B12">
      <w:pPr>
        <w:pStyle w:val="143"/>
        <w:spacing w:before="156" w:after="156"/>
      </w:pPr>
      <w:bookmarkStart w:id="164" w:name="_Toc226994131"/>
      <w:bookmarkStart w:id="165" w:name="_Toc227103290"/>
      <w:r>
        <w:rPr>
          <w:rFonts w:hint="eastAsia"/>
        </w:rPr>
        <w:t>地上建（构）筑物</w:t>
      </w:r>
      <w:r>
        <w:t>属性信息</w:t>
      </w:r>
      <w:bookmarkEnd w:id="164"/>
      <w:bookmarkEnd w:id="165"/>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072"/>
        <w:gridCol w:w="2071"/>
        <w:gridCol w:w="2071"/>
        <w:gridCol w:w="2072"/>
      </w:tblGrid>
      <w:tr w14:paraId="15C3F4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072" w:type="dxa"/>
            <w:tcBorders>
              <w:top w:val="single" w:color="auto" w:sz="8" w:space="0"/>
              <w:bottom w:val="single" w:color="auto" w:sz="8" w:space="0"/>
            </w:tcBorders>
          </w:tcPr>
          <w:p w14:paraId="58BA64F0">
            <w:pPr>
              <w:pStyle w:val="244"/>
            </w:pPr>
            <w:r>
              <w:rPr>
                <w:rFonts w:eastAsiaTheme="minorEastAsia"/>
                <w:szCs w:val="21"/>
              </w:rPr>
              <w:t>序号</w:t>
            </w:r>
          </w:p>
        </w:tc>
        <w:tc>
          <w:tcPr>
            <w:tcW w:w="2071" w:type="dxa"/>
            <w:tcBorders>
              <w:top w:val="single" w:color="auto" w:sz="8" w:space="0"/>
              <w:bottom w:val="single" w:color="auto" w:sz="8" w:space="0"/>
            </w:tcBorders>
          </w:tcPr>
          <w:p w14:paraId="0BE1107F">
            <w:pPr>
              <w:pStyle w:val="244"/>
            </w:pPr>
            <w:r>
              <w:rPr>
                <w:rFonts w:eastAsiaTheme="minorEastAsia"/>
                <w:szCs w:val="21"/>
              </w:rPr>
              <w:t>字段名称</w:t>
            </w:r>
          </w:p>
        </w:tc>
        <w:tc>
          <w:tcPr>
            <w:tcW w:w="2071" w:type="dxa"/>
            <w:tcBorders>
              <w:top w:val="single" w:color="auto" w:sz="8" w:space="0"/>
              <w:bottom w:val="single" w:color="auto" w:sz="8" w:space="0"/>
            </w:tcBorders>
          </w:tcPr>
          <w:p w14:paraId="2166914D">
            <w:pPr>
              <w:pStyle w:val="244"/>
            </w:pPr>
            <w:r>
              <w:rPr>
                <w:rFonts w:eastAsiaTheme="minorEastAsia"/>
                <w:szCs w:val="21"/>
              </w:rPr>
              <w:t>字段类型</w:t>
            </w:r>
          </w:p>
        </w:tc>
        <w:tc>
          <w:tcPr>
            <w:tcW w:w="2072" w:type="dxa"/>
            <w:tcBorders>
              <w:top w:val="single" w:color="auto" w:sz="8" w:space="0"/>
              <w:bottom w:val="single" w:color="auto" w:sz="8" w:space="0"/>
            </w:tcBorders>
          </w:tcPr>
          <w:p w14:paraId="2ABF688F">
            <w:pPr>
              <w:pStyle w:val="244"/>
            </w:pPr>
            <w:r>
              <w:rPr>
                <w:rFonts w:eastAsiaTheme="minorEastAsia"/>
                <w:szCs w:val="21"/>
              </w:rPr>
              <w:t>字段大小（字节）</w:t>
            </w:r>
          </w:p>
        </w:tc>
      </w:tr>
      <w:tr w14:paraId="058C1E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Borders>
              <w:top w:val="single" w:color="auto" w:sz="8" w:space="0"/>
            </w:tcBorders>
          </w:tcPr>
          <w:p w14:paraId="004B3E6D">
            <w:pPr>
              <w:pStyle w:val="244"/>
            </w:pPr>
            <w:r>
              <w:rPr>
                <w:rFonts w:eastAsiaTheme="minorEastAsia"/>
                <w:szCs w:val="21"/>
              </w:rPr>
              <w:t>1</w:t>
            </w:r>
          </w:p>
        </w:tc>
        <w:tc>
          <w:tcPr>
            <w:tcW w:w="2071" w:type="dxa"/>
            <w:tcBorders>
              <w:top w:val="single" w:color="auto" w:sz="8" w:space="0"/>
            </w:tcBorders>
          </w:tcPr>
          <w:p w14:paraId="21550ECF">
            <w:pPr>
              <w:pStyle w:val="244"/>
            </w:pPr>
            <w:r>
              <w:rPr>
                <w:szCs w:val="21"/>
              </w:rPr>
              <w:t>地上建(构)筑物编码</w:t>
            </w:r>
          </w:p>
        </w:tc>
        <w:tc>
          <w:tcPr>
            <w:tcW w:w="2071" w:type="dxa"/>
            <w:tcBorders>
              <w:top w:val="single" w:color="auto" w:sz="8" w:space="0"/>
            </w:tcBorders>
          </w:tcPr>
          <w:p w14:paraId="7886B78D">
            <w:pPr>
              <w:pStyle w:val="244"/>
            </w:pPr>
            <w:r>
              <w:rPr>
                <w:rFonts w:eastAsiaTheme="minorEastAsia"/>
                <w:szCs w:val="21"/>
              </w:rPr>
              <w:t>字符型</w:t>
            </w:r>
          </w:p>
        </w:tc>
        <w:tc>
          <w:tcPr>
            <w:tcW w:w="2072" w:type="dxa"/>
            <w:tcBorders>
              <w:top w:val="single" w:color="auto" w:sz="8" w:space="0"/>
            </w:tcBorders>
          </w:tcPr>
          <w:p w14:paraId="147A6328">
            <w:pPr>
              <w:pStyle w:val="244"/>
            </w:pPr>
            <w:r>
              <w:rPr>
                <w:rFonts w:eastAsiaTheme="minorEastAsia"/>
                <w:szCs w:val="21"/>
              </w:rPr>
              <w:t>16</w:t>
            </w:r>
          </w:p>
        </w:tc>
      </w:tr>
      <w:tr w14:paraId="76CB2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305F1F15">
            <w:pPr>
              <w:pStyle w:val="244"/>
            </w:pPr>
            <w:r>
              <w:rPr>
                <w:rFonts w:eastAsiaTheme="minorEastAsia"/>
                <w:szCs w:val="21"/>
              </w:rPr>
              <w:t>2</w:t>
            </w:r>
          </w:p>
        </w:tc>
        <w:tc>
          <w:tcPr>
            <w:tcW w:w="2071" w:type="dxa"/>
          </w:tcPr>
          <w:p w14:paraId="6A61B431">
            <w:pPr>
              <w:pStyle w:val="244"/>
            </w:pPr>
            <w:r>
              <w:rPr>
                <w:rFonts w:eastAsiaTheme="minorEastAsia"/>
                <w:szCs w:val="21"/>
              </w:rPr>
              <w:t>建筑物名称</w:t>
            </w:r>
          </w:p>
        </w:tc>
        <w:tc>
          <w:tcPr>
            <w:tcW w:w="2071" w:type="dxa"/>
          </w:tcPr>
          <w:p w14:paraId="2EA727A2">
            <w:pPr>
              <w:pStyle w:val="244"/>
            </w:pPr>
            <w:r>
              <w:rPr>
                <w:rFonts w:eastAsiaTheme="minorEastAsia"/>
                <w:szCs w:val="21"/>
              </w:rPr>
              <w:t>字符型</w:t>
            </w:r>
          </w:p>
        </w:tc>
        <w:tc>
          <w:tcPr>
            <w:tcW w:w="2072" w:type="dxa"/>
          </w:tcPr>
          <w:p w14:paraId="1BEB47FA">
            <w:pPr>
              <w:pStyle w:val="244"/>
            </w:pPr>
            <w:r>
              <w:rPr>
                <w:rFonts w:eastAsiaTheme="minorEastAsia"/>
                <w:szCs w:val="21"/>
              </w:rPr>
              <w:t>50</w:t>
            </w:r>
          </w:p>
        </w:tc>
      </w:tr>
      <w:tr w14:paraId="4EB5F8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7C814D6A">
            <w:pPr>
              <w:pStyle w:val="244"/>
            </w:pPr>
            <w:r>
              <w:rPr>
                <w:rFonts w:eastAsiaTheme="minorEastAsia"/>
                <w:szCs w:val="21"/>
              </w:rPr>
              <w:t>3</w:t>
            </w:r>
          </w:p>
        </w:tc>
        <w:tc>
          <w:tcPr>
            <w:tcW w:w="2071" w:type="dxa"/>
          </w:tcPr>
          <w:p w14:paraId="214A65FD">
            <w:pPr>
              <w:pStyle w:val="244"/>
            </w:pPr>
            <w:r>
              <w:rPr>
                <w:rFonts w:eastAsiaTheme="minorEastAsia"/>
                <w:szCs w:val="21"/>
              </w:rPr>
              <w:t>建筑结构类型</w:t>
            </w:r>
          </w:p>
        </w:tc>
        <w:tc>
          <w:tcPr>
            <w:tcW w:w="2071" w:type="dxa"/>
          </w:tcPr>
          <w:p w14:paraId="53438A13">
            <w:pPr>
              <w:pStyle w:val="244"/>
            </w:pPr>
            <w:r>
              <w:rPr>
                <w:rFonts w:eastAsiaTheme="minorEastAsia"/>
                <w:szCs w:val="21"/>
              </w:rPr>
              <w:t>字符型</w:t>
            </w:r>
          </w:p>
        </w:tc>
        <w:tc>
          <w:tcPr>
            <w:tcW w:w="2072" w:type="dxa"/>
          </w:tcPr>
          <w:p w14:paraId="7CFA1DA4">
            <w:pPr>
              <w:pStyle w:val="244"/>
            </w:pPr>
            <w:r>
              <w:rPr>
                <w:rFonts w:eastAsiaTheme="minorEastAsia"/>
                <w:szCs w:val="21"/>
              </w:rPr>
              <w:t>50</w:t>
            </w:r>
          </w:p>
        </w:tc>
      </w:tr>
      <w:tr w14:paraId="2557C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12D540A4">
            <w:pPr>
              <w:pStyle w:val="244"/>
            </w:pPr>
            <w:r>
              <w:rPr>
                <w:rFonts w:eastAsiaTheme="minorEastAsia"/>
                <w:szCs w:val="21"/>
              </w:rPr>
              <w:t>4</w:t>
            </w:r>
          </w:p>
        </w:tc>
        <w:tc>
          <w:tcPr>
            <w:tcW w:w="2071" w:type="dxa"/>
          </w:tcPr>
          <w:p w14:paraId="024F7CA9">
            <w:pPr>
              <w:pStyle w:val="244"/>
            </w:pPr>
            <w:r>
              <w:rPr>
                <w:rFonts w:eastAsiaTheme="minorEastAsia"/>
                <w:szCs w:val="21"/>
              </w:rPr>
              <w:t>建筑层数</w:t>
            </w:r>
          </w:p>
        </w:tc>
        <w:tc>
          <w:tcPr>
            <w:tcW w:w="2071" w:type="dxa"/>
          </w:tcPr>
          <w:p w14:paraId="10E0E5EB">
            <w:pPr>
              <w:pStyle w:val="244"/>
            </w:pPr>
            <w:r>
              <w:rPr>
                <w:rFonts w:eastAsiaTheme="minorEastAsia"/>
                <w:szCs w:val="21"/>
              </w:rPr>
              <w:t>整型</w:t>
            </w:r>
          </w:p>
        </w:tc>
        <w:tc>
          <w:tcPr>
            <w:tcW w:w="2072" w:type="dxa"/>
          </w:tcPr>
          <w:p w14:paraId="54AEFFA5">
            <w:pPr>
              <w:pStyle w:val="244"/>
            </w:pPr>
            <w:r>
              <w:rPr>
                <w:rFonts w:eastAsiaTheme="minorEastAsia"/>
                <w:szCs w:val="21"/>
              </w:rPr>
              <w:t>4</w:t>
            </w:r>
          </w:p>
        </w:tc>
      </w:tr>
      <w:tr w14:paraId="72D32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177B16C9">
            <w:pPr>
              <w:pStyle w:val="244"/>
            </w:pPr>
            <w:r>
              <w:rPr>
                <w:rFonts w:eastAsiaTheme="minorEastAsia"/>
                <w:szCs w:val="21"/>
              </w:rPr>
              <w:t>5</w:t>
            </w:r>
          </w:p>
        </w:tc>
        <w:tc>
          <w:tcPr>
            <w:tcW w:w="2071" w:type="dxa"/>
          </w:tcPr>
          <w:p w14:paraId="7034E476">
            <w:pPr>
              <w:pStyle w:val="244"/>
            </w:pPr>
            <w:r>
              <w:rPr>
                <w:rFonts w:eastAsiaTheme="minorEastAsia"/>
                <w:szCs w:val="21"/>
              </w:rPr>
              <w:t>建筑高度</w:t>
            </w:r>
          </w:p>
        </w:tc>
        <w:tc>
          <w:tcPr>
            <w:tcW w:w="2071" w:type="dxa"/>
          </w:tcPr>
          <w:p w14:paraId="7164DBF4">
            <w:pPr>
              <w:pStyle w:val="244"/>
            </w:pPr>
            <w:r>
              <w:rPr>
                <w:rFonts w:eastAsiaTheme="minorEastAsia"/>
                <w:szCs w:val="21"/>
              </w:rPr>
              <w:t>浮点型</w:t>
            </w:r>
          </w:p>
        </w:tc>
        <w:tc>
          <w:tcPr>
            <w:tcW w:w="2072" w:type="dxa"/>
          </w:tcPr>
          <w:p w14:paraId="74A7A013">
            <w:pPr>
              <w:pStyle w:val="244"/>
            </w:pPr>
            <w:r>
              <w:rPr>
                <w:rFonts w:eastAsiaTheme="minorEastAsia"/>
                <w:szCs w:val="21"/>
              </w:rPr>
              <w:t>8</w:t>
            </w:r>
          </w:p>
        </w:tc>
      </w:tr>
      <w:tr w14:paraId="7C28FA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48E4B5C0">
            <w:pPr>
              <w:pStyle w:val="244"/>
              <w:rPr>
                <w:rFonts w:eastAsiaTheme="minorEastAsia"/>
                <w:szCs w:val="21"/>
              </w:rPr>
            </w:pPr>
            <w:r>
              <w:rPr>
                <w:rFonts w:eastAsiaTheme="minorEastAsia"/>
                <w:szCs w:val="21"/>
              </w:rPr>
              <w:t>6</w:t>
            </w:r>
          </w:p>
        </w:tc>
        <w:tc>
          <w:tcPr>
            <w:tcW w:w="2071" w:type="dxa"/>
          </w:tcPr>
          <w:p w14:paraId="67C300E4">
            <w:pPr>
              <w:pStyle w:val="244"/>
              <w:rPr>
                <w:rFonts w:eastAsiaTheme="minorEastAsia"/>
                <w:szCs w:val="21"/>
              </w:rPr>
            </w:pPr>
            <w:r>
              <w:rPr>
                <w:rFonts w:eastAsiaTheme="minorEastAsia"/>
                <w:szCs w:val="21"/>
              </w:rPr>
              <w:t>建筑用途</w:t>
            </w:r>
          </w:p>
        </w:tc>
        <w:tc>
          <w:tcPr>
            <w:tcW w:w="2071" w:type="dxa"/>
          </w:tcPr>
          <w:p w14:paraId="7BAB9C41">
            <w:pPr>
              <w:pStyle w:val="244"/>
              <w:rPr>
                <w:rFonts w:eastAsiaTheme="minorEastAsia"/>
                <w:szCs w:val="21"/>
              </w:rPr>
            </w:pPr>
            <w:r>
              <w:rPr>
                <w:rFonts w:eastAsiaTheme="minorEastAsia"/>
                <w:szCs w:val="21"/>
              </w:rPr>
              <w:t>字符型</w:t>
            </w:r>
          </w:p>
        </w:tc>
        <w:tc>
          <w:tcPr>
            <w:tcW w:w="2072" w:type="dxa"/>
          </w:tcPr>
          <w:p w14:paraId="26D42E6B">
            <w:pPr>
              <w:pStyle w:val="244"/>
              <w:rPr>
                <w:rFonts w:eastAsiaTheme="minorEastAsia"/>
                <w:szCs w:val="21"/>
              </w:rPr>
            </w:pPr>
            <w:r>
              <w:rPr>
                <w:rFonts w:eastAsiaTheme="minorEastAsia"/>
                <w:szCs w:val="21"/>
              </w:rPr>
              <w:t>50</w:t>
            </w:r>
          </w:p>
        </w:tc>
      </w:tr>
      <w:tr w14:paraId="454922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174E597C">
            <w:pPr>
              <w:pStyle w:val="244"/>
              <w:rPr>
                <w:rFonts w:eastAsiaTheme="minorEastAsia"/>
                <w:szCs w:val="21"/>
              </w:rPr>
            </w:pPr>
            <w:r>
              <w:rPr>
                <w:rFonts w:eastAsiaTheme="minorEastAsia"/>
                <w:szCs w:val="21"/>
              </w:rPr>
              <w:t>7</w:t>
            </w:r>
          </w:p>
        </w:tc>
        <w:tc>
          <w:tcPr>
            <w:tcW w:w="2071" w:type="dxa"/>
          </w:tcPr>
          <w:p w14:paraId="0DED873A">
            <w:pPr>
              <w:pStyle w:val="244"/>
              <w:rPr>
                <w:rFonts w:eastAsiaTheme="minorEastAsia"/>
                <w:szCs w:val="21"/>
              </w:rPr>
            </w:pPr>
            <w:r>
              <w:rPr>
                <w:rFonts w:eastAsiaTheme="minorEastAsia"/>
                <w:szCs w:val="21"/>
              </w:rPr>
              <w:t>权属单位</w:t>
            </w:r>
          </w:p>
        </w:tc>
        <w:tc>
          <w:tcPr>
            <w:tcW w:w="2071" w:type="dxa"/>
          </w:tcPr>
          <w:p w14:paraId="5E13CAA5">
            <w:pPr>
              <w:pStyle w:val="244"/>
              <w:rPr>
                <w:rFonts w:eastAsiaTheme="minorEastAsia"/>
                <w:szCs w:val="21"/>
              </w:rPr>
            </w:pPr>
            <w:r>
              <w:rPr>
                <w:rFonts w:eastAsiaTheme="minorEastAsia"/>
                <w:szCs w:val="21"/>
              </w:rPr>
              <w:t>字符型</w:t>
            </w:r>
          </w:p>
        </w:tc>
        <w:tc>
          <w:tcPr>
            <w:tcW w:w="2072" w:type="dxa"/>
          </w:tcPr>
          <w:p w14:paraId="19A2536F">
            <w:pPr>
              <w:pStyle w:val="244"/>
              <w:rPr>
                <w:rFonts w:eastAsiaTheme="minorEastAsia"/>
                <w:szCs w:val="21"/>
              </w:rPr>
            </w:pPr>
            <w:r>
              <w:rPr>
                <w:rFonts w:eastAsiaTheme="minorEastAsia"/>
                <w:szCs w:val="21"/>
              </w:rPr>
              <w:t>50</w:t>
            </w:r>
          </w:p>
        </w:tc>
      </w:tr>
      <w:tr w14:paraId="45738F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58376A80">
            <w:pPr>
              <w:pStyle w:val="244"/>
              <w:rPr>
                <w:rFonts w:eastAsiaTheme="minorEastAsia"/>
                <w:szCs w:val="21"/>
              </w:rPr>
            </w:pPr>
            <w:r>
              <w:rPr>
                <w:rFonts w:eastAsiaTheme="minorEastAsia"/>
                <w:szCs w:val="21"/>
              </w:rPr>
              <w:t>8</w:t>
            </w:r>
          </w:p>
        </w:tc>
        <w:tc>
          <w:tcPr>
            <w:tcW w:w="2071" w:type="dxa"/>
          </w:tcPr>
          <w:p w14:paraId="2B3F71EA">
            <w:pPr>
              <w:pStyle w:val="244"/>
              <w:rPr>
                <w:rFonts w:eastAsiaTheme="minorEastAsia"/>
                <w:szCs w:val="21"/>
              </w:rPr>
            </w:pPr>
            <w:r>
              <w:rPr>
                <w:rFonts w:eastAsiaTheme="minorEastAsia"/>
                <w:szCs w:val="21"/>
              </w:rPr>
              <w:t>备注</w:t>
            </w:r>
          </w:p>
        </w:tc>
        <w:tc>
          <w:tcPr>
            <w:tcW w:w="2071" w:type="dxa"/>
          </w:tcPr>
          <w:p w14:paraId="2615DB81">
            <w:pPr>
              <w:pStyle w:val="244"/>
              <w:rPr>
                <w:rFonts w:eastAsiaTheme="minorEastAsia"/>
                <w:szCs w:val="21"/>
              </w:rPr>
            </w:pPr>
            <w:r>
              <w:rPr>
                <w:rFonts w:eastAsiaTheme="minorEastAsia"/>
                <w:szCs w:val="21"/>
              </w:rPr>
              <w:t>字符型</w:t>
            </w:r>
          </w:p>
        </w:tc>
        <w:tc>
          <w:tcPr>
            <w:tcW w:w="2072" w:type="dxa"/>
          </w:tcPr>
          <w:p w14:paraId="60FBC642">
            <w:pPr>
              <w:pStyle w:val="244"/>
              <w:rPr>
                <w:rFonts w:eastAsiaTheme="minorEastAsia"/>
                <w:szCs w:val="21"/>
              </w:rPr>
            </w:pPr>
            <w:r>
              <w:rPr>
                <w:rFonts w:eastAsiaTheme="minorEastAsia"/>
                <w:szCs w:val="21"/>
              </w:rPr>
              <w:t>255</w:t>
            </w:r>
          </w:p>
        </w:tc>
      </w:tr>
    </w:tbl>
    <w:p w14:paraId="40AC7032">
      <w:pPr>
        <w:pStyle w:val="143"/>
        <w:spacing w:before="156" w:after="156"/>
      </w:pPr>
      <w:bookmarkStart w:id="166" w:name="_Toc226994132"/>
      <w:bookmarkStart w:id="167" w:name="_Toc227103291"/>
      <w:r>
        <w:rPr>
          <w:rFonts w:hint="eastAsia"/>
        </w:rPr>
        <w:t>地下建（构）筑物</w:t>
      </w:r>
      <w:r>
        <w:t>属性信息</w:t>
      </w:r>
      <w:bookmarkEnd w:id="166"/>
      <w:bookmarkEnd w:id="167"/>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072"/>
        <w:gridCol w:w="2071"/>
        <w:gridCol w:w="2071"/>
        <w:gridCol w:w="2072"/>
      </w:tblGrid>
      <w:tr w14:paraId="49793A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072" w:type="dxa"/>
            <w:tcBorders>
              <w:top w:val="single" w:color="auto" w:sz="8" w:space="0"/>
              <w:bottom w:val="single" w:color="auto" w:sz="8" w:space="0"/>
            </w:tcBorders>
          </w:tcPr>
          <w:p w14:paraId="6E8C59E0">
            <w:pPr>
              <w:pStyle w:val="244"/>
            </w:pPr>
            <w:r>
              <w:rPr>
                <w:rFonts w:eastAsiaTheme="minorEastAsia"/>
                <w:szCs w:val="21"/>
              </w:rPr>
              <w:t>序号</w:t>
            </w:r>
          </w:p>
        </w:tc>
        <w:tc>
          <w:tcPr>
            <w:tcW w:w="2071" w:type="dxa"/>
            <w:tcBorders>
              <w:top w:val="single" w:color="auto" w:sz="8" w:space="0"/>
              <w:bottom w:val="single" w:color="auto" w:sz="8" w:space="0"/>
            </w:tcBorders>
          </w:tcPr>
          <w:p w14:paraId="50134AB6">
            <w:pPr>
              <w:pStyle w:val="244"/>
            </w:pPr>
            <w:r>
              <w:rPr>
                <w:rFonts w:eastAsiaTheme="minorEastAsia"/>
                <w:szCs w:val="21"/>
              </w:rPr>
              <w:t>字段名称</w:t>
            </w:r>
          </w:p>
        </w:tc>
        <w:tc>
          <w:tcPr>
            <w:tcW w:w="2071" w:type="dxa"/>
            <w:tcBorders>
              <w:top w:val="single" w:color="auto" w:sz="8" w:space="0"/>
              <w:bottom w:val="single" w:color="auto" w:sz="8" w:space="0"/>
            </w:tcBorders>
          </w:tcPr>
          <w:p w14:paraId="44FDDF62">
            <w:pPr>
              <w:pStyle w:val="244"/>
            </w:pPr>
            <w:r>
              <w:rPr>
                <w:rFonts w:eastAsiaTheme="minorEastAsia"/>
                <w:szCs w:val="21"/>
              </w:rPr>
              <w:t>字段类型</w:t>
            </w:r>
          </w:p>
        </w:tc>
        <w:tc>
          <w:tcPr>
            <w:tcW w:w="2072" w:type="dxa"/>
            <w:tcBorders>
              <w:top w:val="single" w:color="auto" w:sz="8" w:space="0"/>
              <w:bottom w:val="single" w:color="auto" w:sz="8" w:space="0"/>
            </w:tcBorders>
          </w:tcPr>
          <w:p w14:paraId="393ED2A2">
            <w:pPr>
              <w:pStyle w:val="244"/>
            </w:pPr>
            <w:r>
              <w:rPr>
                <w:rFonts w:eastAsiaTheme="minorEastAsia"/>
                <w:szCs w:val="21"/>
              </w:rPr>
              <w:t>字段大小（字节）</w:t>
            </w:r>
          </w:p>
        </w:tc>
      </w:tr>
      <w:tr w14:paraId="1CA395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Borders>
              <w:top w:val="single" w:color="auto" w:sz="8" w:space="0"/>
            </w:tcBorders>
          </w:tcPr>
          <w:p w14:paraId="1DFBCB05">
            <w:pPr>
              <w:pStyle w:val="244"/>
            </w:pPr>
            <w:r>
              <w:rPr>
                <w:rFonts w:eastAsiaTheme="minorEastAsia"/>
                <w:szCs w:val="21"/>
              </w:rPr>
              <w:t>1</w:t>
            </w:r>
          </w:p>
        </w:tc>
        <w:tc>
          <w:tcPr>
            <w:tcW w:w="2071" w:type="dxa"/>
            <w:tcBorders>
              <w:top w:val="single" w:color="auto" w:sz="8" w:space="0"/>
            </w:tcBorders>
          </w:tcPr>
          <w:p w14:paraId="398E8BA9">
            <w:pPr>
              <w:pStyle w:val="244"/>
            </w:pPr>
            <w:r>
              <w:rPr>
                <w:szCs w:val="21"/>
              </w:rPr>
              <w:t>地上建(构)筑物编码</w:t>
            </w:r>
          </w:p>
        </w:tc>
        <w:tc>
          <w:tcPr>
            <w:tcW w:w="2071" w:type="dxa"/>
            <w:tcBorders>
              <w:top w:val="single" w:color="auto" w:sz="8" w:space="0"/>
            </w:tcBorders>
          </w:tcPr>
          <w:p w14:paraId="74C62F72">
            <w:pPr>
              <w:pStyle w:val="244"/>
            </w:pPr>
            <w:r>
              <w:rPr>
                <w:rFonts w:eastAsiaTheme="minorEastAsia"/>
                <w:szCs w:val="21"/>
              </w:rPr>
              <w:t>字符型</w:t>
            </w:r>
          </w:p>
        </w:tc>
        <w:tc>
          <w:tcPr>
            <w:tcW w:w="2072" w:type="dxa"/>
            <w:tcBorders>
              <w:top w:val="single" w:color="auto" w:sz="8" w:space="0"/>
            </w:tcBorders>
          </w:tcPr>
          <w:p w14:paraId="437E2D0B">
            <w:pPr>
              <w:pStyle w:val="244"/>
            </w:pPr>
            <w:r>
              <w:rPr>
                <w:rFonts w:eastAsiaTheme="minorEastAsia"/>
                <w:szCs w:val="21"/>
              </w:rPr>
              <w:t>16</w:t>
            </w:r>
          </w:p>
        </w:tc>
      </w:tr>
      <w:tr w14:paraId="6A49A0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62B0BB2E">
            <w:pPr>
              <w:pStyle w:val="244"/>
            </w:pPr>
            <w:r>
              <w:rPr>
                <w:rFonts w:eastAsiaTheme="minorEastAsia"/>
                <w:szCs w:val="21"/>
              </w:rPr>
              <w:t>2</w:t>
            </w:r>
          </w:p>
        </w:tc>
        <w:tc>
          <w:tcPr>
            <w:tcW w:w="2071" w:type="dxa"/>
          </w:tcPr>
          <w:p w14:paraId="096EEDD3">
            <w:pPr>
              <w:pStyle w:val="244"/>
            </w:pPr>
            <w:r>
              <w:rPr>
                <w:rFonts w:eastAsiaTheme="minorEastAsia"/>
                <w:szCs w:val="21"/>
              </w:rPr>
              <w:t>建筑物名称</w:t>
            </w:r>
          </w:p>
        </w:tc>
        <w:tc>
          <w:tcPr>
            <w:tcW w:w="2071" w:type="dxa"/>
          </w:tcPr>
          <w:p w14:paraId="4F9E2F0F">
            <w:pPr>
              <w:pStyle w:val="244"/>
            </w:pPr>
            <w:r>
              <w:rPr>
                <w:rFonts w:eastAsiaTheme="minorEastAsia"/>
                <w:szCs w:val="21"/>
              </w:rPr>
              <w:t>字符型</w:t>
            </w:r>
          </w:p>
        </w:tc>
        <w:tc>
          <w:tcPr>
            <w:tcW w:w="2072" w:type="dxa"/>
          </w:tcPr>
          <w:p w14:paraId="72C3EBCE">
            <w:pPr>
              <w:pStyle w:val="244"/>
            </w:pPr>
            <w:r>
              <w:rPr>
                <w:rFonts w:eastAsiaTheme="minorEastAsia"/>
                <w:szCs w:val="21"/>
              </w:rPr>
              <w:t>50</w:t>
            </w:r>
          </w:p>
        </w:tc>
      </w:tr>
      <w:tr w14:paraId="7373B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022DE844">
            <w:pPr>
              <w:pStyle w:val="244"/>
            </w:pPr>
            <w:r>
              <w:rPr>
                <w:rFonts w:eastAsiaTheme="minorEastAsia"/>
                <w:szCs w:val="21"/>
              </w:rPr>
              <w:t>3</w:t>
            </w:r>
          </w:p>
        </w:tc>
        <w:tc>
          <w:tcPr>
            <w:tcW w:w="2071" w:type="dxa"/>
          </w:tcPr>
          <w:p w14:paraId="4279506B">
            <w:pPr>
              <w:pStyle w:val="244"/>
            </w:pPr>
            <w:r>
              <w:rPr>
                <w:rFonts w:eastAsiaTheme="minorEastAsia"/>
                <w:szCs w:val="21"/>
              </w:rPr>
              <w:t>建筑结构类型</w:t>
            </w:r>
          </w:p>
        </w:tc>
        <w:tc>
          <w:tcPr>
            <w:tcW w:w="2071" w:type="dxa"/>
          </w:tcPr>
          <w:p w14:paraId="0A140A98">
            <w:pPr>
              <w:pStyle w:val="244"/>
            </w:pPr>
            <w:r>
              <w:rPr>
                <w:rFonts w:eastAsiaTheme="minorEastAsia"/>
                <w:szCs w:val="21"/>
              </w:rPr>
              <w:t>字符型</w:t>
            </w:r>
          </w:p>
        </w:tc>
        <w:tc>
          <w:tcPr>
            <w:tcW w:w="2072" w:type="dxa"/>
          </w:tcPr>
          <w:p w14:paraId="0C2A72C9">
            <w:pPr>
              <w:pStyle w:val="244"/>
            </w:pPr>
            <w:r>
              <w:rPr>
                <w:rFonts w:eastAsiaTheme="minorEastAsia"/>
                <w:szCs w:val="21"/>
              </w:rPr>
              <w:t>50</w:t>
            </w:r>
          </w:p>
        </w:tc>
      </w:tr>
      <w:tr w14:paraId="461301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1D04CF96">
            <w:pPr>
              <w:pStyle w:val="244"/>
            </w:pPr>
            <w:r>
              <w:rPr>
                <w:rFonts w:eastAsiaTheme="minorEastAsia"/>
                <w:szCs w:val="21"/>
              </w:rPr>
              <w:t>4</w:t>
            </w:r>
          </w:p>
        </w:tc>
        <w:tc>
          <w:tcPr>
            <w:tcW w:w="2071" w:type="dxa"/>
          </w:tcPr>
          <w:p w14:paraId="116652E9">
            <w:pPr>
              <w:pStyle w:val="244"/>
            </w:pPr>
            <w:r>
              <w:rPr>
                <w:rFonts w:eastAsiaTheme="minorEastAsia"/>
                <w:szCs w:val="21"/>
              </w:rPr>
              <w:t>建筑层数</w:t>
            </w:r>
          </w:p>
        </w:tc>
        <w:tc>
          <w:tcPr>
            <w:tcW w:w="2071" w:type="dxa"/>
          </w:tcPr>
          <w:p w14:paraId="50931EB9">
            <w:pPr>
              <w:pStyle w:val="244"/>
            </w:pPr>
            <w:r>
              <w:rPr>
                <w:rFonts w:eastAsiaTheme="minorEastAsia"/>
                <w:szCs w:val="21"/>
              </w:rPr>
              <w:t>整型</w:t>
            </w:r>
          </w:p>
        </w:tc>
        <w:tc>
          <w:tcPr>
            <w:tcW w:w="2072" w:type="dxa"/>
          </w:tcPr>
          <w:p w14:paraId="20EF3D4C">
            <w:pPr>
              <w:pStyle w:val="244"/>
            </w:pPr>
            <w:r>
              <w:rPr>
                <w:rFonts w:eastAsiaTheme="minorEastAsia"/>
                <w:szCs w:val="21"/>
              </w:rPr>
              <w:t>4</w:t>
            </w:r>
          </w:p>
        </w:tc>
      </w:tr>
      <w:tr w14:paraId="793DDE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7733EDA3">
            <w:pPr>
              <w:pStyle w:val="244"/>
            </w:pPr>
            <w:r>
              <w:rPr>
                <w:rFonts w:eastAsiaTheme="minorEastAsia"/>
                <w:szCs w:val="21"/>
              </w:rPr>
              <w:t>5</w:t>
            </w:r>
          </w:p>
        </w:tc>
        <w:tc>
          <w:tcPr>
            <w:tcW w:w="2071" w:type="dxa"/>
          </w:tcPr>
          <w:p w14:paraId="79A6FFD9">
            <w:pPr>
              <w:pStyle w:val="244"/>
            </w:pPr>
            <w:r>
              <w:rPr>
                <w:rFonts w:eastAsiaTheme="minorEastAsia"/>
                <w:szCs w:val="21"/>
              </w:rPr>
              <w:t>围护结构形式</w:t>
            </w:r>
          </w:p>
        </w:tc>
        <w:tc>
          <w:tcPr>
            <w:tcW w:w="2071" w:type="dxa"/>
          </w:tcPr>
          <w:p w14:paraId="0F48DCE9">
            <w:pPr>
              <w:pStyle w:val="244"/>
            </w:pPr>
            <w:r>
              <w:rPr>
                <w:rFonts w:eastAsiaTheme="minorEastAsia"/>
                <w:szCs w:val="21"/>
              </w:rPr>
              <w:t>字符型</w:t>
            </w:r>
          </w:p>
        </w:tc>
        <w:tc>
          <w:tcPr>
            <w:tcW w:w="2072" w:type="dxa"/>
          </w:tcPr>
          <w:p w14:paraId="627D7D09">
            <w:pPr>
              <w:pStyle w:val="244"/>
            </w:pPr>
            <w:r>
              <w:rPr>
                <w:rFonts w:eastAsiaTheme="minorEastAsia"/>
                <w:szCs w:val="21"/>
              </w:rPr>
              <w:t>50</w:t>
            </w:r>
          </w:p>
        </w:tc>
      </w:tr>
      <w:tr w14:paraId="493AD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01BA7505">
            <w:pPr>
              <w:pStyle w:val="244"/>
              <w:rPr>
                <w:rFonts w:eastAsiaTheme="minorEastAsia"/>
                <w:szCs w:val="21"/>
              </w:rPr>
            </w:pPr>
            <w:r>
              <w:rPr>
                <w:rFonts w:eastAsiaTheme="minorEastAsia"/>
                <w:szCs w:val="21"/>
              </w:rPr>
              <w:t>6</w:t>
            </w:r>
          </w:p>
        </w:tc>
        <w:tc>
          <w:tcPr>
            <w:tcW w:w="2071" w:type="dxa"/>
          </w:tcPr>
          <w:p w14:paraId="54141868">
            <w:pPr>
              <w:pStyle w:val="244"/>
              <w:rPr>
                <w:rFonts w:eastAsiaTheme="minorEastAsia"/>
                <w:szCs w:val="21"/>
              </w:rPr>
            </w:pPr>
            <w:r>
              <w:rPr>
                <w:rFonts w:eastAsiaTheme="minorEastAsia"/>
                <w:szCs w:val="21"/>
              </w:rPr>
              <w:t>地基基础形式</w:t>
            </w:r>
          </w:p>
        </w:tc>
        <w:tc>
          <w:tcPr>
            <w:tcW w:w="2071" w:type="dxa"/>
          </w:tcPr>
          <w:p w14:paraId="3F071C5D">
            <w:pPr>
              <w:pStyle w:val="244"/>
              <w:rPr>
                <w:rFonts w:eastAsiaTheme="minorEastAsia"/>
                <w:szCs w:val="21"/>
              </w:rPr>
            </w:pPr>
            <w:r>
              <w:rPr>
                <w:rFonts w:eastAsiaTheme="minorEastAsia"/>
                <w:szCs w:val="21"/>
              </w:rPr>
              <w:t>浮点型</w:t>
            </w:r>
          </w:p>
        </w:tc>
        <w:tc>
          <w:tcPr>
            <w:tcW w:w="2072" w:type="dxa"/>
          </w:tcPr>
          <w:p w14:paraId="43D2E6F1">
            <w:pPr>
              <w:pStyle w:val="244"/>
              <w:rPr>
                <w:rFonts w:eastAsiaTheme="minorEastAsia"/>
                <w:szCs w:val="21"/>
              </w:rPr>
            </w:pPr>
            <w:r>
              <w:rPr>
                <w:rFonts w:eastAsiaTheme="minorEastAsia"/>
                <w:szCs w:val="21"/>
              </w:rPr>
              <w:t>8</w:t>
            </w:r>
          </w:p>
        </w:tc>
      </w:tr>
      <w:tr w14:paraId="520500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71314035">
            <w:pPr>
              <w:pStyle w:val="244"/>
              <w:rPr>
                <w:rFonts w:eastAsiaTheme="minorEastAsia"/>
                <w:szCs w:val="21"/>
              </w:rPr>
            </w:pPr>
            <w:r>
              <w:rPr>
                <w:rFonts w:eastAsiaTheme="minorEastAsia"/>
                <w:szCs w:val="21"/>
              </w:rPr>
              <w:t>7</w:t>
            </w:r>
          </w:p>
        </w:tc>
        <w:tc>
          <w:tcPr>
            <w:tcW w:w="2071" w:type="dxa"/>
          </w:tcPr>
          <w:p w14:paraId="05539EEC">
            <w:pPr>
              <w:pStyle w:val="244"/>
              <w:rPr>
                <w:rFonts w:eastAsiaTheme="minorEastAsia"/>
                <w:szCs w:val="21"/>
              </w:rPr>
            </w:pPr>
            <w:r>
              <w:rPr>
                <w:rFonts w:eastAsiaTheme="minorEastAsia"/>
                <w:szCs w:val="21"/>
              </w:rPr>
              <w:t>权属单位</w:t>
            </w:r>
          </w:p>
        </w:tc>
        <w:tc>
          <w:tcPr>
            <w:tcW w:w="2071" w:type="dxa"/>
          </w:tcPr>
          <w:p w14:paraId="57F128D9">
            <w:pPr>
              <w:pStyle w:val="244"/>
              <w:rPr>
                <w:rFonts w:eastAsiaTheme="minorEastAsia"/>
                <w:szCs w:val="21"/>
              </w:rPr>
            </w:pPr>
            <w:r>
              <w:rPr>
                <w:rFonts w:eastAsiaTheme="minorEastAsia"/>
                <w:szCs w:val="21"/>
              </w:rPr>
              <w:t>字符型</w:t>
            </w:r>
          </w:p>
        </w:tc>
        <w:tc>
          <w:tcPr>
            <w:tcW w:w="2072" w:type="dxa"/>
          </w:tcPr>
          <w:p w14:paraId="1997113B">
            <w:pPr>
              <w:pStyle w:val="244"/>
              <w:rPr>
                <w:rFonts w:eastAsiaTheme="minorEastAsia"/>
                <w:szCs w:val="21"/>
              </w:rPr>
            </w:pPr>
            <w:r>
              <w:rPr>
                <w:rFonts w:eastAsiaTheme="minorEastAsia"/>
                <w:szCs w:val="21"/>
              </w:rPr>
              <w:t>50</w:t>
            </w:r>
          </w:p>
        </w:tc>
      </w:tr>
      <w:tr w14:paraId="7C4A1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4FEBE989">
            <w:pPr>
              <w:pStyle w:val="244"/>
              <w:rPr>
                <w:rFonts w:eastAsiaTheme="minorEastAsia"/>
                <w:szCs w:val="21"/>
              </w:rPr>
            </w:pPr>
            <w:r>
              <w:rPr>
                <w:rFonts w:eastAsiaTheme="minorEastAsia"/>
                <w:szCs w:val="21"/>
              </w:rPr>
              <w:t>8</w:t>
            </w:r>
          </w:p>
        </w:tc>
        <w:tc>
          <w:tcPr>
            <w:tcW w:w="2071" w:type="dxa"/>
          </w:tcPr>
          <w:p w14:paraId="79BF6D64">
            <w:pPr>
              <w:pStyle w:val="244"/>
              <w:rPr>
                <w:rFonts w:eastAsiaTheme="minorEastAsia"/>
                <w:szCs w:val="21"/>
              </w:rPr>
            </w:pPr>
            <w:r>
              <w:rPr>
                <w:rFonts w:eastAsiaTheme="minorEastAsia"/>
                <w:szCs w:val="21"/>
              </w:rPr>
              <w:t>备注</w:t>
            </w:r>
          </w:p>
        </w:tc>
        <w:tc>
          <w:tcPr>
            <w:tcW w:w="2071" w:type="dxa"/>
          </w:tcPr>
          <w:p w14:paraId="643AB55B">
            <w:pPr>
              <w:pStyle w:val="244"/>
              <w:rPr>
                <w:rFonts w:eastAsiaTheme="minorEastAsia"/>
                <w:szCs w:val="21"/>
              </w:rPr>
            </w:pPr>
            <w:r>
              <w:rPr>
                <w:rFonts w:eastAsiaTheme="minorEastAsia"/>
                <w:szCs w:val="21"/>
              </w:rPr>
              <w:t>字符型</w:t>
            </w:r>
          </w:p>
        </w:tc>
        <w:tc>
          <w:tcPr>
            <w:tcW w:w="2072" w:type="dxa"/>
          </w:tcPr>
          <w:p w14:paraId="55876B7E">
            <w:pPr>
              <w:pStyle w:val="244"/>
              <w:rPr>
                <w:rFonts w:eastAsiaTheme="minorEastAsia"/>
                <w:szCs w:val="21"/>
              </w:rPr>
            </w:pPr>
            <w:r>
              <w:rPr>
                <w:rFonts w:eastAsiaTheme="minorEastAsia"/>
                <w:szCs w:val="21"/>
              </w:rPr>
              <w:t>255</w:t>
            </w:r>
          </w:p>
        </w:tc>
      </w:tr>
    </w:tbl>
    <w:p w14:paraId="5E450E35">
      <w:pPr>
        <w:pStyle w:val="143"/>
        <w:spacing w:before="156" w:after="156"/>
      </w:pPr>
      <w:bookmarkStart w:id="168" w:name="_Toc227103292"/>
      <w:bookmarkStart w:id="169" w:name="_Toc226994133"/>
      <w:r>
        <w:rPr>
          <w:rFonts w:hint="eastAsia"/>
        </w:rPr>
        <w:t>交通设施</w:t>
      </w:r>
      <w:r>
        <w:t>属性信息</w:t>
      </w:r>
      <w:bookmarkEnd w:id="168"/>
      <w:bookmarkEnd w:id="169"/>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072"/>
        <w:gridCol w:w="2071"/>
        <w:gridCol w:w="2071"/>
        <w:gridCol w:w="2072"/>
      </w:tblGrid>
      <w:tr w14:paraId="6412E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072" w:type="dxa"/>
            <w:tcBorders>
              <w:top w:val="single" w:color="auto" w:sz="8" w:space="0"/>
              <w:bottom w:val="single" w:color="auto" w:sz="8" w:space="0"/>
            </w:tcBorders>
          </w:tcPr>
          <w:p w14:paraId="49500FC1">
            <w:pPr>
              <w:pStyle w:val="244"/>
            </w:pPr>
            <w:r>
              <w:rPr>
                <w:rFonts w:eastAsiaTheme="minorEastAsia"/>
                <w:szCs w:val="21"/>
              </w:rPr>
              <w:t>序号</w:t>
            </w:r>
          </w:p>
        </w:tc>
        <w:tc>
          <w:tcPr>
            <w:tcW w:w="2071" w:type="dxa"/>
            <w:tcBorders>
              <w:top w:val="single" w:color="auto" w:sz="8" w:space="0"/>
              <w:bottom w:val="single" w:color="auto" w:sz="8" w:space="0"/>
            </w:tcBorders>
          </w:tcPr>
          <w:p w14:paraId="630E5A21">
            <w:pPr>
              <w:pStyle w:val="244"/>
            </w:pPr>
            <w:r>
              <w:rPr>
                <w:rFonts w:eastAsiaTheme="minorEastAsia"/>
                <w:szCs w:val="21"/>
              </w:rPr>
              <w:t>字段名称</w:t>
            </w:r>
          </w:p>
        </w:tc>
        <w:tc>
          <w:tcPr>
            <w:tcW w:w="2071" w:type="dxa"/>
            <w:tcBorders>
              <w:top w:val="single" w:color="auto" w:sz="8" w:space="0"/>
              <w:bottom w:val="single" w:color="auto" w:sz="8" w:space="0"/>
            </w:tcBorders>
          </w:tcPr>
          <w:p w14:paraId="44469788">
            <w:pPr>
              <w:pStyle w:val="244"/>
            </w:pPr>
            <w:r>
              <w:rPr>
                <w:rFonts w:eastAsiaTheme="minorEastAsia"/>
                <w:szCs w:val="21"/>
              </w:rPr>
              <w:t>字段类型</w:t>
            </w:r>
          </w:p>
        </w:tc>
        <w:tc>
          <w:tcPr>
            <w:tcW w:w="2072" w:type="dxa"/>
            <w:tcBorders>
              <w:top w:val="single" w:color="auto" w:sz="8" w:space="0"/>
              <w:bottom w:val="single" w:color="auto" w:sz="8" w:space="0"/>
            </w:tcBorders>
          </w:tcPr>
          <w:p w14:paraId="066872FC">
            <w:pPr>
              <w:pStyle w:val="244"/>
            </w:pPr>
            <w:r>
              <w:rPr>
                <w:rFonts w:eastAsiaTheme="minorEastAsia"/>
                <w:szCs w:val="21"/>
              </w:rPr>
              <w:t>字段大小（字节）</w:t>
            </w:r>
          </w:p>
        </w:tc>
      </w:tr>
      <w:tr w14:paraId="372F24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Borders>
              <w:top w:val="single" w:color="auto" w:sz="8" w:space="0"/>
            </w:tcBorders>
          </w:tcPr>
          <w:p w14:paraId="1F986A7C">
            <w:pPr>
              <w:pStyle w:val="244"/>
              <w:rPr>
                <w:b/>
                <w:bCs/>
              </w:rPr>
            </w:pPr>
            <w:r>
              <w:rPr>
                <w:rFonts w:eastAsiaTheme="minorEastAsia"/>
                <w:szCs w:val="21"/>
              </w:rPr>
              <w:t>1</w:t>
            </w:r>
          </w:p>
        </w:tc>
        <w:tc>
          <w:tcPr>
            <w:tcW w:w="2071" w:type="dxa"/>
            <w:tcBorders>
              <w:top w:val="single" w:color="auto" w:sz="8" w:space="0"/>
            </w:tcBorders>
          </w:tcPr>
          <w:p w14:paraId="1E351FEF">
            <w:pPr>
              <w:pStyle w:val="244"/>
            </w:pPr>
            <w:r>
              <w:rPr>
                <w:szCs w:val="21"/>
              </w:rPr>
              <w:t>交通设施编码</w:t>
            </w:r>
          </w:p>
        </w:tc>
        <w:tc>
          <w:tcPr>
            <w:tcW w:w="2071" w:type="dxa"/>
            <w:tcBorders>
              <w:top w:val="single" w:color="auto" w:sz="8" w:space="0"/>
            </w:tcBorders>
          </w:tcPr>
          <w:p w14:paraId="3353011D">
            <w:pPr>
              <w:pStyle w:val="244"/>
            </w:pPr>
            <w:r>
              <w:rPr>
                <w:rFonts w:eastAsiaTheme="minorEastAsia"/>
                <w:szCs w:val="21"/>
              </w:rPr>
              <w:t>字符型</w:t>
            </w:r>
          </w:p>
        </w:tc>
        <w:tc>
          <w:tcPr>
            <w:tcW w:w="2072" w:type="dxa"/>
            <w:tcBorders>
              <w:top w:val="single" w:color="auto" w:sz="8" w:space="0"/>
            </w:tcBorders>
          </w:tcPr>
          <w:p w14:paraId="1C244917">
            <w:pPr>
              <w:pStyle w:val="244"/>
            </w:pPr>
            <w:r>
              <w:rPr>
                <w:rFonts w:eastAsiaTheme="minorEastAsia"/>
                <w:szCs w:val="21"/>
              </w:rPr>
              <w:t>16</w:t>
            </w:r>
          </w:p>
        </w:tc>
      </w:tr>
      <w:tr w14:paraId="35FDC1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1EAE5E39">
            <w:pPr>
              <w:pStyle w:val="244"/>
            </w:pPr>
            <w:r>
              <w:rPr>
                <w:rFonts w:eastAsiaTheme="minorEastAsia"/>
                <w:szCs w:val="21"/>
              </w:rPr>
              <w:t>2</w:t>
            </w:r>
          </w:p>
        </w:tc>
        <w:tc>
          <w:tcPr>
            <w:tcW w:w="2071" w:type="dxa"/>
          </w:tcPr>
          <w:p w14:paraId="6680BF7A">
            <w:pPr>
              <w:pStyle w:val="244"/>
            </w:pPr>
            <w:r>
              <w:rPr>
                <w:rFonts w:eastAsiaTheme="minorEastAsia"/>
                <w:szCs w:val="21"/>
              </w:rPr>
              <w:t>交通设施名称</w:t>
            </w:r>
          </w:p>
        </w:tc>
        <w:tc>
          <w:tcPr>
            <w:tcW w:w="2071" w:type="dxa"/>
          </w:tcPr>
          <w:p w14:paraId="4B487BEF">
            <w:pPr>
              <w:pStyle w:val="244"/>
            </w:pPr>
            <w:r>
              <w:rPr>
                <w:rFonts w:eastAsiaTheme="minorEastAsia"/>
                <w:szCs w:val="21"/>
              </w:rPr>
              <w:t>字符型</w:t>
            </w:r>
          </w:p>
        </w:tc>
        <w:tc>
          <w:tcPr>
            <w:tcW w:w="2072" w:type="dxa"/>
          </w:tcPr>
          <w:p w14:paraId="4BEDD9D1">
            <w:pPr>
              <w:pStyle w:val="244"/>
            </w:pPr>
            <w:r>
              <w:rPr>
                <w:rFonts w:eastAsiaTheme="minorEastAsia"/>
                <w:szCs w:val="21"/>
              </w:rPr>
              <w:t>50</w:t>
            </w:r>
          </w:p>
        </w:tc>
      </w:tr>
      <w:tr w14:paraId="41A9C5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64D29F49">
            <w:pPr>
              <w:pStyle w:val="244"/>
            </w:pPr>
            <w:r>
              <w:rPr>
                <w:rFonts w:eastAsiaTheme="minorEastAsia"/>
                <w:szCs w:val="21"/>
              </w:rPr>
              <w:t>3</w:t>
            </w:r>
          </w:p>
        </w:tc>
        <w:tc>
          <w:tcPr>
            <w:tcW w:w="2071" w:type="dxa"/>
          </w:tcPr>
          <w:p w14:paraId="06EEB04F">
            <w:pPr>
              <w:pStyle w:val="244"/>
            </w:pPr>
            <w:r>
              <w:rPr>
                <w:rFonts w:eastAsiaTheme="minorEastAsia"/>
                <w:szCs w:val="21"/>
              </w:rPr>
              <w:t>权属单位</w:t>
            </w:r>
          </w:p>
        </w:tc>
        <w:tc>
          <w:tcPr>
            <w:tcW w:w="2071" w:type="dxa"/>
          </w:tcPr>
          <w:p w14:paraId="567C60A8">
            <w:pPr>
              <w:pStyle w:val="244"/>
            </w:pPr>
            <w:r>
              <w:rPr>
                <w:rFonts w:eastAsiaTheme="minorEastAsia"/>
                <w:szCs w:val="21"/>
              </w:rPr>
              <w:t>字符型</w:t>
            </w:r>
          </w:p>
        </w:tc>
        <w:tc>
          <w:tcPr>
            <w:tcW w:w="2072" w:type="dxa"/>
          </w:tcPr>
          <w:p w14:paraId="3D8C964E">
            <w:pPr>
              <w:pStyle w:val="244"/>
            </w:pPr>
            <w:r>
              <w:rPr>
                <w:rFonts w:eastAsiaTheme="minorEastAsia"/>
                <w:szCs w:val="21"/>
              </w:rPr>
              <w:t>50</w:t>
            </w:r>
          </w:p>
        </w:tc>
      </w:tr>
      <w:tr w14:paraId="763B59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704FE1E6">
            <w:pPr>
              <w:pStyle w:val="244"/>
            </w:pPr>
            <w:r>
              <w:rPr>
                <w:rFonts w:eastAsiaTheme="minorEastAsia"/>
                <w:szCs w:val="21"/>
              </w:rPr>
              <w:t>4</w:t>
            </w:r>
          </w:p>
        </w:tc>
        <w:tc>
          <w:tcPr>
            <w:tcW w:w="2071" w:type="dxa"/>
          </w:tcPr>
          <w:p w14:paraId="3F2E19BB">
            <w:pPr>
              <w:pStyle w:val="244"/>
            </w:pPr>
            <w:r>
              <w:rPr>
                <w:rFonts w:eastAsiaTheme="minorEastAsia"/>
                <w:szCs w:val="21"/>
              </w:rPr>
              <w:t>备注</w:t>
            </w:r>
          </w:p>
        </w:tc>
        <w:tc>
          <w:tcPr>
            <w:tcW w:w="2071" w:type="dxa"/>
          </w:tcPr>
          <w:p w14:paraId="3DC2311F">
            <w:pPr>
              <w:pStyle w:val="244"/>
            </w:pPr>
            <w:r>
              <w:rPr>
                <w:rFonts w:eastAsiaTheme="minorEastAsia"/>
                <w:szCs w:val="21"/>
              </w:rPr>
              <w:t>字符型</w:t>
            </w:r>
          </w:p>
        </w:tc>
        <w:tc>
          <w:tcPr>
            <w:tcW w:w="2072" w:type="dxa"/>
          </w:tcPr>
          <w:p w14:paraId="0745EEA9">
            <w:pPr>
              <w:pStyle w:val="244"/>
            </w:pPr>
            <w:r>
              <w:rPr>
                <w:rFonts w:eastAsiaTheme="minorEastAsia"/>
                <w:szCs w:val="21"/>
              </w:rPr>
              <w:t>255</w:t>
            </w:r>
          </w:p>
        </w:tc>
      </w:tr>
    </w:tbl>
    <w:p w14:paraId="521BE464">
      <w:pPr>
        <w:pStyle w:val="143"/>
        <w:spacing w:before="156" w:after="156"/>
      </w:pPr>
      <w:bookmarkStart w:id="170" w:name="_Toc226994134"/>
      <w:bookmarkStart w:id="171" w:name="_Toc227103293"/>
      <w:r>
        <w:rPr>
          <w:rFonts w:hint="eastAsia"/>
        </w:rPr>
        <w:t>水系</w:t>
      </w:r>
      <w:r>
        <w:t>属性信息</w:t>
      </w:r>
      <w:bookmarkEnd w:id="170"/>
      <w:bookmarkEnd w:id="171"/>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072"/>
        <w:gridCol w:w="2071"/>
        <w:gridCol w:w="2071"/>
        <w:gridCol w:w="2072"/>
      </w:tblGrid>
      <w:tr w14:paraId="29C6C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072" w:type="dxa"/>
            <w:tcBorders>
              <w:top w:val="single" w:color="auto" w:sz="8" w:space="0"/>
              <w:bottom w:val="single" w:color="auto" w:sz="8" w:space="0"/>
            </w:tcBorders>
          </w:tcPr>
          <w:p w14:paraId="2F7F230F">
            <w:pPr>
              <w:pStyle w:val="244"/>
            </w:pPr>
            <w:r>
              <w:rPr>
                <w:rFonts w:eastAsiaTheme="minorEastAsia"/>
                <w:szCs w:val="21"/>
              </w:rPr>
              <w:t>序号</w:t>
            </w:r>
          </w:p>
        </w:tc>
        <w:tc>
          <w:tcPr>
            <w:tcW w:w="2071" w:type="dxa"/>
            <w:tcBorders>
              <w:top w:val="single" w:color="auto" w:sz="8" w:space="0"/>
              <w:bottom w:val="single" w:color="auto" w:sz="8" w:space="0"/>
            </w:tcBorders>
          </w:tcPr>
          <w:p w14:paraId="642511B3">
            <w:pPr>
              <w:pStyle w:val="244"/>
            </w:pPr>
            <w:r>
              <w:rPr>
                <w:rFonts w:eastAsiaTheme="minorEastAsia"/>
                <w:szCs w:val="21"/>
              </w:rPr>
              <w:t>字段名称</w:t>
            </w:r>
          </w:p>
        </w:tc>
        <w:tc>
          <w:tcPr>
            <w:tcW w:w="2071" w:type="dxa"/>
            <w:tcBorders>
              <w:top w:val="single" w:color="auto" w:sz="8" w:space="0"/>
              <w:bottom w:val="single" w:color="auto" w:sz="8" w:space="0"/>
            </w:tcBorders>
          </w:tcPr>
          <w:p w14:paraId="15327AF3">
            <w:pPr>
              <w:pStyle w:val="244"/>
            </w:pPr>
            <w:r>
              <w:rPr>
                <w:rFonts w:eastAsiaTheme="minorEastAsia"/>
                <w:szCs w:val="21"/>
              </w:rPr>
              <w:t>字段类型</w:t>
            </w:r>
          </w:p>
        </w:tc>
        <w:tc>
          <w:tcPr>
            <w:tcW w:w="2072" w:type="dxa"/>
            <w:tcBorders>
              <w:top w:val="single" w:color="auto" w:sz="8" w:space="0"/>
              <w:bottom w:val="single" w:color="auto" w:sz="8" w:space="0"/>
            </w:tcBorders>
          </w:tcPr>
          <w:p w14:paraId="73C9D419">
            <w:pPr>
              <w:pStyle w:val="244"/>
            </w:pPr>
            <w:r>
              <w:rPr>
                <w:rFonts w:eastAsiaTheme="minorEastAsia"/>
                <w:szCs w:val="21"/>
              </w:rPr>
              <w:t>字段大小（字节）</w:t>
            </w:r>
          </w:p>
        </w:tc>
      </w:tr>
      <w:tr w14:paraId="1C518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Borders>
              <w:top w:val="single" w:color="auto" w:sz="8" w:space="0"/>
            </w:tcBorders>
          </w:tcPr>
          <w:p w14:paraId="3C5153EB">
            <w:pPr>
              <w:pStyle w:val="244"/>
            </w:pPr>
            <w:r>
              <w:rPr>
                <w:rFonts w:hAnsi="宋体"/>
                <w:szCs w:val="21"/>
              </w:rPr>
              <w:t>1</w:t>
            </w:r>
          </w:p>
        </w:tc>
        <w:tc>
          <w:tcPr>
            <w:tcW w:w="2071" w:type="dxa"/>
            <w:tcBorders>
              <w:top w:val="single" w:color="auto" w:sz="8" w:space="0"/>
            </w:tcBorders>
          </w:tcPr>
          <w:p w14:paraId="423D5384">
            <w:pPr>
              <w:pStyle w:val="244"/>
            </w:pPr>
            <w:r>
              <w:rPr>
                <w:rFonts w:hAnsi="宋体"/>
                <w:szCs w:val="21"/>
              </w:rPr>
              <w:t>水系编码</w:t>
            </w:r>
          </w:p>
        </w:tc>
        <w:tc>
          <w:tcPr>
            <w:tcW w:w="2071" w:type="dxa"/>
            <w:tcBorders>
              <w:top w:val="single" w:color="auto" w:sz="8" w:space="0"/>
            </w:tcBorders>
          </w:tcPr>
          <w:p w14:paraId="1461B01B">
            <w:pPr>
              <w:pStyle w:val="244"/>
            </w:pPr>
            <w:r>
              <w:rPr>
                <w:rFonts w:hAnsi="宋体"/>
                <w:szCs w:val="21"/>
              </w:rPr>
              <w:t>字符型</w:t>
            </w:r>
          </w:p>
        </w:tc>
        <w:tc>
          <w:tcPr>
            <w:tcW w:w="2072" w:type="dxa"/>
            <w:tcBorders>
              <w:top w:val="single" w:color="auto" w:sz="8" w:space="0"/>
            </w:tcBorders>
          </w:tcPr>
          <w:p w14:paraId="3A326B84">
            <w:pPr>
              <w:pStyle w:val="244"/>
            </w:pPr>
            <w:r>
              <w:rPr>
                <w:rFonts w:hAnsi="宋体"/>
                <w:szCs w:val="21"/>
              </w:rPr>
              <w:t>16</w:t>
            </w:r>
          </w:p>
        </w:tc>
      </w:tr>
      <w:tr w14:paraId="65A4DD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53085BEB">
            <w:pPr>
              <w:pStyle w:val="244"/>
            </w:pPr>
            <w:r>
              <w:rPr>
                <w:rFonts w:hAnsi="宋体"/>
                <w:szCs w:val="21"/>
              </w:rPr>
              <w:t>2</w:t>
            </w:r>
          </w:p>
        </w:tc>
        <w:tc>
          <w:tcPr>
            <w:tcW w:w="2071" w:type="dxa"/>
          </w:tcPr>
          <w:p w14:paraId="101E3EB3">
            <w:pPr>
              <w:pStyle w:val="244"/>
            </w:pPr>
            <w:r>
              <w:rPr>
                <w:rFonts w:hAnsi="宋体"/>
                <w:szCs w:val="21"/>
              </w:rPr>
              <w:t>水体名称</w:t>
            </w:r>
          </w:p>
        </w:tc>
        <w:tc>
          <w:tcPr>
            <w:tcW w:w="2071" w:type="dxa"/>
          </w:tcPr>
          <w:p w14:paraId="1FEF7438">
            <w:pPr>
              <w:pStyle w:val="244"/>
            </w:pPr>
            <w:r>
              <w:rPr>
                <w:rFonts w:hAnsi="宋体"/>
                <w:szCs w:val="21"/>
              </w:rPr>
              <w:t>字符型</w:t>
            </w:r>
          </w:p>
        </w:tc>
        <w:tc>
          <w:tcPr>
            <w:tcW w:w="2072" w:type="dxa"/>
          </w:tcPr>
          <w:p w14:paraId="3BD4BD73">
            <w:pPr>
              <w:pStyle w:val="244"/>
            </w:pPr>
            <w:r>
              <w:rPr>
                <w:rFonts w:hAnsi="宋体"/>
                <w:szCs w:val="21"/>
              </w:rPr>
              <w:t>50</w:t>
            </w:r>
          </w:p>
        </w:tc>
      </w:tr>
      <w:tr w14:paraId="31D8C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366C6F0E">
            <w:pPr>
              <w:pStyle w:val="244"/>
            </w:pPr>
            <w:r>
              <w:rPr>
                <w:rFonts w:hAnsi="宋体"/>
                <w:szCs w:val="21"/>
              </w:rPr>
              <w:t>3</w:t>
            </w:r>
          </w:p>
        </w:tc>
        <w:tc>
          <w:tcPr>
            <w:tcW w:w="2071" w:type="dxa"/>
          </w:tcPr>
          <w:p w14:paraId="4DDE16BE">
            <w:pPr>
              <w:pStyle w:val="244"/>
            </w:pPr>
            <w:r>
              <w:rPr>
                <w:rFonts w:hAnsi="宋体"/>
                <w:szCs w:val="21"/>
              </w:rPr>
              <w:t>水面标高</w:t>
            </w:r>
          </w:p>
        </w:tc>
        <w:tc>
          <w:tcPr>
            <w:tcW w:w="2071" w:type="dxa"/>
          </w:tcPr>
          <w:p w14:paraId="5365FC6E">
            <w:pPr>
              <w:pStyle w:val="244"/>
            </w:pPr>
            <w:r>
              <w:rPr>
                <w:rFonts w:hAnsi="宋体"/>
                <w:szCs w:val="21"/>
              </w:rPr>
              <w:t>浮点型</w:t>
            </w:r>
          </w:p>
        </w:tc>
        <w:tc>
          <w:tcPr>
            <w:tcW w:w="2072" w:type="dxa"/>
          </w:tcPr>
          <w:p w14:paraId="61040C53">
            <w:pPr>
              <w:pStyle w:val="244"/>
            </w:pPr>
            <w:r>
              <w:rPr>
                <w:rFonts w:hAnsi="宋体"/>
                <w:szCs w:val="21"/>
              </w:rPr>
              <w:t>8</w:t>
            </w:r>
          </w:p>
        </w:tc>
      </w:tr>
      <w:tr w14:paraId="3CB80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3CB445B9">
            <w:pPr>
              <w:pStyle w:val="244"/>
            </w:pPr>
            <w:r>
              <w:rPr>
                <w:rFonts w:hAnsi="宋体"/>
                <w:szCs w:val="21"/>
              </w:rPr>
              <w:t>4</w:t>
            </w:r>
          </w:p>
        </w:tc>
        <w:tc>
          <w:tcPr>
            <w:tcW w:w="2071" w:type="dxa"/>
          </w:tcPr>
          <w:p w14:paraId="19C57D50">
            <w:pPr>
              <w:pStyle w:val="244"/>
            </w:pPr>
            <w:r>
              <w:rPr>
                <w:rFonts w:hAnsi="宋体"/>
                <w:szCs w:val="21"/>
              </w:rPr>
              <w:t>水面宽度</w:t>
            </w:r>
          </w:p>
        </w:tc>
        <w:tc>
          <w:tcPr>
            <w:tcW w:w="2071" w:type="dxa"/>
          </w:tcPr>
          <w:p w14:paraId="57452ABA">
            <w:pPr>
              <w:pStyle w:val="244"/>
            </w:pPr>
            <w:r>
              <w:rPr>
                <w:rFonts w:hAnsi="宋体"/>
                <w:szCs w:val="21"/>
              </w:rPr>
              <w:t>浮点型</w:t>
            </w:r>
          </w:p>
        </w:tc>
        <w:tc>
          <w:tcPr>
            <w:tcW w:w="2072" w:type="dxa"/>
          </w:tcPr>
          <w:p w14:paraId="21AB14EB">
            <w:pPr>
              <w:pStyle w:val="244"/>
            </w:pPr>
            <w:r>
              <w:rPr>
                <w:rFonts w:hAnsi="宋体"/>
                <w:szCs w:val="21"/>
              </w:rPr>
              <w:t>8</w:t>
            </w:r>
          </w:p>
        </w:tc>
      </w:tr>
      <w:tr w14:paraId="50DB11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408A6182">
            <w:pPr>
              <w:pStyle w:val="244"/>
            </w:pPr>
            <w:r>
              <w:rPr>
                <w:rFonts w:hAnsi="宋体"/>
                <w:szCs w:val="21"/>
              </w:rPr>
              <w:t>5</w:t>
            </w:r>
          </w:p>
        </w:tc>
        <w:tc>
          <w:tcPr>
            <w:tcW w:w="2071" w:type="dxa"/>
          </w:tcPr>
          <w:p w14:paraId="1B1ED9D8">
            <w:pPr>
              <w:pStyle w:val="244"/>
            </w:pPr>
            <w:r>
              <w:rPr>
                <w:rFonts w:hAnsi="宋体"/>
                <w:szCs w:val="21"/>
              </w:rPr>
              <w:t>水体深度</w:t>
            </w:r>
          </w:p>
        </w:tc>
        <w:tc>
          <w:tcPr>
            <w:tcW w:w="2071" w:type="dxa"/>
          </w:tcPr>
          <w:p w14:paraId="2B8CB39F">
            <w:pPr>
              <w:pStyle w:val="244"/>
            </w:pPr>
            <w:r>
              <w:rPr>
                <w:rFonts w:hAnsi="宋体"/>
                <w:szCs w:val="21"/>
              </w:rPr>
              <w:t>浮点型</w:t>
            </w:r>
          </w:p>
        </w:tc>
        <w:tc>
          <w:tcPr>
            <w:tcW w:w="2072" w:type="dxa"/>
          </w:tcPr>
          <w:p w14:paraId="3F1D0106">
            <w:pPr>
              <w:pStyle w:val="244"/>
            </w:pPr>
            <w:r>
              <w:rPr>
                <w:rFonts w:hAnsi="宋体"/>
                <w:szCs w:val="21"/>
              </w:rPr>
              <w:t>8</w:t>
            </w:r>
          </w:p>
        </w:tc>
      </w:tr>
      <w:tr w14:paraId="67E9B0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4F3A778B">
            <w:pPr>
              <w:pStyle w:val="244"/>
              <w:rPr>
                <w:rFonts w:hint="eastAsia" w:hAnsi="宋体"/>
                <w:szCs w:val="21"/>
              </w:rPr>
            </w:pPr>
            <w:r>
              <w:rPr>
                <w:rFonts w:hAnsi="宋体"/>
                <w:szCs w:val="21"/>
              </w:rPr>
              <w:t>6</w:t>
            </w:r>
          </w:p>
        </w:tc>
        <w:tc>
          <w:tcPr>
            <w:tcW w:w="2071" w:type="dxa"/>
          </w:tcPr>
          <w:p w14:paraId="31732779">
            <w:pPr>
              <w:pStyle w:val="244"/>
              <w:rPr>
                <w:rFonts w:hint="eastAsia" w:hAnsi="宋体"/>
                <w:szCs w:val="21"/>
              </w:rPr>
            </w:pPr>
            <w:r>
              <w:rPr>
                <w:rFonts w:hAnsi="宋体"/>
                <w:szCs w:val="21"/>
              </w:rPr>
              <w:t>水文特征</w:t>
            </w:r>
          </w:p>
        </w:tc>
        <w:tc>
          <w:tcPr>
            <w:tcW w:w="2071" w:type="dxa"/>
          </w:tcPr>
          <w:p w14:paraId="772E8FD4">
            <w:pPr>
              <w:pStyle w:val="244"/>
              <w:rPr>
                <w:rFonts w:hint="eastAsia" w:hAnsi="宋体"/>
                <w:szCs w:val="21"/>
              </w:rPr>
            </w:pPr>
            <w:r>
              <w:rPr>
                <w:rFonts w:hAnsi="宋体"/>
                <w:szCs w:val="21"/>
              </w:rPr>
              <w:t>字符型</w:t>
            </w:r>
          </w:p>
        </w:tc>
        <w:tc>
          <w:tcPr>
            <w:tcW w:w="2072" w:type="dxa"/>
          </w:tcPr>
          <w:p w14:paraId="4A96794F">
            <w:pPr>
              <w:pStyle w:val="244"/>
              <w:rPr>
                <w:rFonts w:hint="eastAsia" w:hAnsi="宋体"/>
                <w:szCs w:val="21"/>
              </w:rPr>
            </w:pPr>
            <w:r>
              <w:rPr>
                <w:rFonts w:hAnsi="宋体"/>
                <w:szCs w:val="21"/>
              </w:rPr>
              <w:t>255</w:t>
            </w:r>
          </w:p>
        </w:tc>
      </w:tr>
      <w:tr w14:paraId="005DC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098A8FB1">
            <w:pPr>
              <w:pStyle w:val="244"/>
              <w:rPr>
                <w:rFonts w:hint="eastAsia" w:hAnsi="宋体"/>
                <w:szCs w:val="21"/>
              </w:rPr>
            </w:pPr>
            <w:r>
              <w:rPr>
                <w:rFonts w:hAnsi="宋体"/>
                <w:szCs w:val="21"/>
              </w:rPr>
              <w:t>7</w:t>
            </w:r>
          </w:p>
        </w:tc>
        <w:tc>
          <w:tcPr>
            <w:tcW w:w="2071" w:type="dxa"/>
          </w:tcPr>
          <w:p w14:paraId="7D0732D9">
            <w:pPr>
              <w:pStyle w:val="244"/>
              <w:rPr>
                <w:rFonts w:hint="eastAsia" w:hAnsi="宋体"/>
                <w:szCs w:val="21"/>
              </w:rPr>
            </w:pPr>
            <w:r>
              <w:rPr>
                <w:rFonts w:hAnsi="宋体"/>
                <w:szCs w:val="21"/>
              </w:rPr>
              <w:t>备注</w:t>
            </w:r>
          </w:p>
        </w:tc>
        <w:tc>
          <w:tcPr>
            <w:tcW w:w="2071" w:type="dxa"/>
          </w:tcPr>
          <w:p w14:paraId="0451D2B7">
            <w:pPr>
              <w:pStyle w:val="244"/>
              <w:rPr>
                <w:rFonts w:hint="eastAsia" w:hAnsi="宋体"/>
                <w:szCs w:val="21"/>
              </w:rPr>
            </w:pPr>
            <w:r>
              <w:rPr>
                <w:rFonts w:hAnsi="宋体"/>
                <w:szCs w:val="21"/>
              </w:rPr>
              <w:t>字符型</w:t>
            </w:r>
          </w:p>
        </w:tc>
        <w:tc>
          <w:tcPr>
            <w:tcW w:w="2072" w:type="dxa"/>
          </w:tcPr>
          <w:p w14:paraId="3B1E9B88">
            <w:pPr>
              <w:pStyle w:val="244"/>
              <w:rPr>
                <w:rFonts w:hint="eastAsia" w:hAnsi="宋体"/>
                <w:szCs w:val="21"/>
              </w:rPr>
            </w:pPr>
            <w:r>
              <w:rPr>
                <w:rFonts w:hAnsi="宋体"/>
                <w:szCs w:val="21"/>
              </w:rPr>
              <w:t>255</w:t>
            </w:r>
          </w:p>
        </w:tc>
      </w:tr>
    </w:tbl>
    <w:p w14:paraId="26D1B53B">
      <w:pPr>
        <w:pStyle w:val="143"/>
        <w:spacing w:before="156" w:after="156"/>
      </w:pPr>
      <w:bookmarkStart w:id="172" w:name="_Toc226994135"/>
      <w:bookmarkStart w:id="173" w:name="_Toc227103294"/>
      <w:r>
        <w:rPr>
          <w:rFonts w:hint="eastAsia"/>
        </w:rPr>
        <w:t>植被</w:t>
      </w:r>
      <w:r>
        <w:t>属性信息</w:t>
      </w:r>
      <w:bookmarkEnd w:id="172"/>
      <w:bookmarkEnd w:id="173"/>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072"/>
        <w:gridCol w:w="2071"/>
        <w:gridCol w:w="2071"/>
        <w:gridCol w:w="2072"/>
      </w:tblGrid>
      <w:tr w14:paraId="0DF704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072" w:type="dxa"/>
            <w:tcBorders>
              <w:top w:val="single" w:color="auto" w:sz="8" w:space="0"/>
              <w:bottom w:val="single" w:color="auto" w:sz="8" w:space="0"/>
            </w:tcBorders>
          </w:tcPr>
          <w:p w14:paraId="5E2C7ED9">
            <w:pPr>
              <w:pStyle w:val="244"/>
            </w:pPr>
            <w:r>
              <w:rPr>
                <w:rFonts w:eastAsiaTheme="minorEastAsia"/>
                <w:szCs w:val="21"/>
              </w:rPr>
              <w:t>序号</w:t>
            </w:r>
          </w:p>
        </w:tc>
        <w:tc>
          <w:tcPr>
            <w:tcW w:w="2071" w:type="dxa"/>
            <w:tcBorders>
              <w:top w:val="single" w:color="auto" w:sz="8" w:space="0"/>
              <w:bottom w:val="single" w:color="auto" w:sz="8" w:space="0"/>
            </w:tcBorders>
          </w:tcPr>
          <w:p w14:paraId="379F32A9">
            <w:pPr>
              <w:pStyle w:val="244"/>
            </w:pPr>
            <w:r>
              <w:rPr>
                <w:rFonts w:eastAsiaTheme="minorEastAsia"/>
                <w:szCs w:val="21"/>
              </w:rPr>
              <w:t>字段名称</w:t>
            </w:r>
          </w:p>
        </w:tc>
        <w:tc>
          <w:tcPr>
            <w:tcW w:w="2071" w:type="dxa"/>
            <w:tcBorders>
              <w:top w:val="single" w:color="auto" w:sz="8" w:space="0"/>
              <w:bottom w:val="single" w:color="auto" w:sz="8" w:space="0"/>
            </w:tcBorders>
          </w:tcPr>
          <w:p w14:paraId="584CA932">
            <w:pPr>
              <w:pStyle w:val="244"/>
            </w:pPr>
            <w:r>
              <w:rPr>
                <w:rFonts w:eastAsiaTheme="minorEastAsia"/>
                <w:szCs w:val="21"/>
              </w:rPr>
              <w:t>字段类型</w:t>
            </w:r>
          </w:p>
        </w:tc>
        <w:tc>
          <w:tcPr>
            <w:tcW w:w="2072" w:type="dxa"/>
            <w:tcBorders>
              <w:top w:val="single" w:color="auto" w:sz="8" w:space="0"/>
              <w:bottom w:val="single" w:color="auto" w:sz="8" w:space="0"/>
            </w:tcBorders>
          </w:tcPr>
          <w:p w14:paraId="2A89A451">
            <w:pPr>
              <w:pStyle w:val="244"/>
            </w:pPr>
            <w:r>
              <w:rPr>
                <w:rFonts w:eastAsiaTheme="minorEastAsia"/>
                <w:szCs w:val="21"/>
              </w:rPr>
              <w:t>字段大小（字节）</w:t>
            </w:r>
          </w:p>
        </w:tc>
      </w:tr>
      <w:tr w14:paraId="036E8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Borders>
              <w:top w:val="single" w:color="auto" w:sz="8" w:space="0"/>
            </w:tcBorders>
          </w:tcPr>
          <w:p w14:paraId="24F0A022">
            <w:pPr>
              <w:pStyle w:val="244"/>
            </w:pPr>
            <w:r>
              <w:rPr>
                <w:rFonts w:eastAsiaTheme="minorEastAsia"/>
                <w:szCs w:val="21"/>
              </w:rPr>
              <w:t>1</w:t>
            </w:r>
          </w:p>
        </w:tc>
        <w:tc>
          <w:tcPr>
            <w:tcW w:w="2071" w:type="dxa"/>
            <w:tcBorders>
              <w:top w:val="single" w:color="auto" w:sz="8" w:space="0"/>
            </w:tcBorders>
          </w:tcPr>
          <w:p w14:paraId="160F59E2">
            <w:pPr>
              <w:pStyle w:val="244"/>
            </w:pPr>
            <w:r>
              <w:rPr>
                <w:szCs w:val="21"/>
              </w:rPr>
              <w:t>植被编码</w:t>
            </w:r>
          </w:p>
        </w:tc>
        <w:tc>
          <w:tcPr>
            <w:tcW w:w="2071" w:type="dxa"/>
            <w:tcBorders>
              <w:top w:val="single" w:color="auto" w:sz="8" w:space="0"/>
            </w:tcBorders>
          </w:tcPr>
          <w:p w14:paraId="38B9EA8E">
            <w:pPr>
              <w:pStyle w:val="244"/>
            </w:pPr>
            <w:r>
              <w:rPr>
                <w:rFonts w:eastAsiaTheme="minorEastAsia"/>
                <w:szCs w:val="21"/>
              </w:rPr>
              <w:t>字符型</w:t>
            </w:r>
          </w:p>
        </w:tc>
        <w:tc>
          <w:tcPr>
            <w:tcW w:w="2072" w:type="dxa"/>
            <w:tcBorders>
              <w:top w:val="single" w:color="auto" w:sz="8" w:space="0"/>
            </w:tcBorders>
          </w:tcPr>
          <w:p w14:paraId="05855823">
            <w:pPr>
              <w:pStyle w:val="244"/>
            </w:pPr>
            <w:r>
              <w:rPr>
                <w:rFonts w:eastAsiaTheme="minorEastAsia"/>
                <w:szCs w:val="21"/>
              </w:rPr>
              <w:t>16</w:t>
            </w:r>
          </w:p>
        </w:tc>
      </w:tr>
      <w:tr w14:paraId="79CFDC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78BD2E4B">
            <w:pPr>
              <w:pStyle w:val="244"/>
            </w:pPr>
            <w:r>
              <w:rPr>
                <w:rFonts w:eastAsiaTheme="minorEastAsia"/>
                <w:szCs w:val="21"/>
              </w:rPr>
              <w:t>2</w:t>
            </w:r>
          </w:p>
        </w:tc>
        <w:tc>
          <w:tcPr>
            <w:tcW w:w="2071" w:type="dxa"/>
          </w:tcPr>
          <w:p w14:paraId="07CE69F3">
            <w:pPr>
              <w:pStyle w:val="244"/>
            </w:pPr>
            <w:r>
              <w:rPr>
                <w:rFonts w:eastAsiaTheme="minorEastAsia"/>
                <w:szCs w:val="21"/>
              </w:rPr>
              <w:t>植被名称</w:t>
            </w:r>
          </w:p>
        </w:tc>
        <w:tc>
          <w:tcPr>
            <w:tcW w:w="2071" w:type="dxa"/>
          </w:tcPr>
          <w:p w14:paraId="7E827C16">
            <w:pPr>
              <w:pStyle w:val="244"/>
            </w:pPr>
            <w:r>
              <w:rPr>
                <w:rFonts w:eastAsiaTheme="minorEastAsia"/>
                <w:szCs w:val="21"/>
              </w:rPr>
              <w:t>字符型</w:t>
            </w:r>
          </w:p>
        </w:tc>
        <w:tc>
          <w:tcPr>
            <w:tcW w:w="2072" w:type="dxa"/>
          </w:tcPr>
          <w:p w14:paraId="18E4B2E2">
            <w:pPr>
              <w:pStyle w:val="244"/>
            </w:pPr>
            <w:r>
              <w:rPr>
                <w:rFonts w:eastAsiaTheme="minorEastAsia"/>
                <w:szCs w:val="21"/>
              </w:rPr>
              <w:t>50</w:t>
            </w:r>
          </w:p>
        </w:tc>
      </w:tr>
      <w:tr w14:paraId="715296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72E7AE85">
            <w:pPr>
              <w:pStyle w:val="244"/>
            </w:pPr>
            <w:r>
              <w:rPr>
                <w:rFonts w:eastAsiaTheme="minorEastAsia"/>
                <w:szCs w:val="21"/>
              </w:rPr>
              <w:t>3</w:t>
            </w:r>
          </w:p>
        </w:tc>
        <w:tc>
          <w:tcPr>
            <w:tcW w:w="2071" w:type="dxa"/>
          </w:tcPr>
          <w:p w14:paraId="7FA01435">
            <w:pPr>
              <w:pStyle w:val="244"/>
            </w:pPr>
            <w:r>
              <w:rPr>
                <w:rFonts w:eastAsiaTheme="minorEastAsia"/>
                <w:szCs w:val="21"/>
              </w:rPr>
              <w:t>植被类型</w:t>
            </w:r>
          </w:p>
        </w:tc>
        <w:tc>
          <w:tcPr>
            <w:tcW w:w="2071" w:type="dxa"/>
          </w:tcPr>
          <w:p w14:paraId="00E366D6">
            <w:pPr>
              <w:pStyle w:val="244"/>
            </w:pPr>
            <w:r>
              <w:rPr>
                <w:rFonts w:eastAsiaTheme="minorEastAsia"/>
                <w:szCs w:val="21"/>
              </w:rPr>
              <w:t>字符型</w:t>
            </w:r>
          </w:p>
        </w:tc>
        <w:tc>
          <w:tcPr>
            <w:tcW w:w="2072" w:type="dxa"/>
          </w:tcPr>
          <w:p w14:paraId="0CDBC6E1">
            <w:pPr>
              <w:pStyle w:val="244"/>
            </w:pPr>
            <w:r>
              <w:rPr>
                <w:rFonts w:eastAsiaTheme="minorEastAsia"/>
                <w:szCs w:val="21"/>
              </w:rPr>
              <w:t>50</w:t>
            </w:r>
          </w:p>
        </w:tc>
      </w:tr>
      <w:tr w14:paraId="0FF9E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6580EA47">
            <w:pPr>
              <w:pStyle w:val="244"/>
            </w:pPr>
            <w:r>
              <w:rPr>
                <w:rFonts w:eastAsiaTheme="minorEastAsia"/>
                <w:szCs w:val="21"/>
              </w:rPr>
              <w:t>4</w:t>
            </w:r>
          </w:p>
        </w:tc>
        <w:tc>
          <w:tcPr>
            <w:tcW w:w="2071" w:type="dxa"/>
          </w:tcPr>
          <w:p w14:paraId="083B9E9A">
            <w:pPr>
              <w:pStyle w:val="244"/>
            </w:pPr>
            <w:r>
              <w:rPr>
                <w:rFonts w:eastAsiaTheme="minorEastAsia"/>
                <w:szCs w:val="21"/>
              </w:rPr>
              <w:t>权属单位</w:t>
            </w:r>
          </w:p>
        </w:tc>
        <w:tc>
          <w:tcPr>
            <w:tcW w:w="2071" w:type="dxa"/>
          </w:tcPr>
          <w:p w14:paraId="3D1D6F78">
            <w:pPr>
              <w:pStyle w:val="244"/>
            </w:pPr>
            <w:r>
              <w:rPr>
                <w:rFonts w:eastAsiaTheme="minorEastAsia"/>
                <w:szCs w:val="21"/>
              </w:rPr>
              <w:t>字符型</w:t>
            </w:r>
          </w:p>
        </w:tc>
        <w:tc>
          <w:tcPr>
            <w:tcW w:w="2072" w:type="dxa"/>
          </w:tcPr>
          <w:p w14:paraId="34767A59">
            <w:pPr>
              <w:pStyle w:val="244"/>
            </w:pPr>
            <w:r>
              <w:rPr>
                <w:rFonts w:eastAsiaTheme="minorEastAsia"/>
                <w:szCs w:val="21"/>
              </w:rPr>
              <w:t>50</w:t>
            </w:r>
          </w:p>
        </w:tc>
      </w:tr>
      <w:tr w14:paraId="378EF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6D662B37">
            <w:pPr>
              <w:pStyle w:val="244"/>
            </w:pPr>
            <w:r>
              <w:rPr>
                <w:rFonts w:eastAsiaTheme="minorEastAsia"/>
                <w:szCs w:val="21"/>
              </w:rPr>
              <w:t>5</w:t>
            </w:r>
          </w:p>
        </w:tc>
        <w:tc>
          <w:tcPr>
            <w:tcW w:w="2071" w:type="dxa"/>
          </w:tcPr>
          <w:p w14:paraId="70EBE3A5">
            <w:pPr>
              <w:pStyle w:val="244"/>
            </w:pPr>
            <w:r>
              <w:rPr>
                <w:rFonts w:eastAsiaTheme="minorEastAsia"/>
                <w:szCs w:val="21"/>
              </w:rPr>
              <w:t>备注</w:t>
            </w:r>
          </w:p>
        </w:tc>
        <w:tc>
          <w:tcPr>
            <w:tcW w:w="2071" w:type="dxa"/>
          </w:tcPr>
          <w:p w14:paraId="6E537BF0">
            <w:pPr>
              <w:pStyle w:val="244"/>
            </w:pPr>
            <w:r>
              <w:rPr>
                <w:rFonts w:eastAsiaTheme="minorEastAsia"/>
                <w:szCs w:val="21"/>
              </w:rPr>
              <w:t>字符型</w:t>
            </w:r>
          </w:p>
        </w:tc>
        <w:tc>
          <w:tcPr>
            <w:tcW w:w="2072" w:type="dxa"/>
          </w:tcPr>
          <w:p w14:paraId="104880F0">
            <w:pPr>
              <w:pStyle w:val="244"/>
            </w:pPr>
            <w:r>
              <w:rPr>
                <w:rFonts w:eastAsiaTheme="minorEastAsia"/>
                <w:szCs w:val="21"/>
              </w:rPr>
              <w:t>255</w:t>
            </w:r>
          </w:p>
        </w:tc>
      </w:tr>
    </w:tbl>
    <w:p w14:paraId="3D7AA675">
      <w:pPr>
        <w:pStyle w:val="143"/>
        <w:spacing w:before="156" w:after="156"/>
      </w:pPr>
      <w:bookmarkStart w:id="174" w:name="_Toc226994136"/>
      <w:bookmarkStart w:id="175" w:name="_Toc227103295"/>
      <w:r>
        <w:rPr>
          <w:rFonts w:hint="eastAsia"/>
        </w:rPr>
        <w:t>管线</w:t>
      </w:r>
      <w:r>
        <w:t>属性信息</w:t>
      </w:r>
      <w:bookmarkEnd w:id="174"/>
      <w:bookmarkEnd w:id="175"/>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072"/>
        <w:gridCol w:w="2071"/>
        <w:gridCol w:w="2071"/>
        <w:gridCol w:w="2072"/>
      </w:tblGrid>
      <w:tr w14:paraId="48380F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072" w:type="dxa"/>
            <w:tcBorders>
              <w:top w:val="single" w:color="auto" w:sz="8" w:space="0"/>
              <w:bottom w:val="single" w:color="auto" w:sz="8" w:space="0"/>
            </w:tcBorders>
          </w:tcPr>
          <w:p w14:paraId="06CF0249">
            <w:pPr>
              <w:pStyle w:val="244"/>
            </w:pPr>
            <w:r>
              <w:rPr>
                <w:szCs w:val="21"/>
              </w:rPr>
              <w:t>序号</w:t>
            </w:r>
          </w:p>
        </w:tc>
        <w:tc>
          <w:tcPr>
            <w:tcW w:w="2071" w:type="dxa"/>
            <w:tcBorders>
              <w:top w:val="single" w:color="auto" w:sz="8" w:space="0"/>
              <w:bottom w:val="single" w:color="auto" w:sz="8" w:space="0"/>
            </w:tcBorders>
          </w:tcPr>
          <w:p w14:paraId="5C160D91">
            <w:pPr>
              <w:pStyle w:val="244"/>
            </w:pPr>
            <w:r>
              <w:rPr>
                <w:szCs w:val="21"/>
              </w:rPr>
              <w:t>字段名称</w:t>
            </w:r>
          </w:p>
        </w:tc>
        <w:tc>
          <w:tcPr>
            <w:tcW w:w="2071" w:type="dxa"/>
            <w:tcBorders>
              <w:top w:val="single" w:color="auto" w:sz="8" w:space="0"/>
              <w:bottom w:val="single" w:color="auto" w:sz="8" w:space="0"/>
            </w:tcBorders>
          </w:tcPr>
          <w:p w14:paraId="6ED658F7">
            <w:pPr>
              <w:pStyle w:val="244"/>
            </w:pPr>
            <w:r>
              <w:rPr>
                <w:szCs w:val="21"/>
              </w:rPr>
              <w:t>字段类型</w:t>
            </w:r>
          </w:p>
        </w:tc>
        <w:tc>
          <w:tcPr>
            <w:tcW w:w="2072" w:type="dxa"/>
            <w:tcBorders>
              <w:top w:val="single" w:color="auto" w:sz="8" w:space="0"/>
              <w:bottom w:val="single" w:color="auto" w:sz="8" w:space="0"/>
            </w:tcBorders>
          </w:tcPr>
          <w:p w14:paraId="2F5A595D">
            <w:pPr>
              <w:pStyle w:val="244"/>
            </w:pPr>
            <w:r>
              <w:rPr>
                <w:szCs w:val="21"/>
              </w:rPr>
              <w:t>字段大小（字节）</w:t>
            </w:r>
          </w:p>
        </w:tc>
      </w:tr>
      <w:tr w14:paraId="356D60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Borders>
              <w:top w:val="single" w:color="auto" w:sz="8" w:space="0"/>
            </w:tcBorders>
          </w:tcPr>
          <w:p w14:paraId="6F574F14">
            <w:pPr>
              <w:pStyle w:val="244"/>
            </w:pPr>
            <w:r>
              <w:rPr>
                <w:szCs w:val="21"/>
              </w:rPr>
              <w:t>1</w:t>
            </w:r>
          </w:p>
        </w:tc>
        <w:tc>
          <w:tcPr>
            <w:tcW w:w="2071" w:type="dxa"/>
            <w:tcBorders>
              <w:top w:val="single" w:color="auto" w:sz="8" w:space="0"/>
            </w:tcBorders>
          </w:tcPr>
          <w:p w14:paraId="2C83C617">
            <w:pPr>
              <w:pStyle w:val="244"/>
            </w:pPr>
            <w:r>
              <w:rPr>
                <w:szCs w:val="21"/>
              </w:rPr>
              <w:t>管线编码</w:t>
            </w:r>
          </w:p>
        </w:tc>
        <w:tc>
          <w:tcPr>
            <w:tcW w:w="2071" w:type="dxa"/>
            <w:tcBorders>
              <w:top w:val="single" w:color="auto" w:sz="8" w:space="0"/>
            </w:tcBorders>
          </w:tcPr>
          <w:p w14:paraId="4F2E158D">
            <w:pPr>
              <w:pStyle w:val="244"/>
            </w:pPr>
            <w:r>
              <w:rPr>
                <w:szCs w:val="21"/>
              </w:rPr>
              <w:t>字符型</w:t>
            </w:r>
          </w:p>
        </w:tc>
        <w:tc>
          <w:tcPr>
            <w:tcW w:w="2072" w:type="dxa"/>
            <w:tcBorders>
              <w:top w:val="single" w:color="auto" w:sz="8" w:space="0"/>
            </w:tcBorders>
          </w:tcPr>
          <w:p w14:paraId="0F05C695">
            <w:pPr>
              <w:pStyle w:val="244"/>
            </w:pPr>
            <w:r>
              <w:rPr>
                <w:szCs w:val="21"/>
              </w:rPr>
              <w:t>16</w:t>
            </w:r>
          </w:p>
        </w:tc>
      </w:tr>
      <w:tr w14:paraId="24355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580FB3E8">
            <w:pPr>
              <w:pStyle w:val="244"/>
            </w:pPr>
            <w:r>
              <w:rPr>
                <w:szCs w:val="21"/>
              </w:rPr>
              <w:t>2</w:t>
            </w:r>
          </w:p>
        </w:tc>
        <w:tc>
          <w:tcPr>
            <w:tcW w:w="2071" w:type="dxa"/>
          </w:tcPr>
          <w:p w14:paraId="6A37DB2E">
            <w:pPr>
              <w:pStyle w:val="244"/>
            </w:pPr>
            <w:r>
              <w:rPr>
                <w:szCs w:val="21"/>
              </w:rPr>
              <w:t>管线编号</w:t>
            </w:r>
          </w:p>
        </w:tc>
        <w:tc>
          <w:tcPr>
            <w:tcW w:w="2071" w:type="dxa"/>
          </w:tcPr>
          <w:p w14:paraId="7B1000B4">
            <w:pPr>
              <w:pStyle w:val="244"/>
            </w:pPr>
            <w:r>
              <w:rPr>
                <w:szCs w:val="21"/>
              </w:rPr>
              <w:t>字符型</w:t>
            </w:r>
          </w:p>
        </w:tc>
        <w:tc>
          <w:tcPr>
            <w:tcW w:w="2072" w:type="dxa"/>
          </w:tcPr>
          <w:p w14:paraId="6890279A">
            <w:pPr>
              <w:pStyle w:val="244"/>
            </w:pPr>
            <w:r>
              <w:rPr>
                <w:szCs w:val="21"/>
              </w:rPr>
              <w:t>30</w:t>
            </w:r>
          </w:p>
        </w:tc>
      </w:tr>
      <w:tr w14:paraId="1B89CF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73463B52">
            <w:pPr>
              <w:pStyle w:val="244"/>
            </w:pPr>
            <w:r>
              <w:rPr>
                <w:szCs w:val="21"/>
              </w:rPr>
              <w:t>3</w:t>
            </w:r>
          </w:p>
        </w:tc>
        <w:tc>
          <w:tcPr>
            <w:tcW w:w="2071" w:type="dxa"/>
          </w:tcPr>
          <w:p w14:paraId="23C34FC7">
            <w:pPr>
              <w:pStyle w:val="244"/>
            </w:pPr>
            <w:r>
              <w:rPr>
                <w:szCs w:val="21"/>
              </w:rPr>
              <w:t>管线种类</w:t>
            </w:r>
          </w:p>
        </w:tc>
        <w:tc>
          <w:tcPr>
            <w:tcW w:w="2071" w:type="dxa"/>
          </w:tcPr>
          <w:p w14:paraId="5044303C">
            <w:pPr>
              <w:pStyle w:val="244"/>
            </w:pPr>
            <w:r>
              <w:rPr>
                <w:szCs w:val="21"/>
              </w:rPr>
              <w:t>字符型</w:t>
            </w:r>
          </w:p>
        </w:tc>
        <w:tc>
          <w:tcPr>
            <w:tcW w:w="2072" w:type="dxa"/>
          </w:tcPr>
          <w:p w14:paraId="7BE266A2">
            <w:pPr>
              <w:pStyle w:val="244"/>
            </w:pPr>
            <w:r>
              <w:rPr>
                <w:szCs w:val="21"/>
              </w:rPr>
              <w:t>50</w:t>
            </w:r>
          </w:p>
        </w:tc>
      </w:tr>
      <w:tr w14:paraId="7B225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1C60EBED">
            <w:pPr>
              <w:pStyle w:val="244"/>
            </w:pPr>
            <w:r>
              <w:rPr>
                <w:szCs w:val="21"/>
              </w:rPr>
              <w:t>4</w:t>
            </w:r>
          </w:p>
        </w:tc>
        <w:tc>
          <w:tcPr>
            <w:tcW w:w="2071" w:type="dxa"/>
          </w:tcPr>
          <w:p w14:paraId="655ED878">
            <w:pPr>
              <w:pStyle w:val="244"/>
            </w:pPr>
            <w:r>
              <w:rPr>
                <w:szCs w:val="21"/>
              </w:rPr>
              <w:t>起始点号</w:t>
            </w:r>
          </w:p>
        </w:tc>
        <w:tc>
          <w:tcPr>
            <w:tcW w:w="2071" w:type="dxa"/>
          </w:tcPr>
          <w:p w14:paraId="70C17106">
            <w:pPr>
              <w:pStyle w:val="244"/>
            </w:pPr>
            <w:r>
              <w:rPr>
                <w:szCs w:val="21"/>
              </w:rPr>
              <w:t>字符型</w:t>
            </w:r>
          </w:p>
        </w:tc>
        <w:tc>
          <w:tcPr>
            <w:tcW w:w="2072" w:type="dxa"/>
          </w:tcPr>
          <w:p w14:paraId="3892F13E">
            <w:pPr>
              <w:pStyle w:val="244"/>
            </w:pPr>
            <w:r>
              <w:rPr>
                <w:szCs w:val="21"/>
              </w:rPr>
              <w:t>11</w:t>
            </w:r>
          </w:p>
        </w:tc>
      </w:tr>
      <w:tr w14:paraId="2AC98F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1F88F5E2">
            <w:pPr>
              <w:pStyle w:val="244"/>
            </w:pPr>
            <w:r>
              <w:rPr>
                <w:szCs w:val="21"/>
              </w:rPr>
              <w:t>5</w:t>
            </w:r>
          </w:p>
        </w:tc>
        <w:tc>
          <w:tcPr>
            <w:tcW w:w="2071" w:type="dxa"/>
          </w:tcPr>
          <w:p w14:paraId="45D2AE67">
            <w:pPr>
              <w:pStyle w:val="244"/>
            </w:pPr>
            <w:r>
              <w:rPr>
                <w:szCs w:val="21"/>
              </w:rPr>
              <w:t>终止点号</w:t>
            </w:r>
          </w:p>
        </w:tc>
        <w:tc>
          <w:tcPr>
            <w:tcW w:w="2071" w:type="dxa"/>
          </w:tcPr>
          <w:p w14:paraId="1D29E7DB">
            <w:pPr>
              <w:pStyle w:val="244"/>
            </w:pPr>
            <w:r>
              <w:rPr>
                <w:szCs w:val="21"/>
              </w:rPr>
              <w:t>字符型</w:t>
            </w:r>
          </w:p>
        </w:tc>
        <w:tc>
          <w:tcPr>
            <w:tcW w:w="2072" w:type="dxa"/>
          </w:tcPr>
          <w:p w14:paraId="1B333079">
            <w:pPr>
              <w:pStyle w:val="244"/>
            </w:pPr>
            <w:r>
              <w:rPr>
                <w:szCs w:val="21"/>
              </w:rPr>
              <w:t>11</w:t>
            </w:r>
          </w:p>
        </w:tc>
      </w:tr>
      <w:tr w14:paraId="48291D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04392859">
            <w:pPr>
              <w:pStyle w:val="244"/>
              <w:rPr>
                <w:szCs w:val="21"/>
              </w:rPr>
            </w:pPr>
            <w:r>
              <w:rPr>
                <w:szCs w:val="21"/>
              </w:rPr>
              <w:t>6</w:t>
            </w:r>
          </w:p>
        </w:tc>
        <w:tc>
          <w:tcPr>
            <w:tcW w:w="2071" w:type="dxa"/>
          </w:tcPr>
          <w:p w14:paraId="5426B8D1">
            <w:pPr>
              <w:pStyle w:val="244"/>
              <w:rPr>
                <w:szCs w:val="21"/>
              </w:rPr>
            </w:pPr>
            <w:r>
              <w:rPr>
                <w:szCs w:val="21"/>
              </w:rPr>
              <w:t>起始埋深</w:t>
            </w:r>
          </w:p>
        </w:tc>
        <w:tc>
          <w:tcPr>
            <w:tcW w:w="2071" w:type="dxa"/>
          </w:tcPr>
          <w:p w14:paraId="1D2788F2">
            <w:pPr>
              <w:pStyle w:val="244"/>
              <w:rPr>
                <w:szCs w:val="21"/>
              </w:rPr>
            </w:pPr>
            <w:r>
              <w:rPr>
                <w:szCs w:val="21"/>
              </w:rPr>
              <w:t>浮点型</w:t>
            </w:r>
          </w:p>
        </w:tc>
        <w:tc>
          <w:tcPr>
            <w:tcW w:w="2072" w:type="dxa"/>
          </w:tcPr>
          <w:p w14:paraId="2139B2D3">
            <w:pPr>
              <w:pStyle w:val="244"/>
              <w:rPr>
                <w:szCs w:val="21"/>
              </w:rPr>
            </w:pPr>
            <w:r>
              <w:rPr>
                <w:szCs w:val="21"/>
              </w:rPr>
              <w:t>8</w:t>
            </w:r>
          </w:p>
        </w:tc>
      </w:tr>
      <w:tr w14:paraId="25EF0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1067FE0F">
            <w:pPr>
              <w:pStyle w:val="244"/>
              <w:rPr>
                <w:szCs w:val="21"/>
              </w:rPr>
            </w:pPr>
            <w:r>
              <w:rPr>
                <w:szCs w:val="21"/>
              </w:rPr>
              <w:t>7</w:t>
            </w:r>
          </w:p>
        </w:tc>
        <w:tc>
          <w:tcPr>
            <w:tcW w:w="2071" w:type="dxa"/>
          </w:tcPr>
          <w:p w14:paraId="4EBC7370">
            <w:pPr>
              <w:pStyle w:val="244"/>
              <w:rPr>
                <w:szCs w:val="21"/>
              </w:rPr>
            </w:pPr>
            <w:r>
              <w:rPr>
                <w:szCs w:val="21"/>
              </w:rPr>
              <w:t>终止埋深</w:t>
            </w:r>
          </w:p>
        </w:tc>
        <w:tc>
          <w:tcPr>
            <w:tcW w:w="2071" w:type="dxa"/>
          </w:tcPr>
          <w:p w14:paraId="54CAC43C">
            <w:pPr>
              <w:pStyle w:val="244"/>
              <w:rPr>
                <w:szCs w:val="21"/>
              </w:rPr>
            </w:pPr>
            <w:r>
              <w:rPr>
                <w:szCs w:val="21"/>
              </w:rPr>
              <w:t>浮点型</w:t>
            </w:r>
          </w:p>
        </w:tc>
        <w:tc>
          <w:tcPr>
            <w:tcW w:w="2072" w:type="dxa"/>
          </w:tcPr>
          <w:p w14:paraId="2DF7FBB4">
            <w:pPr>
              <w:pStyle w:val="244"/>
              <w:rPr>
                <w:szCs w:val="21"/>
              </w:rPr>
            </w:pPr>
            <w:r>
              <w:rPr>
                <w:szCs w:val="21"/>
              </w:rPr>
              <w:t>8</w:t>
            </w:r>
          </w:p>
        </w:tc>
      </w:tr>
      <w:tr w14:paraId="6567D2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157ACC91">
            <w:pPr>
              <w:pStyle w:val="244"/>
              <w:rPr>
                <w:szCs w:val="21"/>
              </w:rPr>
            </w:pPr>
            <w:r>
              <w:rPr>
                <w:szCs w:val="21"/>
              </w:rPr>
              <w:t>8</w:t>
            </w:r>
          </w:p>
        </w:tc>
        <w:tc>
          <w:tcPr>
            <w:tcW w:w="2071" w:type="dxa"/>
          </w:tcPr>
          <w:p w14:paraId="4298E582">
            <w:pPr>
              <w:pStyle w:val="244"/>
              <w:rPr>
                <w:szCs w:val="21"/>
              </w:rPr>
            </w:pPr>
            <w:r>
              <w:rPr>
                <w:szCs w:val="21"/>
              </w:rPr>
              <w:t>起始管顶高程</w:t>
            </w:r>
          </w:p>
        </w:tc>
        <w:tc>
          <w:tcPr>
            <w:tcW w:w="2071" w:type="dxa"/>
          </w:tcPr>
          <w:p w14:paraId="5BEAEC87">
            <w:pPr>
              <w:pStyle w:val="244"/>
              <w:rPr>
                <w:szCs w:val="21"/>
              </w:rPr>
            </w:pPr>
            <w:r>
              <w:rPr>
                <w:szCs w:val="21"/>
              </w:rPr>
              <w:t>浮点型</w:t>
            </w:r>
          </w:p>
        </w:tc>
        <w:tc>
          <w:tcPr>
            <w:tcW w:w="2072" w:type="dxa"/>
          </w:tcPr>
          <w:p w14:paraId="68BEA62B">
            <w:pPr>
              <w:pStyle w:val="244"/>
              <w:rPr>
                <w:szCs w:val="21"/>
              </w:rPr>
            </w:pPr>
            <w:r>
              <w:rPr>
                <w:szCs w:val="21"/>
              </w:rPr>
              <w:t>8</w:t>
            </w:r>
          </w:p>
        </w:tc>
      </w:tr>
      <w:tr w14:paraId="3C6288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26BAA734">
            <w:pPr>
              <w:pStyle w:val="244"/>
              <w:rPr>
                <w:szCs w:val="21"/>
              </w:rPr>
            </w:pPr>
            <w:r>
              <w:rPr>
                <w:szCs w:val="21"/>
              </w:rPr>
              <w:t>9</w:t>
            </w:r>
          </w:p>
        </w:tc>
        <w:tc>
          <w:tcPr>
            <w:tcW w:w="2071" w:type="dxa"/>
          </w:tcPr>
          <w:p w14:paraId="57BF9138">
            <w:pPr>
              <w:pStyle w:val="244"/>
              <w:rPr>
                <w:szCs w:val="21"/>
              </w:rPr>
            </w:pPr>
            <w:r>
              <w:rPr>
                <w:szCs w:val="21"/>
              </w:rPr>
              <w:t>终止管顶高程</w:t>
            </w:r>
          </w:p>
        </w:tc>
        <w:tc>
          <w:tcPr>
            <w:tcW w:w="2071" w:type="dxa"/>
          </w:tcPr>
          <w:p w14:paraId="477F0B7D">
            <w:pPr>
              <w:pStyle w:val="244"/>
              <w:rPr>
                <w:szCs w:val="21"/>
              </w:rPr>
            </w:pPr>
            <w:r>
              <w:rPr>
                <w:szCs w:val="21"/>
              </w:rPr>
              <w:t>浮点型</w:t>
            </w:r>
          </w:p>
        </w:tc>
        <w:tc>
          <w:tcPr>
            <w:tcW w:w="2072" w:type="dxa"/>
          </w:tcPr>
          <w:p w14:paraId="2CBEFD3C">
            <w:pPr>
              <w:pStyle w:val="244"/>
              <w:rPr>
                <w:szCs w:val="21"/>
              </w:rPr>
            </w:pPr>
            <w:r>
              <w:rPr>
                <w:szCs w:val="21"/>
              </w:rPr>
              <w:t>8</w:t>
            </w:r>
          </w:p>
        </w:tc>
      </w:tr>
      <w:tr w14:paraId="4AFB6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04C77185">
            <w:pPr>
              <w:pStyle w:val="244"/>
              <w:rPr>
                <w:szCs w:val="21"/>
              </w:rPr>
            </w:pPr>
            <w:r>
              <w:rPr>
                <w:szCs w:val="21"/>
              </w:rPr>
              <w:t>10</w:t>
            </w:r>
          </w:p>
        </w:tc>
        <w:tc>
          <w:tcPr>
            <w:tcW w:w="2071" w:type="dxa"/>
          </w:tcPr>
          <w:p w14:paraId="2F2514AF">
            <w:pPr>
              <w:pStyle w:val="244"/>
              <w:rPr>
                <w:szCs w:val="21"/>
              </w:rPr>
            </w:pPr>
            <w:r>
              <w:rPr>
                <w:szCs w:val="21"/>
              </w:rPr>
              <w:t>起始管底高程</w:t>
            </w:r>
          </w:p>
        </w:tc>
        <w:tc>
          <w:tcPr>
            <w:tcW w:w="2071" w:type="dxa"/>
          </w:tcPr>
          <w:p w14:paraId="6DD8E8EA">
            <w:pPr>
              <w:pStyle w:val="244"/>
              <w:rPr>
                <w:szCs w:val="21"/>
              </w:rPr>
            </w:pPr>
            <w:r>
              <w:rPr>
                <w:szCs w:val="21"/>
              </w:rPr>
              <w:t>浮点型</w:t>
            </w:r>
          </w:p>
        </w:tc>
        <w:tc>
          <w:tcPr>
            <w:tcW w:w="2072" w:type="dxa"/>
          </w:tcPr>
          <w:p w14:paraId="1B704634">
            <w:pPr>
              <w:pStyle w:val="244"/>
              <w:rPr>
                <w:szCs w:val="21"/>
              </w:rPr>
            </w:pPr>
            <w:r>
              <w:rPr>
                <w:szCs w:val="21"/>
              </w:rPr>
              <w:t>8</w:t>
            </w:r>
          </w:p>
        </w:tc>
      </w:tr>
      <w:tr w14:paraId="2FAC6C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5F44905B">
            <w:pPr>
              <w:pStyle w:val="244"/>
              <w:rPr>
                <w:szCs w:val="21"/>
              </w:rPr>
            </w:pPr>
            <w:r>
              <w:rPr>
                <w:szCs w:val="21"/>
              </w:rPr>
              <w:t>11</w:t>
            </w:r>
          </w:p>
        </w:tc>
        <w:tc>
          <w:tcPr>
            <w:tcW w:w="2071" w:type="dxa"/>
          </w:tcPr>
          <w:p w14:paraId="2B56717C">
            <w:pPr>
              <w:pStyle w:val="244"/>
              <w:rPr>
                <w:szCs w:val="21"/>
              </w:rPr>
            </w:pPr>
            <w:r>
              <w:rPr>
                <w:szCs w:val="21"/>
              </w:rPr>
              <w:t>终止管底高程</w:t>
            </w:r>
          </w:p>
        </w:tc>
        <w:tc>
          <w:tcPr>
            <w:tcW w:w="2071" w:type="dxa"/>
          </w:tcPr>
          <w:p w14:paraId="61B4BF70">
            <w:pPr>
              <w:pStyle w:val="244"/>
              <w:rPr>
                <w:szCs w:val="21"/>
              </w:rPr>
            </w:pPr>
            <w:r>
              <w:rPr>
                <w:szCs w:val="21"/>
              </w:rPr>
              <w:t>浮点型</w:t>
            </w:r>
          </w:p>
        </w:tc>
        <w:tc>
          <w:tcPr>
            <w:tcW w:w="2072" w:type="dxa"/>
          </w:tcPr>
          <w:p w14:paraId="0886FE61">
            <w:pPr>
              <w:pStyle w:val="244"/>
              <w:rPr>
                <w:szCs w:val="21"/>
              </w:rPr>
            </w:pPr>
            <w:r>
              <w:rPr>
                <w:szCs w:val="21"/>
              </w:rPr>
              <w:t>8</w:t>
            </w:r>
          </w:p>
        </w:tc>
      </w:tr>
      <w:tr w14:paraId="754C6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64ABBF81">
            <w:pPr>
              <w:pStyle w:val="244"/>
              <w:rPr>
                <w:szCs w:val="21"/>
              </w:rPr>
            </w:pPr>
            <w:r>
              <w:rPr>
                <w:szCs w:val="21"/>
              </w:rPr>
              <w:t>12</w:t>
            </w:r>
          </w:p>
        </w:tc>
        <w:tc>
          <w:tcPr>
            <w:tcW w:w="2071" w:type="dxa"/>
          </w:tcPr>
          <w:p w14:paraId="2A97D3EC">
            <w:pPr>
              <w:pStyle w:val="244"/>
              <w:rPr>
                <w:szCs w:val="21"/>
              </w:rPr>
            </w:pPr>
            <w:r>
              <w:rPr>
                <w:szCs w:val="21"/>
              </w:rPr>
              <w:t>管线材质</w:t>
            </w:r>
          </w:p>
        </w:tc>
        <w:tc>
          <w:tcPr>
            <w:tcW w:w="2071" w:type="dxa"/>
          </w:tcPr>
          <w:p w14:paraId="41AABADA">
            <w:pPr>
              <w:pStyle w:val="244"/>
              <w:rPr>
                <w:szCs w:val="21"/>
              </w:rPr>
            </w:pPr>
            <w:r>
              <w:rPr>
                <w:szCs w:val="21"/>
              </w:rPr>
              <w:t>字符型</w:t>
            </w:r>
          </w:p>
        </w:tc>
        <w:tc>
          <w:tcPr>
            <w:tcW w:w="2072" w:type="dxa"/>
          </w:tcPr>
          <w:p w14:paraId="3877C9AF">
            <w:pPr>
              <w:pStyle w:val="244"/>
              <w:rPr>
                <w:szCs w:val="21"/>
              </w:rPr>
            </w:pPr>
            <w:r>
              <w:rPr>
                <w:szCs w:val="21"/>
              </w:rPr>
              <w:t>50</w:t>
            </w:r>
          </w:p>
        </w:tc>
      </w:tr>
      <w:tr w14:paraId="0CC601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2E51EEA9">
            <w:pPr>
              <w:pStyle w:val="244"/>
              <w:rPr>
                <w:szCs w:val="21"/>
              </w:rPr>
            </w:pPr>
            <w:r>
              <w:rPr>
                <w:szCs w:val="21"/>
              </w:rPr>
              <w:t>13</w:t>
            </w:r>
          </w:p>
        </w:tc>
        <w:tc>
          <w:tcPr>
            <w:tcW w:w="2071" w:type="dxa"/>
          </w:tcPr>
          <w:p w14:paraId="13819D0F">
            <w:pPr>
              <w:pStyle w:val="244"/>
              <w:rPr>
                <w:szCs w:val="21"/>
              </w:rPr>
            </w:pPr>
            <w:r>
              <w:rPr>
                <w:szCs w:val="21"/>
              </w:rPr>
              <w:t>埋设方式</w:t>
            </w:r>
          </w:p>
        </w:tc>
        <w:tc>
          <w:tcPr>
            <w:tcW w:w="2071" w:type="dxa"/>
          </w:tcPr>
          <w:p w14:paraId="22CA5673">
            <w:pPr>
              <w:pStyle w:val="244"/>
              <w:rPr>
                <w:szCs w:val="21"/>
              </w:rPr>
            </w:pPr>
            <w:r>
              <w:rPr>
                <w:szCs w:val="21"/>
              </w:rPr>
              <w:t>字符型</w:t>
            </w:r>
          </w:p>
        </w:tc>
        <w:tc>
          <w:tcPr>
            <w:tcW w:w="2072" w:type="dxa"/>
          </w:tcPr>
          <w:p w14:paraId="0CF2BA83">
            <w:pPr>
              <w:pStyle w:val="244"/>
              <w:rPr>
                <w:szCs w:val="21"/>
              </w:rPr>
            </w:pPr>
            <w:r>
              <w:rPr>
                <w:szCs w:val="21"/>
              </w:rPr>
              <w:t>10</w:t>
            </w:r>
          </w:p>
        </w:tc>
      </w:tr>
      <w:tr w14:paraId="15A63C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4FFA28A6">
            <w:pPr>
              <w:pStyle w:val="244"/>
              <w:rPr>
                <w:szCs w:val="21"/>
              </w:rPr>
            </w:pPr>
            <w:r>
              <w:rPr>
                <w:szCs w:val="21"/>
              </w:rPr>
              <w:t>14</w:t>
            </w:r>
          </w:p>
        </w:tc>
        <w:tc>
          <w:tcPr>
            <w:tcW w:w="2071" w:type="dxa"/>
          </w:tcPr>
          <w:p w14:paraId="53F03303">
            <w:pPr>
              <w:pStyle w:val="244"/>
              <w:rPr>
                <w:szCs w:val="21"/>
              </w:rPr>
            </w:pPr>
            <w:r>
              <w:rPr>
                <w:szCs w:val="21"/>
              </w:rPr>
              <w:t>管径</w:t>
            </w:r>
          </w:p>
        </w:tc>
        <w:tc>
          <w:tcPr>
            <w:tcW w:w="2071" w:type="dxa"/>
          </w:tcPr>
          <w:p w14:paraId="5C86915B">
            <w:pPr>
              <w:pStyle w:val="244"/>
              <w:rPr>
                <w:szCs w:val="21"/>
              </w:rPr>
            </w:pPr>
            <w:r>
              <w:rPr>
                <w:szCs w:val="21"/>
              </w:rPr>
              <w:t>浮点型</w:t>
            </w:r>
          </w:p>
        </w:tc>
        <w:tc>
          <w:tcPr>
            <w:tcW w:w="2072" w:type="dxa"/>
          </w:tcPr>
          <w:p w14:paraId="082163FF">
            <w:pPr>
              <w:pStyle w:val="244"/>
              <w:rPr>
                <w:szCs w:val="21"/>
              </w:rPr>
            </w:pPr>
            <w:r>
              <w:rPr>
                <w:szCs w:val="21"/>
              </w:rPr>
              <w:t>8</w:t>
            </w:r>
          </w:p>
        </w:tc>
      </w:tr>
      <w:tr w14:paraId="66A883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05E438F4">
            <w:pPr>
              <w:pStyle w:val="244"/>
              <w:rPr>
                <w:szCs w:val="21"/>
              </w:rPr>
            </w:pPr>
            <w:r>
              <w:rPr>
                <w:szCs w:val="21"/>
              </w:rPr>
              <w:t>15</w:t>
            </w:r>
          </w:p>
        </w:tc>
        <w:tc>
          <w:tcPr>
            <w:tcW w:w="2071" w:type="dxa"/>
          </w:tcPr>
          <w:p w14:paraId="34A7FFEB">
            <w:pPr>
              <w:pStyle w:val="244"/>
              <w:rPr>
                <w:szCs w:val="21"/>
              </w:rPr>
            </w:pPr>
            <w:r>
              <w:rPr>
                <w:szCs w:val="21"/>
              </w:rPr>
              <w:t>建设日期</w:t>
            </w:r>
          </w:p>
        </w:tc>
        <w:tc>
          <w:tcPr>
            <w:tcW w:w="2071" w:type="dxa"/>
          </w:tcPr>
          <w:p w14:paraId="75846FDA">
            <w:pPr>
              <w:pStyle w:val="244"/>
              <w:rPr>
                <w:szCs w:val="21"/>
              </w:rPr>
            </w:pPr>
            <w:r>
              <w:rPr>
                <w:szCs w:val="21"/>
              </w:rPr>
              <w:t>日期型</w:t>
            </w:r>
          </w:p>
        </w:tc>
        <w:tc>
          <w:tcPr>
            <w:tcW w:w="2072" w:type="dxa"/>
          </w:tcPr>
          <w:p w14:paraId="290B79FE">
            <w:pPr>
              <w:pStyle w:val="244"/>
              <w:rPr>
                <w:szCs w:val="21"/>
              </w:rPr>
            </w:pPr>
            <w:r>
              <w:rPr>
                <w:szCs w:val="21"/>
              </w:rPr>
              <w:t>8</w:t>
            </w:r>
          </w:p>
        </w:tc>
      </w:tr>
      <w:tr w14:paraId="48E75A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7BFCBFCC">
            <w:pPr>
              <w:pStyle w:val="244"/>
              <w:rPr>
                <w:szCs w:val="21"/>
              </w:rPr>
            </w:pPr>
            <w:r>
              <w:rPr>
                <w:szCs w:val="21"/>
              </w:rPr>
              <w:t>16</w:t>
            </w:r>
          </w:p>
        </w:tc>
        <w:tc>
          <w:tcPr>
            <w:tcW w:w="2071" w:type="dxa"/>
          </w:tcPr>
          <w:p w14:paraId="44D4486D">
            <w:pPr>
              <w:pStyle w:val="244"/>
              <w:rPr>
                <w:szCs w:val="21"/>
              </w:rPr>
            </w:pPr>
            <w:r>
              <w:rPr>
                <w:szCs w:val="21"/>
              </w:rPr>
              <w:t>权属单位</w:t>
            </w:r>
          </w:p>
        </w:tc>
        <w:tc>
          <w:tcPr>
            <w:tcW w:w="2071" w:type="dxa"/>
          </w:tcPr>
          <w:p w14:paraId="02C59686">
            <w:pPr>
              <w:pStyle w:val="244"/>
              <w:rPr>
                <w:szCs w:val="21"/>
              </w:rPr>
            </w:pPr>
            <w:r>
              <w:rPr>
                <w:szCs w:val="21"/>
              </w:rPr>
              <w:t>字符型</w:t>
            </w:r>
          </w:p>
        </w:tc>
        <w:tc>
          <w:tcPr>
            <w:tcW w:w="2072" w:type="dxa"/>
          </w:tcPr>
          <w:p w14:paraId="147B64BC">
            <w:pPr>
              <w:pStyle w:val="244"/>
              <w:rPr>
                <w:szCs w:val="21"/>
              </w:rPr>
            </w:pPr>
            <w:r>
              <w:rPr>
                <w:szCs w:val="21"/>
              </w:rPr>
              <w:t>50</w:t>
            </w:r>
          </w:p>
        </w:tc>
      </w:tr>
      <w:tr w14:paraId="7EE95B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59D38D16">
            <w:pPr>
              <w:pStyle w:val="244"/>
              <w:rPr>
                <w:szCs w:val="21"/>
              </w:rPr>
            </w:pPr>
            <w:r>
              <w:rPr>
                <w:szCs w:val="21"/>
              </w:rPr>
              <w:t>17</w:t>
            </w:r>
          </w:p>
        </w:tc>
        <w:tc>
          <w:tcPr>
            <w:tcW w:w="2071" w:type="dxa"/>
          </w:tcPr>
          <w:p w14:paraId="7B4A04C6">
            <w:pPr>
              <w:pStyle w:val="244"/>
              <w:rPr>
                <w:szCs w:val="21"/>
              </w:rPr>
            </w:pPr>
            <w:r>
              <w:rPr>
                <w:szCs w:val="21"/>
              </w:rPr>
              <w:t>使用状况</w:t>
            </w:r>
          </w:p>
        </w:tc>
        <w:tc>
          <w:tcPr>
            <w:tcW w:w="2071" w:type="dxa"/>
          </w:tcPr>
          <w:p w14:paraId="19215D73">
            <w:pPr>
              <w:pStyle w:val="244"/>
              <w:rPr>
                <w:szCs w:val="21"/>
              </w:rPr>
            </w:pPr>
            <w:r>
              <w:rPr>
                <w:szCs w:val="21"/>
              </w:rPr>
              <w:t>字符型</w:t>
            </w:r>
          </w:p>
        </w:tc>
        <w:tc>
          <w:tcPr>
            <w:tcW w:w="2072" w:type="dxa"/>
          </w:tcPr>
          <w:p w14:paraId="5A986C1A">
            <w:pPr>
              <w:pStyle w:val="244"/>
              <w:rPr>
                <w:szCs w:val="21"/>
              </w:rPr>
            </w:pPr>
            <w:r>
              <w:rPr>
                <w:szCs w:val="21"/>
              </w:rPr>
              <w:t>50</w:t>
            </w:r>
          </w:p>
        </w:tc>
      </w:tr>
      <w:tr w14:paraId="51C505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644E7E5C">
            <w:pPr>
              <w:pStyle w:val="244"/>
              <w:rPr>
                <w:szCs w:val="21"/>
              </w:rPr>
            </w:pPr>
            <w:r>
              <w:rPr>
                <w:szCs w:val="21"/>
              </w:rPr>
              <w:t>18</w:t>
            </w:r>
          </w:p>
        </w:tc>
        <w:tc>
          <w:tcPr>
            <w:tcW w:w="2071" w:type="dxa"/>
          </w:tcPr>
          <w:p w14:paraId="5F813479">
            <w:pPr>
              <w:pStyle w:val="244"/>
              <w:rPr>
                <w:szCs w:val="21"/>
              </w:rPr>
            </w:pPr>
            <w:r>
              <w:rPr>
                <w:szCs w:val="21"/>
              </w:rPr>
              <w:t>电缆条数</w:t>
            </w:r>
          </w:p>
        </w:tc>
        <w:tc>
          <w:tcPr>
            <w:tcW w:w="2071" w:type="dxa"/>
          </w:tcPr>
          <w:p w14:paraId="698FB2FD">
            <w:pPr>
              <w:pStyle w:val="244"/>
              <w:rPr>
                <w:szCs w:val="21"/>
              </w:rPr>
            </w:pPr>
            <w:r>
              <w:rPr>
                <w:szCs w:val="21"/>
              </w:rPr>
              <w:t>整型</w:t>
            </w:r>
          </w:p>
        </w:tc>
        <w:tc>
          <w:tcPr>
            <w:tcW w:w="2072" w:type="dxa"/>
          </w:tcPr>
          <w:p w14:paraId="257A1A7A">
            <w:pPr>
              <w:pStyle w:val="244"/>
              <w:rPr>
                <w:szCs w:val="21"/>
              </w:rPr>
            </w:pPr>
            <w:r>
              <w:rPr>
                <w:szCs w:val="21"/>
              </w:rPr>
              <w:t>4</w:t>
            </w:r>
          </w:p>
        </w:tc>
      </w:tr>
      <w:tr w14:paraId="682481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54816DD5">
            <w:pPr>
              <w:pStyle w:val="244"/>
              <w:rPr>
                <w:szCs w:val="21"/>
              </w:rPr>
            </w:pPr>
            <w:r>
              <w:rPr>
                <w:szCs w:val="21"/>
              </w:rPr>
              <w:t>19</w:t>
            </w:r>
          </w:p>
        </w:tc>
        <w:tc>
          <w:tcPr>
            <w:tcW w:w="2071" w:type="dxa"/>
          </w:tcPr>
          <w:p w14:paraId="7B2E9B4F">
            <w:pPr>
              <w:pStyle w:val="244"/>
              <w:rPr>
                <w:szCs w:val="21"/>
              </w:rPr>
            </w:pPr>
            <w:r>
              <w:rPr>
                <w:szCs w:val="21"/>
              </w:rPr>
              <w:t>光缆条数</w:t>
            </w:r>
          </w:p>
        </w:tc>
        <w:tc>
          <w:tcPr>
            <w:tcW w:w="2071" w:type="dxa"/>
          </w:tcPr>
          <w:p w14:paraId="19985FD8">
            <w:pPr>
              <w:pStyle w:val="244"/>
              <w:rPr>
                <w:szCs w:val="21"/>
              </w:rPr>
            </w:pPr>
            <w:r>
              <w:rPr>
                <w:szCs w:val="21"/>
              </w:rPr>
              <w:t>整型</w:t>
            </w:r>
          </w:p>
        </w:tc>
        <w:tc>
          <w:tcPr>
            <w:tcW w:w="2072" w:type="dxa"/>
          </w:tcPr>
          <w:p w14:paraId="61921C81">
            <w:pPr>
              <w:pStyle w:val="244"/>
              <w:rPr>
                <w:szCs w:val="21"/>
              </w:rPr>
            </w:pPr>
            <w:r>
              <w:rPr>
                <w:szCs w:val="21"/>
              </w:rPr>
              <w:t>4</w:t>
            </w:r>
          </w:p>
        </w:tc>
      </w:tr>
      <w:tr w14:paraId="54814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1C46C49E">
            <w:pPr>
              <w:pStyle w:val="244"/>
              <w:rPr>
                <w:szCs w:val="21"/>
              </w:rPr>
            </w:pPr>
            <w:r>
              <w:rPr>
                <w:szCs w:val="21"/>
              </w:rPr>
              <w:t>20</w:t>
            </w:r>
          </w:p>
        </w:tc>
        <w:tc>
          <w:tcPr>
            <w:tcW w:w="2071" w:type="dxa"/>
          </w:tcPr>
          <w:p w14:paraId="4050120D">
            <w:pPr>
              <w:pStyle w:val="244"/>
              <w:rPr>
                <w:szCs w:val="21"/>
              </w:rPr>
            </w:pPr>
            <w:r>
              <w:rPr>
                <w:szCs w:val="21"/>
              </w:rPr>
              <w:t>压力值</w:t>
            </w:r>
          </w:p>
        </w:tc>
        <w:tc>
          <w:tcPr>
            <w:tcW w:w="2071" w:type="dxa"/>
          </w:tcPr>
          <w:p w14:paraId="537E641E">
            <w:pPr>
              <w:pStyle w:val="244"/>
              <w:rPr>
                <w:szCs w:val="21"/>
              </w:rPr>
            </w:pPr>
            <w:r>
              <w:rPr>
                <w:szCs w:val="21"/>
              </w:rPr>
              <w:t>浮点型</w:t>
            </w:r>
          </w:p>
        </w:tc>
        <w:tc>
          <w:tcPr>
            <w:tcW w:w="2072" w:type="dxa"/>
          </w:tcPr>
          <w:p w14:paraId="01658C55">
            <w:pPr>
              <w:pStyle w:val="244"/>
              <w:rPr>
                <w:szCs w:val="21"/>
              </w:rPr>
            </w:pPr>
            <w:r>
              <w:rPr>
                <w:szCs w:val="21"/>
              </w:rPr>
              <w:t>8</w:t>
            </w:r>
          </w:p>
        </w:tc>
      </w:tr>
      <w:tr w14:paraId="46905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3C4D699F">
            <w:pPr>
              <w:pStyle w:val="244"/>
              <w:rPr>
                <w:szCs w:val="21"/>
              </w:rPr>
            </w:pPr>
            <w:r>
              <w:rPr>
                <w:szCs w:val="21"/>
              </w:rPr>
              <w:t>21</w:t>
            </w:r>
          </w:p>
        </w:tc>
        <w:tc>
          <w:tcPr>
            <w:tcW w:w="2071" w:type="dxa"/>
          </w:tcPr>
          <w:p w14:paraId="1AB51BEC">
            <w:pPr>
              <w:pStyle w:val="244"/>
              <w:rPr>
                <w:szCs w:val="21"/>
              </w:rPr>
            </w:pPr>
            <w:r>
              <w:rPr>
                <w:szCs w:val="21"/>
              </w:rPr>
              <w:t>流向</w:t>
            </w:r>
          </w:p>
        </w:tc>
        <w:tc>
          <w:tcPr>
            <w:tcW w:w="2071" w:type="dxa"/>
          </w:tcPr>
          <w:p w14:paraId="4F81EDF6">
            <w:pPr>
              <w:pStyle w:val="244"/>
              <w:rPr>
                <w:szCs w:val="21"/>
              </w:rPr>
            </w:pPr>
            <w:r>
              <w:rPr>
                <w:szCs w:val="21"/>
              </w:rPr>
              <w:t>字符型</w:t>
            </w:r>
          </w:p>
        </w:tc>
        <w:tc>
          <w:tcPr>
            <w:tcW w:w="2072" w:type="dxa"/>
          </w:tcPr>
          <w:p w14:paraId="55E80BDE">
            <w:pPr>
              <w:pStyle w:val="244"/>
              <w:rPr>
                <w:szCs w:val="21"/>
              </w:rPr>
            </w:pPr>
            <w:r>
              <w:rPr>
                <w:szCs w:val="21"/>
              </w:rPr>
              <w:t>1</w:t>
            </w:r>
          </w:p>
        </w:tc>
      </w:tr>
      <w:tr w14:paraId="0B8455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7604F4C4">
            <w:pPr>
              <w:pStyle w:val="244"/>
              <w:rPr>
                <w:szCs w:val="21"/>
              </w:rPr>
            </w:pPr>
            <w:r>
              <w:rPr>
                <w:szCs w:val="21"/>
              </w:rPr>
              <w:t>22</w:t>
            </w:r>
          </w:p>
        </w:tc>
        <w:tc>
          <w:tcPr>
            <w:tcW w:w="2071" w:type="dxa"/>
          </w:tcPr>
          <w:p w14:paraId="0442F22C">
            <w:pPr>
              <w:pStyle w:val="244"/>
              <w:rPr>
                <w:szCs w:val="21"/>
              </w:rPr>
            </w:pPr>
            <w:r>
              <w:rPr>
                <w:szCs w:val="21"/>
              </w:rPr>
              <w:t>总孔数</w:t>
            </w:r>
          </w:p>
        </w:tc>
        <w:tc>
          <w:tcPr>
            <w:tcW w:w="2071" w:type="dxa"/>
          </w:tcPr>
          <w:p w14:paraId="6B369F40">
            <w:pPr>
              <w:pStyle w:val="244"/>
              <w:rPr>
                <w:szCs w:val="21"/>
              </w:rPr>
            </w:pPr>
            <w:r>
              <w:rPr>
                <w:szCs w:val="21"/>
              </w:rPr>
              <w:t>整型</w:t>
            </w:r>
          </w:p>
        </w:tc>
        <w:tc>
          <w:tcPr>
            <w:tcW w:w="2072" w:type="dxa"/>
          </w:tcPr>
          <w:p w14:paraId="04CA7119">
            <w:pPr>
              <w:pStyle w:val="244"/>
              <w:rPr>
                <w:szCs w:val="21"/>
              </w:rPr>
            </w:pPr>
            <w:r>
              <w:rPr>
                <w:szCs w:val="21"/>
              </w:rPr>
              <w:t>4</w:t>
            </w:r>
          </w:p>
        </w:tc>
      </w:tr>
      <w:tr w14:paraId="74390E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511F9D29">
            <w:pPr>
              <w:pStyle w:val="244"/>
              <w:rPr>
                <w:szCs w:val="21"/>
              </w:rPr>
            </w:pPr>
            <w:r>
              <w:rPr>
                <w:szCs w:val="21"/>
              </w:rPr>
              <w:t>23</w:t>
            </w:r>
          </w:p>
        </w:tc>
        <w:tc>
          <w:tcPr>
            <w:tcW w:w="2071" w:type="dxa"/>
          </w:tcPr>
          <w:p w14:paraId="1E6CEC73">
            <w:pPr>
              <w:pStyle w:val="244"/>
              <w:rPr>
                <w:szCs w:val="21"/>
              </w:rPr>
            </w:pPr>
            <w:r>
              <w:rPr>
                <w:szCs w:val="21"/>
              </w:rPr>
              <w:t>已用孔数</w:t>
            </w:r>
          </w:p>
        </w:tc>
        <w:tc>
          <w:tcPr>
            <w:tcW w:w="2071" w:type="dxa"/>
          </w:tcPr>
          <w:p w14:paraId="1089C040">
            <w:pPr>
              <w:pStyle w:val="244"/>
              <w:rPr>
                <w:szCs w:val="21"/>
              </w:rPr>
            </w:pPr>
            <w:r>
              <w:rPr>
                <w:szCs w:val="21"/>
              </w:rPr>
              <w:t>整型</w:t>
            </w:r>
          </w:p>
        </w:tc>
        <w:tc>
          <w:tcPr>
            <w:tcW w:w="2072" w:type="dxa"/>
          </w:tcPr>
          <w:p w14:paraId="3B599C45">
            <w:pPr>
              <w:pStyle w:val="244"/>
              <w:rPr>
                <w:szCs w:val="21"/>
              </w:rPr>
            </w:pPr>
            <w:r>
              <w:rPr>
                <w:szCs w:val="21"/>
              </w:rPr>
              <w:t>4</w:t>
            </w:r>
          </w:p>
        </w:tc>
      </w:tr>
      <w:tr w14:paraId="3F57D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1E33E349">
            <w:pPr>
              <w:pStyle w:val="244"/>
              <w:rPr>
                <w:szCs w:val="21"/>
              </w:rPr>
            </w:pPr>
            <w:r>
              <w:rPr>
                <w:szCs w:val="21"/>
              </w:rPr>
              <w:t>24</w:t>
            </w:r>
          </w:p>
        </w:tc>
        <w:tc>
          <w:tcPr>
            <w:tcW w:w="2071" w:type="dxa"/>
          </w:tcPr>
          <w:p w14:paraId="0E2403D0">
            <w:pPr>
              <w:pStyle w:val="244"/>
              <w:rPr>
                <w:szCs w:val="21"/>
              </w:rPr>
            </w:pPr>
            <w:r>
              <w:rPr>
                <w:szCs w:val="21"/>
              </w:rPr>
              <w:t>勘测单位</w:t>
            </w:r>
          </w:p>
        </w:tc>
        <w:tc>
          <w:tcPr>
            <w:tcW w:w="2071" w:type="dxa"/>
          </w:tcPr>
          <w:p w14:paraId="272B0377">
            <w:pPr>
              <w:pStyle w:val="244"/>
              <w:rPr>
                <w:szCs w:val="21"/>
              </w:rPr>
            </w:pPr>
            <w:r>
              <w:rPr>
                <w:szCs w:val="21"/>
              </w:rPr>
              <w:t>字符型</w:t>
            </w:r>
          </w:p>
        </w:tc>
        <w:tc>
          <w:tcPr>
            <w:tcW w:w="2072" w:type="dxa"/>
          </w:tcPr>
          <w:p w14:paraId="58E233A5">
            <w:pPr>
              <w:pStyle w:val="244"/>
              <w:rPr>
                <w:szCs w:val="21"/>
              </w:rPr>
            </w:pPr>
            <w:r>
              <w:rPr>
                <w:szCs w:val="21"/>
              </w:rPr>
              <w:t>50</w:t>
            </w:r>
          </w:p>
        </w:tc>
      </w:tr>
      <w:tr w14:paraId="6C3503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41C5EAE5">
            <w:pPr>
              <w:pStyle w:val="244"/>
              <w:rPr>
                <w:szCs w:val="21"/>
              </w:rPr>
            </w:pPr>
            <w:r>
              <w:rPr>
                <w:szCs w:val="21"/>
              </w:rPr>
              <w:t>25</w:t>
            </w:r>
          </w:p>
        </w:tc>
        <w:tc>
          <w:tcPr>
            <w:tcW w:w="2071" w:type="dxa"/>
          </w:tcPr>
          <w:p w14:paraId="41062F13">
            <w:pPr>
              <w:pStyle w:val="244"/>
              <w:rPr>
                <w:szCs w:val="21"/>
              </w:rPr>
            </w:pPr>
            <w:r>
              <w:rPr>
                <w:szCs w:val="21"/>
              </w:rPr>
              <w:t>备注</w:t>
            </w:r>
          </w:p>
        </w:tc>
        <w:tc>
          <w:tcPr>
            <w:tcW w:w="2071" w:type="dxa"/>
          </w:tcPr>
          <w:p w14:paraId="0B84BD44">
            <w:pPr>
              <w:pStyle w:val="244"/>
              <w:rPr>
                <w:szCs w:val="21"/>
              </w:rPr>
            </w:pPr>
            <w:r>
              <w:rPr>
                <w:szCs w:val="21"/>
              </w:rPr>
              <w:t>字符型</w:t>
            </w:r>
          </w:p>
        </w:tc>
        <w:tc>
          <w:tcPr>
            <w:tcW w:w="2072" w:type="dxa"/>
          </w:tcPr>
          <w:p w14:paraId="393D3BC6">
            <w:pPr>
              <w:pStyle w:val="244"/>
              <w:rPr>
                <w:szCs w:val="21"/>
              </w:rPr>
            </w:pPr>
            <w:r>
              <w:rPr>
                <w:szCs w:val="21"/>
              </w:rPr>
              <w:t>255</w:t>
            </w:r>
          </w:p>
        </w:tc>
      </w:tr>
    </w:tbl>
    <w:p w14:paraId="0144C578">
      <w:pPr>
        <w:pStyle w:val="143"/>
        <w:spacing w:before="156" w:after="156"/>
      </w:pPr>
      <w:bookmarkStart w:id="176" w:name="_Toc226994137"/>
      <w:bookmarkStart w:id="177" w:name="_Toc227103296"/>
      <w:r>
        <w:rPr>
          <w:rFonts w:hint="eastAsia"/>
        </w:rPr>
        <w:t>施工场地</w:t>
      </w:r>
      <w:r>
        <w:t>属性信息</w:t>
      </w:r>
      <w:bookmarkEnd w:id="176"/>
      <w:bookmarkEnd w:id="177"/>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072"/>
        <w:gridCol w:w="2071"/>
        <w:gridCol w:w="2071"/>
        <w:gridCol w:w="2072"/>
      </w:tblGrid>
      <w:tr w14:paraId="22D618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072" w:type="dxa"/>
            <w:tcBorders>
              <w:top w:val="single" w:color="auto" w:sz="8" w:space="0"/>
              <w:bottom w:val="single" w:color="auto" w:sz="8" w:space="0"/>
            </w:tcBorders>
          </w:tcPr>
          <w:p w14:paraId="1E9C833B">
            <w:pPr>
              <w:pStyle w:val="244"/>
            </w:pPr>
            <w:r>
              <w:rPr>
                <w:rFonts w:eastAsiaTheme="minorEastAsia"/>
              </w:rPr>
              <w:t>序号</w:t>
            </w:r>
          </w:p>
        </w:tc>
        <w:tc>
          <w:tcPr>
            <w:tcW w:w="2071" w:type="dxa"/>
            <w:tcBorders>
              <w:top w:val="single" w:color="auto" w:sz="8" w:space="0"/>
              <w:bottom w:val="single" w:color="auto" w:sz="8" w:space="0"/>
            </w:tcBorders>
          </w:tcPr>
          <w:p w14:paraId="657BA938">
            <w:pPr>
              <w:pStyle w:val="244"/>
            </w:pPr>
            <w:r>
              <w:rPr>
                <w:rFonts w:eastAsiaTheme="minorEastAsia"/>
              </w:rPr>
              <w:t>字段名称</w:t>
            </w:r>
          </w:p>
        </w:tc>
        <w:tc>
          <w:tcPr>
            <w:tcW w:w="2071" w:type="dxa"/>
            <w:tcBorders>
              <w:top w:val="single" w:color="auto" w:sz="8" w:space="0"/>
              <w:bottom w:val="single" w:color="auto" w:sz="8" w:space="0"/>
            </w:tcBorders>
          </w:tcPr>
          <w:p w14:paraId="04D2C186">
            <w:pPr>
              <w:pStyle w:val="244"/>
            </w:pPr>
            <w:r>
              <w:rPr>
                <w:rFonts w:eastAsiaTheme="minorEastAsia"/>
              </w:rPr>
              <w:t>字段类型</w:t>
            </w:r>
          </w:p>
        </w:tc>
        <w:tc>
          <w:tcPr>
            <w:tcW w:w="2072" w:type="dxa"/>
            <w:tcBorders>
              <w:top w:val="single" w:color="auto" w:sz="8" w:space="0"/>
              <w:bottom w:val="single" w:color="auto" w:sz="8" w:space="0"/>
            </w:tcBorders>
          </w:tcPr>
          <w:p w14:paraId="489C216C">
            <w:pPr>
              <w:pStyle w:val="244"/>
            </w:pPr>
            <w:r>
              <w:rPr>
                <w:rFonts w:eastAsiaTheme="minorEastAsia"/>
              </w:rPr>
              <w:t>字段大小（字节）</w:t>
            </w:r>
          </w:p>
        </w:tc>
      </w:tr>
      <w:tr w14:paraId="77A2B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Borders>
              <w:top w:val="single" w:color="auto" w:sz="8" w:space="0"/>
            </w:tcBorders>
          </w:tcPr>
          <w:p w14:paraId="0D625D7A">
            <w:pPr>
              <w:pStyle w:val="244"/>
            </w:pPr>
            <w:r>
              <w:rPr>
                <w:rFonts w:eastAsiaTheme="minorEastAsia"/>
              </w:rPr>
              <w:t>1</w:t>
            </w:r>
          </w:p>
        </w:tc>
        <w:tc>
          <w:tcPr>
            <w:tcW w:w="2071" w:type="dxa"/>
            <w:tcBorders>
              <w:top w:val="single" w:color="auto" w:sz="8" w:space="0"/>
            </w:tcBorders>
          </w:tcPr>
          <w:p w14:paraId="37CA3AF0">
            <w:pPr>
              <w:pStyle w:val="244"/>
            </w:pPr>
            <w:r>
              <w:t>施工场地编码</w:t>
            </w:r>
          </w:p>
        </w:tc>
        <w:tc>
          <w:tcPr>
            <w:tcW w:w="2071" w:type="dxa"/>
            <w:tcBorders>
              <w:top w:val="single" w:color="auto" w:sz="8" w:space="0"/>
            </w:tcBorders>
          </w:tcPr>
          <w:p w14:paraId="314493F0">
            <w:pPr>
              <w:pStyle w:val="244"/>
            </w:pPr>
            <w:r>
              <w:rPr>
                <w:rFonts w:eastAsiaTheme="minorEastAsia"/>
              </w:rPr>
              <w:t>字符型</w:t>
            </w:r>
          </w:p>
        </w:tc>
        <w:tc>
          <w:tcPr>
            <w:tcW w:w="2072" w:type="dxa"/>
            <w:tcBorders>
              <w:top w:val="single" w:color="auto" w:sz="8" w:space="0"/>
            </w:tcBorders>
          </w:tcPr>
          <w:p w14:paraId="050CF564">
            <w:pPr>
              <w:pStyle w:val="244"/>
            </w:pPr>
            <w:r>
              <w:rPr>
                <w:rFonts w:eastAsiaTheme="minorEastAsia"/>
              </w:rPr>
              <w:t>16</w:t>
            </w:r>
          </w:p>
        </w:tc>
      </w:tr>
      <w:tr w14:paraId="054644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695C0C9B">
            <w:pPr>
              <w:pStyle w:val="244"/>
            </w:pPr>
            <w:r>
              <w:rPr>
                <w:rFonts w:eastAsiaTheme="minorEastAsia"/>
              </w:rPr>
              <w:t>2</w:t>
            </w:r>
          </w:p>
        </w:tc>
        <w:tc>
          <w:tcPr>
            <w:tcW w:w="2071" w:type="dxa"/>
          </w:tcPr>
          <w:p w14:paraId="07A7D036">
            <w:pPr>
              <w:pStyle w:val="244"/>
            </w:pPr>
            <w:r>
              <w:t>施工场地</w:t>
            </w:r>
            <w:r>
              <w:rPr>
                <w:rFonts w:eastAsiaTheme="minorEastAsia"/>
              </w:rPr>
              <w:t>名称</w:t>
            </w:r>
          </w:p>
        </w:tc>
        <w:tc>
          <w:tcPr>
            <w:tcW w:w="2071" w:type="dxa"/>
          </w:tcPr>
          <w:p w14:paraId="04805D17">
            <w:pPr>
              <w:pStyle w:val="244"/>
            </w:pPr>
            <w:r>
              <w:rPr>
                <w:rFonts w:eastAsiaTheme="minorEastAsia"/>
              </w:rPr>
              <w:t>字符型</w:t>
            </w:r>
          </w:p>
        </w:tc>
        <w:tc>
          <w:tcPr>
            <w:tcW w:w="2072" w:type="dxa"/>
          </w:tcPr>
          <w:p w14:paraId="41CBF46B">
            <w:pPr>
              <w:pStyle w:val="244"/>
            </w:pPr>
            <w:r>
              <w:rPr>
                <w:rFonts w:eastAsiaTheme="minorEastAsia"/>
              </w:rPr>
              <w:t>50</w:t>
            </w:r>
          </w:p>
        </w:tc>
      </w:tr>
      <w:tr w14:paraId="75CEC5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27260965">
            <w:pPr>
              <w:pStyle w:val="244"/>
            </w:pPr>
            <w:r>
              <w:rPr>
                <w:rFonts w:eastAsiaTheme="minorEastAsia"/>
              </w:rPr>
              <w:t>3</w:t>
            </w:r>
          </w:p>
        </w:tc>
        <w:tc>
          <w:tcPr>
            <w:tcW w:w="2071" w:type="dxa"/>
          </w:tcPr>
          <w:p w14:paraId="536CBBEE">
            <w:pPr>
              <w:pStyle w:val="244"/>
            </w:pPr>
            <w:r>
              <w:rPr>
                <w:rFonts w:eastAsiaTheme="minorEastAsia"/>
              </w:rPr>
              <w:t>建设单位</w:t>
            </w:r>
          </w:p>
        </w:tc>
        <w:tc>
          <w:tcPr>
            <w:tcW w:w="2071" w:type="dxa"/>
          </w:tcPr>
          <w:p w14:paraId="5FC5A65A">
            <w:pPr>
              <w:pStyle w:val="244"/>
            </w:pPr>
            <w:r>
              <w:rPr>
                <w:rFonts w:eastAsiaTheme="minorEastAsia"/>
              </w:rPr>
              <w:t>字符型</w:t>
            </w:r>
          </w:p>
        </w:tc>
        <w:tc>
          <w:tcPr>
            <w:tcW w:w="2072" w:type="dxa"/>
          </w:tcPr>
          <w:p w14:paraId="4D7BCDFB">
            <w:pPr>
              <w:pStyle w:val="244"/>
            </w:pPr>
            <w:r>
              <w:rPr>
                <w:rFonts w:eastAsiaTheme="minorEastAsia"/>
              </w:rPr>
              <w:t>50</w:t>
            </w:r>
          </w:p>
        </w:tc>
      </w:tr>
      <w:tr w14:paraId="52A0A8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0D9C84AC">
            <w:pPr>
              <w:pStyle w:val="244"/>
            </w:pPr>
            <w:r>
              <w:rPr>
                <w:rFonts w:eastAsiaTheme="minorEastAsia"/>
              </w:rPr>
              <w:t>4</w:t>
            </w:r>
          </w:p>
        </w:tc>
        <w:tc>
          <w:tcPr>
            <w:tcW w:w="2071" w:type="dxa"/>
          </w:tcPr>
          <w:p w14:paraId="326D089C">
            <w:pPr>
              <w:pStyle w:val="244"/>
            </w:pPr>
            <w:r>
              <w:rPr>
                <w:rFonts w:eastAsiaTheme="minorEastAsia"/>
              </w:rPr>
              <w:t>施工单位</w:t>
            </w:r>
          </w:p>
        </w:tc>
        <w:tc>
          <w:tcPr>
            <w:tcW w:w="2071" w:type="dxa"/>
          </w:tcPr>
          <w:p w14:paraId="0E9AF818">
            <w:pPr>
              <w:pStyle w:val="244"/>
            </w:pPr>
            <w:r>
              <w:rPr>
                <w:rFonts w:eastAsiaTheme="minorEastAsia"/>
              </w:rPr>
              <w:t>字符型</w:t>
            </w:r>
          </w:p>
        </w:tc>
        <w:tc>
          <w:tcPr>
            <w:tcW w:w="2072" w:type="dxa"/>
          </w:tcPr>
          <w:p w14:paraId="60DEE476">
            <w:pPr>
              <w:pStyle w:val="244"/>
            </w:pPr>
            <w:r>
              <w:rPr>
                <w:rFonts w:eastAsiaTheme="minorEastAsia"/>
              </w:rPr>
              <w:t>50</w:t>
            </w:r>
          </w:p>
        </w:tc>
      </w:tr>
      <w:tr w14:paraId="47B4E0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3298EC61">
            <w:pPr>
              <w:pStyle w:val="244"/>
            </w:pPr>
            <w:r>
              <w:rPr>
                <w:rFonts w:eastAsiaTheme="minorEastAsia"/>
              </w:rPr>
              <w:t>5</w:t>
            </w:r>
          </w:p>
        </w:tc>
        <w:tc>
          <w:tcPr>
            <w:tcW w:w="2071" w:type="dxa"/>
          </w:tcPr>
          <w:p w14:paraId="42B31556">
            <w:pPr>
              <w:pStyle w:val="244"/>
            </w:pPr>
            <w:r>
              <w:rPr>
                <w:rFonts w:eastAsiaTheme="minorEastAsia"/>
              </w:rPr>
              <w:t>监理单位</w:t>
            </w:r>
          </w:p>
        </w:tc>
        <w:tc>
          <w:tcPr>
            <w:tcW w:w="2071" w:type="dxa"/>
          </w:tcPr>
          <w:p w14:paraId="045A2923">
            <w:pPr>
              <w:pStyle w:val="244"/>
            </w:pPr>
            <w:r>
              <w:rPr>
                <w:rFonts w:eastAsiaTheme="minorEastAsia"/>
              </w:rPr>
              <w:t>字符型</w:t>
            </w:r>
          </w:p>
        </w:tc>
        <w:tc>
          <w:tcPr>
            <w:tcW w:w="2072" w:type="dxa"/>
          </w:tcPr>
          <w:p w14:paraId="565A1E4E">
            <w:pPr>
              <w:pStyle w:val="244"/>
            </w:pPr>
            <w:r>
              <w:rPr>
                <w:rFonts w:eastAsiaTheme="minorEastAsia"/>
              </w:rPr>
              <w:t>50</w:t>
            </w:r>
          </w:p>
        </w:tc>
      </w:tr>
      <w:tr w14:paraId="58E6F3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28AA53C4">
            <w:pPr>
              <w:pStyle w:val="244"/>
              <w:rPr>
                <w:rFonts w:eastAsiaTheme="minorEastAsia"/>
              </w:rPr>
            </w:pPr>
            <w:r>
              <w:rPr>
                <w:rFonts w:eastAsiaTheme="minorEastAsia"/>
              </w:rPr>
              <w:t>6</w:t>
            </w:r>
          </w:p>
        </w:tc>
        <w:tc>
          <w:tcPr>
            <w:tcW w:w="2071" w:type="dxa"/>
          </w:tcPr>
          <w:p w14:paraId="033B3234">
            <w:pPr>
              <w:pStyle w:val="244"/>
              <w:rPr>
                <w:rFonts w:eastAsiaTheme="minorEastAsia"/>
              </w:rPr>
            </w:pPr>
            <w:r>
              <w:rPr>
                <w:rFonts w:eastAsiaTheme="minorEastAsia"/>
              </w:rPr>
              <w:t>场区面积</w:t>
            </w:r>
          </w:p>
        </w:tc>
        <w:tc>
          <w:tcPr>
            <w:tcW w:w="2071" w:type="dxa"/>
          </w:tcPr>
          <w:p w14:paraId="12BE26FA">
            <w:pPr>
              <w:pStyle w:val="244"/>
              <w:rPr>
                <w:rFonts w:eastAsiaTheme="minorEastAsia"/>
              </w:rPr>
            </w:pPr>
            <w:r>
              <w:rPr>
                <w:rFonts w:eastAsiaTheme="minorEastAsia"/>
              </w:rPr>
              <w:t>浮点型</w:t>
            </w:r>
          </w:p>
        </w:tc>
        <w:tc>
          <w:tcPr>
            <w:tcW w:w="2072" w:type="dxa"/>
          </w:tcPr>
          <w:p w14:paraId="7AA6E7CC">
            <w:pPr>
              <w:pStyle w:val="244"/>
              <w:rPr>
                <w:rFonts w:eastAsiaTheme="minorEastAsia"/>
              </w:rPr>
            </w:pPr>
            <w:r>
              <w:rPr>
                <w:rFonts w:eastAsiaTheme="minorEastAsia"/>
              </w:rPr>
              <w:t>8</w:t>
            </w:r>
          </w:p>
        </w:tc>
      </w:tr>
      <w:tr w14:paraId="7B566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18E29830">
            <w:pPr>
              <w:pStyle w:val="244"/>
              <w:rPr>
                <w:rFonts w:eastAsiaTheme="minorEastAsia"/>
              </w:rPr>
            </w:pPr>
            <w:r>
              <w:rPr>
                <w:rFonts w:eastAsiaTheme="minorEastAsia"/>
              </w:rPr>
              <w:t>7</w:t>
            </w:r>
          </w:p>
        </w:tc>
        <w:tc>
          <w:tcPr>
            <w:tcW w:w="2071" w:type="dxa"/>
          </w:tcPr>
          <w:p w14:paraId="51998526">
            <w:pPr>
              <w:pStyle w:val="244"/>
              <w:rPr>
                <w:rFonts w:eastAsiaTheme="minorEastAsia"/>
              </w:rPr>
            </w:pPr>
            <w:r>
              <w:rPr>
                <w:rFonts w:eastAsiaTheme="minorEastAsia"/>
              </w:rPr>
              <w:t>推载体最大高度</w:t>
            </w:r>
          </w:p>
        </w:tc>
        <w:tc>
          <w:tcPr>
            <w:tcW w:w="2071" w:type="dxa"/>
          </w:tcPr>
          <w:p w14:paraId="788A4D9C">
            <w:pPr>
              <w:pStyle w:val="244"/>
              <w:rPr>
                <w:rFonts w:eastAsiaTheme="minorEastAsia"/>
              </w:rPr>
            </w:pPr>
            <w:r>
              <w:rPr>
                <w:rFonts w:eastAsiaTheme="minorEastAsia"/>
              </w:rPr>
              <w:t>浮点型</w:t>
            </w:r>
          </w:p>
        </w:tc>
        <w:tc>
          <w:tcPr>
            <w:tcW w:w="2072" w:type="dxa"/>
          </w:tcPr>
          <w:p w14:paraId="3C422FC4">
            <w:pPr>
              <w:pStyle w:val="244"/>
              <w:rPr>
                <w:rFonts w:eastAsiaTheme="minorEastAsia"/>
              </w:rPr>
            </w:pPr>
            <w:r>
              <w:rPr>
                <w:rFonts w:eastAsiaTheme="minorEastAsia"/>
              </w:rPr>
              <w:t>8</w:t>
            </w:r>
          </w:p>
        </w:tc>
      </w:tr>
      <w:tr w14:paraId="14ADFD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47E88545">
            <w:pPr>
              <w:pStyle w:val="244"/>
              <w:rPr>
                <w:rFonts w:eastAsiaTheme="minorEastAsia"/>
              </w:rPr>
            </w:pPr>
            <w:r>
              <w:rPr>
                <w:rFonts w:eastAsiaTheme="minorEastAsia"/>
              </w:rPr>
              <w:t>8</w:t>
            </w:r>
          </w:p>
        </w:tc>
        <w:tc>
          <w:tcPr>
            <w:tcW w:w="2071" w:type="dxa"/>
          </w:tcPr>
          <w:p w14:paraId="389E8432">
            <w:pPr>
              <w:pStyle w:val="244"/>
              <w:rPr>
                <w:rFonts w:eastAsiaTheme="minorEastAsia"/>
              </w:rPr>
            </w:pPr>
            <w:r>
              <w:rPr>
                <w:rFonts w:eastAsiaTheme="minorEastAsia"/>
              </w:rPr>
              <w:t>基坑最大挖深</w:t>
            </w:r>
          </w:p>
        </w:tc>
        <w:tc>
          <w:tcPr>
            <w:tcW w:w="2071" w:type="dxa"/>
          </w:tcPr>
          <w:p w14:paraId="5D7A9F3A">
            <w:pPr>
              <w:pStyle w:val="244"/>
              <w:rPr>
                <w:rFonts w:eastAsiaTheme="minorEastAsia"/>
              </w:rPr>
            </w:pPr>
            <w:r>
              <w:rPr>
                <w:rFonts w:eastAsiaTheme="minorEastAsia"/>
              </w:rPr>
              <w:t>浮点型</w:t>
            </w:r>
          </w:p>
        </w:tc>
        <w:tc>
          <w:tcPr>
            <w:tcW w:w="2072" w:type="dxa"/>
          </w:tcPr>
          <w:p w14:paraId="3468FE19">
            <w:pPr>
              <w:pStyle w:val="244"/>
              <w:rPr>
                <w:rFonts w:eastAsiaTheme="minorEastAsia"/>
              </w:rPr>
            </w:pPr>
            <w:r>
              <w:rPr>
                <w:rFonts w:eastAsiaTheme="minorEastAsia"/>
              </w:rPr>
              <w:t>8</w:t>
            </w:r>
          </w:p>
        </w:tc>
      </w:tr>
      <w:tr w14:paraId="06DBCF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15DD59AA">
            <w:pPr>
              <w:pStyle w:val="244"/>
              <w:rPr>
                <w:rFonts w:eastAsiaTheme="minorEastAsia"/>
              </w:rPr>
            </w:pPr>
            <w:r>
              <w:rPr>
                <w:rFonts w:eastAsiaTheme="minorEastAsia"/>
              </w:rPr>
              <w:t>9</w:t>
            </w:r>
          </w:p>
        </w:tc>
        <w:tc>
          <w:tcPr>
            <w:tcW w:w="2071" w:type="dxa"/>
          </w:tcPr>
          <w:p w14:paraId="66EAA87D">
            <w:pPr>
              <w:pStyle w:val="244"/>
              <w:rPr>
                <w:rFonts w:eastAsiaTheme="minorEastAsia"/>
              </w:rPr>
            </w:pPr>
            <w:r>
              <w:rPr>
                <w:rFonts w:eastAsiaTheme="minorEastAsia"/>
              </w:rPr>
              <w:t>备注</w:t>
            </w:r>
          </w:p>
        </w:tc>
        <w:tc>
          <w:tcPr>
            <w:tcW w:w="2071" w:type="dxa"/>
          </w:tcPr>
          <w:p w14:paraId="1CE0556E">
            <w:pPr>
              <w:pStyle w:val="244"/>
              <w:rPr>
                <w:rFonts w:eastAsiaTheme="minorEastAsia"/>
              </w:rPr>
            </w:pPr>
            <w:r>
              <w:rPr>
                <w:rFonts w:eastAsiaTheme="minorEastAsia"/>
              </w:rPr>
              <w:t>字符型</w:t>
            </w:r>
          </w:p>
        </w:tc>
        <w:tc>
          <w:tcPr>
            <w:tcW w:w="2072" w:type="dxa"/>
          </w:tcPr>
          <w:p w14:paraId="1870CDDD">
            <w:pPr>
              <w:pStyle w:val="244"/>
              <w:rPr>
                <w:rFonts w:eastAsiaTheme="minorEastAsia"/>
              </w:rPr>
            </w:pPr>
            <w:r>
              <w:rPr>
                <w:rFonts w:eastAsiaTheme="minorEastAsia"/>
              </w:rPr>
              <w:t>255</w:t>
            </w:r>
          </w:p>
        </w:tc>
      </w:tr>
    </w:tbl>
    <w:p w14:paraId="5D38079D">
      <w:pPr>
        <w:pStyle w:val="143"/>
        <w:spacing w:before="156" w:after="156"/>
      </w:pPr>
      <w:bookmarkStart w:id="178" w:name="_Toc204002762"/>
      <w:bookmarkStart w:id="179" w:name="_Toc227103297"/>
      <w:bookmarkStart w:id="180" w:name="_Toc226994138"/>
      <w:bookmarkStart w:id="181" w:name="_Toc204002613"/>
      <w:r>
        <w:t>地层基本特征属性信息</w:t>
      </w:r>
      <w:bookmarkEnd w:id="178"/>
      <w:bookmarkEnd w:id="179"/>
      <w:bookmarkEnd w:id="180"/>
      <w:bookmarkEnd w:id="181"/>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072"/>
        <w:gridCol w:w="2071"/>
        <w:gridCol w:w="2071"/>
        <w:gridCol w:w="2072"/>
      </w:tblGrid>
      <w:tr w14:paraId="01FB07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072" w:type="dxa"/>
            <w:tcBorders>
              <w:top w:val="single" w:color="auto" w:sz="8" w:space="0"/>
              <w:bottom w:val="single" w:color="auto" w:sz="8" w:space="0"/>
            </w:tcBorders>
          </w:tcPr>
          <w:p w14:paraId="100BF2EB">
            <w:pPr>
              <w:pStyle w:val="244"/>
            </w:pPr>
            <w:r>
              <w:rPr>
                <w:rFonts w:eastAsiaTheme="minorEastAsia"/>
                <w:szCs w:val="21"/>
              </w:rPr>
              <w:t>序号</w:t>
            </w:r>
          </w:p>
        </w:tc>
        <w:tc>
          <w:tcPr>
            <w:tcW w:w="2071" w:type="dxa"/>
            <w:tcBorders>
              <w:top w:val="single" w:color="auto" w:sz="8" w:space="0"/>
              <w:bottom w:val="single" w:color="auto" w:sz="8" w:space="0"/>
            </w:tcBorders>
          </w:tcPr>
          <w:p w14:paraId="45B5DC61">
            <w:pPr>
              <w:pStyle w:val="244"/>
            </w:pPr>
            <w:r>
              <w:rPr>
                <w:rFonts w:eastAsiaTheme="minorEastAsia"/>
                <w:szCs w:val="21"/>
              </w:rPr>
              <w:t>字段名称</w:t>
            </w:r>
          </w:p>
        </w:tc>
        <w:tc>
          <w:tcPr>
            <w:tcW w:w="2071" w:type="dxa"/>
            <w:tcBorders>
              <w:top w:val="single" w:color="auto" w:sz="8" w:space="0"/>
              <w:bottom w:val="single" w:color="auto" w:sz="8" w:space="0"/>
            </w:tcBorders>
          </w:tcPr>
          <w:p w14:paraId="17BEB5BE">
            <w:pPr>
              <w:pStyle w:val="244"/>
            </w:pPr>
            <w:r>
              <w:rPr>
                <w:rFonts w:eastAsiaTheme="minorEastAsia"/>
                <w:szCs w:val="21"/>
              </w:rPr>
              <w:t>字段类型</w:t>
            </w:r>
          </w:p>
        </w:tc>
        <w:tc>
          <w:tcPr>
            <w:tcW w:w="2072" w:type="dxa"/>
            <w:tcBorders>
              <w:top w:val="single" w:color="auto" w:sz="8" w:space="0"/>
              <w:bottom w:val="single" w:color="auto" w:sz="8" w:space="0"/>
            </w:tcBorders>
          </w:tcPr>
          <w:p w14:paraId="6A026788">
            <w:pPr>
              <w:pStyle w:val="244"/>
            </w:pPr>
            <w:r>
              <w:rPr>
                <w:rFonts w:eastAsiaTheme="minorEastAsia"/>
                <w:szCs w:val="21"/>
              </w:rPr>
              <w:t>字段大小（字节）</w:t>
            </w:r>
          </w:p>
        </w:tc>
      </w:tr>
      <w:tr w14:paraId="25F323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Borders>
              <w:top w:val="single" w:color="auto" w:sz="8" w:space="0"/>
            </w:tcBorders>
          </w:tcPr>
          <w:p w14:paraId="127E2FC6">
            <w:pPr>
              <w:pStyle w:val="244"/>
            </w:pPr>
            <w:r>
              <w:rPr>
                <w:rFonts w:eastAsiaTheme="minorEastAsia"/>
                <w:szCs w:val="21"/>
              </w:rPr>
              <w:t>1</w:t>
            </w:r>
          </w:p>
        </w:tc>
        <w:tc>
          <w:tcPr>
            <w:tcW w:w="2071" w:type="dxa"/>
            <w:tcBorders>
              <w:top w:val="single" w:color="auto" w:sz="8" w:space="0"/>
            </w:tcBorders>
          </w:tcPr>
          <w:p w14:paraId="57174508">
            <w:pPr>
              <w:pStyle w:val="244"/>
            </w:pPr>
            <w:r>
              <w:rPr>
                <w:szCs w:val="21"/>
              </w:rPr>
              <w:t>地层编码</w:t>
            </w:r>
          </w:p>
        </w:tc>
        <w:tc>
          <w:tcPr>
            <w:tcW w:w="2071" w:type="dxa"/>
            <w:tcBorders>
              <w:top w:val="single" w:color="auto" w:sz="8" w:space="0"/>
            </w:tcBorders>
          </w:tcPr>
          <w:p w14:paraId="3A954B92">
            <w:pPr>
              <w:pStyle w:val="244"/>
            </w:pPr>
            <w:r>
              <w:rPr>
                <w:rFonts w:eastAsiaTheme="minorEastAsia"/>
                <w:szCs w:val="21"/>
              </w:rPr>
              <w:t>字符型</w:t>
            </w:r>
          </w:p>
        </w:tc>
        <w:tc>
          <w:tcPr>
            <w:tcW w:w="2072" w:type="dxa"/>
            <w:tcBorders>
              <w:top w:val="single" w:color="auto" w:sz="8" w:space="0"/>
            </w:tcBorders>
          </w:tcPr>
          <w:p w14:paraId="2CA0D914">
            <w:pPr>
              <w:pStyle w:val="244"/>
            </w:pPr>
            <w:r>
              <w:rPr>
                <w:rFonts w:eastAsiaTheme="minorEastAsia"/>
                <w:szCs w:val="21"/>
              </w:rPr>
              <w:t>16</w:t>
            </w:r>
          </w:p>
        </w:tc>
      </w:tr>
      <w:tr w14:paraId="50AAB3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0EFBAE77">
            <w:pPr>
              <w:pStyle w:val="244"/>
            </w:pPr>
            <w:r>
              <w:rPr>
                <w:rFonts w:eastAsiaTheme="minorEastAsia"/>
                <w:szCs w:val="21"/>
              </w:rPr>
              <w:t>2</w:t>
            </w:r>
          </w:p>
        </w:tc>
        <w:tc>
          <w:tcPr>
            <w:tcW w:w="2071" w:type="dxa"/>
          </w:tcPr>
          <w:p w14:paraId="7D9DD22D">
            <w:pPr>
              <w:pStyle w:val="244"/>
            </w:pPr>
            <w:r>
              <w:rPr>
                <w:rFonts w:eastAsiaTheme="minorEastAsia"/>
                <w:szCs w:val="21"/>
              </w:rPr>
              <w:t>地层编号</w:t>
            </w:r>
          </w:p>
        </w:tc>
        <w:tc>
          <w:tcPr>
            <w:tcW w:w="2071" w:type="dxa"/>
          </w:tcPr>
          <w:p w14:paraId="3985841A">
            <w:pPr>
              <w:pStyle w:val="244"/>
            </w:pPr>
            <w:r>
              <w:rPr>
                <w:rFonts w:eastAsiaTheme="minorEastAsia"/>
                <w:szCs w:val="21"/>
              </w:rPr>
              <w:t>字符型</w:t>
            </w:r>
          </w:p>
        </w:tc>
        <w:tc>
          <w:tcPr>
            <w:tcW w:w="2072" w:type="dxa"/>
          </w:tcPr>
          <w:p w14:paraId="41A93785">
            <w:pPr>
              <w:pStyle w:val="244"/>
            </w:pPr>
            <w:r>
              <w:rPr>
                <w:rFonts w:eastAsiaTheme="minorEastAsia"/>
                <w:szCs w:val="21"/>
              </w:rPr>
              <w:t>8</w:t>
            </w:r>
          </w:p>
        </w:tc>
      </w:tr>
      <w:tr w14:paraId="760531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7A6028C2">
            <w:pPr>
              <w:pStyle w:val="244"/>
            </w:pPr>
            <w:r>
              <w:rPr>
                <w:rFonts w:eastAsiaTheme="minorEastAsia"/>
                <w:szCs w:val="21"/>
              </w:rPr>
              <w:t>3</w:t>
            </w:r>
          </w:p>
        </w:tc>
        <w:tc>
          <w:tcPr>
            <w:tcW w:w="2071" w:type="dxa"/>
          </w:tcPr>
          <w:p w14:paraId="04279E6C">
            <w:pPr>
              <w:pStyle w:val="244"/>
            </w:pPr>
            <w:r>
              <w:rPr>
                <w:rFonts w:eastAsiaTheme="minorEastAsia"/>
                <w:szCs w:val="21"/>
              </w:rPr>
              <w:t>地层名称</w:t>
            </w:r>
          </w:p>
        </w:tc>
        <w:tc>
          <w:tcPr>
            <w:tcW w:w="2071" w:type="dxa"/>
          </w:tcPr>
          <w:p w14:paraId="38DF2E0C">
            <w:pPr>
              <w:pStyle w:val="244"/>
            </w:pPr>
            <w:r>
              <w:rPr>
                <w:rFonts w:eastAsiaTheme="minorEastAsia"/>
                <w:szCs w:val="21"/>
              </w:rPr>
              <w:t>字符型</w:t>
            </w:r>
          </w:p>
        </w:tc>
        <w:tc>
          <w:tcPr>
            <w:tcW w:w="2072" w:type="dxa"/>
          </w:tcPr>
          <w:p w14:paraId="24692FA5">
            <w:pPr>
              <w:pStyle w:val="244"/>
            </w:pPr>
            <w:r>
              <w:rPr>
                <w:rFonts w:eastAsiaTheme="minorEastAsia"/>
                <w:szCs w:val="21"/>
              </w:rPr>
              <w:t>50</w:t>
            </w:r>
          </w:p>
        </w:tc>
      </w:tr>
      <w:tr w14:paraId="753C02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5DF28C87">
            <w:pPr>
              <w:pStyle w:val="244"/>
            </w:pPr>
            <w:r>
              <w:rPr>
                <w:rFonts w:eastAsiaTheme="minorEastAsia"/>
                <w:szCs w:val="21"/>
              </w:rPr>
              <w:t>4</w:t>
            </w:r>
          </w:p>
        </w:tc>
        <w:tc>
          <w:tcPr>
            <w:tcW w:w="2071" w:type="dxa"/>
          </w:tcPr>
          <w:p w14:paraId="4213C4BD">
            <w:pPr>
              <w:pStyle w:val="244"/>
            </w:pPr>
            <w:r>
              <w:rPr>
                <w:rFonts w:eastAsiaTheme="minorEastAsia"/>
                <w:szCs w:val="21"/>
              </w:rPr>
              <w:t>地质年代</w:t>
            </w:r>
          </w:p>
        </w:tc>
        <w:tc>
          <w:tcPr>
            <w:tcW w:w="2071" w:type="dxa"/>
          </w:tcPr>
          <w:p w14:paraId="5640AD47">
            <w:pPr>
              <w:pStyle w:val="244"/>
            </w:pPr>
            <w:r>
              <w:rPr>
                <w:rFonts w:eastAsiaTheme="minorEastAsia"/>
                <w:szCs w:val="21"/>
              </w:rPr>
              <w:t>字符型</w:t>
            </w:r>
          </w:p>
        </w:tc>
        <w:tc>
          <w:tcPr>
            <w:tcW w:w="2072" w:type="dxa"/>
          </w:tcPr>
          <w:p w14:paraId="59300619">
            <w:pPr>
              <w:pStyle w:val="244"/>
            </w:pPr>
            <w:r>
              <w:rPr>
                <w:rFonts w:eastAsiaTheme="minorEastAsia"/>
                <w:szCs w:val="21"/>
              </w:rPr>
              <w:t>8</w:t>
            </w:r>
          </w:p>
        </w:tc>
      </w:tr>
      <w:tr w14:paraId="05531C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123D956C">
            <w:pPr>
              <w:pStyle w:val="244"/>
            </w:pPr>
            <w:r>
              <w:rPr>
                <w:rFonts w:eastAsiaTheme="minorEastAsia"/>
                <w:szCs w:val="21"/>
              </w:rPr>
              <w:t>5</w:t>
            </w:r>
          </w:p>
        </w:tc>
        <w:tc>
          <w:tcPr>
            <w:tcW w:w="2071" w:type="dxa"/>
          </w:tcPr>
          <w:p w14:paraId="687913AA">
            <w:pPr>
              <w:pStyle w:val="244"/>
            </w:pPr>
            <w:r>
              <w:rPr>
                <w:szCs w:val="21"/>
              </w:rPr>
              <w:t>地质</w:t>
            </w:r>
            <w:r>
              <w:rPr>
                <w:rFonts w:eastAsiaTheme="minorEastAsia"/>
                <w:szCs w:val="21"/>
              </w:rPr>
              <w:t>成因</w:t>
            </w:r>
          </w:p>
        </w:tc>
        <w:tc>
          <w:tcPr>
            <w:tcW w:w="2071" w:type="dxa"/>
          </w:tcPr>
          <w:p w14:paraId="3CE9B6B6">
            <w:pPr>
              <w:pStyle w:val="244"/>
            </w:pPr>
            <w:r>
              <w:rPr>
                <w:rFonts w:eastAsiaTheme="minorEastAsia"/>
                <w:szCs w:val="21"/>
              </w:rPr>
              <w:t>字符型</w:t>
            </w:r>
          </w:p>
        </w:tc>
        <w:tc>
          <w:tcPr>
            <w:tcW w:w="2072" w:type="dxa"/>
          </w:tcPr>
          <w:p w14:paraId="6F411ABF">
            <w:pPr>
              <w:pStyle w:val="244"/>
            </w:pPr>
            <w:r>
              <w:rPr>
                <w:rFonts w:eastAsiaTheme="minorEastAsia"/>
                <w:szCs w:val="21"/>
              </w:rPr>
              <w:t>12</w:t>
            </w:r>
          </w:p>
        </w:tc>
      </w:tr>
      <w:tr w14:paraId="22DC4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4AF95406">
            <w:pPr>
              <w:pStyle w:val="244"/>
              <w:rPr>
                <w:rFonts w:eastAsiaTheme="minorEastAsia"/>
                <w:szCs w:val="21"/>
              </w:rPr>
            </w:pPr>
            <w:r>
              <w:rPr>
                <w:rFonts w:eastAsiaTheme="minorEastAsia"/>
                <w:szCs w:val="21"/>
              </w:rPr>
              <w:t>6</w:t>
            </w:r>
          </w:p>
        </w:tc>
        <w:tc>
          <w:tcPr>
            <w:tcW w:w="2071" w:type="dxa"/>
          </w:tcPr>
          <w:p w14:paraId="3727F407">
            <w:pPr>
              <w:pStyle w:val="244"/>
              <w:rPr>
                <w:szCs w:val="21"/>
              </w:rPr>
            </w:pPr>
            <w:r>
              <w:rPr>
                <w:rFonts w:eastAsiaTheme="minorEastAsia"/>
                <w:szCs w:val="21"/>
              </w:rPr>
              <w:t>颜色</w:t>
            </w:r>
          </w:p>
        </w:tc>
        <w:tc>
          <w:tcPr>
            <w:tcW w:w="2071" w:type="dxa"/>
          </w:tcPr>
          <w:p w14:paraId="6AD40125">
            <w:pPr>
              <w:pStyle w:val="244"/>
              <w:rPr>
                <w:rFonts w:eastAsiaTheme="minorEastAsia"/>
                <w:szCs w:val="21"/>
              </w:rPr>
            </w:pPr>
            <w:r>
              <w:rPr>
                <w:rFonts w:eastAsiaTheme="minorEastAsia"/>
                <w:szCs w:val="21"/>
              </w:rPr>
              <w:t>字符型</w:t>
            </w:r>
          </w:p>
        </w:tc>
        <w:tc>
          <w:tcPr>
            <w:tcW w:w="2072" w:type="dxa"/>
          </w:tcPr>
          <w:p w14:paraId="7489588F">
            <w:pPr>
              <w:pStyle w:val="244"/>
              <w:rPr>
                <w:rFonts w:eastAsiaTheme="minorEastAsia"/>
                <w:szCs w:val="21"/>
              </w:rPr>
            </w:pPr>
            <w:r>
              <w:rPr>
                <w:rFonts w:eastAsiaTheme="minorEastAsia"/>
                <w:szCs w:val="21"/>
              </w:rPr>
              <w:t>20</w:t>
            </w:r>
          </w:p>
        </w:tc>
      </w:tr>
      <w:tr w14:paraId="78D1E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787E765C">
            <w:pPr>
              <w:pStyle w:val="244"/>
              <w:rPr>
                <w:rFonts w:eastAsiaTheme="minorEastAsia"/>
                <w:szCs w:val="21"/>
              </w:rPr>
            </w:pPr>
            <w:r>
              <w:rPr>
                <w:rFonts w:eastAsiaTheme="minorEastAsia"/>
                <w:szCs w:val="21"/>
              </w:rPr>
              <w:t>7</w:t>
            </w:r>
          </w:p>
        </w:tc>
        <w:tc>
          <w:tcPr>
            <w:tcW w:w="2071" w:type="dxa"/>
          </w:tcPr>
          <w:p w14:paraId="69476251">
            <w:pPr>
              <w:pStyle w:val="244"/>
              <w:rPr>
                <w:rFonts w:eastAsiaTheme="minorEastAsia"/>
                <w:szCs w:val="21"/>
              </w:rPr>
            </w:pPr>
            <w:r>
              <w:rPr>
                <w:rFonts w:eastAsiaTheme="minorEastAsia"/>
                <w:szCs w:val="21"/>
              </w:rPr>
              <w:t>湿度</w:t>
            </w:r>
          </w:p>
        </w:tc>
        <w:tc>
          <w:tcPr>
            <w:tcW w:w="2071" w:type="dxa"/>
          </w:tcPr>
          <w:p w14:paraId="08DBC8B9">
            <w:pPr>
              <w:pStyle w:val="244"/>
              <w:rPr>
                <w:rFonts w:eastAsiaTheme="minorEastAsia"/>
                <w:szCs w:val="21"/>
              </w:rPr>
            </w:pPr>
            <w:r>
              <w:rPr>
                <w:rFonts w:eastAsiaTheme="minorEastAsia"/>
                <w:szCs w:val="21"/>
              </w:rPr>
              <w:t>字符型</w:t>
            </w:r>
          </w:p>
        </w:tc>
        <w:tc>
          <w:tcPr>
            <w:tcW w:w="2072" w:type="dxa"/>
          </w:tcPr>
          <w:p w14:paraId="0663231E">
            <w:pPr>
              <w:pStyle w:val="244"/>
              <w:rPr>
                <w:rFonts w:eastAsiaTheme="minorEastAsia"/>
                <w:szCs w:val="21"/>
              </w:rPr>
            </w:pPr>
            <w:r>
              <w:rPr>
                <w:rFonts w:eastAsiaTheme="minorEastAsia"/>
                <w:szCs w:val="21"/>
              </w:rPr>
              <w:t>20</w:t>
            </w:r>
          </w:p>
        </w:tc>
      </w:tr>
      <w:tr w14:paraId="5AAF7C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4CDCCD5F">
            <w:pPr>
              <w:pStyle w:val="244"/>
              <w:rPr>
                <w:rFonts w:eastAsiaTheme="minorEastAsia"/>
                <w:szCs w:val="21"/>
              </w:rPr>
            </w:pPr>
            <w:r>
              <w:rPr>
                <w:rFonts w:eastAsiaTheme="minorEastAsia"/>
                <w:szCs w:val="21"/>
              </w:rPr>
              <w:t>8</w:t>
            </w:r>
          </w:p>
        </w:tc>
        <w:tc>
          <w:tcPr>
            <w:tcW w:w="2071" w:type="dxa"/>
          </w:tcPr>
          <w:p w14:paraId="6FE815C9">
            <w:pPr>
              <w:pStyle w:val="244"/>
              <w:rPr>
                <w:rFonts w:eastAsiaTheme="minorEastAsia"/>
                <w:szCs w:val="21"/>
              </w:rPr>
            </w:pPr>
            <w:r>
              <w:rPr>
                <w:rFonts w:eastAsiaTheme="minorEastAsia"/>
                <w:szCs w:val="21"/>
              </w:rPr>
              <w:t>状态</w:t>
            </w:r>
          </w:p>
        </w:tc>
        <w:tc>
          <w:tcPr>
            <w:tcW w:w="2071" w:type="dxa"/>
          </w:tcPr>
          <w:p w14:paraId="11BDE95B">
            <w:pPr>
              <w:pStyle w:val="244"/>
              <w:rPr>
                <w:rFonts w:eastAsiaTheme="minorEastAsia"/>
                <w:szCs w:val="21"/>
              </w:rPr>
            </w:pPr>
            <w:r>
              <w:rPr>
                <w:rFonts w:eastAsiaTheme="minorEastAsia"/>
                <w:szCs w:val="21"/>
              </w:rPr>
              <w:t>字符型</w:t>
            </w:r>
          </w:p>
        </w:tc>
        <w:tc>
          <w:tcPr>
            <w:tcW w:w="2072" w:type="dxa"/>
          </w:tcPr>
          <w:p w14:paraId="318628AC">
            <w:pPr>
              <w:pStyle w:val="244"/>
              <w:rPr>
                <w:rFonts w:eastAsiaTheme="minorEastAsia"/>
                <w:szCs w:val="21"/>
              </w:rPr>
            </w:pPr>
            <w:r>
              <w:rPr>
                <w:rFonts w:eastAsiaTheme="minorEastAsia"/>
                <w:szCs w:val="21"/>
              </w:rPr>
              <w:t>20</w:t>
            </w:r>
          </w:p>
        </w:tc>
      </w:tr>
      <w:tr w14:paraId="53FC7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6FAE7BCC">
            <w:pPr>
              <w:pStyle w:val="244"/>
              <w:rPr>
                <w:rFonts w:eastAsiaTheme="minorEastAsia"/>
                <w:szCs w:val="21"/>
              </w:rPr>
            </w:pPr>
            <w:r>
              <w:rPr>
                <w:rFonts w:eastAsiaTheme="minorEastAsia"/>
                <w:szCs w:val="21"/>
              </w:rPr>
              <w:t>9</w:t>
            </w:r>
          </w:p>
        </w:tc>
        <w:tc>
          <w:tcPr>
            <w:tcW w:w="2071" w:type="dxa"/>
          </w:tcPr>
          <w:p w14:paraId="6A5E23DF">
            <w:pPr>
              <w:pStyle w:val="244"/>
              <w:rPr>
                <w:rFonts w:eastAsiaTheme="minorEastAsia"/>
                <w:szCs w:val="21"/>
              </w:rPr>
            </w:pPr>
            <w:r>
              <w:rPr>
                <w:rFonts w:eastAsiaTheme="minorEastAsia"/>
                <w:szCs w:val="21"/>
              </w:rPr>
              <w:t>密实度</w:t>
            </w:r>
          </w:p>
        </w:tc>
        <w:tc>
          <w:tcPr>
            <w:tcW w:w="2071" w:type="dxa"/>
          </w:tcPr>
          <w:p w14:paraId="7D3E39E3">
            <w:pPr>
              <w:pStyle w:val="244"/>
              <w:rPr>
                <w:rFonts w:eastAsiaTheme="minorEastAsia"/>
                <w:szCs w:val="21"/>
              </w:rPr>
            </w:pPr>
            <w:r>
              <w:rPr>
                <w:rFonts w:eastAsiaTheme="minorEastAsia"/>
                <w:szCs w:val="21"/>
              </w:rPr>
              <w:t>字符型</w:t>
            </w:r>
          </w:p>
        </w:tc>
        <w:tc>
          <w:tcPr>
            <w:tcW w:w="2072" w:type="dxa"/>
          </w:tcPr>
          <w:p w14:paraId="03FF3AC3">
            <w:pPr>
              <w:pStyle w:val="244"/>
              <w:rPr>
                <w:rFonts w:eastAsiaTheme="minorEastAsia"/>
                <w:szCs w:val="21"/>
              </w:rPr>
            </w:pPr>
            <w:r>
              <w:rPr>
                <w:rFonts w:eastAsiaTheme="minorEastAsia"/>
                <w:szCs w:val="21"/>
              </w:rPr>
              <w:t>20</w:t>
            </w:r>
          </w:p>
        </w:tc>
      </w:tr>
      <w:tr w14:paraId="1A29B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72199565">
            <w:pPr>
              <w:pStyle w:val="244"/>
              <w:rPr>
                <w:rFonts w:eastAsiaTheme="minorEastAsia"/>
                <w:szCs w:val="21"/>
              </w:rPr>
            </w:pPr>
            <w:r>
              <w:rPr>
                <w:rFonts w:eastAsiaTheme="minorEastAsia"/>
                <w:szCs w:val="21"/>
              </w:rPr>
              <w:t>10</w:t>
            </w:r>
          </w:p>
        </w:tc>
        <w:tc>
          <w:tcPr>
            <w:tcW w:w="2071" w:type="dxa"/>
          </w:tcPr>
          <w:p w14:paraId="7803014A">
            <w:pPr>
              <w:pStyle w:val="244"/>
              <w:rPr>
                <w:rFonts w:eastAsiaTheme="minorEastAsia"/>
                <w:szCs w:val="21"/>
              </w:rPr>
            </w:pPr>
            <w:r>
              <w:rPr>
                <w:rFonts w:eastAsiaTheme="minorEastAsia"/>
                <w:szCs w:val="21"/>
              </w:rPr>
              <w:t>压缩性</w:t>
            </w:r>
          </w:p>
        </w:tc>
        <w:tc>
          <w:tcPr>
            <w:tcW w:w="2071" w:type="dxa"/>
          </w:tcPr>
          <w:p w14:paraId="2A402C67">
            <w:pPr>
              <w:pStyle w:val="244"/>
              <w:rPr>
                <w:rFonts w:eastAsiaTheme="minorEastAsia"/>
                <w:szCs w:val="21"/>
              </w:rPr>
            </w:pPr>
            <w:r>
              <w:rPr>
                <w:rFonts w:eastAsiaTheme="minorEastAsia"/>
                <w:szCs w:val="21"/>
              </w:rPr>
              <w:t>字符型</w:t>
            </w:r>
          </w:p>
        </w:tc>
        <w:tc>
          <w:tcPr>
            <w:tcW w:w="2072" w:type="dxa"/>
          </w:tcPr>
          <w:p w14:paraId="2352A3F9">
            <w:pPr>
              <w:pStyle w:val="244"/>
              <w:rPr>
                <w:rFonts w:eastAsiaTheme="minorEastAsia"/>
                <w:szCs w:val="21"/>
              </w:rPr>
            </w:pPr>
            <w:r>
              <w:rPr>
                <w:rFonts w:eastAsiaTheme="minorEastAsia"/>
                <w:szCs w:val="21"/>
              </w:rPr>
              <w:t>20</w:t>
            </w:r>
          </w:p>
        </w:tc>
      </w:tr>
      <w:tr w14:paraId="02EC79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72" w:type="dxa"/>
          </w:tcPr>
          <w:p w14:paraId="241BFE0F">
            <w:pPr>
              <w:pStyle w:val="244"/>
              <w:rPr>
                <w:rFonts w:eastAsiaTheme="minorEastAsia"/>
                <w:szCs w:val="21"/>
              </w:rPr>
            </w:pPr>
            <w:r>
              <w:rPr>
                <w:szCs w:val="21"/>
              </w:rPr>
              <w:t>11</w:t>
            </w:r>
          </w:p>
        </w:tc>
        <w:tc>
          <w:tcPr>
            <w:tcW w:w="2071" w:type="dxa"/>
          </w:tcPr>
          <w:p w14:paraId="1AFF8718">
            <w:pPr>
              <w:pStyle w:val="244"/>
              <w:rPr>
                <w:rFonts w:eastAsiaTheme="minorEastAsia"/>
                <w:szCs w:val="21"/>
              </w:rPr>
            </w:pPr>
            <w:r>
              <w:rPr>
                <w:rFonts w:eastAsiaTheme="minorEastAsia"/>
                <w:szCs w:val="21"/>
              </w:rPr>
              <w:t>岩土层描述</w:t>
            </w:r>
          </w:p>
        </w:tc>
        <w:tc>
          <w:tcPr>
            <w:tcW w:w="2071" w:type="dxa"/>
          </w:tcPr>
          <w:p w14:paraId="66E15F93">
            <w:pPr>
              <w:pStyle w:val="244"/>
              <w:rPr>
                <w:rFonts w:eastAsiaTheme="minorEastAsia"/>
                <w:szCs w:val="21"/>
              </w:rPr>
            </w:pPr>
            <w:r>
              <w:rPr>
                <w:rFonts w:eastAsiaTheme="minorEastAsia"/>
                <w:szCs w:val="21"/>
              </w:rPr>
              <w:t>字符型</w:t>
            </w:r>
          </w:p>
        </w:tc>
        <w:tc>
          <w:tcPr>
            <w:tcW w:w="2072" w:type="dxa"/>
          </w:tcPr>
          <w:p w14:paraId="0E391056">
            <w:pPr>
              <w:pStyle w:val="244"/>
              <w:rPr>
                <w:rFonts w:eastAsiaTheme="minorEastAsia"/>
                <w:szCs w:val="21"/>
              </w:rPr>
            </w:pPr>
            <w:r>
              <w:rPr>
                <w:rFonts w:eastAsiaTheme="minorEastAsia"/>
                <w:szCs w:val="21"/>
              </w:rPr>
              <w:t>120</w:t>
            </w:r>
          </w:p>
        </w:tc>
      </w:tr>
    </w:tbl>
    <w:p w14:paraId="544EBA1A">
      <w:pPr>
        <w:pStyle w:val="122"/>
        <w:ind w:firstLine="420"/>
      </w:pPr>
    </w:p>
    <w:p w14:paraId="6C663618">
      <w:pPr>
        <w:pStyle w:val="143"/>
        <w:spacing w:before="156" w:after="156"/>
      </w:pPr>
      <w:bookmarkStart w:id="182" w:name="_Toc226994139"/>
      <w:bookmarkStart w:id="183" w:name="_Toc227103298"/>
      <w:bookmarkStart w:id="184" w:name="_Toc204002763"/>
      <w:bookmarkStart w:id="185" w:name="_Toc204002614"/>
      <w:r>
        <w:t>地质体物理力学统计指标属性信息</w:t>
      </w:r>
      <w:bookmarkEnd w:id="182"/>
      <w:bookmarkEnd w:id="183"/>
      <w:bookmarkEnd w:id="184"/>
      <w:bookmarkEnd w:id="185"/>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99"/>
        <w:gridCol w:w="992"/>
        <w:gridCol w:w="2540"/>
        <w:gridCol w:w="1004"/>
        <w:gridCol w:w="992"/>
        <w:gridCol w:w="1134"/>
        <w:gridCol w:w="925"/>
      </w:tblGrid>
      <w:tr w14:paraId="48B5D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699" w:type="dxa"/>
            <w:tcBorders>
              <w:top w:val="single" w:color="auto" w:sz="8" w:space="0"/>
              <w:bottom w:val="single" w:color="auto" w:sz="8" w:space="0"/>
            </w:tcBorders>
            <w:vAlign w:val="center"/>
          </w:tcPr>
          <w:p w14:paraId="3EE97F0D">
            <w:pPr>
              <w:pStyle w:val="244"/>
              <w:rPr>
                <w:rFonts w:hint="eastAsia" w:hAnsi="宋体"/>
                <w:szCs w:val="18"/>
              </w:rPr>
            </w:pPr>
            <w:r>
              <w:rPr>
                <w:rFonts w:hAnsi="宋体"/>
                <w:szCs w:val="18"/>
              </w:rPr>
              <w:t>序号</w:t>
            </w:r>
          </w:p>
        </w:tc>
        <w:tc>
          <w:tcPr>
            <w:tcW w:w="992" w:type="dxa"/>
            <w:tcBorders>
              <w:top w:val="single" w:color="auto" w:sz="8" w:space="0"/>
              <w:bottom w:val="single" w:color="auto" w:sz="8" w:space="0"/>
            </w:tcBorders>
            <w:vAlign w:val="center"/>
          </w:tcPr>
          <w:p w14:paraId="4F6B9B6C">
            <w:pPr>
              <w:pStyle w:val="244"/>
              <w:rPr>
                <w:rFonts w:hint="eastAsia" w:hAnsi="宋体"/>
                <w:szCs w:val="18"/>
              </w:rPr>
            </w:pPr>
            <w:r>
              <w:rPr>
                <w:rFonts w:hAnsi="宋体"/>
                <w:szCs w:val="18"/>
              </w:rPr>
              <w:t>分类</w:t>
            </w:r>
          </w:p>
        </w:tc>
        <w:tc>
          <w:tcPr>
            <w:tcW w:w="2540" w:type="dxa"/>
            <w:tcBorders>
              <w:top w:val="single" w:color="auto" w:sz="8" w:space="0"/>
              <w:bottom w:val="single" w:color="auto" w:sz="8" w:space="0"/>
            </w:tcBorders>
            <w:vAlign w:val="center"/>
          </w:tcPr>
          <w:p w14:paraId="26F7CAE0">
            <w:pPr>
              <w:pStyle w:val="244"/>
              <w:rPr>
                <w:rFonts w:hint="eastAsia" w:hAnsi="宋体"/>
                <w:szCs w:val="18"/>
              </w:rPr>
            </w:pPr>
            <w:r>
              <w:rPr>
                <w:rFonts w:hAnsi="宋体"/>
                <w:szCs w:val="18"/>
              </w:rPr>
              <w:t>字段名称</w:t>
            </w:r>
          </w:p>
        </w:tc>
        <w:tc>
          <w:tcPr>
            <w:tcW w:w="1004" w:type="dxa"/>
            <w:tcBorders>
              <w:top w:val="single" w:color="auto" w:sz="8" w:space="0"/>
              <w:bottom w:val="single" w:color="auto" w:sz="8" w:space="0"/>
            </w:tcBorders>
            <w:vAlign w:val="center"/>
          </w:tcPr>
          <w:p w14:paraId="26B9FAD7">
            <w:pPr>
              <w:pStyle w:val="244"/>
              <w:rPr>
                <w:rFonts w:hint="eastAsia" w:hAnsi="宋体"/>
                <w:szCs w:val="18"/>
              </w:rPr>
            </w:pPr>
            <w:r>
              <w:rPr>
                <w:rFonts w:hAnsi="宋体"/>
                <w:szCs w:val="18"/>
              </w:rPr>
              <w:t>单位</w:t>
            </w:r>
          </w:p>
        </w:tc>
        <w:tc>
          <w:tcPr>
            <w:tcW w:w="992" w:type="dxa"/>
            <w:tcBorders>
              <w:top w:val="single" w:color="auto" w:sz="8" w:space="0"/>
              <w:bottom w:val="single" w:color="auto" w:sz="8" w:space="0"/>
            </w:tcBorders>
            <w:vAlign w:val="center"/>
          </w:tcPr>
          <w:p w14:paraId="43A29D9D">
            <w:pPr>
              <w:spacing w:line="240" w:lineRule="auto"/>
              <w:jc w:val="center"/>
              <w:rPr>
                <w:rFonts w:hint="eastAsia" w:ascii="宋体" w:hAnsi="宋体"/>
                <w:sz w:val="18"/>
                <w:szCs w:val="18"/>
              </w:rPr>
            </w:pPr>
            <w:r>
              <w:rPr>
                <w:rFonts w:ascii="宋体" w:hAnsi="宋体"/>
                <w:sz w:val="18"/>
                <w:szCs w:val="18"/>
              </w:rPr>
              <w:t>字段类型</w:t>
            </w:r>
          </w:p>
        </w:tc>
        <w:tc>
          <w:tcPr>
            <w:tcW w:w="1134" w:type="dxa"/>
            <w:tcBorders>
              <w:top w:val="single" w:color="auto" w:sz="8" w:space="0"/>
              <w:bottom w:val="single" w:color="auto" w:sz="8" w:space="0"/>
            </w:tcBorders>
            <w:vAlign w:val="center"/>
          </w:tcPr>
          <w:p w14:paraId="157700BA">
            <w:pPr>
              <w:spacing w:line="240" w:lineRule="auto"/>
              <w:jc w:val="center"/>
              <w:rPr>
                <w:rFonts w:hint="eastAsia" w:ascii="宋体" w:hAnsi="宋体"/>
                <w:sz w:val="18"/>
                <w:szCs w:val="18"/>
              </w:rPr>
            </w:pPr>
            <w:r>
              <w:rPr>
                <w:rFonts w:ascii="宋体" w:hAnsi="宋体"/>
                <w:sz w:val="18"/>
                <w:szCs w:val="18"/>
              </w:rPr>
              <w:t>字段（字节）</w:t>
            </w:r>
          </w:p>
        </w:tc>
        <w:tc>
          <w:tcPr>
            <w:tcW w:w="925" w:type="dxa"/>
            <w:tcBorders>
              <w:top w:val="single" w:color="auto" w:sz="8" w:space="0"/>
              <w:bottom w:val="single" w:color="auto" w:sz="8" w:space="0"/>
            </w:tcBorders>
            <w:vAlign w:val="center"/>
          </w:tcPr>
          <w:p w14:paraId="52B2AF51">
            <w:pPr>
              <w:spacing w:line="240" w:lineRule="auto"/>
              <w:jc w:val="center"/>
              <w:rPr>
                <w:rFonts w:hint="eastAsia" w:ascii="宋体" w:hAnsi="宋体"/>
                <w:sz w:val="18"/>
                <w:szCs w:val="18"/>
              </w:rPr>
            </w:pPr>
            <w:r>
              <w:rPr>
                <w:rFonts w:ascii="宋体" w:hAnsi="宋体"/>
                <w:sz w:val="18"/>
                <w:szCs w:val="18"/>
              </w:rPr>
              <w:t>小数位数</w:t>
            </w:r>
          </w:p>
        </w:tc>
      </w:tr>
      <w:tr w14:paraId="150C8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Borders>
              <w:top w:val="single" w:color="auto" w:sz="8" w:space="0"/>
            </w:tcBorders>
            <w:vAlign w:val="bottom"/>
          </w:tcPr>
          <w:p w14:paraId="120DDCA4">
            <w:pPr>
              <w:pStyle w:val="244"/>
              <w:rPr>
                <w:rFonts w:hint="eastAsia" w:hAnsi="宋体"/>
                <w:szCs w:val="18"/>
              </w:rPr>
            </w:pPr>
            <w:r>
              <w:rPr>
                <w:rFonts w:hAnsi="宋体"/>
                <w:szCs w:val="18"/>
              </w:rPr>
              <w:t>1</w:t>
            </w:r>
          </w:p>
        </w:tc>
        <w:tc>
          <w:tcPr>
            <w:tcW w:w="992" w:type="dxa"/>
            <w:vMerge w:val="restart"/>
            <w:tcBorders>
              <w:top w:val="single" w:color="auto" w:sz="8" w:space="0"/>
            </w:tcBorders>
            <w:vAlign w:val="center"/>
          </w:tcPr>
          <w:p w14:paraId="2368DD19">
            <w:pPr>
              <w:pStyle w:val="244"/>
              <w:rPr>
                <w:rFonts w:hint="eastAsia" w:hAnsi="宋体"/>
                <w:szCs w:val="18"/>
              </w:rPr>
            </w:pPr>
            <w:r>
              <w:rPr>
                <w:rFonts w:hAnsi="宋体"/>
                <w:szCs w:val="18"/>
              </w:rPr>
              <w:t>地质体</w:t>
            </w:r>
          </w:p>
        </w:tc>
        <w:tc>
          <w:tcPr>
            <w:tcW w:w="2540" w:type="dxa"/>
            <w:tcBorders>
              <w:top w:val="single" w:color="auto" w:sz="8" w:space="0"/>
            </w:tcBorders>
            <w:vAlign w:val="bottom"/>
          </w:tcPr>
          <w:p w14:paraId="006B41A3">
            <w:pPr>
              <w:pStyle w:val="244"/>
              <w:rPr>
                <w:rFonts w:hint="eastAsia" w:hAnsi="宋体"/>
                <w:szCs w:val="18"/>
              </w:rPr>
            </w:pPr>
            <w:r>
              <w:rPr>
                <w:rFonts w:hAnsi="宋体"/>
                <w:szCs w:val="18"/>
              </w:rPr>
              <w:t>地质体编码</w:t>
            </w:r>
          </w:p>
        </w:tc>
        <w:tc>
          <w:tcPr>
            <w:tcW w:w="1004" w:type="dxa"/>
            <w:tcBorders>
              <w:top w:val="single" w:color="auto" w:sz="8" w:space="0"/>
            </w:tcBorders>
            <w:vAlign w:val="bottom"/>
          </w:tcPr>
          <w:p w14:paraId="2213CCF5">
            <w:pPr>
              <w:pStyle w:val="244"/>
              <w:rPr>
                <w:rFonts w:hint="eastAsia" w:hAnsi="宋体"/>
                <w:szCs w:val="18"/>
              </w:rPr>
            </w:pPr>
          </w:p>
        </w:tc>
        <w:tc>
          <w:tcPr>
            <w:tcW w:w="992" w:type="dxa"/>
            <w:tcBorders>
              <w:top w:val="single" w:color="auto" w:sz="8" w:space="0"/>
            </w:tcBorders>
            <w:vAlign w:val="bottom"/>
          </w:tcPr>
          <w:p w14:paraId="6055E8E6">
            <w:pPr>
              <w:pStyle w:val="244"/>
              <w:rPr>
                <w:rFonts w:hint="eastAsia" w:hAnsi="宋体"/>
                <w:szCs w:val="18"/>
              </w:rPr>
            </w:pPr>
            <w:r>
              <w:rPr>
                <w:rFonts w:hAnsi="宋体"/>
                <w:szCs w:val="18"/>
              </w:rPr>
              <w:t>字符型</w:t>
            </w:r>
          </w:p>
        </w:tc>
        <w:tc>
          <w:tcPr>
            <w:tcW w:w="1134" w:type="dxa"/>
            <w:tcBorders>
              <w:top w:val="single" w:color="auto" w:sz="8" w:space="0"/>
            </w:tcBorders>
          </w:tcPr>
          <w:p w14:paraId="2189B6EA">
            <w:pPr>
              <w:pStyle w:val="244"/>
              <w:rPr>
                <w:rFonts w:hint="eastAsia" w:hAnsi="宋体"/>
                <w:szCs w:val="18"/>
              </w:rPr>
            </w:pPr>
            <w:r>
              <w:rPr>
                <w:rFonts w:hAnsi="宋体"/>
                <w:szCs w:val="18"/>
              </w:rPr>
              <w:t>16</w:t>
            </w:r>
          </w:p>
        </w:tc>
        <w:tc>
          <w:tcPr>
            <w:tcW w:w="925" w:type="dxa"/>
            <w:tcBorders>
              <w:top w:val="single" w:color="auto" w:sz="8" w:space="0"/>
            </w:tcBorders>
          </w:tcPr>
          <w:p w14:paraId="41B54A26">
            <w:pPr>
              <w:pStyle w:val="244"/>
              <w:rPr>
                <w:rFonts w:hint="eastAsia" w:hAnsi="宋体"/>
                <w:szCs w:val="18"/>
              </w:rPr>
            </w:pPr>
          </w:p>
        </w:tc>
      </w:tr>
      <w:tr w14:paraId="40E34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B2929B6">
            <w:pPr>
              <w:pStyle w:val="244"/>
              <w:rPr>
                <w:rFonts w:hint="eastAsia" w:hAnsi="宋体"/>
                <w:szCs w:val="18"/>
              </w:rPr>
            </w:pPr>
            <w:r>
              <w:rPr>
                <w:rFonts w:hAnsi="宋体"/>
                <w:szCs w:val="18"/>
              </w:rPr>
              <w:t>2</w:t>
            </w:r>
          </w:p>
        </w:tc>
        <w:tc>
          <w:tcPr>
            <w:tcW w:w="992" w:type="dxa"/>
            <w:vMerge w:val="continue"/>
          </w:tcPr>
          <w:p w14:paraId="688F635D">
            <w:pPr>
              <w:pStyle w:val="244"/>
              <w:rPr>
                <w:rFonts w:hint="eastAsia" w:hAnsi="宋体"/>
                <w:szCs w:val="18"/>
              </w:rPr>
            </w:pPr>
          </w:p>
        </w:tc>
        <w:tc>
          <w:tcPr>
            <w:tcW w:w="2540" w:type="dxa"/>
            <w:vAlign w:val="bottom"/>
          </w:tcPr>
          <w:p w14:paraId="6B95EA68">
            <w:pPr>
              <w:pStyle w:val="244"/>
              <w:rPr>
                <w:rFonts w:hint="eastAsia" w:hAnsi="宋体"/>
                <w:szCs w:val="18"/>
              </w:rPr>
            </w:pPr>
            <w:r>
              <w:rPr>
                <w:rFonts w:hAnsi="宋体"/>
                <w:szCs w:val="18"/>
              </w:rPr>
              <w:t>地质体编号</w:t>
            </w:r>
          </w:p>
        </w:tc>
        <w:tc>
          <w:tcPr>
            <w:tcW w:w="1004" w:type="dxa"/>
            <w:vAlign w:val="bottom"/>
          </w:tcPr>
          <w:p w14:paraId="14D77ED5">
            <w:pPr>
              <w:pStyle w:val="244"/>
              <w:rPr>
                <w:rFonts w:hint="eastAsia" w:hAnsi="宋体"/>
                <w:szCs w:val="18"/>
              </w:rPr>
            </w:pPr>
          </w:p>
        </w:tc>
        <w:tc>
          <w:tcPr>
            <w:tcW w:w="992" w:type="dxa"/>
            <w:vAlign w:val="bottom"/>
          </w:tcPr>
          <w:p w14:paraId="6CFCB427">
            <w:pPr>
              <w:pStyle w:val="244"/>
              <w:rPr>
                <w:rFonts w:hint="eastAsia" w:hAnsi="宋体"/>
                <w:szCs w:val="18"/>
              </w:rPr>
            </w:pPr>
            <w:r>
              <w:rPr>
                <w:rFonts w:hAnsi="宋体"/>
                <w:szCs w:val="18"/>
              </w:rPr>
              <w:t>字符型</w:t>
            </w:r>
          </w:p>
        </w:tc>
        <w:tc>
          <w:tcPr>
            <w:tcW w:w="1134" w:type="dxa"/>
          </w:tcPr>
          <w:p w14:paraId="054068D2">
            <w:pPr>
              <w:pStyle w:val="244"/>
              <w:rPr>
                <w:rFonts w:hint="eastAsia" w:hAnsi="宋体"/>
                <w:szCs w:val="18"/>
              </w:rPr>
            </w:pPr>
            <w:r>
              <w:rPr>
                <w:rFonts w:hAnsi="宋体"/>
                <w:szCs w:val="18"/>
              </w:rPr>
              <w:t>8</w:t>
            </w:r>
          </w:p>
        </w:tc>
        <w:tc>
          <w:tcPr>
            <w:tcW w:w="925" w:type="dxa"/>
          </w:tcPr>
          <w:p w14:paraId="626BFFD9">
            <w:pPr>
              <w:pStyle w:val="244"/>
              <w:rPr>
                <w:rFonts w:hint="eastAsia" w:hAnsi="宋体"/>
                <w:szCs w:val="18"/>
              </w:rPr>
            </w:pPr>
          </w:p>
        </w:tc>
      </w:tr>
      <w:tr w14:paraId="405F71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613A3D3">
            <w:pPr>
              <w:pStyle w:val="244"/>
              <w:rPr>
                <w:rFonts w:hint="eastAsia" w:hAnsi="宋体"/>
                <w:szCs w:val="18"/>
              </w:rPr>
            </w:pPr>
            <w:r>
              <w:rPr>
                <w:rFonts w:hAnsi="宋体"/>
                <w:szCs w:val="18"/>
              </w:rPr>
              <w:t>3</w:t>
            </w:r>
          </w:p>
        </w:tc>
        <w:tc>
          <w:tcPr>
            <w:tcW w:w="992" w:type="dxa"/>
            <w:vMerge w:val="continue"/>
          </w:tcPr>
          <w:p w14:paraId="309BCD50">
            <w:pPr>
              <w:pStyle w:val="244"/>
              <w:rPr>
                <w:rFonts w:hint="eastAsia" w:hAnsi="宋体"/>
                <w:szCs w:val="18"/>
              </w:rPr>
            </w:pPr>
          </w:p>
        </w:tc>
        <w:tc>
          <w:tcPr>
            <w:tcW w:w="2540" w:type="dxa"/>
            <w:vAlign w:val="bottom"/>
          </w:tcPr>
          <w:p w14:paraId="3F5C2D49">
            <w:pPr>
              <w:pStyle w:val="244"/>
              <w:rPr>
                <w:rFonts w:hint="eastAsia" w:hAnsi="宋体"/>
                <w:szCs w:val="18"/>
              </w:rPr>
            </w:pPr>
            <w:r>
              <w:rPr>
                <w:rFonts w:hAnsi="宋体"/>
                <w:szCs w:val="18"/>
              </w:rPr>
              <w:t>地质体名称</w:t>
            </w:r>
          </w:p>
        </w:tc>
        <w:tc>
          <w:tcPr>
            <w:tcW w:w="1004" w:type="dxa"/>
            <w:vAlign w:val="bottom"/>
          </w:tcPr>
          <w:p w14:paraId="4BD3FBDE">
            <w:pPr>
              <w:pStyle w:val="244"/>
              <w:rPr>
                <w:rFonts w:hint="eastAsia" w:hAnsi="宋体"/>
                <w:szCs w:val="18"/>
              </w:rPr>
            </w:pPr>
            <w:r>
              <w:rPr>
                <w:rFonts w:hAnsi="宋体"/>
                <w:szCs w:val="18"/>
              </w:rPr>
              <w:t>%</w:t>
            </w:r>
          </w:p>
        </w:tc>
        <w:tc>
          <w:tcPr>
            <w:tcW w:w="992" w:type="dxa"/>
            <w:vAlign w:val="bottom"/>
          </w:tcPr>
          <w:p w14:paraId="1BAE2E03">
            <w:pPr>
              <w:pStyle w:val="244"/>
              <w:rPr>
                <w:rFonts w:hint="eastAsia" w:hAnsi="宋体"/>
                <w:szCs w:val="18"/>
              </w:rPr>
            </w:pPr>
            <w:r>
              <w:rPr>
                <w:rFonts w:hAnsi="宋体"/>
                <w:szCs w:val="18"/>
              </w:rPr>
              <w:t>字符型</w:t>
            </w:r>
          </w:p>
        </w:tc>
        <w:tc>
          <w:tcPr>
            <w:tcW w:w="1134" w:type="dxa"/>
          </w:tcPr>
          <w:p w14:paraId="69963A98">
            <w:pPr>
              <w:pStyle w:val="244"/>
              <w:rPr>
                <w:rFonts w:hint="eastAsia" w:hAnsi="宋体"/>
                <w:szCs w:val="18"/>
              </w:rPr>
            </w:pPr>
            <w:r>
              <w:rPr>
                <w:rFonts w:hAnsi="宋体"/>
                <w:szCs w:val="18"/>
              </w:rPr>
              <w:t>50</w:t>
            </w:r>
          </w:p>
        </w:tc>
        <w:tc>
          <w:tcPr>
            <w:tcW w:w="925" w:type="dxa"/>
          </w:tcPr>
          <w:p w14:paraId="16469E92">
            <w:pPr>
              <w:pStyle w:val="244"/>
              <w:rPr>
                <w:rFonts w:hint="eastAsia" w:hAnsi="宋体"/>
                <w:szCs w:val="18"/>
              </w:rPr>
            </w:pPr>
          </w:p>
        </w:tc>
      </w:tr>
      <w:tr w14:paraId="441B1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29B2C924">
            <w:pPr>
              <w:pStyle w:val="244"/>
              <w:rPr>
                <w:rFonts w:hint="eastAsia" w:hAnsi="宋体"/>
                <w:szCs w:val="18"/>
              </w:rPr>
            </w:pPr>
            <w:r>
              <w:rPr>
                <w:rFonts w:hAnsi="宋体"/>
                <w:szCs w:val="18"/>
              </w:rPr>
              <w:t>4</w:t>
            </w:r>
          </w:p>
        </w:tc>
        <w:tc>
          <w:tcPr>
            <w:tcW w:w="992" w:type="dxa"/>
            <w:vMerge w:val="restart"/>
            <w:vAlign w:val="center"/>
          </w:tcPr>
          <w:p w14:paraId="6DFA89B9">
            <w:pPr>
              <w:pStyle w:val="244"/>
              <w:rPr>
                <w:rFonts w:hint="eastAsia" w:hAnsi="宋体"/>
                <w:szCs w:val="18"/>
              </w:rPr>
            </w:pPr>
            <w:r>
              <w:rPr>
                <w:rFonts w:hAnsi="宋体"/>
                <w:szCs w:val="18"/>
              </w:rPr>
              <w:t>颗粒组成</w:t>
            </w:r>
          </w:p>
        </w:tc>
        <w:tc>
          <w:tcPr>
            <w:tcW w:w="2540" w:type="dxa"/>
            <w:vAlign w:val="bottom"/>
          </w:tcPr>
          <w:p w14:paraId="481D886A">
            <w:pPr>
              <w:pStyle w:val="244"/>
              <w:rPr>
                <w:rFonts w:hint="eastAsia" w:hAnsi="宋体"/>
                <w:szCs w:val="18"/>
              </w:rPr>
            </w:pPr>
            <w:r>
              <w:rPr>
                <w:rFonts w:hAnsi="宋体"/>
                <w:szCs w:val="18"/>
              </w:rPr>
              <w:t>K_2mm</w:t>
            </w:r>
          </w:p>
        </w:tc>
        <w:tc>
          <w:tcPr>
            <w:tcW w:w="1004" w:type="dxa"/>
            <w:vAlign w:val="bottom"/>
          </w:tcPr>
          <w:p w14:paraId="66D1A6B2">
            <w:pPr>
              <w:pStyle w:val="244"/>
              <w:rPr>
                <w:rFonts w:hint="eastAsia" w:hAnsi="宋体"/>
                <w:szCs w:val="18"/>
              </w:rPr>
            </w:pPr>
            <w:r>
              <w:rPr>
                <w:rFonts w:hAnsi="宋体"/>
                <w:szCs w:val="18"/>
              </w:rPr>
              <w:t>%</w:t>
            </w:r>
          </w:p>
        </w:tc>
        <w:tc>
          <w:tcPr>
            <w:tcW w:w="992" w:type="dxa"/>
            <w:vAlign w:val="bottom"/>
          </w:tcPr>
          <w:p w14:paraId="46F93C82">
            <w:pPr>
              <w:pStyle w:val="244"/>
              <w:rPr>
                <w:rFonts w:hint="eastAsia" w:hAnsi="宋体"/>
                <w:szCs w:val="18"/>
              </w:rPr>
            </w:pPr>
            <w:r>
              <w:rPr>
                <w:rFonts w:hAnsi="宋体"/>
                <w:szCs w:val="18"/>
              </w:rPr>
              <w:t>浮点型</w:t>
            </w:r>
          </w:p>
        </w:tc>
        <w:tc>
          <w:tcPr>
            <w:tcW w:w="1134" w:type="dxa"/>
          </w:tcPr>
          <w:p w14:paraId="0D2957C6">
            <w:pPr>
              <w:pStyle w:val="244"/>
              <w:rPr>
                <w:rFonts w:hint="eastAsia" w:hAnsi="宋体"/>
                <w:szCs w:val="18"/>
              </w:rPr>
            </w:pPr>
            <w:r>
              <w:rPr>
                <w:rFonts w:hAnsi="宋体"/>
                <w:szCs w:val="18"/>
              </w:rPr>
              <w:t>8</w:t>
            </w:r>
          </w:p>
        </w:tc>
        <w:tc>
          <w:tcPr>
            <w:tcW w:w="925" w:type="dxa"/>
          </w:tcPr>
          <w:p w14:paraId="6908F885">
            <w:pPr>
              <w:pStyle w:val="244"/>
              <w:rPr>
                <w:rFonts w:hint="eastAsia" w:hAnsi="宋体"/>
                <w:szCs w:val="18"/>
              </w:rPr>
            </w:pPr>
            <w:r>
              <w:rPr>
                <w:rFonts w:hAnsi="宋体"/>
                <w:szCs w:val="18"/>
              </w:rPr>
              <w:t>2</w:t>
            </w:r>
          </w:p>
        </w:tc>
      </w:tr>
      <w:tr w14:paraId="49EDCF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21E69E7">
            <w:pPr>
              <w:pStyle w:val="244"/>
              <w:rPr>
                <w:rFonts w:hint="eastAsia" w:hAnsi="宋体"/>
                <w:szCs w:val="18"/>
              </w:rPr>
            </w:pPr>
            <w:r>
              <w:rPr>
                <w:rFonts w:hAnsi="宋体"/>
                <w:szCs w:val="18"/>
              </w:rPr>
              <w:t>5</w:t>
            </w:r>
          </w:p>
        </w:tc>
        <w:tc>
          <w:tcPr>
            <w:tcW w:w="992" w:type="dxa"/>
            <w:vMerge w:val="continue"/>
          </w:tcPr>
          <w:p w14:paraId="3F778582">
            <w:pPr>
              <w:pStyle w:val="244"/>
              <w:rPr>
                <w:rFonts w:hint="eastAsia" w:hAnsi="宋体"/>
                <w:szCs w:val="18"/>
              </w:rPr>
            </w:pPr>
          </w:p>
        </w:tc>
        <w:tc>
          <w:tcPr>
            <w:tcW w:w="2540" w:type="dxa"/>
            <w:vAlign w:val="bottom"/>
          </w:tcPr>
          <w:p w14:paraId="69507A2D">
            <w:pPr>
              <w:pStyle w:val="244"/>
              <w:rPr>
                <w:rFonts w:hint="eastAsia" w:hAnsi="宋体"/>
                <w:szCs w:val="18"/>
              </w:rPr>
            </w:pPr>
            <w:r>
              <w:rPr>
                <w:rFonts w:hAnsi="宋体"/>
                <w:szCs w:val="18"/>
              </w:rPr>
              <w:t>K2_05mm</w:t>
            </w:r>
          </w:p>
        </w:tc>
        <w:tc>
          <w:tcPr>
            <w:tcW w:w="1004" w:type="dxa"/>
            <w:vAlign w:val="bottom"/>
          </w:tcPr>
          <w:p w14:paraId="6E533078">
            <w:pPr>
              <w:pStyle w:val="244"/>
              <w:rPr>
                <w:rFonts w:hint="eastAsia" w:hAnsi="宋体"/>
                <w:szCs w:val="18"/>
              </w:rPr>
            </w:pPr>
            <w:r>
              <w:rPr>
                <w:rFonts w:hAnsi="宋体"/>
                <w:szCs w:val="18"/>
              </w:rPr>
              <w:t>%</w:t>
            </w:r>
          </w:p>
        </w:tc>
        <w:tc>
          <w:tcPr>
            <w:tcW w:w="992" w:type="dxa"/>
            <w:vAlign w:val="bottom"/>
          </w:tcPr>
          <w:p w14:paraId="3BC46844">
            <w:pPr>
              <w:pStyle w:val="244"/>
              <w:rPr>
                <w:rFonts w:hint="eastAsia" w:hAnsi="宋体"/>
                <w:szCs w:val="18"/>
              </w:rPr>
            </w:pPr>
            <w:r>
              <w:rPr>
                <w:rFonts w:hAnsi="宋体"/>
                <w:szCs w:val="18"/>
              </w:rPr>
              <w:t>浮点型</w:t>
            </w:r>
          </w:p>
        </w:tc>
        <w:tc>
          <w:tcPr>
            <w:tcW w:w="1134" w:type="dxa"/>
          </w:tcPr>
          <w:p w14:paraId="14A7D9F9">
            <w:pPr>
              <w:pStyle w:val="244"/>
              <w:rPr>
                <w:rFonts w:hint="eastAsia" w:hAnsi="宋体"/>
                <w:szCs w:val="18"/>
              </w:rPr>
            </w:pPr>
            <w:r>
              <w:rPr>
                <w:rFonts w:hAnsi="宋体"/>
                <w:szCs w:val="18"/>
              </w:rPr>
              <w:t>8</w:t>
            </w:r>
          </w:p>
        </w:tc>
        <w:tc>
          <w:tcPr>
            <w:tcW w:w="925" w:type="dxa"/>
          </w:tcPr>
          <w:p w14:paraId="34F8EDE7">
            <w:pPr>
              <w:pStyle w:val="244"/>
              <w:rPr>
                <w:rFonts w:hint="eastAsia" w:hAnsi="宋体"/>
                <w:szCs w:val="18"/>
              </w:rPr>
            </w:pPr>
            <w:r>
              <w:rPr>
                <w:rFonts w:hAnsi="宋体"/>
                <w:szCs w:val="18"/>
              </w:rPr>
              <w:t>2</w:t>
            </w:r>
          </w:p>
        </w:tc>
      </w:tr>
      <w:tr w14:paraId="1ACEBD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6B5F986A">
            <w:pPr>
              <w:pStyle w:val="244"/>
              <w:rPr>
                <w:rFonts w:hint="eastAsia" w:hAnsi="宋体"/>
                <w:szCs w:val="18"/>
              </w:rPr>
            </w:pPr>
            <w:r>
              <w:rPr>
                <w:rFonts w:hAnsi="宋体"/>
                <w:szCs w:val="18"/>
              </w:rPr>
              <w:t>6</w:t>
            </w:r>
          </w:p>
        </w:tc>
        <w:tc>
          <w:tcPr>
            <w:tcW w:w="992" w:type="dxa"/>
            <w:vMerge w:val="continue"/>
          </w:tcPr>
          <w:p w14:paraId="096D4057">
            <w:pPr>
              <w:pStyle w:val="244"/>
              <w:rPr>
                <w:rFonts w:hint="eastAsia" w:hAnsi="宋体"/>
                <w:szCs w:val="18"/>
              </w:rPr>
            </w:pPr>
          </w:p>
        </w:tc>
        <w:tc>
          <w:tcPr>
            <w:tcW w:w="2540" w:type="dxa"/>
            <w:vAlign w:val="bottom"/>
          </w:tcPr>
          <w:p w14:paraId="111466A6">
            <w:pPr>
              <w:pStyle w:val="244"/>
              <w:rPr>
                <w:rFonts w:hint="eastAsia" w:hAnsi="宋体"/>
                <w:szCs w:val="18"/>
              </w:rPr>
            </w:pPr>
            <w:r>
              <w:rPr>
                <w:rFonts w:hAnsi="宋体"/>
                <w:szCs w:val="18"/>
              </w:rPr>
              <w:t>K05_025mm</w:t>
            </w:r>
          </w:p>
        </w:tc>
        <w:tc>
          <w:tcPr>
            <w:tcW w:w="1004" w:type="dxa"/>
            <w:vAlign w:val="bottom"/>
          </w:tcPr>
          <w:p w14:paraId="694ACEF6">
            <w:pPr>
              <w:pStyle w:val="244"/>
              <w:rPr>
                <w:rFonts w:hint="eastAsia" w:hAnsi="宋体"/>
                <w:szCs w:val="18"/>
              </w:rPr>
            </w:pPr>
            <w:r>
              <w:rPr>
                <w:rFonts w:hAnsi="宋体"/>
                <w:szCs w:val="18"/>
              </w:rPr>
              <w:t>%</w:t>
            </w:r>
          </w:p>
        </w:tc>
        <w:tc>
          <w:tcPr>
            <w:tcW w:w="992" w:type="dxa"/>
            <w:vAlign w:val="bottom"/>
          </w:tcPr>
          <w:p w14:paraId="1242CE16">
            <w:pPr>
              <w:pStyle w:val="244"/>
              <w:rPr>
                <w:rFonts w:hint="eastAsia" w:hAnsi="宋体"/>
                <w:szCs w:val="18"/>
              </w:rPr>
            </w:pPr>
            <w:r>
              <w:rPr>
                <w:rFonts w:hAnsi="宋体"/>
                <w:szCs w:val="18"/>
              </w:rPr>
              <w:t>浮点型</w:t>
            </w:r>
          </w:p>
        </w:tc>
        <w:tc>
          <w:tcPr>
            <w:tcW w:w="1134" w:type="dxa"/>
          </w:tcPr>
          <w:p w14:paraId="1D76F1DF">
            <w:pPr>
              <w:pStyle w:val="244"/>
              <w:rPr>
                <w:rFonts w:hint="eastAsia" w:hAnsi="宋体"/>
                <w:szCs w:val="18"/>
              </w:rPr>
            </w:pPr>
            <w:r>
              <w:rPr>
                <w:rFonts w:hAnsi="宋体"/>
                <w:szCs w:val="18"/>
              </w:rPr>
              <w:t>8</w:t>
            </w:r>
          </w:p>
        </w:tc>
        <w:tc>
          <w:tcPr>
            <w:tcW w:w="925" w:type="dxa"/>
          </w:tcPr>
          <w:p w14:paraId="760C0246">
            <w:pPr>
              <w:pStyle w:val="244"/>
              <w:rPr>
                <w:rFonts w:hint="eastAsia" w:hAnsi="宋体"/>
                <w:szCs w:val="18"/>
              </w:rPr>
            </w:pPr>
            <w:r>
              <w:rPr>
                <w:rFonts w:hAnsi="宋体"/>
                <w:szCs w:val="18"/>
              </w:rPr>
              <w:t>2</w:t>
            </w:r>
          </w:p>
        </w:tc>
      </w:tr>
      <w:tr w14:paraId="3105D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655DE09">
            <w:pPr>
              <w:pStyle w:val="244"/>
              <w:rPr>
                <w:rFonts w:hint="eastAsia" w:hAnsi="宋体"/>
                <w:szCs w:val="18"/>
              </w:rPr>
            </w:pPr>
            <w:r>
              <w:rPr>
                <w:rFonts w:hAnsi="宋体"/>
                <w:szCs w:val="18"/>
              </w:rPr>
              <w:t>7</w:t>
            </w:r>
          </w:p>
        </w:tc>
        <w:tc>
          <w:tcPr>
            <w:tcW w:w="992" w:type="dxa"/>
            <w:vMerge w:val="continue"/>
          </w:tcPr>
          <w:p w14:paraId="2BC84F5A">
            <w:pPr>
              <w:pStyle w:val="244"/>
              <w:rPr>
                <w:rFonts w:hint="eastAsia" w:hAnsi="宋体"/>
                <w:szCs w:val="18"/>
              </w:rPr>
            </w:pPr>
          </w:p>
        </w:tc>
        <w:tc>
          <w:tcPr>
            <w:tcW w:w="2540" w:type="dxa"/>
            <w:vAlign w:val="bottom"/>
          </w:tcPr>
          <w:p w14:paraId="693D064C">
            <w:pPr>
              <w:pStyle w:val="244"/>
              <w:rPr>
                <w:rFonts w:hint="eastAsia" w:hAnsi="宋体"/>
                <w:szCs w:val="18"/>
              </w:rPr>
            </w:pPr>
            <w:r>
              <w:rPr>
                <w:rFonts w:hAnsi="宋体"/>
                <w:szCs w:val="18"/>
              </w:rPr>
              <w:t>K025_0075mm</w:t>
            </w:r>
          </w:p>
        </w:tc>
        <w:tc>
          <w:tcPr>
            <w:tcW w:w="1004" w:type="dxa"/>
            <w:vAlign w:val="bottom"/>
          </w:tcPr>
          <w:p w14:paraId="01A944E2">
            <w:pPr>
              <w:pStyle w:val="244"/>
              <w:rPr>
                <w:rFonts w:hint="eastAsia" w:hAnsi="宋体"/>
                <w:szCs w:val="18"/>
              </w:rPr>
            </w:pPr>
            <w:r>
              <w:rPr>
                <w:rFonts w:hAnsi="宋体"/>
                <w:szCs w:val="18"/>
              </w:rPr>
              <w:t>%</w:t>
            </w:r>
          </w:p>
        </w:tc>
        <w:tc>
          <w:tcPr>
            <w:tcW w:w="992" w:type="dxa"/>
            <w:vAlign w:val="bottom"/>
          </w:tcPr>
          <w:p w14:paraId="602D5113">
            <w:pPr>
              <w:pStyle w:val="244"/>
              <w:rPr>
                <w:rFonts w:hint="eastAsia" w:hAnsi="宋体"/>
                <w:szCs w:val="18"/>
              </w:rPr>
            </w:pPr>
            <w:r>
              <w:rPr>
                <w:rFonts w:hAnsi="宋体"/>
                <w:szCs w:val="18"/>
              </w:rPr>
              <w:t>浮点型</w:t>
            </w:r>
          </w:p>
        </w:tc>
        <w:tc>
          <w:tcPr>
            <w:tcW w:w="1134" w:type="dxa"/>
          </w:tcPr>
          <w:p w14:paraId="7A386EBC">
            <w:pPr>
              <w:pStyle w:val="244"/>
              <w:rPr>
                <w:rFonts w:hint="eastAsia" w:hAnsi="宋体"/>
                <w:szCs w:val="18"/>
              </w:rPr>
            </w:pPr>
            <w:r>
              <w:rPr>
                <w:rFonts w:hAnsi="宋体"/>
                <w:szCs w:val="18"/>
              </w:rPr>
              <w:t>8</w:t>
            </w:r>
          </w:p>
        </w:tc>
        <w:tc>
          <w:tcPr>
            <w:tcW w:w="925" w:type="dxa"/>
          </w:tcPr>
          <w:p w14:paraId="59073AA4">
            <w:pPr>
              <w:pStyle w:val="244"/>
              <w:rPr>
                <w:rFonts w:hint="eastAsia" w:hAnsi="宋体"/>
                <w:szCs w:val="18"/>
              </w:rPr>
            </w:pPr>
            <w:r>
              <w:rPr>
                <w:rFonts w:hAnsi="宋体"/>
                <w:szCs w:val="18"/>
              </w:rPr>
              <w:t>2</w:t>
            </w:r>
          </w:p>
        </w:tc>
      </w:tr>
      <w:tr w14:paraId="4F37D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061366DF">
            <w:pPr>
              <w:pStyle w:val="244"/>
              <w:rPr>
                <w:rFonts w:hint="eastAsia" w:hAnsi="宋体"/>
                <w:szCs w:val="18"/>
              </w:rPr>
            </w:pPr>
            <w:r>
              <w:rPr>
                <w:rFonts w:hAnsi="宋体"/>
                <w:szCs w:val="18"/>
              </w:rPr>
              <w:t>8</w:t>
            </w:r>
          </w:p>
        </w:tc>
        <w:tc>
          <w:tcPr>
            <w:tcW w:w="992" w:type="dxa"/>
            <w:vMerge w:val="continue"/>
          </w:tcPr>
          <w:p w14:paraId="7589E3A7">
            <w:pPr>
              <w:pStyle w:val="244"/>
              <w:rPr>
                <w:rFonts w:hint="eastAsia" w:hAnsi="宋体"/>
                <w:szCs w:val="18"/>
              </w:rPr>
            </w:pPr>
          </w:p>
        </w:tc>
        <w:tc>
          <w:tcPr>
            <w:tcW w:w="2540" w:type="dxa"/>
            <w:vAlign w:val="bottom"/>
          </w:tcPr>
          <w:p w14:paraId="54A8D0DA">
            <w:pPr>
              <w:pStyle w:val="244"/>
              <w:rPr>
                <w:rFonts w:hint="eastAsia" w:hAnsi="宋体"/>
                <w:szCs w:val="18"/>
              </w:rPr>
            </w:pPr>
            <w:r>
              <w:rPr>
                <w:rFonts w:hAnsi="宋体"/>
                <w:szCs w:val="18"/>
              </w:rPr>
              <w:t>K0075_005mm</w:t>
            </w:r>
          </w:p>
        </w:tc>
        <w:tc>
          <w:tcPr>
            <w:tcW w:w="1004" w:type="dxa"/>
            <w:vAlign w:val="bottom"/>
          </w:tcPr>
          <w:p w14:paraId="3B255B67">
            <w:pPr>
              <w:pStyle w:val="244"/>
              <w:rPr>
                <w:rFonts w:hint="eastAsia" w:hAnsi="宋体"/>
                <w:szCs w:val="18"/>
              </w:rPr>
            </w:pPr>
            <w:r>
              <w:rPr>
                <w:rFonts w:hAnsi="宋体"/>
                <w:szCs w:val="18"/>
              </w:rPr>
              <w:t>%</w:t>
            </w:r>
          </w:p>
        </w:tc>
        <w:tc>
          <w:tcPr>
            <w:tcW w:w="992" w:type="dxa"/>
            <w:vAlign w:val="bottom"/>
          </w:tcPr>
          <w:p w14:paraId="43A0B907">
            <w:pPr>
              <w:pStyle w:val="244"/>
              <w:rPr>
                <w:rFonts w:hint="eastAsia" w:hAnsi="宋体"/>
                <w:szCs w:val="18"/>
              </w:rPr>
            </w:pPr>
            <w:r>
              <w:rPr>
                <w:rFonts w:hAnsi="宋体"/>
                <w:szCs w:val="18"/>
              </w:rPr>
              <w:t>浮点型</w:t>
            </w:r>
          </w:p>
        </w:tc>
        <w:tc>
          <w:tcPr>
            <w:tcW w:w="1134" w:type="dxa"/>
          </w:tcPr>
          <w:p w14:paraId="0BD0FD24">
            <w:pPr>
              <w:pStyle w:val="244"/>
              <w:rPr>
                <w:rFonts w:hint="eastAsia" w:hAnsi="宋体"/>
                <w:szCs w:val="18"/>
              </w:rPr>
            </w:pPr>
            <w:r>
              <w:rPr>
                <w:rFonts w:hAnsi="宋体"/>
                <w:szCs w:val="18"/>
              </w:rPr>
              <w:t>8</w:t>
            </w:r>
          </w:p>
        </w:tc>
        <w:tc>
          <w:tcPr>
            <w:tcW w:w="925" w:type="dxa"/>
          </w:tcPr>
          <w:p w14:paraId="2B5CCE01">
            <w:pPr>
              <w:pStyle w:val="244"/>
              <w:rPr>
                <w:rFonts w:hint="eastAsia" w:hAnsi="宋体"/>
                <w:szCs w:val="18"/>
              </w:rPr>
            </w:pPr>
            <w:r>
              <w:rPr>
                <w:rFonts w:hAnsi="宋体"/>
                <w:szCs w:val="18"/>
              </w:rPr>
              <w:t>2</w:t>
            </w:r>
          </w:p>
        </w:tc>
      </w:tr>
      <w:tr w14:paraId="230D87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112CD5F">
            <w:pPr>
              <w:pStyle w:val="244"/>
              <w:rPr>
                <w:rFonts w:hint="eastAsia" w:hAnsi="宋体"/>
                <w:szCs w:val="18"/>
              </w:rPr>
            </w:pPr>
            <w:r>
              <w:rPr>
                <w:rFonts w:hAnsi="宋体"/>
                <w:szCs w:val="18"/>
              </w:rPr>
              <w:t>11</w:t>
            </w:r>
          </w:p>
        </w:tc>
        <w:tc>
          <w:tcPr>
            <w:tcW w:w="992" w:type="dxa"/>
            <w:vMerge w:val="continue"/>
          </w:tcPr>
          <w:p w14:paraId="21458B27">
            <w:pPr>
              <w:pStyle w:val="244"/>
              <w:rPr>
                <w:rFonts w:hint="eastAsia" w:hAnsi="宋体"/>
                <w:szCs w:val="18"/>
              </w:rPr>
            </w:pPr>
          </w:p>
        </w:tc>
        <w:tc>
          <w:tcPr>
            <w:tcW w:w="2540" w:type="dxa"/>
            <w:vAlign w:val="bottom"/>
          </w:tcPr>
          <w:p w14:paraId="085D6290">
            <w:pPr>
              <w:pStyle w:val="244"/>
              <w:rPr>
                <w:rFonts w:hint="eastAsia" w:hAnsi="宋体"/>
                <w:szCs w:val="18"/>
              </w:rPr>
            </w:pPr>
            <w:r>
              <w:rPr>
                <w:rFonts w:hAnsi="宋体"/>
                <w:szCs w:val="18"/>
              </w:rPr>
              <w:t>K_0005mm</w:t>
            </w:r>
          </w:p>
        </w:tc>
        <w:tc>
          <w:tcPr>
            <w:tcW w:w="1004" w:type="dxa"/>
            <w:vAlign w:val="bottom"/>
          </w:tcPr>
          <w:p w14:paraId="2ED09DC0">
            <w:pPr>
              <w:pStyle w:val="244"/>
              <w:rPr>
                <w:rFonts w:hint="eastAsia" w:hAnsi="宋体"/>
                <w:szCs w:val="18"/>
              </w:rPr>
            </w:pPr>
          </w:p>
        </w:tc>
        <w:tc>
          <w:tcPr>
            <w:tcW w:w="992" w:type="dxa"/>
            <w:vAlign w:val="bottom"/>
          </w:tcPr>
          <w:p w14:paraId="6D0614D6">
            <w:pPr>
              <w:pStyle w:val="244"/>
              <w:rPr>
                <w:rFonts w:hint="eastAsia" w:hAnsi="宋体"/>
                <w:szCs w:val="18"/>
              </w:rPr>
            </w:pPr>
            <w:r>
              <w:rPr>
                <w:rFonts w:hAnsi="宋体"/>
                <w:szCs w:val="18"/>
              </w:rPr>
              <w:t>浮点型</w:t>
            </w:r>
          </w:p>
        </w:tc>
        <w:tc>
          <w:tcPr>
            <w:tcW w:w="1134" w:type="dxa"/>
          </w:tcPr>
          <w:p w14:paraId="22DBBAF2">
            <w:pPr>
              <w:pStyle w:val="244"/>
              <w:rPr>
                <w:rFonts w:hint="eastAsia" w:hAnsi="宋体"/>
                <w:szCs w:val="18"/>
              </w:rPr>
            </w:pPr>
            <w:r>
              <w:rPr>
                <w:rFonts w:hAnsi="宋体"/>
                <w:szCs w:val="18"/>
              </w:rPr>
              <w:t>8</w:t>
            </w:r>
          </w:p>
        </w:tc>
        <w:tc>
          <w:tcPr>
            <w:tcW w:w="925" w:type="dxa"/>
          </w:tcPr>
          <w:p w14:paraId="1B8FD9AF">
            <w:pPr>
              <w:pStyle w:val="244"/>
              <w:rPr>
                <w:rFonts w:hint="eastAsia" w:hAnsi="宋体"/>
                <w:szCs w:val="18"/>
              </w:rPr>
            </w:pPr>
            <w:r>
              <w:rPr>
                <w:rFonts w:hAnsi="宋体"/>
                <w:szCs w:val="18"/>
              </w:rPr>
              <w:t>2</w:t>
            </w:r>
          </w:p>
        </w:tc>
      </w:tr>
      <w:tr w14:paraId="12E5FC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5CD678D">
            <w:pPr>
              <w:pStyle w:val="244"/>
              <w:rPr>
                <w:rFonts w:hint="eastAsia" w:hAnsi="宋体"/>
                <w:szCs w:val="18"/>
              </w:rPr>
            </w:pPr>
            <w:r>
              <w:rPr>
                <w:rFonts w:hAnsi="宋体"/>
                <w:szCs w:val="18"/>
              </w:rPr>
              <w:t>13</w:t>
            </w:r>
          </w:p>
        </w:tc>
        <w:tc>
          <w:tcPr>
            <w:tcW w:w="992" w:type="dxa"/>
            <w:vMerge w:val="continue"/>
          </w:tcPr>
          <w:p w14:paraId="575B3962">
            <w:pPr>
              <w:pStyle w:val="244"/>
              <w:rPr>
                <w:rFonts w:hint="eastAsia" w:hAnsi="宋体"/>
                <w:szCs w:val="18"/>
              </w:rPr>
            </w:pPr>
          </w:p>
        </w:tc>
        <w:tc>
          <w:tcPr>
            <w:tcW w:w="2540" w:type="dxa"/>
            <w:vAlign w:val="bottom"/>
          </w:tcPr>
          <w:p w14:paraId="5657ED00">
            <w:pPr>
              <w:pStyle w:val="244"/>
              <w:rPr>
                <w:rFonts w:hint="eastAsia" w:hAnsi="宋体"/>
                <w:szCs w:val="18"/>
              </w:rPr>
            </w:pPr>
            <w:r>
              <w:rPr>
                <w:rFonts w:hAnsi="宋体"/>
                <w:szCs w:val="18"/>
              </w:rPr>
              <w:t>界限粒径d</w:t>
            </w:r>
            <w:r>
              <w:rPr>
                <w:rFonts w:hAnsi="宋体"/>
                <w:szCs w:val="18"/>
                <w:vertAlign w:val="subscript"/>
              </w:rPr>
              <w:t>60</w:t>
            </w:r>
          </w:p>
        </w:tc>
        <w:tc>
          <w:tcPr>
            <w:tcW w:w="1004" w:type="dxa"/>
            <w:vAlign w:val="bottom"/>
          </w:tcPr>
          <w:p w14:paraId="26642688">
            <w:pPr>
              <w:pStyle w:val="244"/>
              <w:rPr>
                <w:rFonts w:hint="eastAsia" w:hAnsi="宋体"/>
                <w:szCs w:val="18"/>
              </w:rPr>
            </w:pPr>
          </w:p>
        </w:tc>
        <w:tc>
          <w:tcPr>
            <w:tcW w:w="992" w:type="dxa"/>
            <w:vAlign w:val="bottom"/>
          </w:tcPr>
          <w:p w14:paraId="7DC44392">
            <w:pPr>
              <w:pStyle w:val="244"/>
              <w:rPr>
                <w:rFonts w:hint="eastAsia" w:hAnsi="宋体"/>
                <w:szCs w:val="18"/>
              </w:rPr>
            </w:pPr>
            <w:r>
              <w:rPr>
                <w:rFonts w:hAnsi="宋体"/>
                <w:szCs w:val="18"/>
              </w:rPr>
              <w:t>浮点型</w:t>
            </w:r>
          </w:p>
        </w:tc>
        <w:tc>
          <w:tcPr>
            <w:tcW w:w="1134" w:type="dxa"/>
          </w:tcPr>
          <w:p w14:paraId="1EB6A5B1">
            <w:pPr>
              <w:pStyle w:val="244"/>
              <w:rPr>
                <w:rFonts w:hint="eastAsia" w:hAnsi="宋体"/>
                <w:szCs w:val="18"/>
              </w:rPr>
            </w:pPr>
            <w:r>
              <w:rPr>
                <w:rFonts w:hAnsi="宋体"/>
                <w:szCs w:val="18"/>
              </w:rPr>
              <w:t>8</w:t>
            </w:r>
          </w:p>
        </w:tc>
        <w:tc>
          <w:tcPr>
            <w:tcW w:w="925" w:type="dxa"/>
          </w:tcPr>
          <w:p w14:paraId="589D0C33">
            <w:pPr>
              <w:pStyle w:val="244"/>
              <w:rPr>
                <w:rFonts w:hint="eastAsia" w:hAnsi="宋体"/>
                <w:szCs w:val="18"/>
              </w:rPr>
            </w:pPr>
            <w:r>
              <w:rPr>
                <w:rFonts w:hAnsi="宋体"/>
                <w:szCs w:val="18"/>
              </w:rPr>
              <w:t>3</w:t>
            </w:r>
          </w:p>
        </w:tc>
      </w:tr>
      <w:tr w14:paraId="293A6D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5A79E47">
            <w:pPr>
              <w:pStyle w:val="244"/>
              <w:rPr>
                <w:rFonts w:hint="eastAsia" w:hAnsi="宋体"/>
                <w:szCs w:val="18"/>
              </w:rPr>
            </w:pPr>
            <w:r>
              <w:rPr>
                <w:rFonts w:hAnsi="宋体"/>
                <w:szCs w:val="18"/>
              </w:rPr>
              <w:t>14</w:t>
            </w:r>
          </w:p>
        </w:tc>
        <w:tc>
          <w:tcPr>
            <w:tcW w:w="992" w:type="dxa"/>
            <w:vMerge w:val="continue"/>
          </w:tcPr>
          <w:p w14:paraId="0FB3C9FC">
            <w:pPr>
              <w:pStyle w:val="244"/>
              <w:rPr>
                <w:rFonts w:hint="eastAsia" w:hAnsi="宋体"/>
                <w:szCs w:val="18"/>
              </w:rPr>
            </w:pPr>
          </w:p>
        </w:tc>
        <w:tc>
          <w:tcPr>
            <w:tcW w:w="2540" w:type="dxa"/>
            <w:vAlign w:val="bottom"/>
          </w:tcPr>
          <w:p w14:paraId="78D44F63">
            <w:pPr>
              <w:pStyle w:val="244"/>
              <w:rPr>
                <w:rFonts w:hint="eastAsia" w:hAnsi="宋体"/>
                <w:szCs w:val="18"/>
              </w:rPr>
            </w:pPr>
            <w:r>
              <w:rPr>
                <w:rFonts w:hAnsi="宋体"/>
                <w:szCs w:val="18"/>
              </w:rPr>
              <w:t>有效粒径d</w:t>
            </w:r>
            <w:r>
              <w:rPr>
                <w:rFonts w:hAnsi="宋体"/>
                <w:szCs w:val="18"/>
                <w:vertAlign w:val="subscript"/>
              </w:rPr>
              <w:t>10</w:t>
            </w:r>
          </w:p>
        </w:tc>
        <w:tc>
          <w:tcPr>
            <w:tcW w:w="1004" w:type="dxa"/>
            <w:vAlign w:val="bottom"/>
          </w:tcPr>
          <w:p w14:paraId="0D9D137E">
            <w:pPr>
              <w:pStyle w:val="244"/>
              <w:rPr>
                <w:rFonts w:hint="eastAsia" w:hAnsi="宋体"/>
                <w:szCs w:val="18"/>
              </w:rPr>
            </w:pPr>
          </w:p>
        </w:tc>
        <w:tc>
          <w:tcPr>
            <w:tcW w:w="992" w:type="dxa"/>
            <w:vAlign w:val="bottom"/>
          </w:tcPr>
          <w:p w14:paraId="1708205C">
            <w:pPr>
              <w:pStyle w:val="244"/>
              <w:rPr>
                <w:rFonts w:hint="eastAsia" w:hAnsi="宋体"/>
                <w:szCs w:val="18"/>
              </w:rPr>
            </w:pPr>
            <w:r>
              <w:rPr>
                <w:rFonts w:hAnsi="宋体"/>
                <w:szCs w:val="18"/>
              </w:rPr>
              <w:t>浮点型</w:t>
            </w:r>
          </w:p>
        </w:tc>
        <w:tc>
          <w:tcPr>
            <w:tcW w:w="1134" w:type="dxa"/>
          </w:tcPr>
          <w:p w14:paraId="43F4DD23">
            <w:pPr>
              <w:pStyle w:val="244"/>
              <w:rPr>
                <w:rFonts w:hint="eastAsia" w:hAnsi="宋体"/>
                <w:szCs w:val="18"/>
              </w:rPr>
            </w:pPr>
            <w:r>
              <w:rPr>
                <w:rFonts w:hAnsi="宋体"/>
                <w:szCs w:val="18"/>
              </w:rPr>
              <w:t>8</w:t>
            </w:r>
          </w:p>
        </w:tc>
        <w:tc>
          <w:tcPr>
            <w:tcW w:w="925" w:type="dxa"/>
          </w:tcPr>
          <w:p w14:paraId="6A5EFEE7">
            <w:pPr>
              <w:pStyle w:val="244"/>
              <w:rPr>
                <w:rFonts w:hint="eastAsia" w:hAnsi="宋体"/>
                <w:szCs w:val="18"/>
              </w:rPr>
            </w:pPr>
            <w:r>
              <w:rPr>
                <w:rFonts w:hAnsi="宋体"/>
                <w:szCs w:val="18"/>
              </w:rPr>
              <w:t>3</w:t>
            </w:r>
          </w:p>
        </w:tc>
      </w:tr>
      <w:tr w14:paraId="401E2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69A902DF">
            <w:pPr>
              <w:pStyle w:val="244"/>
              <w:rPr>
                <w:rFonts w:hint="eastAsia" w:hAnsi="宋体"/>
                <w:szCs w:val="18"/>
              </w:rPr>
            </w:pPr>
            <w:r>
              <w:rPr>
                <w:rFonts w:hAnsi="宋体"/>
                <w:szCs w:val="18"/>
              </w:rPr>
              <w:t>15</w:t>
            </w:r>
          </w:p>
        </w:tc>
        <w:tc>
          <w:tcPr>
            <w:tcW w:w="992" w:type="dxa"/>
            <w:vMerge w:val="continue"/>
          </w:tcPr>
          <w:p w14:paraId="2C1B944D">
            <w:pPr>
              <w:pStyle w:val="244"/>
              <w:rPr>
                <w:rFonts w:hint="eastAsia" w:hAnsi="宋体"/>
                <w:szCs w:val="18"/>
              </w:rPr>
            </w:pPr>
          </w:p>
        </w:tc>
        <w:tc>
          <w:tcPr>
            <w:tcW w:w="2540" w:type="dxa"/>
            <w:vAlign w:val="bottom"/>
          </w:tcPr>
          <w:p w14:paraId="75B7F31A">
            <w:pPr>
              <w:pStyle w:val="244"/>
              <w:rPr>
                <w:rFonts w:hint="eastAsia" w:hAnsi="宋体"/>
                <w:szCs w:val="18"/>
              </w:rPr>
            </w:pPr>
            <w:r>
              <w:rPr>
                <w:rFonts w:hAnsi="宋体"/>
                <w:szCs w:val="18"/>
              </w:rPr>
              <w:t>不均匀系数C</w:t>
            </w:r>
            <w:r>
              <w:rPr>
                <w:rFonts w:hAnsi="宋体"/>
                <w:szCs w:val="18"/>
                <w:vertAlign w:val="subscript"/>
              </w:rPr>
              <w:t>u</w:t>
            </w:r>
          </w:p>
        </w:tc>
        <w:tc>
          <w:tcPr>
            <w:tcW w:w="1004" w:type="dxa"/>
            <w:vAlign w:val="bottom"/>
          </w:tcPr>
          <w:p w14:paraId="08C24CF7">
            <w:pPr>
              <w:pStyle w:val="244"/>
              <w:rPr>
                <w:rFonts w:hint="eastAsia" w:hAnsi="宋体"/>
                <w:szCs w:val="18"/>
              </w:rPr>
            </w:pPr>
            <w:r>
              <w:rPr>
                <w:rFonts w:hAnsi="宋体"/>
                <w:szCs w:val="18"/>
              </w:rPr>
              <w:t>ω</w:t>
            </w:r>
          </w:p>
        </w:tc>
        <w:tc>
          <w:tcPr>
            <w:tcW w:w="992" w:type="dxa"/>
            <w:vAlign w:val="bottom"/>
          </w:tcPr>
          <w:p w14:paraId="76C5D5DD">
            <w:pPr>
              <w:pStyle w:val="244"/>
              <w:rPr>
                <w:rFonts w:hint="eastAsia" w:hAnsi="宋体"/>
                <w:szCs w:val="18"/>
              </w:rPr>
            </w:pPr>
            <w:r>
              <w:rPr>
                <w:rFonts w:hAnsi="宋体"/>
                <w:szCs w:val="18"/>
              </w:rPr>
              <w:t>浮点型</w:t>
            </w:r>
          </w:p>
        </w:tc>
        <w:tc>
          <w:tcPr>
            <w:tcW w:w="1134" w:type="dxa"/>
          </w:tcPr>
          <w:p w14:paraId="75F6A6B2">
            <w:pPr>
              <w:pStyle w:val="244"/>
              <w:rPr>
                <w:rFonts w:hint="eastAsia" w:hAnsi="宋体"/>
                <w:szCs w:val="18"/>
              </w:rPr>
            </w:pPr>
            <w:r>
              <w:rPr>
                <w:rFonts w:hAnsi="宋体"/>
                <w:szCs w:val="18"/>
              </w:rPr>
              <w:t>8</w:t>
            </w:r>
          </w:p>
        </w:tc>
        <w:tc>
          <w:tcPr>
            <w:tcW w:w="925" w:type="dxa"/>
          </w:tcPr>
          <w:p w14:paraId="162555FB">
            <w:pPr>
              <w:pStyle w:val="244"/>
              <w:rPr>
                <w:rFonts w:hint="eastAsia" w:hAnsi="宋体"/>
                <w:szCs w:val="18"/>
              </w:rPr>
            </w:pPr>
            <w:r>
              <w:rPr>
                <w:rFonts w:hAnsi="宋体"/>
                <w:szCs w:val="18"/>
              </w:rPr>
              <w:t>2</w:t>
            </w:r>
          </w:p>
        </w:tc>
      </w:tr>
      <w:tr w14:paraId="4106F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6C850ABF">
            <w:pPr>
              <w:pStyle w:val="244"/>
              <w:rPr>
                <w:rFonts w:hint="eastAsia" w:hAnsi="宋体"/>
                <w:szCs w:val="18"/>
              </w:rPr>
            </w:pPr>
            <w:r>
              <w:rPr>
                <w:rFonts w:hAnsi="宋体"/>
                <w:szCs w:val="18"/>
              </w:rPr>
              <w:t>16</w:t>
            </w:r>
          </w:p>
        </w:tc>
        <w:tc>
          <w:tcPr>
            <w:tcW w:w="992" w:type="dxa"/>
            <w:vMerge w:val="restart"/>
            <w:vAlign w:val="center"/>
          </w:tcPr>
          <w:p w14:paraId="5D76D7F7">
            <w:pPr>
              <w:spacing w:line="240" w:lineRule="auto"/>
              <w:jc w:val="center"/>
              <w:rPr>
                <w:rFonts w:hint="eastAsia" w:ascii="宋体" w:hAnsi="宋体"/>
                <w:sz w:val="18"/>
                <w:szCs w:val="18"/>
              </w:rPr>
            </w:pPr>
            <w:r>
              <w:rPr>
                <w:rFonts w:ascii="宋体" w:hAnsi="宋体"/>
                <w:sz w:val="18"/>
                <w:szCs w:val="18"/>
              </w:rPr>
              <w:t>物理</w:t>
            </w:r>
          </w:p>
          <w:p w14:paraId="33288AA5">
            <w:pPr>
              <w:pStyle w:val="244"/>
              <w:rPr>
                <w:rFonts w:hint="eastAsia" w:hAnsi="宋体"/>
                <w:szCs w:val="18"/>
              </w:rPr>
            </w:pPr>
            <w:r>
              <w:rPr>
                <w:rFonts w:hAnsi="宋体"/>
                <w:szCs w:val="18"/>
              </w:rPr>
              <w:t>指标</w:t>
            </w:r>
          </w:p>
        </w:tc>
        <w:tc>
          <w:tcPr>
            <w:tcW w:w="2540" w:type="dxa"/>
            <w:vAlign w:val="bottom"/>
          </w:tcPr>
          <w:p w14:paraId="710194A0">
            <w:pPr>
              <w:pStyle w:val="244"/>
              <w:rPr>
                <w:rFonts w:hint="eastAsia" w:hAnsi="宋体"/>
                <w:szCs w:val="18"/>
              </w:rPr>
            </w:pPr>
            <w:r>
              <w:rPr>
                <w:rFonts w:hAnsi="宋体"/>
                <w:szCs w:val="18"/>
              </w:rPr>
              <w:t>含水量</w:t>
            </w:r>
          </w:p>
        </w:tc>
        <w:tc>
          <w:tcPr>
            <w:tcW w:w="1004" w:type="dxa"/>
            <w:vAlign w:val="bottom"/>
          </w:tcPr>
          <w:p w14:paraId="7AF8F253">
            <w:pPr>
              <w:pStyle w:val="244"/>
              <w:rPr>
                <w:rFonts w:hint="eastAsia" w:hAnsi="宋体"/>
                <w:szCs w:val="18"/>
              </w:rPr>
            </w:pPr>
            <w:r>
              <w:rPr>
                <w:rFonts w:hAnsi="宋体"/>
                <w:szCs w:val="18"/>
              </w:rPr>
              <w:t>kN/m</w:t>
            </w:r>
            <w:r>
              <w:rPr>
                <w:rFonts w:hAnsi="宋体"/>
                <w:szCs w:val="18"/>
                <w:vertAlign w:val="superscript"/>
              </w:rPr>
              <w:t>3</w:t>
            </w:r>
          </w:p>
        </w:tc>
        <w:tc>
          <w:tcPr>
            <w:tcW w:w="992" w:type="dxa"/>
            <w:vAlign w:val="bottom"/>
          </w:tcPr>
          <w:p w14:paraId="1E63D49F">
            <w:pPr>
              <w:pStyle w:val="244"/>
              <w:rPr>
                <w:rFonts w:hint="eastAsia" w:hAnsi="宋体"/>
                <w:szCs w:val="18"/>
              </w:rPr>
            </w:pPr>
            <w:r>
              <w:rPr>
                <w:rFonts w:hAnsi="宋体"/>
                <w:szCs w:val="18"/>
              </w:rPr>
              <w:t>浮点型</w:t>
            </w:r>
          </w:p>
        </w:tc>
        <w:tc>
          <w:tcPr>
            <w:tcW w:w="1134" w:type="dxa"/>
          </w:tcPr>
          <w:p w14:paraId="3886F0B3">
            <w:pPr>
              <w:pStyle w:val="244"/>
              <w:rPr>
                <w:rFonts w:hint="eastAsia" w:hAnsi="宋体"/>
                <w:szCs w:val="18"/>
              </w:rPr>
            </w:pPr>
            <w:r>
              <w:rPr>
                <w:rFonts w:hAnsi="宋体"/>
                <w:szCs w:val="18"/>
              </w:rPr>
              <w:t>8</w:t>
            </w:r>
          </w:p>
        </w:tc>
        <w:tc>
          <w:tcPr>
            <w:tcW w:w="925" w:type="dxa"/>
          </w:tcPr>
          <w:p w14:paraId="5AA21C1E">
            <w:pPr>
              <w:pStyle w:val="244"/>
              <w:rPr>
                <w:rFonts w:hint="eastAsia" w:hAnsi="宋体"/>
                <w:szCs w:val="18"/>
              </w:rPr>
            </w:pPr>
            <w:r>
              <w:rPr>
                <w:rFonts w:hAnsi="宋体"/>
                <w:szCs w:val="18"/>
              </w:rPr>
              <w:t>1</w:t>
            </w:r>
          </w:p>
        </w:tc>
      </w:tr>
      <w:tr w14:paraId="102A55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39AA0F3">
            <w:pPr>
              <w:pStyle w:val="244"/>
              <w:rPr>
                <w:rFonts w:hint="eastAsia" w:hAnsi="宋体"/>
                <w:szCs w:val="18"/>
              </w:rPr>
            </w:pPr>
            <w:r>
              <w:rPr>
                <w:rFonts w:hAnsi="宋体"/>
                <w:szCs w:val="18"/>
              </w:rPr>
              <w:t>17</w:t>
            </w:r>
          </w:p>
        </w:tc>
        <w:tc>
          <w:tcPr>
            <w:tcW w:w="992" w:type="dxa"/>
            <w:vMerge w:val="continue"/>
          </w:tcPr>
          <w:p w14:paraId="0DEBE23A">
            <w:pPr>
              <w:spacing w:line="240" w:lineRule="auto"/>
              <w:jc w:val="center"/>
              <w:rPr>
                <w:rFonts w:hint="eastAsia" w:ascii="宋体" w:hAnsi="宋体"/>
                <w:sz w:val="18"/>
                <w:szCs w:val="18"/>
              </w:rPr>
            </w:pPr>
          </w:p>
        </w:tc>
        <w:tc>
          <w:tcPr>
            <w:tcW w:w="2540" w:type="dxa"/>
            <w:vAlign w:val="bottom"/>
          </w:tcPr>
          <w:p w14:paraId="0EF6D9BC">
            <w:pPr>
              <w:pStyle w:val="244"/>
              <w:rPr>
                <w:rFonts w:hint="eastAsia" w:hAnsi="宋体"/>
                <w:szCs w:val="18"/>
              </w:rPr>
            </w:pPr>
            <w:r>
              <w:rPr>
                <w:rFonts w:hAnsi="宋体"/>
                <w:szCs w:val="18"/>
              </w:rPr>
              <w:t>重度γ</w:t>
            </w:r>
          </w:p>
        </w:tc>
        <w:tc>
          <w:tcPr>
            <w:tcW w:w="1004" w:type="dxa"/>
            <w:vAlign w:val="bottom"/>
          </w:tcPr>
          <w:p w14:paraId="1DEF8DCA">
            <w:pPr>
              <w:pStyle w:val="244"/>
              <w:rPr>
                <w:rFonts w:hint="eastAsia" w:hAnsi="宋体"/>
                <w:szCs w:val="18"/>
              </w:rPr>
            </w:pPr>
            <w:r>
              <w:rPr>
                <w:rFonts w:hAnsi="宋体"/>
                <w:szCs w:val="18"/>
              </w:rPr>
              <w:t>%</w:t>
            </w:r>
          </w:p>
        </w:tc>
        <w:tc>
          <w:tcPr>
            <w:tcW w:w="992" w:type="dxa"/>
            <w:vAlign w:val="bottom"/>
          </w:tcPr>
          <w:p w14:paraId="713065AF">
            <w:pPr>
              <w:pStyle w:val="244"/>
              <w:rPr>
                <w:rFonts w:hint="eastAsia" w:hAnsi="宋体"/>
                <w:szCs w:val="18"/>
              </w:rPr>
            </w:pPr>
            <w:r>
              <w:rPr>
                <w:rFonts w:hAnsi="宋体"/>
                <w:szCs w:val="18"/>
              </w:rPr>
              <w:t>浮点型</w:t>
            </w:r>
          </w:p>
        </w:tc>
        <w:tc>
          <w:tcPr>
            <w:tcW w:w="1134" w:type="dxa"/>
          </w:tcPr>
          <w:p w14:paraId="3BE917F9">
            <w:pPr>
              <w:pStyle w:val="244"/>
              <w:rPr>
                <w:rFonts w:hint="eastAsia" w:hAnsi="宋体"/>
                <w:szCs w:val="18"/>
              </w:rPr>
            </w:pPr>
            <w:r>
              <w:rPr>
                <w:rFonts w:hAnsi="宋体"/>
                <w:szCs w:val="18"/>
              </w:rPr>
              <w:t>8</w:t>
            </w:r>
          </w:p>
        </w:tc>
        <w:tc>
          <w:tcPr>
            <w:tcW w:w="925" w:type="dxa"/>
          </w:tcPr>
          <w:p w14:paraId="087D710B">
            <w:pPr>
              <w:pStyle w:val="244"/>
              <w:rPr>
                <w:rFonts w:hint="eastAsia" w:hAnsi="宋体"/>
                <w:szCs w:val="18"/>
              </w:rPr>
            </w:pPr>
            <w:r>
              <w:rPr>
                <w:rFonts w:hAnsi="宋体"/>
                <w:szCs w:val="18"/>
              </w:rPr>
              <w:t>1</w:t>
            </w:r>
          </w:p>
        </w:tc>
      </w:tr>
      <w:tr w14:paraId="68B47C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01DADCF3">
            <w:pPr>
              <w:pStyle w:val="244"/>
              <w:rPr>
                <w:rFonts w:hint="eastAsia" w:hAnsi="宋体"/>
                <w:szCs w:val="18"/>
              </w:rPr>
            </w:pPr>
            <w:r>
              <w:rPr>
                <w:rFonts w:hAnsi="宋体"/>
                <w:szCs w:val="18"/>
              </w:rPr>
              <w:t>18</w:t>
            </w:r>
          </w:p>
        </w:tc>
        <w:tc>
          <w:tcPr>
            <w:tcW w:w="992" w:type="dxa"/>
            <w:vMerge w:val="continue"/>
          </w:tcPr>
          <w:p w14:paraId="38F6BAB6">
            <w:pPr>
              <w:spacing w:line="240" w:lineRule="auto"/>
              <w:jc w:val="center"/>
              <w:rPr>
                <w:rFonts w:hint="eastAsia" w:ascii="宋体" w:hAnsi="宋体"/>
                <w:sz w:val="18"/>
                <w:szCs w:val="18"/>
              </w:rPr>
            </w:pPr>
          </w:p>
        </w:tc>
        <w:tc>
          <w:tcPr>
            <w:tcW w:w="2540" w:type="dxa"/>
            <w:vAlign w:val="bottom"/>
          </w:tcPr>
          <w:p w14:paraId="6FC6EEB3">
            <w:pPr>
              <w:pStyle w:val="244"/>
              <w:rPr>
                <w:rFonts w:hint="eastAsia" w:hAnsi="宋体"/>
                <w:szCs w:val="18"/>
              </w:rPr>
            </w:pPr>
            <w:r>
              <w:rPr>
                <w:rFonts w:hAnsi="宋体"/>
                <w:szCs w:val="18"/>
              </w:rPr>
              <w:t>饱和度S</w:t>
            </w:r>
            <w:r>
              <w:rPr>
                <w:rFonts w:hAnsi="宋体"/>
                <w:szCs w:val="18"/>
                <w:vertAlign w:val="subscript"/>
              </w:rPr>
              <w:t>r</w:t>
            </w:r>
          </w:p>
        </w:tc>
        <w:tc>
          <w:tcPr>
            <w:tcW w:w="1004" w:type="dxa"/>
            <w:vAlign w:val="bottom"/>
          </w:tcPr>
          <w:p w14:paraId="547BA0C2">
            <w:pPr>
              <w:pStyle w:val="244"/>
              <w:rPr>
                <w:rFonts w:hint="eastAsia" w:hAnsi="宋体"/>
                <w:szCs w:val="18"/>
              </w:rPr>
            </w:pPr>
          </w:p>
        </w:tc>
        <w:tc>
          <w:tcPr>
            <w:tcW w:w="992" w:type="dxa"/>
            <w:vAlign w:val="bottom"/>
          </w:tcPr>
          <w:p w14:paraId="2CBE27DA">
            <w:pPr>
              <w:pStyle w:val="244"/>
              <w:rPr>
                <w:rFonts w:hint="eastAsia" w:hAnsi="宋体"/>
                <w:szCs w:val="18"/>
              </w:rPr>
            </w:pPr>
            <w:r>
              <w:rPr>
                <w:rFonts w:hAnsi="宋体"/>
                <w:szCs w:val="18"/>
              </w:rPr>
              <w:t>浮点型</w:t>
            </w:r>
          </w:p>
        </w:tc>
        <w:tc>
          <w:tcPr>
            <w:tcW w:w="1134" w:type="dxa"/>
          </w:tcPr>
          <w:p w14:paraId="26941109">
            <w:pPr>
              <w:pStyle w:val="244"/>
              <w:rPr>
                <w:rFonts w:hint="eastAsia" w:hAnsi="宋体"/>
                <w:szCs w:val="18"/>
              </w:rPr>
            </w:pPr>
            <w:r>
              <w:rPr>
                <w:rFonts w:hAnsi="宋体"/>
                <w:szCs w:val="18"/>
              </w:rPr>
              <w:t>8</w:t>
            </w:r>
          </w:p>
        </w:tc>
        <w:tc>
          <w:tcPr>
            <w:tcW w:w="925" w:type="dxa"/>
          </w:tcPr>
          <w:p w14:paraId="2F8CB3AA">
            <w:pPr>
              <w:pStyle w:val="244"/>
              <w:rPr>
                <w:rFonts w:hint="eastAsia" w:hAnsi="宋体"/>
                <w:szCs w:val="18"/>
              </w:rPr>
            </w:pPr>
            <w:r>
              <w:rPr>
                <w:rFonts w:hAnsi="宋体"/>
                <w:szCs w:val="18"/>
              </w:rPr>
              <w:t>0</w:t>
            </w:r>
          </w:p>
        </w:tc>
      </w:tr>
      <w:tr w14:paraId="310E27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CF5D0D9">
            <w:pPr>
              <w:pStyle w:val="244"/>
              <w:rPr>
                <w:rFonts w:hint="eastAsia" w:hAnsi="宋体"/>
                <w:szCs w:val="18"/>
              </w:rPr>
            </w:pPr>
            <w:r>
              <w:rPr>
                <w:rFonts w:hAnsi="宋体"/>
                <w:szCs w:val="18"/>
              </w:rPr>
              <w:t>19</w:t>
            </w:r>
          </w:p>
        </w:tc>
        <w:tc>
          <w:tcPr>
            <w:tcW w:w="992" w:type="dxa"/>
            <w:vMerge w:val="continue"/>
          </w:tcPr>
          <w:p w14:paraId="4F10CE3B">
            <w:pPr>
              <w:spacing w:line="240" w:lineRule="auto"/>
              <w:jc w:val="center"/>
              <w:rPr>
                <w:rFonts w:hint="eastAsia" w:ascii="宋体" w:hAnsi="宋体"/>
                <w:sz w:val="18"/>
                <w:szCs w:val="18"/>
              </w:rPr>
            </w:pPr>
          </w:p>
        </w:tc>
        <w:tc>
          <w:tcPr>
            <w:tcW w:w="2540" w:type="dxa"/>
            <w:vAlign w:val="bottom"/>
          </w:tcPr>
          <w:p w14:paraId="36784CB4">
            <w:pPr>
              <w:pStyle w:val="244"/>
              <w:rPr>
                <w:rFonts w:hint="eastAsia" w:hAnsi="宋体"/>
                <w:szCs w:val="18"/>
              </w:rPr>
            </w:pPr>
            <w:r>
              <w:rPr>
                <w:rFonts w:hAnsi="宋体"/>
                <w:szCs w:val="18"/>
              </w:rPr>
              <w:t>天然孔隙比e</w:t>
            </w:r>
            <w:r>
              <w:rPr>
                <w:rFonts w:hAnsi="宋体"/>
                <w:szCs w:val="18"/>
                <w:vertAlign w:val="subscript"/>
              </w:rPr>
              <w:t>0</w:t>
            </w:r>
          </w:p>
        </w:tc>
        <w:tc>
          <w:tcPr>
            <w:tcW w:w="1004" w:type="dxa"/>
            <w:vAlign w:val="bottom"/>
          </w:tcPr>
          <w:p w14:paraId="1F4C0C52">
            <w:pPr>
              <w:pStyle w:val="244"/>
              <w:rPr>
                <w:rFonts w:hint="eastAsia" w:hAnsi="宋体"/>
                <w:szCs w:val="18"/>
              </w:rPr>
            </w:pPr>
            <w:r>
              <w:rPr>
                <w:rFonts w:hAnsi="宋体"/>
                <w:szCs w:val="18"/>
              </w:rPr>
              <w:t>%</w:t>
            </w:r>
          </w:p>
        </w:tc>
        <w:tc>
          <w:tcPr>
            <w:tcW w:w="992" w:type="dxa"/>
            <w:vAlign w:val="bottom"/>
          </w:tcPr>
          <w:p w14:paraId="2C2C57F6">
            <w:pPr>
              <w:pStyle w:val="244"/>
              <w:rPr>
                <w:rFonts w:hint="eastAsia" w:hAnsi="宋体"/>
                <w:szCs w:val="18"/>
              </w:rPr>
            </w:pPr>
            <w:r>
              <w:rPr>
                <w:rFonts w:hAnsi="宋体"/>
                <w:szCs w:val="18"/>
              </w:rPr>
              <w:t>浮点型</w:t>
            </w:r>
          </w:p>
        </w:tc>
        <w:tc>
          <w:tcPr>
            <w:tcW w:w="1134" w:type="dxa"/>
          </w:tcPr>
          <w:p w14:paraId="5869F97A">
            <w:pPr>
              <w:pStyle w:val="244"/>
              <w:rPr>
                <w:rFonts w:hint="eastAsia" w:hAnsi="宋体"/>
                <w:szCs w:val="18"/>
              </w:rPr>
            </w:pPr>
            <w:r>
              <w:rPr>
                <w:rFonts w:hAnsi="宋体"/>
                <w:szCs w:val="18"/>
              </w:rPr>
              <w:t>8</w:t>
            </w:r>
          </w:p>
        </w:tc>
        <w:tc>
          <w:tcPr>
            <w:tcW w:w="925" w:type="dxa"/>
          </w:tcPr>
          <w:p w14:paraId="494FC5B7">
            <w:pPr>
              <w:pStyle w:val="244"/>
              <w:rPr>
                <w:rFonts w:hint="eastAsia" w:hAnsi="宋体"/>
                <w:szCs w:val="18"/>
              </w:rPr>
            </w:pPr>
            <w:r>
              <w:rPr>
                <w:rFonts w:hAnsi="宋体"/>
                <w:szCs w:val="18"/>
              </w:rPr>
              <w:t>3</w:t>
            </w:r>
          </w:p>
        </w:tc>
      </w:tr>
      <w:tr w14:paraId="276C0E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7F09F389">
            <w:pPr>
              <w:pStyle w:val="244"/>
              <w:rPr>
                <w:rFonts w:hint="eastAsia" w:hAnsi="宋体"/>
                <w:szCs w:val="18"/>
              </w:rPr>
            </w:pPr>
            <w:r>
              <w:rPr>
                <w:rFonts w:hAnsi="宋体"/>
                <w:szCs w:val="18"/>
              </w:rPr>
              <w:t>20</w:t>
            </w:r>
          </w:p>
        </w:tc>
        <w:tc>
          <w:tcPr>
            <w:tcW w:w="992" w:type="dxa"/>
            <w:vMerge w:val="continue"/>
          </w:tcPr>
          <w:p w14:paraId="4DEAC908">
            <w:pPr>
              <w:spacing w:line="240" w:lineRule="auto"/>
              <w:jc w:val="center"/>
              <w:rPr>
                <w:rFonts w:hint="eastAsia" w:ascii="宋体" w:hAnsi="宋体"/>
                <w:sz w:val="18"/>
                <w:szCs w:val="18"/>
              </w:rPr>
            </w:pPr>
          </w:p>
        </w:tc>
        <w:tc>
          <w:tcPr>
            <w:tcW w:w="2540" w:type="dxa"/>
            <w:vAlign w:val="bottom"/>
          </w:tcPr>
          <w:p w14:paraId="32638F03">
            <w:pPr>
              <w:pStyle w:val="244"/>
              <w:rPr>
                <w:rFonts w:hint="eastAsia" w:hAnsi="宋体"/>
                <w:szCs w:val="18"/>
              </w:rPr>
            </w:pPr>
            <w:r>
              <w:rPr>
                <w:rFonts w:hAnsi="宋体"/>
                <w:szCs w:val="18"/>
              </w:rPr>
              <w:t>液限ω</w:t>
            </w:r>
            <w:r>
              <w:rPr>
                <w:rFonts w:hAnsi="宋体"/>
                <w:szCs w:val="18"/>
                <w:vertAlign w:val="subscript"/>
              </w:rPr>
              <w:t>L</w:t>
            </w:r>
          </w:p>
        </w:tc>
        <w:tc>
          <w:tcPr>
            <w:tcW w:w="1004" w:type="dxa"/>
            <w:vAlign w:val="bottom"/>
          </w:tcPr>
          <w:p w14:paraId="5B2EA99C">
            <w:pPr>
              <w:pStyle w:val="244"/>
              <w:rPr>
                <w:rFonts w:hint="eastAsia" w:hAnsi="宋体"/>
                <w:szCs w:val="18"/>
              </w:rPr>
            </w:pPr>
            <w:r>
              <w:rPr>
                <w:rFonts w:hAnsi="宋体"/>
                <w:szCs w:val="18"/>
              </w:rPr>
              <w:t>%</w:t>
            </w:r>
          </w:p>
        </w:tc>
        <w:tc>
          <w:tcPr>
            <w:tcW w:w="992" w:type="dxa"/>
            <w:vAlign w:val="bottom"/>
          </w:tcPr>
          <w:p w14:paraId="2DF6E20A">
            <w:pPr>
              <w:pStyle w:val="244"/>
              <w:rPr>
                <w:rFonts w:hint="eastAsia" w:hAnsi="宋体"/>
                <w:szCs w:val="18"/>
              </w:rPr>
            </w:pPr>
            <w:r>
              <w:rPr>
                <w:rFonts w:hAnsi="宋体"/>
                <w:szCs w:val="18"/>
              </w:rPr>
              <w:t>浮点型</w:t>
            </w:r>
          </w:p>
        </w:tc>
        <w:tc>
          <w:tcPr>
            <w:tcW w:w="1134" w:type="dxa"/>
          </w:tcPr>
          <w:p w14:paraId="06D1EAE4">
            <w:pPr>
              <w:pStyle w:val="244"/>
              <w:rPr>
                <w:rFonts w:hint="eastAsia" w:hAnsi="宋体"/>
                <w:szCs w:val="18"/>
              </w:rPr>
            </w:pPr>
            <w:r>
              <w:rPr>
                <w:rFonts w:hAnsi="宋体"/>
                <w:szCs w:val="18"/>
              </w:rPr>
              <w:t>8</w:t>
            </w:r>
          </w:p>
        </w:tc>
        <w:tc>
          <w:tcPr>
            <w:tcW w:w="925" w:type="dxa"/>
          </w:tcPr>
          <w:p w14:paraId="24678EDE">
            <w:pPr>
              <w:pStyle w:val="244"/>
              <w:rPr>
                <w:rFonts w:hint="eastAsia" w:hAnsi="宋体"/>
                <w:szCs w:val="18"/>
              </w:rPr>
            </w:pPr>
            <w:r>
              <w:rPr>
                <w:rFonts w:hAnsi="宋体"/>
                <w:szCs w:val="18"/>
              </w:rPr>
              <w:t>1</w:t>
            </w:r>
          </w:p>
        </w:tc>
      </w:tr>
      <w:tr w14:paraId="6818B8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7AC40076">
            <w:pPr>
              <w:pStyle w:val="244"/>
              <w:rPr>
                <w:rFonts w:hint="eastAsia" w:hAnsi="宋体"/>
                <w:szCs w:val="18"/>
              </w:rPr>
            </w:pPr>
            <w:r>
              <w:rPr>
                <w:rFonts w:hAnsi="宋体"/>
                <w:szCs w:val="18"/>
              </w:rPr>
              <w:t>21</w:t>
            </w:r>
          </w:p>
        </w:tc>
        <w:tc>
          <w:tcPr>
            <w:tcW w:w="992" w:type="dxa"/>
            <w:vMerge w:val="continue"/>
          </w:tcPr>
          <w:p w14:paraId="3E8E731B">
            <w:pPr>
              <w:spacing w:line="240" w:lineRule="auto"/>
              <w:jc w:val="center"/>
              <w:rPr>
                <w:rFonts w:hint="eastAsia" w:ascii="宋体" w:hAnsi="宋体"/>
                <w:sz w:val="18"/>
                <w:szCs w:val="18"/>
              </w:rPr>
            </w:pPr>
          </w:p>
        </w:tc>
        <w:tc>
          <w:tcPr>
            <w:tcW w:w="2540" w:type="dxa"/>
            <w:vAlign w:val="bottom"/>
          </w:tcPr>
          <w:p w14:paraId="06C03706">
            <w:pPr>
              <w:pStyle w:val="244"/>
              <w:rPr>
                <w:rFonts w:hint="eastAsia" w:hAnsi="宋体"/>
                <w:szCs w:val="18"/>
              </w:rPr>
            </w:pPr>
            <w:r>
              <w:rPr>
                <w:rFonts w:hAnsi="宋体"/>
                <w:szCs w:val="18"/>
              </w:rPr>
              <w:t>塑限ω</w:t>
            </w:r>
            <w:r>
              <w:rPr>
                <w:rFonts w:hAnsi="宋体"/>
                <w:szCs w:val="18"/>
                <w:vertAlign w:val="subscript"/>
              </w:rPr>
              <w:t>P</w:t>
            </w:r>
          </w:p>
        </w:tc>
        <w:tc>
          <w:tcPr>
            <w:tcW w:w="1004" w:type="dxa"/>
            <w:vAlign w:val="bottom"/>
          </w:tcPr>
          <w:p w14:paraId="35427998">
            <w:pPr>
              <w:pStyle w:val="244"/>
              <w:rPr>
                <w:rFonts w:hint="eastAsia" w:hAnsi="宋体"/>
                <w:szCs w:val="18"/>
              </w:rPr>
            </w:pPr>
            <w:r>
              <w:rPr>
                <w:rFonts w:hAnsi="宋体"/>
                <w:szCs w:val="18"/>
              </w:rPr>
              <w:t>%</w:t>
            </w:r>
          </w:p>
        </w:tc>
        <w:tc>
          <w:tcPr>
            <w:tcW w:w="992" w:type="dxa"/>
            <w:vAlign w:val="bottom"/>
          </w:tcPr>
          <w:p w14:paraId="3CD39B92">
            <w:pPr>
              <w:pStyle w:val="244"/>
              <w:rPr>
                <w:rFonts w:hint="eastAsia" w:hAnsi="宋体"/>
                <w:szCs w:val="18"/>
              </w:rPr>
            </w:pPr>
            <w:r>
              <w:rPr>
                <w:rFonts w:hAnsi="宋体"/>
                <w:szCs w:val="18"/>
              </w:rPr>
              <w:t>浮点型</w:t>
            </w:r>
          </w:p>
        </w:tc>
        <w:tc>
          <w:tcPr>
            <w:tcW w:w="1134" w:type="dxa"/>
          </w:tcPr>
          <w:p w14:paraId="18119729">
            <w:pPr>
              <w:pStyle w:val="244"/>
              <w:rPr>
                <w:rFonts w:hint="eastAsia" w:hAnsi="宋体"/>
                <w:szCs w:val="18"/>
              </w:rPr>
            </w:pPr>
            <w:r>
              <w:rPr>
                <w:rFonts w:hAnsi="宋体"/>
                <w:szCs w:val="18"/>
              </w:rPr>
              <w:t>8</w:t>
            </w:r>
          </w:p>
        </w:tc>
        <w:tc>
          <w:tcPr>
            <w:tcW w:w="925" w:type="dxa"/>
          </w:tcPr>
          <w:p w14:paraId="35015A9D">
            <w:pPr>
              <w:pStyle w:val="244"/>
              <w:rPr>
                <w:rFonts w:hint="eastAsia" w:hAnsi="宋体"/>
                <w:szCs w:val="18"/>
              </w:rPr>
            </w:pPr>
            <w:r>
              <w:rPr>
                <w:rFonts w:hAnsi="宋体"/>
                <w:szCs w:val="18"/>
              </w:rPr>
              <w:t>1</w:t>
            </w:r>
          </w:p>
        </w:tc>
      </w:tr>
      <w:tr w14:paraId="44686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6F8DB772">
            <w:pPr>
              <w:pStyle w:val="244"/>
              <w:rPr>
                <w:rFonts w:hint="eastAsia" w:hAnsi="宋体"/>
                <w:szCs w:val="18"/>
              </w:rPr>
            </w:pPr>
            <w:r>
              <w:rPr>
                <w:rFonts w:hAnsi="宋体"/>
                <w:szCs w:val="18"/>
              </w:rPr>
              <w:t>22</w:t>
            </w:r>
          </w:p>
        </w:tc>
        <w:tc>
          <w:tcPr>
            <w:tcW w:w="992" w:type="dxa"/>
            <w:vMerge w:val="continue"/>
          </w:tcPr>
          <w:p w14:paraId="5F3BC7AE">
            <w:pPr>
              <w:spacing w:line="240" w:lineRule="auto"/>
              <w:jc w:val="center"/>
              <w:rPr>
                <w:rFonts w:hint="eastAsia" w:ascii="宋体" w:hAnsi="宋体"/>
                <w:sz w:val="18"/>
                <w:szCs w:val="18"/>
              </w:rPr>
            </w:pPr>
          </w:p>
        </w:tc>
        <w:tc>
          <w:tcPr>
            <w:tcW w:w="2540" w:type="dxa"/>
            <w:vAlign w:val="bottom"/>
          </w:tcPr>
          <w:p w14:paraId="0DE53284">
            <w:pPr>
              <w:pStyle w:val="244"/>
              <w:rPr>
                <w:rFonts w:hint="eastAsia" w:hAnsi="宋体"/>
                <w:szCs w:val="18"/>
              </w:rPr>
            </w:pPr>
            <w:r>
              <w:rPr>
                <w:rFonts w:hAnsi="宋体"/>
                <w:szCs w:val="18"/>
              </w:rPr>
              <w:t>塑性指数I</w:t>
            </w:r>
            <w:r>
              <w:rPr>
                <w:rFonts w:hAnsi="宋体"/>
                <w:szCs w:val="18"/>
                <w:vertAlign w:val="subscript"/>
              </w:rPr>
              <w:t>P</w:t>
            </w:r>
          </w:p>
        </w:tc>
        <w:tc>
          <w:tcPr>
            <w:tcW w:w="1004" w:type="dxa"/>
            <w:vAlign w:val="bottom"/>
          </w:tcPr>
          <w:p w14:paraId="0FD61B40">
            <w:pPr>
              <w:pStyle w:val="244"/>
              <w:rPr>
                <w:rFonts w:hint="eastAsia" w:hAnsi="宋体"/>
                <w:szCs w:val="18"/>
              </w:rPr>
            </w:pPr>
          </w:p>
        </w:tc>
        <w:tc>
          <w:tcPr>
            <w:tcW w:w="992" w:type="dxa"/>
            <w:vAlign w:val="bottom"/>
          </w:tcPr>
          <w:p w14:paraId="48729B3F">
            <w:pPr>
              <w:pStyle w:val="244"/>
              <w:rPr>
                <w:rFonts w:hint="eastAsia" w:hAnsi="宋体"/>
                <w:szCs w:val="18"/>
              </w:rPr>
            </w:pPr>
            <w:r>
              <w:rPr>
                <w:rFonts w:hAnsi="宋体"/>
                <w:szCs w:val="18"/>
              </w:rPr>
              <w:t>浮点型</w:t>
            </w:r>
          </w:p>
        </w:tc>
        <w:tc>
          <w:tcPr>
            <w:tcW w:w="1134" w:type="dxa"/>
          </w:tcPr>
          <w:p w14:paraId="261CD4D8">
            <w:pPr>
              <w:pStyle w:val="244"/>
              <w:rPr>
                <w:rFonts w:hint="eastAsia" w:hAnsi="宋体"/>
                <w:szCs w:val="18"/>
              </w:rPr>
            </w:pPr>
            <w:r>
              <w:rPr>
                <w:rFonts w:hAnsi="宋体"/>
                <w:szCs w:val="18"/>
              </w:rPr>
              <w:t>8</w:t>
            </w:r>
          </w:p>
        </w:tc>
        <w:tc>
          <w:tcPr>
            <w:tcW w:w="925" w:type="dxa"/>
          </w:tcPr>
          <w:p w14:paraId="38EA164B">
            <w:pPr>
              <w:pStyle w:val="244"/>
              <w:rPr>
                <w:rFonts w:hint="eastAsia" w:hAnsi="宋体"/>
                <w:szCs w:val="18"/>
              </w:rPr>
            </w:pPr>
            <w:r>
              <w:rPr>
                <w:rFonts w:hAnsi="宋体"/>
                <w:szCs w:val="18"/>
              </w:rPr>
              <w:t>1</w:t>
            </w:r>
          </w:p>
        </w:tc>
      </w:tr>
      <w:tr w14:paraId="236388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DF4C19E">
            <w:pPr>
              <w:pStyle w:val="244"/>
              <w:rPr>
                <w:rFonts w:hint="eastAsia" w:hAnsi="宋体"/>
                <w:szCs w:val="18"/>
              </w:rPr>
            </w:pPr>
            <w:r>
              <w:rPr>
                <w:rFonts w:hAnsi="宋体"/>
                <w:szCs w:val="18"/>
              </w:rPr>
              <w:t>23</w:t>
            </w:r>
          </w:p>
        </w:tc>
        <w:tc>
          <w:tcPr>
            <w:tcW w:w="992" w:type="dxa"/>
            <w:vMerge w:val="continue"/>
          </w:tcPr>
          <w:p w14:paraId="3D5F0F4D">
            <w:pPr>
              <w:spacing w:line="240" w:lineRule="auto"/>
              <w:jc w:val="center"/>
              <w:rPr>
                <w:rFonts w:hint="eastAsia" w:ascii="宋体" w:hAnsi="宋体"/>
                <w:sz w:val="18"/>
                <w:szCs w:val="18"/>
              </w:rPr>
            </w:pPr>
          </w:p>
        </w:tc>
        <w:tc>
          <w:tcPr>
            <w:tcW w:w="2540" w:type="dxa"/>
            <w:vAlign w:val="bottom"/>
          </w:tcPr>
          <w:p w14:paraId="50875EBA">
            <w:pPr>
              <w:pStyle w:val="244"/>
              <w:rPr>
                <w:rFonts w:hint="eastAsia" w:hAnsi="宋体"/>
                <w:szCs w:val="18"/>
              </w:rPr>
            </w:pPr>
            <w:r>
              <w:rPr>
                <w:rFonts w:hAnsi="宋体"/>
                <w:szCs w:val="18"/>
              </w:rPr>
              <w:t>液性指数I</w:t>
            </w:r>
            <w:r>
              <w:rPr>
                <w:rFonts w:hAnsi="宋体"/>
                <w:szCs w:val="18"/>
                <w:vertAlign w:val="subscript"/>
              </w:rPr>
              <w:t>L</w:t>
            </w:r>
          </w:p>
        </w:tc>
        <w:tc>
          <w:tcPr>
            <w:tcW w:w="1004" w:type="dxa"/>
            <w:vAlign w:val="bottom"/>
          </w:tcPr>
          <w:p w14:paraId="6F8C6D95">
            <w:pPr>
              <w:pStyle w:val="244"/>
              <w:rPr>
                <w:rFonts w:hint="eastAsia" w:hAnsi="宋体"/>
                <w:szCs w:val="18"/>
              </w:rPr>
            </w:pPr>
          </w:p>
        </w:tc>
        <w:tc>
          <w:tcPr>
            <w:tcW w:w="992" w:type="dxa"/>
            <w:vAlign w:val="bottom"/>
          </w:tcPr>
          <w:p w14:paraId="1CC4E757">
            <w:pPr>
              <w:pStyle w:val="244"/>
              <w:rPr>
                <w:rFonts w:hint="eastAsia" w:hAnsi="宋体"/>
                <w:szCs w:val="18"/>
              </w:rPr>
            </w:pPr>
            <w:r>
              <w:rPr>
                <w:rFonts w:hAnsi="宋体"/>
                <w:szCs w:val="18"/>
              </w:rPr>
              <w:t>浮点型</w:t>
            </w:r>
          </w:p>
        </w:tc>
        <w:tc>
          <w:tcPr>
            <w:tcW w:w="1134" w:type="dxa"/>
          </w:tcPr>
          <w:p w14:paraId="5FA282C4">
            <w:pPr>
              <w:pStyle w:val="244"/>
              <w:rPr>
                <w:rFonts w:hint="eastAsia" w:hAnsi="宋体"/>
                <w:szCs w:val="18"/>
              </w:rPr>
            </w:pPr>
            <w:r>
              <w:rPr>
                <w:rFonts w:hAnsi="宋体"/>
                <w:szCs w:val="18"/>
              </w:rPr>
              <w:t>8</w:t>
            </w:r>
          </w:p>
        </w:tc>
        <w:tc>
          <w:tcPr>
            <w:tcW w:w="925" w:type="dxa"/>
          </w:tcPr>
          <w:p w14:paraId="2EF5973D">
            <w:pPr>
              <w:pStyle w:val="244"/>
              <w:rPr>
                <w:rFonts w:hint="eastAsia" w:hAnsi="宋体"/>
                <w:szCs w:val="18"/>
              </w:rPr>
            </w:pPr>
            <w:r>
              <w:rPr>
                <w:rFonts w:hAnsi="宋体"/>
                <w:szCs w:val="18"/>
              </w:rPr>
              <w:t>2</w:t>
            </w:r>
          </w:p>
        </w:tc>
      </w:tr>
      <w:tr w14:paraId="33C53B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0A37078">
            <w:pPr>
              <w:pStyle w:val="244"/>
              <w:rPr>
                <w:rFonts w:hint="eastAsia" w:hAnsi="宋体"/>
                <w:szCs w:val="18"/>
              </w:rPr>
            </w:pPr>
            <w:r>
              <w:rPr>
                <w:rFonts w:hAnsi="宋体"/>
                <w:szCs w:val="18"/>
              </w:rPr>
              <w:t>24</w:t>
            </w:r>
          </w:p>
        </w:tc>
        <w:tc>
          <w:tcPr>
            <w:tcW w:w="992" w:type="dxa"/>
            <w:vMerge w:val="continue"/>
          </w:tcPr>
          <w:p w14:paraId="3ACB39DC">
            <w:pPr>
              <w:spacing w:line="240" w:lineRule="auto"/>
              <w:jc w:val="center"/>
              <w:rPr>
                <w:rFonts w:hint="eastAsia" w:ascii="宋体" w:hAnsi="宋体"/>
                <w:sz w:val="18"/>
                <w:szCs w:val="18"/>
              </w:rPr>
            </w:pPr>
          </w:p>
        </w:tc>
        <w:tc>
          <w:tcPr>
            <w:tcW w:w="2540" w:type="dxa"/>
            <w:vAlign w:val="bottom"/>
          </w:tcPr>
          <w:p w14:paraId="4767D898">
            <w:pPr>
              <w:pStyle w:val="244"/>
              <w:rPr>
                <w:rFonts w:hint="eastAsia" w:hAnsi="宋体"/>
                <w:szCs w:val="18"/>
              </w:rPr>
            </w:pPr>
            <w:r>
              <w:rPr>
                <w:rFonts w:hAnsi="宋体"/>
                <w:szCs w:val="18"/>
              </w:rPr>
              <w:t>垂直向渗透系数k</w:t>
            </w:r>
            <w:r>
              <w:rPr>
                <w:rFonts w:hAnsi="宋体"/>
                <w:szCs w:val="18"/>
                <w:vertAlign w:val="subscript"/>
              </w:rPr>
              <w:t>V</w:t>
            </w:r>
          </w:p>
        </w:tc>
        <w:tc>
          <w:tcPr>
            <w:tcW w:w="1004" w:type="dxa"/>
            <w:vAlign w:val="bottom"/>
          </w:tcPr>
          <w:p w14:paraId="2B3F4101">
            <w:pPr>
              <w:pStyle w:val="244"/>
              <w:rPr>
                <w:rFonts w:hint="eastAsia" w:hAnsi="宋体"/>
                <w:szCs w:val="18"/>
              </w:rPr>
            </w:pPr>
            <w:r>
              <w:rPr>
                <w:rFonts w:hAnsi="宋体"/>
                <w:szCs w:val="18"/>
              </w:rPr>
              <w:t>cm/s</w:t>
            </w:r>
          </w:p>
        </w:tc>
        <w:tc>
          <w:tcPr>
            <w:tcW w:w="992" w:type="dxa"/>
            <w:vAlign w:val="bottom"/>
          </w:tcPr>
          <w:p w14:paraId="2482FE99">
            <w:pPr>
              <w:pStyle w:val="244"/>
              <w:rPr>
                <w:rFonts w:hint="eastAsia" w:hAnsi="宋体"/>
                <w:szCs w:val="18"/>
              </w:rPr>
            </w:pPr>
            <w:r>
              <w:rPr>
                <w:rFonts w:hAnsi="宋体"/>
                <w:szCs w:val="18"/>
              </w:rPr>
              <w:t>浮点型</w:t>
            </w:r>
          </w:p>
        </w:tc>
        <w:tc>
          <w:tcPr>
            <w:tcW w:w="1134" w:type="dxa"/>
          </w:tcPr>
          <w:p w14:paraId="62EE6E46">
            <w:pPr>
              <w:pStyle w:val="244"/>
              <w:rPr>
                <w:rFonts w:hint="eastAsia" w:hAnsi="宋体"/>
                <w:szCs w:val="18"/>
              </w:rPr>
            </w:pPr>
            <w:r>
              <w:rPr>
                <w:rFonts w:hAnsi="宋体"/>
                <w:szCs w:val="18"/>
              </w:rPr>
              <w:t>8</w:t>
            </w:r>
          </w:p>
        </w:tc>
        <w:tc>
          <w:tcPr>
            <w:tcW w:w="925" w:type="dxa"/>
          </w:tcPr>
          <w:p w14:paraId="1B7E6213">
            <w:pPr>
              <w:pStyle w:val="244"/>
              <w:rPr>
                <w:rFonts w:hint="eastAsia" w:hAnsi="宋体"/>
                <w:szCs w:val="18"/>
              </w:rPr>
            </w:pPr>
            <w:r>
              <w:rPr>
                <w:rFonts w:hAnsi="宋体"/>
                <w:szCs w:val="18"/>
              </w:rPr>
              <w:t>2</w:t>
            </w:r>
          </w:p>
        </w:tc>
      </w:tr>
      <w:tr w14:paraId="3EF92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023354A">
            <w:pPr>
              <w:pStyle w:val="244"/>
              <w:rPr>
                <w:rFonts w:hint="eastAsia" w:hAnsi="宋体"/>
                <w:szCs w:val="18"/>
              </w:rPr>
            </w:pPr>
            <w:r>
              <w:rPr>
                <w:rFonts w:hAnsi="宋体"/>
                <w:szCs w:val="18"/>
              </w:rPr>
              <w:t>25</w:t>
            </w:r>
          </w:p>
        </w:tc>
        <w:tc>
          <w:tcPr>
            <w:tcW w:w="992" w:type="dxa"/>
            <w:vMerge w:val="continue"/>
          </w:tcPr>
          <w:p w14:paraId="1595AE40">
            <w:pPr>
              <w:spacing w:line="240" w:lineRule="auto"/>
              <w:jc w:val="center"/>
              <w:rPr>
                <w:rFonts w:hint="eastAsia" w:ascii="宋体" w:hAnsi="宋体"/>
                <w:sz w:val="18"/>
                <w:szCs w:val="18"/>
              </w:rPr>
            </w:pPr>
          </w:p>
        </w:tc>
        <w:tc>
          <w:tcPr>
            <w:tcW w:w="2540" w:type="dxa"/>
            <w:vAlign w:val="bottom"/>
          </w:tcPr>
          <w:p w14:paraId="344AE851">
            <w:pPr>
              <w:pStyle w:val="244"/>
              <w:rPr>
                <w:rFonts w:hint="eastAsia" w:hAnsi="宋体"/>
                <w:szCs w:val="18"/>
              </w:rPr>
            </w:pPr>
            <w:r>
              <w:rPr>
                <w:rFonts w:hAnsi="宋体"/>
                <w:szCs w:val="18"/>
              </w:rPr>
              <w:t>水平向渗透系数k</w:t>
            </w:r>
            <w:r>
              <w:rPr>
                <w:rFonts w:hAnsi="宋体"/>
                <w:szCs w:val="18"/>
                <w:vertAlign w:val="subscript"/>
              </w:rPr>
              <w:t>H</w:t>
            </w:r>
          </w:p>
        </w:tc>
        <w:tc>
          <w:tcPr>
            <w:tcW w:w="1004" w:type="dxa"/>
            <w:vAlign w:val="bottom"/>
          </w:tcPr>
          <w:p w14:paraId="79A61B36">
            <w:pPr>
              <w:pStyle w:val="244"/>
              <w:rPr>
                <w:rFonts w:hint="eastAsia" w:hAnsi="宋体"/>
                <w:szCs w:val="18"/>
              </w:rPr>
            </w:pPr>
            <w:r>
              <w:rPr>
                <w:rFonts w:hAnsi="宋体"/>
                <w:szCs w:val="18"/>
              </w:rPr>
              <w:t>cm/s</w:t>
            </w:r>
          </w:p>
        </w:tc>
        <w:tc>
          <w:tcPr>
            <w:tcW w:w="992" w:type="dxa"/>
            <w:vAlign w:val="bottom"/>
          </w:tcPr>
          <w:p w14:paraId="205FE97C">
            <w:pPr>
              <w:pStyle w:val="244"/>
              <w:rPr>
                <w:rFonts w:hint="eastAsia" w:hAnsi="宋体"/>
                <w:szCs w:val="18"/>
              </w:rPr>
            </w:pPr>
            <w:r>
              <w:rPr>
                <w:rFonts w:hAnsi="宋体"/>
                <w:szCs w:val="18"/>
              </w:rPr>
              <w:t>浮点型</w:t>
            </w:r>
          </w:p>
        </w:tc>
        <w:tc>
          <w:tcPr>
            <w:tcW w:w="1134" w:type="dxa"/>
          </w:tcPr>
          <w:p w14:paraId="79F28498">
            <w:pPr>
              <w:pStyle w:val="244"/>
              <w:rPr>
                <w:rFonts w:hint="eastAsia" w:hAnsi="宋体"/>
                <w:szCs w:val="18"/>
              </w:rPr>
            </w:pPr>
            <w:r>
              <w:rPr>
                <w:rFonts w:hAnsi="宋体"/>
                <w:szCs w:val="18"/>
              </w:rPr>
              <w:t>8</w:t>
            </w:r>
          </w:p>
        </w:tc>
        <w:tc>
          <w:tcPr>
            <w:tcW w:w="925" w:type="dxa"/>
          </w:tcPr>
          <w:p w14:paraId="3AFCEC77">
            <w:pPr>
              <w:pStyle w:val="244"/>
              <w:rPr>
                <w:rFonts w:hint="eastAsia" w:hAnsi="宋体"/>
                <w:szCs w:val="18"/>
              </w:rPr>
            </w:pPr>
            <w:r>
              <w:rPr>
                <w:rFonts w:hAnsi="宋体"/>
                <w:szCs w:val="18"/>
              </w:rPr>
              <w:t>2</w:t>
            </w:r>
          </w:p>
        </w:tc>
      </w:tr>
      <w:tr w14:paraId="467ED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0F209C8">
            <w:pPr>
              <w:pStyle w:val="244"/>
              <w:rPr>
                <w:rFonts w:hint="eastAsia" w:hAnsi="宋体"/>
                <w:szCs w:val="18"/>
              </w:rPr>
            </w:pPr>
            <w:r>
              <w:rPr>
                <w:rFonts w:hAnsi="宋体"/>
                <w:szCs w:val="18"/>
              </w:rPr>
              <w:t>26</w:t>
            </w:r>
          </w:p>
        </w:tc>
        <w:tc>
          <w:tcPr>
            <w:tcW w:w="992" w:type="dxa"/>
            <w:vMerge w:val="restart"/>
            <w:vAlign w:val="center"/>
          </w:tcPr>
          <w:p w14:paraId="2BDE3EDE">
            <w:pPr>
              <w:spacing w:line="240" w:lineRule="auto"/>
              <w:jc w:val="center"/>
              <w:rPr>
                <w:rFonts w:hint="eastAsia" w:ascii="宋体" w:hAnsi="宋体"/>
                <w:sz w:val="18"/>
                <w:szCs w:val="18"/>
              </w:rPr>
            </w:pPr>
            <w:r>
              <w:rPr>
                <w:rFonts w:ascii="宋体" w:hAnsi="宋体"/>
                <w:sz w:val="18"/>
                <w:szCs w:val="18"/>
              </w:rPr>
              <w:t>常规固结</w:t>
            </w:r>
          </w:p>
        </w:tc>
        <w:tc>
          <w:tcPr>
            <w:tcW w:w="2540" w:type="dxa"/>
            <w:vAlign w:val="bottom"/>
          </w:tcPr>
          <w:p w14:paraId="3C647879">
            <w:pPr>
              <w:pStyle w:val="244"/>
              <w:rPr>
                <w:rFonts w:hint="eastAsia" w:hAnsi="宋体"/>
                <w:szCs w:val="18"/>
              </w:rPr>
            </w:pPr>
            <w:r>
              <w:rPr>
                <w:rFonts w:hAnsi="宋体"/>
                <w:szCs w:val="18"/>
              </w:rPr>
              <w:t>压缩系数α</w:t>
            </w:r>
            <w:r>
              <w:rPr>
                <w:rFonts w:hAnsi="宋体"/>
                <w:szCs w:val="18"/>
                <w:vertAlign w:val="subscript"/>
              </w:rPr>
              <w:t>0.1-0.2</w:t>
            </w:r>
          </w:p>
        </w:tc>
        <w:tc>
          <w:tcPr>
            <w:tcW w:w="1004" w:type="dxa"/>
            <w:vAlign w:val="bottom"/>
          </w:tcPr>
          <w:p w14:paraId="354BA1DA">
            <w:pPr>
              <w:pStyle w:val="244"/>
              <w:rPr>
                <w:rFonts w:hint="eastAsia" w:hAnsi="宋体"/>
                <w:szCs w:val="18"/>
              </w:rPr>
            </w:pPr>
            <w:r>
              <w:rPr>
                <w:rFonts w:hAnsi="宋体"/>
                <w:szCs w:val="18"/>
              </w:rPr>
              <w:t>MPa</w:t>
            </w:r>
            <w:r>
              <w:rPr>
                <w:rFonts w:hAnsi="宋体"/>
                <w:szCs w:val="18"/>
                <w:vertAlign w:val="superscript"/>
              </w:rPr>
              <w:t>-1</w:t>
            </w:r>
          </w:p>
        </w:tc>
        <w:tc>
          <w:tcPr>
            <w:tcW w:w="992" w:type="dxa"/>
            <w:vAlign w:val="bottom"/>
          </w:tcPr>
          <w:p w14:paraId="2EB103C6">
            <w:pPr>
              <w:pStyle w:val="244"/>
              <w:rPr>
                <w:rFonts w:hint="eastAsia" w:hAnsi="宋体"/>
                <w:szCs w:val="18"/>
              </w:rPr>
            </w:pPr>
            <w:r>
              <w:rPr>
                <w:rFonts w:hAnsi="宋体"/>
                <w:szCs w:val="18"/>
              </w:rPr>
              <w:t>浮点型</w:t>
            </w:r>
          </w:p>
        </w:tc>
        <w:tc>
          <w:tcPr>
            <w:tcW w:w="1134" w:type="dxa"/>
          </w:tcPr>
          <w:p w14:paraId="73C79122">
            <w:pPr>
              <w:pStyle w:val="244"/>
              <w:rPr>
                <w:rFonts w:hint="eastAsia" w:hAnsi="宋体"/>
                <w:szCs w:val="18"/>
              </w:rPr>
            </w:pPr>
            <w:r>
              <w:rPr>
                <w:rFonts w:hAnsi="宋体"/>
                <w:szCs w:val="18"/>
              </w:rPr>
              <w:t>8</w:t>
            </w:r>
          </w:p>
        </w:tc>
        <w:tc>
          <w:tcPr>
            <w:tcW w:w="925" w:type="dxa"/>
          </w:tcPr>
          <w:p w14:paraId="6A684D03">
            <w:pPr>
              <w:pStyle w:val="244"/>
              <w:rPr>
                <w:rFonts w:hint="eastAsia" w:hAnsi="宋体"/>
                <w:szCs w:val="18"/>
              </w:rPr>
            </w:pPr>
            <w:r>
              <w:rPr>
                <w:rFonts w:hAnsi="宋体"/>
                <w:szCs w:val="18"/>
              </w:rPr>
              <w:t>2</w:t>
            </w:r>
          </w:p>
        </w:tc>
      </w:tr>
      <w:tr w14:paraId="07B4C0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2AD6E86A">
            <w:pPr>
              <w:pStyle w:val="244"/>
              <w:rPr>
                <w:rFonts w:hint="eastAsia" w:hAnsi="宋体"/>
                <w:szCs w:val="18"/>
              </w:rPr>
            </w:pPr>
            <w:r>
              <w:rPr>
                <w:rFonts w:hAnsi="宋体"/>
                <w:szCs w:val="18"/>
              </w:rPr>
              <w:t>27</w:t>
            </w:r>
          </w:p>
        </w:tc>
        <w:tc>
          <w:tcPr>
            <w:tcW w:w="992" w:type="dxa"/>
            <w:vMerge w:val="continue"/>
          </w:tcPr>
          <w:p w14:paraId="35D83EC8">
            <w:pPr>
              <w:spacing w:line="240" w:lineRule="auto"/>
              <w:jc w:val="center"/>
              <w:rPr>
                <w:rFonts w:hint="eastAsia" w:ascii="宋体" w:hAnsi="宋体"/>
                <w:sz w:val="18"/>
                <w:szCs w:val="18"/>
              </w:rPr>
            </w:pPr>
          </w:p>
        </w:tc>
        <w:tc>
          <w:tcPr>
            <w:tcW w:w="2540" w:type="dxa"/>
            <w:vAlign w:val="bottom"/>
          </w:tcPr>
          <w:p w14:paraId="2BA9008C">
            <w:pPr>
              <w:pStyle w:val="244"/>
              <w:rPr>
                <w:rFonts w:hint="eastAsia" w:hAnsi="宋体"/>
                <w:szCs w:val="18"/>
              </w:rPr>
            </w:pPr>
            <w:r>
              <w:rPr>
                <w:rFonts w:hAnsi="宋体"/>
                <w:szCs w:val="18"/>
              </w:rPr>
              <w:t>压缩模量Es</w:t>
            </w:r>
            <w:r>
              <w:rPr>
                <w:rFonts w:hAnsi="宋体"/>
                <w:szCs w:val="18"/>
                <w:vertAlign w:val="subscript"/>
              </w:rPr>
              <w:t>0.1-0.2</w:t>
            </w:r>
          </w:p>
        </w:tc>
        <w:tc>
          <w:tcPr>
            <w:tcW w:w="1004" w:type="dxa"/>
            <w:vAlign w:val="bottom"/>
          </w:tcPr>
          <w:p w14:paraId="0C33A000">
            <w:pPr>
              <w:pStyle w:val="244"/>
              <w:rPr>
                <w:rFonts w:hint="eastAsia" w:hAnsi="宋体"/>
                <w:szCs w:val="18"/>
              </w:rPr>
            </w:pPr>
            <w:r>
              <w:rPr>
                <w:rFonts w:hAnsi="宋体"/>
                <w:szCs w:val="18"/>
              </w:rPr>
              <w:t>MPa</w:t>
            </w:r>
          </w:p>
        </w:tc>
        <w:tc>
          <w:tcPr>
            <w:tcW w:w="992" w:type="dxa"/>
            <w:vAlign w:val="bottom"/>
          </w:tcPr>
          <w:p w14:paraId="6B6927D8">
            <w:pPr>
              <w:pStyle w:val="244"/>
              <w:rPr>
                <w:rFonts w:hint="eastAsia" w:hAnsi="宋体"/>
                <w:szCs w:val="18"/>
              </w:rPr>
            </w:pPr>
            <w:r>
              <w:rPr>
                <w:rFonts w:hAnsi="宋体"/>
                <w:szCs w:val="18"/>
              </w:rPr>
              <w:t>浮点型</w:t>
            </w:r>
          </w:p>
        </w:tc>
        <w:tc>
          <w:tcPr>
            <w:tcW w:w="1134" w:type="dxa"/>
          </w:tcPr>
          <w:p w14:paraId="2E0D8EAD">
            <w:pPr>
              <w:pStyle w:val="244"/>
              <w:rPr>
                <w:rFonts w:hint="eastAsia" w:hAnsi="宋体"/>
                <w:szCs w:val="18"/>
              </w:rPr>
            </w:pPr>
            <w:r>
              <w:rPr>
                <w:rFonts w:hAnsi="宋体"/>
                <w:szCs w:val="18"/>
              </w:rPr>
              <w:t>8</w:t>
            </w:r>
          </w:p>
        </w:tc>
        <w:tc>
          <w:tcPr>
            <w:tcW w:w="925" w:type="dxa"/>
          </w:tcPr>
          <w:p w14:paraId="58E272B1">
            <w:pPr>
              <w:pStyle w:val="244"/>
              <w:rPr>
                <w:rFonts w:hint="eastAsia" w:hAnsi="宋体"/>
                <w:szCs w:val="18"/>
              </w:rPr>
            </w:pPr>
            <w:r>
              <w:rPr>
                <w:rFonts w:hAnsi="宋体"/>
                <w:szCs w:val="18"/>
              </w:rPr>
              <w:t>2</w:t>
            </w:r>
          </w:p>
        </w:tc>
      </w:tr>
      <w:tr w14:paraId="5B16CC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610FB1B6">
            <w:pPr>
              <w:pStyle w:val="244"/>
              <w:rPr>
                <w:rFonts w:hint="eastAsia" w:hAnsi="宋体"/>
                <w:szCs w:val="18"/>
              </w:rPr>
            </w:pPr>
            <w:r>
              <w:rPr>
                <w:rFonts w:hAnsi="宋体"/>
                <w:szCs w:val="18"/>
              </w:rPr>
              <w:t>28</w:t>
            </w:r>
          </w:p>
        </w:tc>
        <w:tc>
          <w:tcPr>
            <w:tcW w:w="992" w:type="dxa"/>
            <w:vMerge w:val="continue"/>
          </w:tcPr>
          <w:p w14:paraId="410F8D2A">
            <w:pPr>
              <w:spacing w:line="240" w:lineRule="auto"/>
              <w:jc w:val="center"/>
              <w:rPr>
                <w:rFonts w:hint="eastAsia" w:ascii="宋体" w:hAnsi="宋体"/>
                <w:sz w:val="18"/>
                <w:szCs w:val="18"/>
              </w:rPr>
            </w:pPr>
          </w:p>
        </w:tc>
        <w:tc>
          <w:tcPr>
            <w:tcW w:w="2540" w:type="dxa"/>
            <w:vAlign w:val="bottom"/>
          </w:tcPr>
          <w:p w14:paraId="13814BA1">
            <w:pPr>
              <w:pStyle w:val="244"/>
              <w:rPr>
                <w:rFonts w:hint="eastAsia" w:hAnsi="宋体"/>
                <w:szCs w:val="18"/>
              </w:rPr>
            </w:pPr>
            <w:r>
              <w:rPr>
                <w:rFonts w:hAnsi="宋体"/>
                <w:szCs w:val="18"/>
              </w:rPr>
              <w:t>压缩模量Es</w:t>
            </w:r>
            <w:r>
              <w:rPr>
                <w:rFonts w:hAnsi="宋体"/>
                <w:szCs w:val="18"/>
                <w:vertAlign w:val="subscript"/>
              </w:rPr>
              <w:t>0.2-0.4</w:t>
            </w:r>
          </w:p>
        </w:tc>
        <w:tc>
          <w:tcPr>
            <w:tcW w:w="1004" w:type="dxa"/>
            <w:vAlign w:val="bottom"/>
          </w:tcPr>
          <w:p w14:paraId="7A0BE557">
            <w:pPr>
              <w:pStyle w:val="244"/>
              <w:rPr>
                <w:rFonts w:hint="eastAsia" w:hAnsi="宋体"/>
                <w:szCs w:val="18"/>
              </w:rPr>
            </w:pPr>
            <w:r>
              <w:rPr>
                <w:rFonts w:hAnsi="宋体"/>
                <w:szCs w:val="18"/>
              </w:rPr>
              <w:t>MPa</w:t>
            </w:r>
          </w:p>
        </w:tc>
        <w:tc>
          <w:tcPr>
            <w:tcW w:w="992" w:type="dxa"/>
            <w:vAlign w:val="bottom"/>
          </w:tcPr>
          <w:p w14:paraId="75AAB714">
            <w:pPr>
              <w:pStyle w:val="244"/>
              <w:rPr>
                <w:rFonts w:hint="eastAsia" w:hAnsi="宋体"/>
                <w:szCs w:val="18"/>
              </w:rPr>
            </w:pPr>
            <w:r>
              <w:rPr>
                <w:rFonts w:hAnsi="宋体"/>
                <w:szCs w:val="18"/>
              </w:rPr>
              <w:t>浮点型</w:t>
            </w:r>
          </w:p>
        </w:tc>
        <w:tc>
          <w:tcPr>
            <w:tcW w:w="1134" w:type="dxa"/>
          </w:tcPr>
          <w:p w14:paraId="0B2C85AA">
            <w:pPr>
              <w:pStyle w:val="244"/>
              <w:rPr>
                <w:rFonts w:hint="eastAsia" w:hAnsi="宋体"/>
                <w:szCs w:val="18"/>
              </w:rPr>
            </w:pPr>
            <w:r>
              <w:rPr>
                <w:rFonts w:hAnsi="宋体"/>
                <w:szCs w:val="18"/>
              </w:rPr>
              <w:t>8</w:t>
            </w:r>
          </w:p>
        </w:tc>
        <w:tc>
          <w:tcPr>
            <w:tcW w:w="925" w:type="dxa"/>
          </w:tcPr>
          <w:p w14:paraId="6D465B1F">
            <w:pPr>
              <w:pStyle w:val="244"/>
              <w:rPr>
                <w:rFonts w:hint="eastAsia" w:hAnsi="宋体"/>
                <w:szCs w:val="18"/>
              </w:rPr>
            </w:pPr>
            <w:r>
              <w:rPr>
                <w:rFonts w:hAnsi="宋体"/>
                <w:szCs w:val="18"/>
              </w:rPr>
              <w:t>2</w:t>
            </w:r>
          </w:p>
        </w:tc>
      </w:tr>
      <w:tr w14:paraId="764A19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6E249D8D">
            <w:pPr>
              <w:pStyle w:val="244"/>
              <w:rPr>
                <w:rFonts w:hint="eastAsia" w:hAnsi="宋体"/>
                <w:szCs w:val="18"/>
              </w:rPr>
            </w:pPr>
            <w:r>
              <w:rPr>
                <w:rFonts w:hAnsi="宋体"/>
                <w:szCs w:val="18"/>
              </w:rPr>
              <w:t>29</w:t>
            </w:r>
          </w:p>
        </w:tc>
        <w:tc>
          <w:tcPr>
            <w:tcW w:w="992" w:type="dxa"/>
            <w:vMerge w:val="continue"/>
          </w:tcPr>
          <w:p w14:paraId="4484BE61">
            <w:pPr>
              <w:spacing w:line="240" w:lineRule="auto"/>
              <w:jc w:val="center"/>
              <w:rPr>
                <w:rFonts w:hint="eastAsia" w:ascii="宋体" w:hAnsi="宋体"/>
                <w:sz w:val="18"/>
                <w:szCs w:val="18"/>
              </w:rPr>
            </w:pPr>
          </w:p>
        </w:tc>
        <w:tc>
          <w:tcPr>
            <w:tcW w:w="2540" w:type="dxa"/>
            <w:vAlign w:val="bottom"/>
          </w:tcPr>
          <w:p w14:paraId="4850689F">
            <w:pPr>
              <w:pStyle w:val="244"/>
              <w:rPr>
                <w:rFonts w:hint="eastAsia" w:hAnsi="宋体"/>
                <w:szCs w:val="18"/>
              </w:rPr>
            </w:pPr>
            <w:r>
              <w:rPr>
                <w:rFonts w:hAnsi="宋体"/>
                <w:szCs w:val="18"/>
              </w:rPr>
              <w:t>压缩模量Es</w:t>
            </w:r>
            <w:r>
              <w:rPr>
                <w:rFonts w:hAnsi="宋体"/>
                <w:szCs w:val="18"/>
                <w:vertAlign w:val="subscript"/>
              </w:rPr>
              <w:t>0.4-0.6</w:t>
            </w:r>
          </w:p>
        </w:tc>
        <w:tc>
          <w:tcPr>
            <w:tcW w:w="1004" w:type="dxa"/>
            <w:vAlign w:val="bottom"/>
          </w:tcPr>
          <w:p w14:paraId="1743285D">
            <w:pPr>
              <w:pStyle w:val="244"/>
              <w:rPr>
                <w:rFonts w:hint="eastAsia" w:hAnsi="宋体"/>
                <w:szCs w:val="18"/>
              </w:rPr>
            </w:pPr>
            <w:r>
              <w:rPr>
                <w:rFonts w:hAnsi="宋体"/>
                <w:szCs w:val="18"/>
              </w:rPr>
              <w:t>MPa</w:t>
            </w:r>
          </w:p>
        </w:tc>
        <w:tc>
          <w:tcPr>
            <w:tcW w:w="992" w:type="dxa"/>
            <w:vAlign w:val="bottom"/>
          </w:tcPr>
          <w:p w14:paraId="75901A8E">
            <w:pPr>
              <w:pStyle w:val="244"/>
              <w:rPr>
                <w:rFonts w:hint="eastAsia" w:hAnsi="宋体"/>
                <w:szCs w:val="18"/>
              </w:rPr>
            </w:pPr>
            <w:r>
              <w:rPr>
                <w:rFonts w:hAnsi="宋体"/>
                <w:szCs w:val="18"/>
              </w:rPr>
              <w:t>浮点型</w:t>
            </w:r>
          </w:p>
        </w:tc>
        <w:tc>
          <w:tcPr>
            <w:tcW w:w="1134" w:type="dxa"/>
          </w:tcPr>
          <w:p w14:paraId="6E43BB25">
            <w:pPr>
              <w:pStyle w:val="244"/>
              <w:rPr>
                <w:rFonts w:hint="eastAsia" w:hAnsi="宋体"/>
                <w:szCs w:val="18"/>
              </w:rPr>
            </w:pPr>
            <w:r>
              <w:rPr>
                <w:rFonts w:hAnsi="宋体"/>
                <w:szCs w:val="18"/>
              </w:rPr>
              <w:t>8</w:t>
            </w:r>
          </w:p>
        </w:tc>
        <w:tc>
          <w:tcPr>
            <w:tcW w:w="925" w:type="dxa"/>
          </w:tcPr>
          <w:p w14:paraId="06F03AD2">
            <w:pPr>
              <w:pStyle w:val="244"/>
              <w:rPr>
                <w:rFonts w:hint="eastAsia" w:hAnsi="宋体"/>
                <w:szCs w:val="18"/>
              </w:rPr>
            </w:pPr>
            <w:r>
              <w:rPr>
                <w:rFonts w:hAnsi="宋体"/>
                <w:szCs w:val="18"/>
              </w:rPr>
              <w:t>2</w:t>
            </w:r>
          </w:p>
        </w:tc>
      </w:tr>
      <w:tr w14:paraId="2F68F4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6FBDBA0F">
            <w:pPr>
              <w:pStyle w:val="244"/>
              <w:rPr>
                <w:rFonts w:hint="eastAsia" w:hAnsi="宋体"/>
                <w:szCs w:val="18"/>
              </w:rPr>
            </w:pPr>
            <w:r>
              <w:rPr>
                <w:rFonts w:hAnsi="宋体"/>
                <w:szCs w:val="18"/>
              </w:rPr>
              <w:t>30</w:t>
            </w:r>
          </w:p>
        </w:tc>
        <w:tc>
          <w:tcPr>
            <w:tcW w:w="992" w:type="dxa"/>
            <w:vMerge w:val="continue"/>
          </w:tcPr>
          <w:p w14:paraId="608318C2">
            <w:pPr>
              <w:spacing w:line="240" w:lineRule="auto"/>
              <w:jc w:val="center"/>
              <w:rPr>
                <w:rFonts w:hint="eastAsia" w:ascii="宋体" w:hAnsi="宋体"/>
                <w:sz w:val="18"/>
                <w:szCs w:val="18"/>
              </w:rPr>
            </w:pPr>
          </w:p>
        </w:tc>
        <w:tc>
          <w:tcPr>
            <w:tcW w:w="2540" w:type="dxa"/>
            <w:vAlign w:val="bottom"/>
          </w:tcPr>
          <w:p w14:paraId="6AA3DD4B">
            <w:pPr>
              <w:pStyle w:val="244"/>
              <w:rPr>
                <w:rFonts w:hint="eastAsia" w:hAnsi="宋体"/>
                <w:szCs w:val="18"/>
              </w:rPr>
            </w:pPr>
            <w:r>
              <w:rPr>
                <w:rFonts w:hAnsi="宋体"/>
                <w:szCs w:val="18"/>
              </w:rPr>
              <w:t>压缩模量Es</w:t>
            </w:r>
            <w:r>
              <w:rPr>
                <w:rFonts w:hAnsi="宋体"/>
                <w:szCs w:val="18"/>
                <w:vertAlign w:val="subscript"/>
              </w:rPr>
              <w:t>0.6-0.8</w:t>
            </w:r>
          </w:p>
        </w:tc>
        <w:tc>
          <w:tcPr>
            <w:tcW w:w="1004" w:type="dxa"/>
            <w:vAlign w:val="bottom"/>
          </w:tcPr>
          <w:p w14:paraId="49010E59">
            <w:pPr>
              <w:pStyle w:val="244"/>
              <w:rPr>
                <w:rFonts w:hint="eastAsia" w:hAnsi="宋体"/>
                <w:szCs w:val="18"/>
              </w:rPr>
            </w:pPr>
            <w:r>
              <w:rPr>
                <w:rFonts w:hAnsi="宋体"/>
                <w:szCs w:val="18"/>
              </w:rPr>
              <w:t>MPa</w:t>
            </w:r>
          </w:p>
        </w:tc>
        <w:tc>
          <w:tcPr>
            <w:tcW w:w="992" w:type="dxa"/>
            <w:vAlign w:val="bottom"/>
          </w:tcPr>
          <w:p w14:paraId="19E2993C">
            <w:pPr>
              <w:pStyle w:val="244"/>
              <w:rPr>
                <w:rFonts w:hint="eastAsia" w:hAnsi="宋体"/>
                <w:szCs w:val="18"/>
              </w:rPr>
            </w:pPr>
            <w:r>
              <w:rPr>
                <w:rFonts w:hAnsi="宋体"/>
                <w:szCs w:val="18"/>
              </w:rPr>
              <w:t>浮点型</w:t>
            </w:r>
          </w:p>
        </w:tc>
        <w:tc>
          <w:tcPr>
            <w:tcW w:w="1134" w:type="dxa"/>
          </w:tcPr>
          <w:p w14:paraId="7F2FD227">
            <w:pPr>
              <w:pStyle w:val="244"/>
              <w:rPr>
                <w:rFonts w:hint="eastAsia" w:hAnsi="宋体"/>
                <w:szCs w:val="18"/>
              </w:rPr>
            </w:pPr>
            <w:r>
              <w:rPr>
                <w:rFonts w:hAnsi="宋体"/>
                <w:szCs w:val="18"/>
              </w:rPr>
              <w:t>8</w:t>
            </w:r>
          </w:p>
        </w:tc>
        <w:tc>
          <w:tcPr>
            <w:tcW w:w="925" w:type="dxa"/>
          </w:tcPr>
          <w:p w14:paraId="5A4553F5">
            <w:pPr>
              <w:pStyle w:val="244"/>
              <w:rPr>
                <w:rFonts w:hint="eastAsia" w:hAnsi="宋体"/>
                <w:szCs w:val="18"/>
              </w:rPr>
            </w:pPr>
            <w:r>
              <w:rPr>
                <w:rFonts w:hAnsi="宋体"/>
                <w:szCs w:val="18"/>
              </w:rPr>
              <w:t>2</w:t>
            </w:r>
          </w:p>
        </w:tc>
      </w:tr>
      <w:tr w14:paraId="210161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9D3442E">
            <w:pPr>
              <w:pStyle w:val="244"/>
              <w:rPr>
                <w:rFonts w:hint="eastAsia" w:hAnsi="宋体"/>
                <w:szCs w:val="18"/>
              </w:rPr>
            </w:pPr>
            <w:r>
              <w:rPr>
                <w:rFonts w:hAnsi="宋体"/>
                <w:szCs w:val="18"/>
              </w:rPr>
              <w:t>31</w:t>
            </w:r>
          </w:p>
        </w:tc>
        <w:tc>
          <w:tcPr>
            <w:tcW w:w="992" w:type="dxa"/>
            <w:vMerge w:val="continue"/>
          </w:tcPr>
          <w:p w14:paraId="47E69613">
            <w:pPr>
              <w:spacing w:line="240" w:lineRule="auto"/>
              <w:jc w:val="center"/>
              <w:rPr>
                <w:rFonts w:hint="eastAsia" w:ascii="宋体" w:hAnsi="宋体"/>
                <w:sz w:val="18"/>
                <w:szCs w:val="18"/>
              </w:rPr>
            </w:pPr>
          </w:p>
        </w:tc>
        <w:tc>
          <w:tcPr>
            <w:tcW w:w="2540" w:type="dxa"/>
            <w:vAlign w:val="bottom"/>
          </w:tcPr>
          <w:p w14:paraId="3C27C06C">
            <w:pPr>
              <w:pStyle w:val="244"/>
              <w:rPr>
                <w:rFonts w:hint="eastAsia" w:hAnsi="宋体"/>
                <w:szCs w:val="18"/>
              </w:rPr>
            </w:pPr>
            <w:r>
              <w:rPr>
                <w:rFonts w:hAnsi="宋体"/>
                <w:szCs w:val="18"/>
              </w:rPr>
              <w:t>压缩模量Es</w:t>
            </w:r>
            <w:r>
              <w:rPr>
                <w:rFonts w:hAnsi="宋体"/>
                <w:szCs w:val="18"/>
                <w:vertAlign w:val="subscript"/>
              </w:rPr>
              <w:t>0.8-1.0</w:t>
            </w:r>
          </w:p>
        </w:tc>
        <w:tc>
          <w:tcPr>
            <w:tcW w:w="1004" w:type="dxa"/>
            <w:vAlign w:val="bottom"/>
          </w:tcPr>
          <w:p w14:paraId="03D46083">
            <w:pPr>
              <w:pStyle w:val="244"/>
              <w:rPr>
                <w:rFonts w:hint="eastAsia" w:hAnsi="宋体"/>
                <w:szCs w:val="18"/>
              </w:rPr>
            </w:pPr>
            <w:r>
              <w:rPr>
                <w:rFonts w:hAnsi="宋体"/>
                <w:szCs w:val="18"/>
              </w:rPr>
              <w:t>MPa</w:t>
            </w:r>
          </w:p>
        </w:tc>
        <w:tc>
          <w:tcPr>
            <w:tcW w:w="992" w:type="dxa"/>
            <w:vAlign w:val="bottom"/>
          </w:tcPr>
          <w:p w14:paraId="6FDAEC97">
            <w:pPr>
              <w:pStyle w:val="244"/>
              <w:rPr>
                <w:rFonts w:hint="eastAsia" w:hAnsi="宋体"/>
                <w:szCs w:val="18"/>
              </w:rPr>
            </w:pPr>
            <w:r>
              <w:rPr>
                <w:rFonts w:hAnsi="宋体"/>
                <w:szCs w:val="18"/>
              </w:rPr>
              <w:t>浮点型</w:t>
            </w:r>
          </w:p>
        </w:tc>
        <w:tc>
          <w:tcPr>
            <w:tcW w:w="1134" w:type="dxa"/>
          </w:tcPr>
          <w:p w14:paraId="63EAC57C">
            <w:pPr>
              <w:pStyle w:val="244"/>
              <w:rPr>
                <w:rFonts w:hint="eastAsia" w:hAnsi="宋体"/>
                <w:szCs w:val="18"/>
              </w:rPr>
            </w:pPr>
            <w:r>
              <w:rPr>
                <w:rFonts w:hAnsi="宋体"/>
                <w:szCs w:val="18"/>
              </w:rPr>
              <w:t>8</w:t>
            </w:r>
          </w:p>
        </w:tc>
        <w:tc>
          <w:tcPr>
            <w:tcW w:w="925" w:type="dxa"/>
          </w:tcPr>
          <w:p w14:paraId="12D89061">
            <w:pPr>
              <w:pStyle w:val="244"/>
              <w:rPr>
                <w:rFonts w:hint="eastAsia" w:hAnsi="宋体"/>
                <w:szCs w:val="18"/>
              </w:rPr>
            </w:pPr>
            <w:r>
              <w:rPr>
                <w:rFonts w:hAnsi="宋体"/>
                <w:szCs w:val="18"/>
              </w:rPr>
              <w:t>2</w:t>
            </w:r>
          </w:p>
        </w:tc>
      </w:tr>
      <w:tr w14:paraId="1976B9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13C5816">
            <w:pPr>
              <w:pStyle w:val="244"/>
              <w:rPr>
                <w:rFonts w:hint="eastAsia" w:hAnsi="宋体"/>
                <w:szCs w:val="18"/>
              </w:rPr>
            </w:pPr>
            <w:r>
              <w:rPr>
                <w:rFonts w:hAnsi="宋体"/>
                <w:szCs w:val="18"/>
              </w:rPr>
              <w:t>32</w:t>
            </w:r>
          </w:p>
        </w:tc>
        <w:tc>
          <w:tcPr>
            <w:tcW w:w="992" w:type="dxa"/>
            <w:vMerge w:val="continue"/>
          </w:tcPr>
          <w:p w14:paraId="67F0284F">
            <w:pPr>
              <w:spacing w:line="240" w:lineRule="auto"/>
              <w:jc w:val="center"/>
              <w:rPr>
                <w:rFonts w:hint="eastAsia" w:ascii="宋体" w:hAnsi="宋体"/>
                <w:sz w:val="18"/>
                <w:szCs w:val="18"/>
              </w:rPr>
            </w:pPr>
          </w:p>
        </w:tc>
        <w:tc>
          <w:tcPr>
            <w:tcW w:w="2540" w:type="dxa"/>
            <w:vAlign w:val="bottom"/>
          </w:tcPr>
          <w:p w14:paraId="55A01484">
            <w:pPr>
              <w:pStyle w:val="244"/>
              <w:rPr>
                <w:rFonts w:hint="eastAsia" w:hAnsi="宋体"/>
                <w:szCs w:val="18"/>
              </w:rPr>
            </w:pPr>
            <w:r>
              <w:rPr>
                <w:rFonts w:hAnsi="宋体"/>
                <w:szCs w:val="18"/>
              </w:rPr>
              <w:t>压缩模量Es</w:t>
            </w:r>
            <w:r>
              <w:rPr>
                <w:rFonts w:hAnsi="宋体"/>
                <w:szCs w:val="18"/>
                <w:vertAlign w:val="subscript"/>
              </w:rPr>
              <w:t>1.0-1.2</w:t>
            </w:r>
          </w:p>
        </w:tc>
        <w:tc>
          <w:tcPr>
            <w:tcW w:w="1004" w:type="dxa"/>
            <w:vAlign w:val="bottom"/>
          </w:tcPr>
          <w:p w14:paraId="38C249E9">
            <w:pPr>
              <w:pStyle w:val="244"/>
              <w:rPr>
                <w:rFonts w:hint="eastAsia" w:hAnsi="宋体"/>
                <w:szCs w:val="18"/>
              </w:rPr>
            </w:pPr>
            <w:r>
              <w:rPr>
                <w:rFonts w:hAnsi="宋体"/>
                <w:szCs w:val="18"/>
              </w:rPr>
              <w:t>kPa</w:t>
            </w:r>
          </w:p>
        </w:tc>
        <w:tc>
          <w:tcPr>
            <w:tcW w:w="992" w:type="dxa"/>
            <w:vAlign w:val="bottom"/>
          </w:tcPr>
          <w:p w14:paraId="4DC64F44">
            <w:pPr>
              <w:pStyle w:val="244"/>
              <w:rPr>
                <w:rFonts w:hint="eastAsia" w:hAnsi="宋体"/>
                <w:szCs w:val="18"/>
              </w:rPr>
            </w:pPr>
            <w:r>
              <w:rPr>
                <w:rFonts w:hAnsi="宋体"/>
                <w:szCs w:val="18"/>
              </w:rPr>
              <w:t>浮点型</w:t>
            </w:r>
          </w:p>
        </w:tc>
        <w:tc>
          <w:tcPr>
            <w:tcW w:w="1134" w:type="dxa"/>
          </w:tcPr>
          <w:p w14:paraId="69B1EB25">
            <w:pPr>
              <w:pStyle w:val="244"/>
              <w:rPr>
                <w:rFonts w:hint="eastAsia" w:hAnsi="宋体"/>
                <w:szCs w:val="18"/>
              </w:rPr>
            </w:pPr>
            <w:r>
              <w:rPr>
                <w:rFonts w:hAnsi="宋体"/>
                <w:szCs w:val="18"/>
              </w:rPr>
              <w:t>8</w:t>
            </w:r>
          </w:p>
        </w:tc>
        <w:tc>
          <w:tcPr>
            <w:tcW w:w="925" w:type="dxa"/>
          </w:tcPr>
          <w:p w14:paraId="73D82A57">
            <w:pPr>
              <w:pStyle w:val="244"/>
              <w:rPr>
                <w:rFonts w:hint="eastAsia" w:hAnsi="宋体"/>
                <w:szCs w:val="18"/>
              </w:rPr>
            </w:pPr>
            <w:r>
              <w:rPr>
                <w:rFonts w:hAnsi="宋体"/>
                <w:szCs w:val="18"/>
              </w:rPr>
              <w:t>2</w:t>
            </w:r>
          </w:p>
        </w:tc>
      </w:tr>
      <w:tr w14:paraId="0B444D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7E8368D">
            <w:pPr>
              <w:pStyle w:val="244"/>
              <w:rPr>
                <w:rFonts w:hint="eastAsia" w:hAnsi="宋体"/>
                <w:szCs w:val="18"/>
              </w:rPr>
            </w:pPr>
            <w:r>
              <w:rPr>
                <w:rFonts w:hAnsi="宋体"/>
                <w:szCs w:val="18"/>
              </w:rPr>
              <w:t>33</w:t>
            </w:r>
          </w:p>
        </w:tc>
        <w:tc>
          <w:tcPr>
            <w:tcW w:w="992" w:type="dxa"/>
            <w:vMerge w:val="restart"/>
            <w:vAlign w:val="center"/>
          </w:tcPr>
          <w:p w14:paraId="40CB3186">
            <w:pPr>
              <w:spacing w:line="240" w:lineRule="auto"/>
              <w:jc w:val="center"/>
              <w:rPr>
                <w:rFonts w:hint="eastAsia" w:ascii="宋体" w:hAnsi="宋体"/>
                <w:sz w:val="18"/>
                <w:szCs w:val="18"/>
              </w:rPr>
            </w:pPr>
            <w:r>
              <w:rPr>
                <w:rFonts w:ascii="宋体" w:hAnsi="宋体"/>
                <w:sz w:val="18"/>
                <w:szCs w:val="18"/>
              </w:rPr>
              <w:t>直剪</w:t>
            </w:r>
          </w:p>
          <w:p w14:paraId="00269560">
            <w:pPr>
              <w:spacing w:line="240" w:lineRule="auto"/>
              <w:jc w:val="center"/>
              <w:rPr>
                <w:rFonts w:hint="eastAsia" w:ascii="宋体" w:hAnsi="宋体"/>
                <w:sz w:val="18"/>
                <w:szCs w:val="18"/>
              </w:rPr>
            </w:pPr>
            <w:r>
              <w:rPr>
                <w:rFonts w:ascii="宋体" w:hAnsi="宋体"/>
                <w:sz w:val="18"/>
                <w:szCs w:val="18"/>
              </w:rPr>
              <w:t>（快剪）</w:t>
            </w:r>
          </w:p>
        </w:tc>
        <w:tc>
          <w:tcPr>
            <w:tcW w:w="2540" w:type="dxa"/>
            <w:vAlign w:val="bottom"/>
          </w:tcPr>
          <w:p w14:paraId="18E349A8">
            <w:pPr>
              <w:pStyle w:val="244"/>
              <w:rPr>
                <w:rFonts w:hint="eastAsia" w:hAnsi="宋体"/>
                <w:szCs w:val="18"/>
              </w:rPr>
            </w:pPr>
            <w:r>
              <w:rPr>
                <w:rFonts w:hAnsi="宋体"/>
                <w:szCs w:val="18"/>
              </w:rPr>
              <w:t>黏聚力c</w:t>
            </w:r>
            <w:r>
              <w:rPr>
                <w:rFonts w:hAnsi="宋体"/>
                <w:szCs w:val="18"/>
                <w:vertAlign w:val="subscript"/>
              </w:rPr>
              <w:t>q</w:t>
            </w:r>
          </w:p>
        </w:tc>
        <w:tc>
          <w:tcPr>
            <w:tcW w:w="1004" w:type="dxa"/>
            <w:vAlign w:val="bottom"/>
          </w:tcPr>
          <w:p w14:paraId="7FB57F38">
            <w:pPr>
              <w:pStyle w:val="244"/>
              <w:rPr>
                <w:rFonts w:hint="eastAsia" w:hAnsi="宋体"/>
                <w:szCs w:val="18"/>
              </w:rPr>
            </w:pPr>
            <w:r>
              <w:rPr>
                <w:rFonts w:hAnsi="宋体"/>
                <w:szCs w:val="18"/>
              </w:rPr>
              <w:t>kPa</w:t>
            </w:r>
          </w:p>
        </w:tc>
        <w:tc>
          <w:tcPr>
            <w:tcW w:w="992" w:type="dxa"/>
            <w:vAlign w:val="bottom"/>
          </w:tcPr>
          <w:p w14:paraId="27F39CEC">
            <w:pPr>
              <w:pStyle w:val="244"/>
              <w:rPr>
                <w:rFonts w:hint="eastAsia" w:hAnsi="宋体"/>
                <w:szCs w:val="18"/>
              </w:rPr>
            </w:pPr>
            <w:r>
              <w:rPr>
                <w:rFonts w:hAnsi="宋体"/>
                <w:szCs w:val="18"/>
              </w:rPr>
              <w:t>浮点型</w:t>
            </w:r>
          </w:p>
        </w:tc>
        <w:tc>
          <w:tcPr>
            <w:tcW w:w="1134" w:type="dxa"/>
          </w:tcPr>
          <w:p w14:paraId="146317DE">
            <w:pPr>
              <w:pStyle w:val="244"/>
              <w:rPr>
                <w:rFonts w:hint="eastAsia" w:hAnsi="宋体"/>
                <w:szCs w:val="18"/>
              </w:rPr>
            </w:pPr>
            <w:r>
              <w:rPr>
                <w:rFonts w:hAnsi="宋体"/>
                <w:szCs w:val="18"/>
              </w:rPr>
              <w:t>8</w:t>
            </w:r>
          </w:p>
        </w:tc>
        <w:tc>
          <w:tcPr>
            <w:tcW w:w="925" w:type="dxa"/>
          </w:tcPr>
          <w:p w14:paraId="6C1D8E32">
            <w:pPr>
              <w:pStyle w:val="244"/>
              <w:rPr>
                <w:rFonts w:hint="eastAsia" w:hAnsi="宋体"/>
                <w:szCs w:val="18"/>
              </w:rPr>
            </w:pPr>
            <w:r>
              <w:rPr>
                <w:rFonts w:hAnsi="宋体"/>
                <w:szCs w:val="18"/>
              </w:rPr>
              <w:t>1</w:t>
            </w:r>
          </w:p>
        </w:tc>
      </w:tr>
      <w:tr w14:paraId="07816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06338020">
            <w:pPr>
              <w:pStyle w:val="244"/>
              <w:rPr>
                <w:rFonts w:hint="eastAsia" w:hAnsi="宋体"/>
                <w:szCs w:val="18"/>
              </w:rPr>
            </w:pPr>
            <w:r>
              <w:rPr>
                <w:rFonts w:hAnsi="宋体"/>
                <w:szCs w:val="18"/>
              </w:rPr>
              <w:t>34</w:t>
            </w:r>
          </w:p>
        </w:tc>
        <w:tc>
          <w:tcPr>
            <w:tcW w:w="992" w:type="dxa"/>
            <w:vMerge w:val="continue"/>
          </w:tcPr>
          <w:p w14:paraId="3A6BFF77">
            <w:pPr>
              <w:spacing w:line="240" w:lineRule="auto"/>
              <w:jc w:val="center"/>
              <w:rPr>
                <w:rFonts w:hint="eastAsia" w:ascii="宋体" w:hAnsi="宋体"/>
                <w:sz w:val="18"/>
                <w:szCs w:val="18"/>
              </w:rPr>
            </w:pPr>
          </w:p>
        </w:tc>
        <w:tc>
          <w:tcPr>
            <w:tcW w:w="2540" w:type="dxa"/>
            <w:vAlign w:val="bottom"/>
          </w:tcPr>
          <w:p w14:paraId="30610CDA">
            <w:pPr>
              <w:pStyle w:val="244"/>
              <w:rPr>
                <w:rFonts w:hint="eastAsia" w:hAnsi="宋体"/>
                <w:szCs w:val="18"/>
              </w:rPr>
            </w:pPr>
            <w:r>
              <w:rPr>
                <w:rFonts w:hAnsi="宋体"/>
                <w:szCs w:val="18"/>
              </w:rPr>
              <w:t>内摩擦角φ</w:t>
            </w:r>
            <w:r>
              <w:rPr>
                <w:rFonts w:hAnsi="宋体"/>
                <w:szCs w:val="18"/>
                <w:vertAlign w:val="subscript"/>
              </w:rPr>
              <w:t>q</w:t>
            </w:r>
          </w:p>
        </w:tc>
        <w:tc>
          <w:tcPr>
            <w:tcW w:w="1004" w:type="dxa"/>
            <w:vAlign w:val="bottom"/>
          </w:tcPr>
          <w:p w14:paraId="4E453262">
            <w:pPr>
              <w:pStyle w:val="244"/>
              <w:rPr>
                <w:rFonts w:hint="eastAsia" w:hAnsi="宋体"/>
                <w:szCs w:val="18"/>
              </w:rPr>
            </w:pPr>
            <w:r>
              <w:rPr>
                <w:rFonts w:hAnsi="宋体"/>
                <w:szCs w:val="18"/>
              </w:rPr>
              <w:t>°</w:t>
            </w:r>
          </w:p>
        </w:tc>
        <w:tc>
          <w:tcPr>
            <w:tcW w:w="992" w:type="dxa"/>
            <w:vAlign w:val="bottom"/>
          </w:tcPr>
          <w:p w14:paraId="3A48747C">
            <w:pPr>
              <w:pStyle w:val="244"/>
              <w:rPr>
                <w:rFonts w:hint="eastAsia" w:hAnsi="宋体"/>
                <w:szCs w:val="18"/>
              </w:rPr>
            </w:pPr>
            <w:r>
              <w:rPr>
                <w:rFonts w:hAnsi="宋体"/>
                <w:szCs w:val="18"/>
              </w:rPr>
              <w:t>浮点型</w:t>
            </w:r>
          </w:p>
        </w:tc>
        <w:tc>
          <w:tcPr>
            <w:tcW w:w="1134" w:type="dxa"/>
          </w:tcPr>
          <w:p w14:paraId="40D4DFAD">
            <w:pPr>
              <w:pStyle w:val="244"/>
              <w:rPr>
                <w:rFonts w:hint="eastAsia" w:hAnsi="宋体"/>
                <w:szCs w:val="18"/>
              </w:rPr>
            </w:pPr>
            <w:r>
              <w:rPr>
                <w:rFonts w:hAnsi="宋体"/>
                <w:szCs w:val="18"/>
              </w:rPr>
              <w:t>8</w:t>
            </w:r>
          </w:p>
        </w:tc>
        <w:tc>
          <w:tcPr>
            <w:tcW w:w="925" w:type="dxa"/>
          </w:tcPr>
          <w:p w14:paraId="44F3BC89">
            <w:pPr>
              <w:pStyle w:val="244"/>
              <w:rPr>
                <w:rFonts w:hint="eastAsia" w:hAnsi="宋体"/>
                <w:szCs w:val="18"/>
              </w:rPr>
            </w:pPr>
            <w:r>
              <w:rPr>
                <w:rFonts w:hAnsi="宋体"/>
                <w:szCs w:val="18"/>
              </w:rPr>
              <w:t>1</w:t>
            </w:r>
          </w:p>
        </w:tc>
      </w:tr>
      <w:tr w14:paraId="510AD3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07CCB6B">
            <w:pPr>
              <w:pStyle w:val="244"/>
              <w:rPr>
                <w:rFonts w:hint="eastAsia" w:hAnsi="宋体"/>
                <w:szCs w:val="18"/>
              </w:rPr>
            </w:pPr>
            <w:r>
              <w:rPr>
                <w:rFonts w:hAnsi="宋体"/>
                <w:szCs w:val="18"/>
              </w:rPr>
              <w:t>35</w:t>
            </w:r>
          </w:p>
        </w:tc>
        <w:tc>
          <w:tcPr>
            <w:tcW w:w="992" w:type="dxa"/>
            <w:vMerge w:val="restart"/>
            <w:vAlign w:val="center"/>
          </w:tcPr>
          <w:p w14:paraId="2661F196">
            <w:pPr>
              <w:spacing w:line="240" w:lineRule="auto"/>
              <w:jc w:val="center"/>
              <w:rPr>
                <w:rFonts w:hint="eastAsia" w:ascii="宋体" w:hAnsi="宋体"/>
                <w:sz w:val="18"/>
                <w:szCs w:val="18"/>
              </w:rPr>
            </w:pPr>
            <w:r>
              <w:rPr>
                <w:rFonts w:ascii="宋体" w:hAnsi="宋体"/>
                <w:sz w:val="18"/>
                <w:szCs w:val="18"/>
              </w:rPr>
              <w:t>直剪</w:t>
            </w:r>
          </w:p>
          <w:p w14:paraId="142F410F">
            <w:pPr>
              <w:spacing w:line="240" w:lineRule="auto"/>
              <w:jc w:val="center"/>
              <w:rPr>
                <w:rFonts w:hint="eastAsia" w:ascii="宋体" w:hAnsi="宋体"/>
                <w:sz w:val="18"/>
                <w:szCs w:val="18"/>
              </w:rPr>
            </w:pPr>
            <w:r>
              <w:rPr>
                <w:rFonts w:ascii="宋体" w:hAnsi="宋体"/>
                <w:sz w:val="18"/>
                <w:szCs w:val="18"/>
              </w:rPr>
              <w:t>（固快）</w:t>
            </w:r>
          </w:p>
        </w:tc>
        <w:tc>
          <w:tcPr>
            <w:tcW w:w="2540" w:type="dxa"/>
            <w:vAlign w:val="bottom"/>
          </w:tcPr>
          <w:p w14:paraId="5149D23C">
            <w:pPr>
              <w:pStyle w:val="244"/>
              <w:rPr>
                <w:rFonts w:hint="eastAsia" w:hAnsi="宋体"/>
                <w:szCs w:val="18"/>
              </w:rPr>
            </w:pPr>
            <w:r>
              <w:rPr>
                <w:rFonts w:hAnsi="宋体"/>
                <w:szCs w:val="18"/>
              </w:rPr>
              <w:t>黏聚力c</w:t>
            </w:r>
            <w:r>
              <w:rPr>
                <w:rFonts w:hAnsi="宋体"/>
                <w:szCs w:val="18"/>
                <w:vertAlign w:val="subscript"/>
              </w:rPr>
              <w:t>cq</w:t>
            </w:r>
          </w:p>
        </w:tc>
        <w:tc>
          <w:tcPr>
            <w:tcW w:w="1004" w:type="dxa"/>
            <w:vAlign w:val="bottom"/>
          </w:tcPr>
          <w:p w14:paraId="0311CF9B">
            <w:pPr>
              <w:pStyle w:val="244"/>
              <w:rPr>
                <w:rFonts w:hint="eastAsia" w:hAnsi="宋体"/>
                <w:szCs w:val="18"/>
              </w:rPr>
            </w:pPr>
            <w:r>
              <w:rPr>
                <w:rFonts w:hAnsi="宋体"/>
                <w:szCs w:val="18"/>
              </w:rPr>
              <w:t>kPa</w:t>
            </w:r>
          </w:p>
        </w:tc>
        <w:tc>
          <w:tcPr>
            <w:tcW w:w="992" w:type="dxa"/>
            <w:vAlign w:val="bottom"/>
          </w:tcPr>
          <w:p w14:paraId="15063346">
            <w:pPr>
              <w:pStyle w:val="244"/>
              <w:rPr>
                <w:rFonts w:hint="eastAsia" w:hAnsi="宋体"/>
                <w:szCs w:val="18"/>
              </w:rPr>
            </w:pPr>
            <w:r>
              <w:rPr>
                <w:rFonts w:hAnsi="宋体"/>
                <w:szCs w:val="18"/>
              </w:rPr>
              <w:t>浮点型</w:t>
            </w:r>
          </w:p>
        </w:tc>
        <w:tc>
          <w:tcPr>
            <w:tcW w:w="1134" w:type="dxa"/>
          </w:tcPr>
          <w:p w14:paraId="1558A02C">
            <w:pPr>
              <w:pStyle w:val="244"/>
              <w:rPr>
                <w:rFonts w:hint="eastAsia" w:hAnsi="宋体"/>
                <w:szCs w:val="18"/>
              </w:rPr>
            </w:pPr>
            <w:r>
              <w:rPr>
                <w:rFonts w:hAnsi="宋体"/>
                <w:szCs w:val="18"/>
              </w:rPr>
              <w:t>8</w:t>
            </w:r>
          </w:p>
        </w:tc>
        <w:tc>
          <w:tcPr>
            <w:tcW w:w="925" w:type="dxa"/>
          </w:tcPr>
          <w:p w14:paraId="61CE9090">
            <w:pPr>
              <w:pStyle w:val="244"/>
              <w:rPr>
                <w:rFonts w:hint="eastAsia" w:hAnsi="宋体"/>
                <w:szCs w:val="18"/>
              </w:rPr>
            </w:pPr>
            <w:r>
              <w:rPr>
                <w:rFonts w:hAnsi="宋体"/>
                <w:szCs w:val="18"/>
              </w:rPr>
              <w:t>1</w:t>
            </w:r>
          </w:p>
        </w:tc>
      </w:tr>
      <w:tr w14:paraId="7BED4C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62012EA">
            <w:pPr>
              <w:pStyle w:val="244"/>
              <w:rPr>
                <w:rFonts w:hint="eastAsia" w:hAnsi="宋体"/>
                <w:szCs w:val="18"/>
              </w:rPr>
            </w:pPr>
            <w:r>
              <w:rPr>
                <w:rFonts w:hAnsi="宋体"/>
                <w:szCs w:val="18"/>
              </w:rPr>
              <w:t>36</w:t>
            </w:r>
          </w:p>
        </w:tc>
        <w:tc>
          <w:tcPr>
            <w:tcW w:w="992" w:type="dxa"/>
            <w:vMerge w:val="continue"/>
          </w:tcPr>
          <w:p w14:paraId="1B085C54">
            <w:pPr>
              <w:spacing w:line="240" w:lineRule="auto"/>
              <w:jc w:val="center"/>
              <w:rPr>
                <w:rFonts w:hint="eastAsia" w:ascii="宋体" w:hAnsi="宋体"/>
                <w:sz w:val="18"/>
                <w:szCs w:val="18"/>
              </w:rPr>
            </w:pPr>
          </w:p>
        </w:tc>
        <w:tc>
          <w:tcPr>
            <w:tcW w:w="2540" w:type="dxa"/>
            <w:vAlign w:val="bottom"/>
          </w:tcPr>
          <w:p w14:paraId="080F22B2">
            <w:pPr>
              <w:pStyle w:val="244"/>
              <w:rPr>
                <w:rFonts w:hint="eastAsia" w:hAnsi="宋体"/>
                <w:szCs w:val="18"/>
              </w:rPr>
            </w:pPr>
            <w:r>
              <w:rPr>
                <w:rFonts w:hAnsi="宋体"/>
                <w:szCs w:val="18"/>
              </w:rPr>
              <w:t>内摩擦角φ</w:t>
            </w:r>
            <w:r>
              <w:rPr>
                <w:rFonts w:hAnsi="宋体"/>
                <w:szCs w:val="18"/>
                <w:vertAlign w:val="subscript"/>
              </w:rPr>
              <w:t>cq</w:t>
            </w:r>
          </w:p>
        </w:tc>
        <w:tc>
          <w:tcPr>
            <w:tcW w:w="1004" w:type="dxa"/>
            <w:vAlign w:val="bottom"/>
          </w:tcPr>
          <w:p w14:paraId="3B9F24B7">
            <w:pPr>
              <w:pStyle w:val="244"/>
              <w:rPr>
                <w:rFonts w:hint="eastAsia" w:hAnsi="宋体"/>
                <w:szCs w:val="18"/>
              </w:rPr>
            </w:pPr>
            <w:r>
              <w:rPr>
                <w:rFonts w:hAnsi="宋体"/>
                <w:szCs w:val="18"/>
              </w:rPr>
              <w:t>°</w:t>
            </w:r>
          </w:p>
        </w:tc>
        <w:tc>
          <w:tcPr>
            <w:tcW w:w="992" w:type="dxa"/>
            <w:vAlign w:val="bottom"/>
          </w:tcPr>
          <w:p w14:paraId="58D595AC">
            <w:pPr>
              <w:pStyle w:val="244"/>
              <w:rPr>
                <w:rFonts w:hint="eastAsia" w:hAnsi="宋体"/>
                <w:szCs w:val="18"/>
              </w:rPr>
            </w:pPr>
            <w:r>
              <w:rPr>
                <w:rFonts w:hAnsi="宋体"/>
                <w:szCs w:val="18"/>
              </w:rPr>
              <w:t>浮点型</w:t>
            </w:r>
          </w:p>
        </w:tc>
        <w:tc>
          <w:tcPr>
            <w:tcW w:w="1134" w:type="dxa"/>
          </w:tcPr>
          <w:p w14:paraId="746EB7B0">
            <w:pPr>
              <w:pStyle w:val="244"/>
              <w:rPr>
                <w:rFonts w:hint="eastAsia" w:hAnsi="宋体"/>
                <w:szCs w:val="18"/>
              </w:rPr>
            </w:pPr>
            <w:r>
              <w:rPr>
                <w:rFonts w:hAnsi="宋体"/>
                <w:szCs w:val="18"/>
              </w:rPr>
              <w:t>8</w:t>
            </w:r>
          </w:p>
        </w:tc>
        <w:tc>
          <w:tcPr>
            <w:tcW w:w="925" w:type="dxa"/>
          </w:tcPr>
          <w:p w14:paraId="071932E6">
            <w:pPr>
              <w:pStyle w:val="244"/>
              <w:rPr>
                <w:rFonts w:hint="eastAsia" w:hAnsi="宋体"/>
                <w:szCs w:val="18"/>
              </w:rPr>
            </w:pPr>
            <w:r>
              <w:rPr>
                <w:rFonts w:hAnsi="宋体"/>
                <w:szCs w:val="18"/>
              </w:rPr>
              <w:t>1</w:t>
            </w:r>
          </w:p>
        </w:tc>
      </w:tr>
      <w:tr w14:paraId="3E989F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14785E8">
            <w:pPr>
              <w:pStyle w:val="244"/>
              <w:rPr>
                <w:rFonts w:hint="eastAsia" w:hAnsi="宋体"/>
                <w:szCs w:val="18"/>
              </w:rPr>
            </w:pPr>
            <w:r>
              <w:rPr>
                <w:rFonts w:hAnsi="宋体"/>
                <w:szCs w:val="18"/>
              </w:rPr>
              <w:t>37</w:t>
            </w:r>
          </w:p>
        </w:tc>
        <w:tc>
          <w:tcPr>
            <w:tcW w:w="992" w:type="dxa"/>
            <w:vMerge w:val="restart"/>
            <w:vAlign w:val="center"/>
          </w:tcPr>
          <w:p w14:paraId="62631AF1">
            <w:pPr>
              <w:spacing w:line="240" w:lineRule="auto"/>
              <w:jc w:val="center"/>
              <w:rPr>
                <w:rFonts w:hint="eastAsia" w:ascii="宋体" w:hAnsi="宋体"/>
                <w:sz w:val="18"/>
                <w:szCs w:val="18"/>
              </w:rPr>
            </w:pPr>
            <w:r>
              <w:rPr>
                <w:rFonts w:ascii="宋体" w:hAnsi="宋体"/>
                <w:sz w:val="18"/>
                <w:szCs w:val="18"/>
              </w:rPr>
              <w:t>直剪</w:t>
            </w:r>
          </w:p>
          <w:p w14:paraId="27551320">
            <w:pPr>
              <w:spacing w:line="240" w:lineRule="auto"/>
              <w:jc w:val="center"/>
              <w:rPr>
                <w:rFonts w:hint="eastAsia" w:ascii="宋体" w:hAnsi="宋体"/>
                <w:sz w:val="18"/>
                <w:szCs w:val="18"/>
              </w:rPr>
            </w:pPr>
            <w:r>
              <w:rPr>
                <w:rFonts w:ascii="宋体" w:hAnsi="宋体"/>
                <w:sz w:val="18"/>
                <w:szCs w:val="18"/>
              </w:rPr>
              <w:t>（慢剪）</w:t>
            </w:r>
          </w:p>
        </w:tc>
        <w:tc>
          <w:tcPr>
            <w:tcW w:w="2540" w:type="dxa"/>
            <w:vAlign w:val="bottom"/>
          </w:tcPr>
          <w:p w14:paraId="2BA7E726">
            <w:pPr>
              <w:pStyle w:val="244"/>
              <w:rPr>
                <w:rFonts w:hint="eastAsia" w:hAnsi="宋体"/>
                <w:szCs w:val="18"/>
              </w:rPr>
            </w:pPr>
            <w:r>
              <w:rPr>
                <w:rFonts w:hAnsi="宋体"/>
                <w:szCs w:val="18"/>
              </w:rPr>
              <w:t>黏聚力c</w:t>
            </w:r>
            <w:r>
              <w:rPr>
                <w:rFonts w:hAnsi="宋体"/>
                <w:szCs w:val="18"/>
                <w:vertAlign w:val="subscript"/>
              </w:rPr>
              <w:t>s</w:t>
            </w:r>
          </w:p>
        </w:tc>
        <w:tc>
          <w:tcPr>
            <w:tcW w:w="1004" w:type="dxa"/>
            <w:vAlign w:val="bottom"/>
          </w:tcPr>
          <w:p w14:paraId="3E7DB8AD">
            <w:pPr>
              <w:pStyle w:val="244"/>
              <w:rPr>
                <w:rFonts w:hint="eastAsia" w:hAnsi="宋体"/>
                <w:szCs w:val="18"/>
              </w:rPr>
            </w:pPr>
            <w:r>
              <w:rPr>
                <w:rFonts w:hAnsi="宋体"/>
                <w:szCs w:val="18"/>
              </w:rPr>
              <w:t>kPa</w:t>
            </w:r>
          </w:p>
        </w:tc>
        <w:tc>
          <w:tcPr>
            <w:tcW w:w="992" w:type="dxa"/>
            <w:vAlign w:val="bottom"/>
          </w:tcPr>
          <w:p w14:paraId="700957AD">
            <w:pPr>
              <w:pStyle w:val="244"/>
              <w:rPr>
                <w:rFonts w:hint="eastAsia" w:hAnsi="宋体"/>
                <w:szCs w:val="18"/>
              </w:rPr>
            </w:pPr>
            <w:r>
              <w:rPr>
                <w:rFonts w:hAnsi="宋体"/>
                <w:szCs w:val="18"/>
              </w:rPr>
              <w:t>浮点型</w:t>
            </w:r>
          </w:p>
        </w:tc>
        <w:tc>
          <w:tcPr>
            <w:tcW w:w="1134" w:type="dxa"/>
          </w:tcPr>
          <w:p w14:paraId="21A1ADFD">
            <w:pPr>
              <w:pStyle w:val="244"/>
              <w:rPr>
                <w:rFonts w:hint="eastAsia" w:hAnsi="宋体"/>
                <w:szCs w:val="18"/>
              </w:rPr>
            </w:pPr>
            <w:r>
              <w:rPr>
                <w:rFonts w:hAnsi="宋体"/>
                <w:szCs w:val="18"/>
              </w:rPr>
              <w:t>8</w:t>
            </w:r>
          </w:p>
        </w:tc>
        <w:tc>
          <w:tcPr>
            <w:tcW w:w="925" w:type="dxa"/>
          </w:tcPr>
          <w:p w14:paraId="20BAB416">
            <w:pPr>
              <w:pStyle w:val="244"/>
              <w:rPr>
                <w:rFonts w:hint="eastAsia" w:hAnsi="宋体"/>
                <w:szCs w:val="18"/>
              </w:rPr>
            </w:pPr>
            <w:r>
              <w:rPr>
                <w:rFonts w:hAnsi="宋体"/>
                <w:szCs w:val="18"/>
              </w:rPr>
              <w:t>1</w:t>
            </w:r>
          </w:p>
        </w:tc>
      </w:tr>
      <w:tr w14:paraId="6C0197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1C664C2">
            <w:pPr>
              <w:pStyle w:val="244"/>
              <w:rPr>
                <w:rFonts w:hint="eastAsia" w:hAnsi="宋体"/>
                <w:szCs w:val="18"/>
              </w:rPr>
            </w:pPr>
            <w:r>
              <w:rPr>
                <w:rFonts w:hAnsi="宋体"/>
                <w:szCs w:val="18"/>
              </w:rPr>
              <w:t>38</w:t>
            </w:r>
          </w:p>
        </w:tc>
        <w:tc>
          <w:tcPr>
            <w:tcW w:w="992" w:type="dxa"/>
            <w:vMerge w:val="continue"/>
          </w:tcPr>
          <w:p w14:paraId="6195B931">
            <w:pPr>
              <w:spacing w:line="240" w:lineRule="auto"/>
              <w:jc w:val="center"/>
              <w:rPr>
                <w:rFonts w:hint="eastAsia" w:ascii="宋体" w:hAnsi="宋体"/>
                <w:sz w:val="18"/>
                <w:szCs w:val="18"/>
              </w:rPr>
            </w:pPr>
          </w:p>
        </w:tc>
        <w:tc>
          <w:tcPr>
            <w:tcW w:w="2540" w:type="dxa"/>
            <w:vAlign w:val="bottom"/>
          </w:tcPr>
          <w:p w14:paraId="012A4957">
            <w:pPr>
              <w:pStyle w:val="244"/>
              <w:rPr>
                <w:rFonts w:hint="eastAsia" w:hAnsi="宋体"/>
                <w:szCs w:val="18"/>
              </w:rPr>
            </w:pPr>
            <w:r>
              <w:rPr>
                <w:rFonts w:hAnsi="宋体"/>
                <w:szCs w:val="18"/>
              </w:rPr>
              <w:t>内摩擦角φ</w:t>
            </w:r>
            <w:r>
              <w:rPr>
                <w:rFonts w:hAnsi="宋体"/>
                <w:szCs w:val="18"/>
                <w:vertAlign w:val="subscript"/>
              </w:rPr>
              <w:t>s</w:t>
            </w:r>
          </w:p>
        </w:tc>
        <w:tc>
          <w:tcPr>
            <w:tcW w:w="1004" w:type="dxa"/>
            <w:vAlign w:val="bottom"/>
          </w:tcPr>
          <w:p w14:paraId="096C32DC">
            <w:pPr>
              <w:pStyle w:val="244"/>
              <w:rPr>
                <w:rFonts w:hint="eastAsia" w:hAnsi="宋体"/>
                <w:szCs w:val="18"/>
              </w:rPr>
            </w:pPr>
            <w:r>
              <w:rPr>
                <w:rFonts w:hAnsi="宋体"/>
                <w:szCs w:val="18"/>
              </w:rPr>
              <w:t>°</w:t>
            </w:r>
          </w:p>
        </w:tc>
        <w:tc>
          <w:tcPr>
            <w:tcW w:w="992" w:type="dxa"/>
            <w:vAlign w:val="bottom"/>
          </w:tcPr>
          <w:p w14:paraId="58F061DA">
            <w:pPr>
              <w:pStyle w:val="244"/>
              <w:rPr>
                <w:rFonts w:hint="eastAsia" w:hAnsi="宋体"/>
                <w:szCs w:val="18"/>
              </w:rPr>
            </w:pPr>
            <w:r>
              <w:rPr>
                <w:rFonts w:hAnsi="宋体"/>
                <w:szCs w:val="18"/>
              </w:rPr>
              <w:t>浮点型</w:t>
            </w:r>
          </w:p>
        </w:tc>
        <w:tc>
          <w:tcPr>
            <w:tcW w:w="1134" w:type="dxa"/>
          </w:tcPr>
          <w:p w14:paraId="3B5721E0">
            <w:pPr>
              <w:pStyle w:val="244"/>
              <w:rPr>
                <w:rFonts w:hint="eastAsia" w:hAnsi="宋体"/>
                <w:szCs w:val="18"/>
              </w:rPr>
            </w:pPr>
            <w:r>
              <w:rPr>
                <w:rFonts w:hAnsi="宋体"/>
                <w:szCs w:val="18"/>
              </w:rPr>
              <w:t>8</w:t>
            </w:r>
          </w:p>
        </w:tc>
        <w:tc>
          <w:tcPr>
            <w:tcW w:w="925" w:type="dxa"/>
          </w:tcPr>
          <w:p w14:paraId="658D5AB5">
            <w:pPr>
              <w:pStyle w:val="244"/>
              <w:rPr>
                <w:rFonts w:hint="eastAsia" w:hAnsi="宋体"/>
                <w:szCs w:val="18"/>
              </w:rPr>
            </w:pPr>
            <w:r>
              <w:rPr>
                <w:rFonts w:hAnsi="宋体"/>
                <w:szCs w:val="18"/>
              </w:rPr>
              <w:t>1</w:t>
            </w:r>
          </w:p>
        </w:tc>
      </w:tr>
      <w:tr w14:paraId="1E34C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5AB96F8">
            <w:pPr>
              <w:pStyle w:val="244"/>
              <w:rPr>
                <w:rFonts w:hint="eastAsia" w:hAnsi="宋体"/>
                <w:szCs w:val="18"/>
              </w:rPr>
            </w:pPr>
            <w:r>
              <w:rPr>
                <w:rFonts w:hAnsi="宋体"/>
                <w:szCs w:val="18"/>
              </w:rPr>
              <w:t>39</w:t>
            </w:r>
          </w:p>
        </w:tc>
        <w:tc>
          <w:tcPr>
            <w:tcW w:w="992" w:type="dxa"/>
            <w:vMerge w:val="restart"/>
            <w:vAlign w:val="center"/>
          </w:tcPr>
          <w:p w14:paraId="794E82F2">
            <w:pPr>
              <w:spacing w:line="240" w:lineRule="auto"/>
              <w:jc w:val="center"/>
              <w:rPr>
                <w:rFonts w:hint="eastAsia" w:ascii="宋体" w:hAnsi="宋体"/>
                <w:sz w:val="18"/>
                <w:szCs w:val="18"/>
              </w:rPr>
            </w:pPr>
            <w:r>
              <w:rPr>
                <w:rFonts w:ascii="宋体" w:hAnsi="宋体"/>
                <w:sz w:val="18"/>
                <w:szCs w:val="18"/>
              </w:rPr>
              <w:t>三轴UU试验</w:t>
            </w:r>
          </w:p>
        </w:tc>
        <w:tc>
          <w:tcPr>
            <w:tcW w:w="2540" w:type="dxa"/>
            <w:vAlign w:val="bottom"/>
          </w:tcPr>
          <w:p w14:paraId="65D024A0">
            <w:pPr>
              <w:pStyle w:val="244"/>
              <w:rPr>
                <w:rFonts w:hint="eastAsia" w:hAnsi="宋体"/>
                <w:szCs w:val="18"/>
              </w:rPr>
            </w:pPr>
            <w:r>
              <w:rPr>
                <w:rFonts w:hAnsi="宋体"/>
                <w:szCs w:val="18"/>
              </w:rPr>
              <w:t>黏聚力c</w:t>
            </w:r>
            <w:r>
              <w:rPr>
                <w:rFonts w:hAnsi="宋体"/>
                <w:szCs w:val="18"/>
                <w:vertAlign w:val="subscript"/>
              </w:rPr>
              <w:t>uu</w:t>
            </w:r>
          </w:p>
        </w:tc>
        <w:tc>
          <w:tcPr>
            <w:tcW w:w="1004" w:type="dxa"/>
            <w:vAlign w:val="bottom"/>
          </w:tcPr>
          <w:p w14:paraId="1D462675">
            <w:pPr>
              <w:pStyle w:val="244"/>
              <w:rPr>
                <w:rFonts w:hint="eastAsia" w:hAnsi="宋体"/>
                <w:szCs w:val="18"/>
              </w:rPr>
            </w:pPr>
            <w:r>
              <w:rPr>
                <w:rFonts w:hAnsi="宋体"/>
                <w:szCs w:val="18"/>
              </w:rPr>
              <w:t>kPa</w:t>
            </w:r>
          </w:p>
        </w:tc>
        <w:tc>
          <w:tcPr>
            <w:tcW w:w="992" w:type="dxa"/>
            <w:vAlign w:val="bottom"/>
          </w:tcPr>
          <w:p w14:paraId="7E4A8D89">
            <w:pPr>
              <w:pStyle w:val="244"/>
              <w:rPr>
                <w:rFonts w:hint="eastAsia" w:hAnsi="宋体"/>
                <w:szCs w:val="18"/>
              </w:rPr>
            </w:pPr>
            <w:r>
              <w:rPr>
                <w:rFonts w:hAnsi="宋体"/>
                <w:szCs w:val="18"/>
              </w:rPr>
              <w:t>浮点型</w:t>
            </w:r>
          </w:p>
        </w:tc>
        <w:tc>
          <w:tcPr>
            <w:tcW w:w="1134" w:type="dxa"/>
          </w:tcPr>
          <w:p w14:paraId="08248483">
            <w:pPr>
              <w:pStyle w:val="244"/>
              <w:rPr>
                <w:rFonts w:hint="eastAsia" w:hAnsi="宋体"/>
                <w:szCs w:val="18"/>
              </w:rPr>
            </w:pPr>
            <w:r>
              <w:rPr>
                <w:rFonts w:hAnsi="宋体"/>
                <w:szCs w:val="18"/>
              </w:rPr>
              <w:t>8</w:t>
            </w:r>
          </w:p>
        </w:tc>
        <w:tc>
          <w:tcPr>
            <w:tcW w:w="925" w:type="dxa"/>
          </w:tcPr>
          <w:p w14:paraId="50EA66E2">
            <w:pPr>
              <w:pStyle w:val="244"/>
              <w:rPr>
                <w:rFonts w:hint="eastAsia" w:hAnsi="宋体"/>
                <w:szCs w:val="18"/>
              </w:rPr>
            </w:pPr>
            <w:r>
              <w:rPr>
                <w:rFonts w:hAnsi="宋体"/>
                <w:szCs w:val="18"/>
              </w:rPr>
              <w:t>1</w:t>
            </w:r>
          </w:p>
        </w:tc>
      </w:tr>
      <w:tr w14:paraId="3A8E00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82902D6">
            <w:pPr>
              <w:pStyle w:val="244"/>
              <w:rPr>
                <w:rFonts w:hint="eastAsia" w:hAnsi="宋体"/>
                <w:szCs w:val="18"/>
              </w:rPr>
            </w:pPr>
            <w:r>
              <w:rPr>
                <w:rFonts w:hAnsi="宋体"/>
                <w:szCs w:val="18"/>
              </w:rPr>
              <w:t>40</w:t>
            </w:r>
          </w:p>
        </w:tc>
        <w:tc>
          <w:tcPr>
            <w:tcW w:w="992" w:type="dxa"/>
            <w:vMerge w:val="continue"/>
          </w:tcPr>
          <w:p w14:paraId="73001D4E">
            <w:pPr>
              <w:spacing w:line="240" w:lineRule="auto"/>
              <w:jc w:val="center"/>
              <w:rPr>
                <w:rFonts w:hint="eastAsia" w:ascii="宋体" w:hAnsi="宋体"/>
                <w:sz w:val="18"/>
                <w:szCs w:val="18"/>
              </w:rPr>
            </w:pPr>
          </w:p>
        </w:tc>
        <w:tc>
          <w:tcPr>
            <w:tcW w:w="2540" w:type="dxa"/>
            <w:vAlign w:val="bottom"/>
          </w:tcPr>
          <w:p w14:paraId="67F8CCB0">
            <w:pPr>
              <w:pStyle w:val="244"/>
              <w:rPr>
                <w:rFonts w:hint="eastAsia" w:hAnsi="宋体"/>
                <w:szCs w:val="18"/>
              </w:rPr>
            </w:pPr>
            <w:r>
              <w:rPr>
                <w:rFonts w:hAnsi="宋体"/>
                <w:szCs w:val="18"/>
              </w:rPr>
              <w:t>内摩擦角φ</w:t>
            </w:r>
            <w:r>
              <w:rPr>
                <w:rFonts w:hAnsi="宋体"/>
                <w:szCs w:val="18"/>
                <w:vertAlign w:val="subscript"/>
              </w:rPr>
              <w:t>uu</w:t>
            </w:r>
          </w:p>
        </w:tc>
        <w:tc>
          <w:tcPr>
            <w:tcW w:w="1004" w:type="dxa"/>
            <w:vAlign w:val="bottom"/>
          </w:tcPr>
          <w:p w14:paraId="74EE908A">
            <w:pPr>
              <w:pStyle w:val="244"/>
              <w:rPr>
                <w:rFonts w:hint="eastAsia" w:hAnsi="宋体"/>
                <w:szCs w:val="18"/>
              </w:rPr>
            </w:pPr>
            <w:r>
              <w:rPr>
                <w:rFonts w:hAnsi="宋体"/>
                <w:szCs w:val="18"/>
              </w:rPr>
              <w:t>°</w:t>
            </w:r>
          </w:p>
        </w:tc>
        <w:tc>
          <w:tcPr>
            <w:tcW w:w="992" w:type="dxa"/>
            <w:vAlign w:val="bottom"/>
          </w:tcPr>
          <w:p w14:paraId="27E6342B">
            <w:pPr>
              <w:pStyle w:val="244"/>
              <w:rPr>
                <w:rFonts w:hint="eastAsia" w:hAnsi="宋体"/>
                <w:szCs w:val="18"/>
              </w:rPr>
            </w:pPr>
            <w:r>
              <w:rPr>
                <w:rFonts w:hAnsi="宋体"/>
                <w:szCs w:val="18"/>
              </w:rPr>
              <w:t>浮点型</w:t>
            </w:r>
          </w:p>
        </w:tc>
        <w:tc>
          <w:tcPr>
            <w:tcW w:w="1134" w:type="dxa"/>
          </w:tcPr>
          <w:p w14:paraId="1070B11E">
            <w:pPr>
              <w:pStyle w:val="244"/>
              <w:rPr>
                <w:rFonts w:hint="eastAsia" w:hAnsi="宋体"/>
                <w:szCs w:val="18"/>
              </w:rPr>
            </w:pPr>
            <w:r>
              <w:rPr>
                <w:rFonts w:hAnsi="宋体"/>
                <w:szCs w:val="18"/>
              </w:rPr>
              <w:t>8</w:t>
            </w:r>
          </w:p>
        </w:tc>
        <w:tc>
          <w:tcPr>
            <w:tcW w:w="925" w:type="dxa"/>
          </w:tcPr>
          <w:p w14:paraId="0884D0FB">
            <w:pPr>
              <w:pStyle w:val="244"/>
              <w:rPr>
                <w:rFonts w:hint="eastAsia" w:hAnsi="宋体"/>
                <w:szCs w:val="18"/>
              </w:rPr>
            </w:pPr>
            <w:r>
              <w:rPr>
                <w:rFonts w:hAnsi="宋体"/>
                <w:szCs w:val="18"/>
              </w:rPr>
              <w:t>1</w:t>
            </w:r>
          </w:p>
        </w:tc>
      </w:tr>
      <w:tr w14:paraId="15CF6D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2442DD70">
            <w:pPr>
              <w:pStyle w:val="244"/>
              <w:rPr>
                <w:rFonts w:hint="eastAsia" w:hAnsi="宋体"/>
                <w:szCs w:val="18"/>
              </w:rPr>
            </w:pPr>
            <w:r>
              <w:rPr>
                <w:rFonts w:hAnsi="宋体"/>
                <w:szCs w:val="18"/>
              </w:rPr>
              <w:t>41</w:t>
            </w:r>
          </w:p>
        </w:tc>
        <w:tc>
          <w:tcPr>
            <w:tcW w:w="992" w:type="dxa"/>
            <w:vMerge w:val="restart"/>
            <w:vAlign w:val="center"/>
          </w:tcPr>
          <w:p w14:paraId="372D2997">
            <w:pPr>
              <w:spacing w:line="240" w:lineRule="auto"/>
              <w:jc w:val="center"/>
              <w:rPr>
                <w:rFonts w:hint="eastAsia" w:ascii="宋体" w:hAnsi="宋体"/>
                <w:sz w:val="18"/>
                <w:szCs w:val="18"/>
              </w:rPr>
            </w:pPr>
            <w:r>
              <w:rPr>
                <w:rFonts w:ascii="宋体" w:hAnsi="宋体"/>
                <w:sz w:val="18"/>
                <w:szCs w:val="18"/>
              </w:rPr>
              <w:t>三轴CU试验</w:t>
            </w:r>
          </w:p>
        </w:tc>
        <w:tc>
          <w:tcPr>
            <w:tcW w:w="2540" w:type="dxa"/>
            <w:vAlign w:val="bottom"/>
          </w:tcPr>
          <w:p w14:paraId="7A982B9D">
            <w:pPr>
              <w:pStyle w:val="244"/>
              <w:rPr>
                <w:rFonts w:hint="eastAsia" w:hAnsi="宋体"/>
                <w:szCs w:val="18"/>
              </w:rPr>
            </w:pPr>
            <w:r>
              <w:rPr>
                <w:rFonts w:hAnsi="宋体"/>
                <w:szCs w:val="18"/>
              </w:rPr>
              <w:t>黏聚力c</w:t>
            </w:r>
            <w:r>
              <w:rPr>
                <w:rFonts w:hAnsi="宋体"/>
                <w:szCs w:val="18"/>
                <w:vertAlign w:val="subscript"/>
              </w:rPr>
              <w:t>cu</w:t>
            </w:r>
          </w:p>
        </w:tc>
        <w:tc>
          <w:tcPr>
            <w:tcW w:w="1004" w:type="dxa"/>
            <w:vAlign w:val="bottom"/>
          </w:tcPr>
          <w:p w14:paraId="1B131DAB">
            <w:pPr>
              <w:pStyle w:val="244"/>
              <w:rPr>
                <w:rFonts w:hint="eastAsia" w:hAnsi="宋体"/>
                <w:szCs w:val="18"/>
              </w:rPr>
            </w:pPr>
            <w:r>
              <w:rPr>
                <w:rFonts w:hAnsi="宋体"/>
                <w:szCs w:val="18"/>
              </w:rPr>
              <w:t>kPa</w:t>
            </w:r>
          </w:p>
        </w:tc>
        <w:tc>
          <w:tcPr>
            <w:tcW w:w="992" w:type="dxa"/>
            <w:vAlign w:val="bottom"/>
          </w:tcPr>
          <w:p w14:paraId="343744DF">
            <w:pPr>
              <w:pStyle w:val="244"/>
              <w:rPr>
                <w:rFonts w:hint="eastAsia" w:hAnsi="宋体"/>
                <w:szCs w:val="18"/>
              </w:rPr>
            </w:pPr>
            <w:r>
              <w:rPr>
                <w:rFonts w:hAnsi="宋体"/>
                <w:szCs w:val="18"/>
              </w:rPr>
              <w:t>浮点型</w:t>
            </w:r>
          </w:p>
        </w:tc>
        <w:tc>
          <w:tcPr>
            <w:tcW w:w="1134" w:type="dxa"/>
          </w:tcPr>
          <w:p w14:paraId="7D8D5A30">
            <w:pPr>
              <w:pStyle w:val="244"/>
              <w:rPr>
                <w:rFonts w:hint="eastAsia" w:hAnsi="宋体"/>
                <w:szCs w:val="18"/>
              </w:rPr>
            </w:pPr>
            <w:r>
              <w:rPr>
                <w:rFonts w:hAnsi="宋体"/>
                <w:szCs w:val="18"/>
              </w:rPr>
              <w:t>8</w:t>
            </w:r>
          </w:p>
        </w:tc>
        <w:tc>
          <w:tcPr>
            <w:tcW w:w="925" w:type="dxa"/>
          </w:tcPr>
          <w:p w14:paraId="0A4E86C1">
            <w:pPr>
              <w:pStyle w:val="244"/>
              <w:rPr>
                <w:rFonts w:hint="eastAsia" w:hAnsi="宋体"/>
                <w:szCs w:val="18"/>
              </w:rPr>
            </w:pPr>
            <w:r>
              <w:rPr>
                <w:rFonts w:hAnsi="宋体"/>
                <w:szCs w:val="18"/>
              </w:rPr>
              <w:t>1</w:t>
            </w:r>
          </w:p>
        </w:tc>
      </w:tr>
      <w:tr w14:paraId="778BB1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6734A7CA">
            <w:pPr>
              <w:pStyle w:val="244"/>
              <w:rPr>
                <w:rFonts w:hint="eastAsia" w:hAnsi="宋体"/>
                <w:szCs w:val="18"/>
              </w:rPr>
            </w:pPr>
            <w:r>
              <w:rPr>
                <w:rFonts w:hAnsi="宋体"/>
                <w:szCs w:val="18"/>
              </w:rPr>
              <w:t>42</w:t>
            </w:r>
          </w:p>
        </w:tc>
        <w:tc>
          <w:tcPr>
            <w:tcW w:w="992" w:type="dxa"/>
            <w:vMerge w:val="continue"/>
          </w:tcPr>
          <w:p w14:paraId="647BC322">
            <w:pPr>
              <w:spacing w:line="240" w:lineRule="auto"/>
              <w:jc w:val="center"/>
              <w:rPr>
                <w:rFonts w:hint="eastAsia" w:ascii="宋体" w:hAnsi="宋体"/>
                <w:sz w:val="18"/>
                <w:szCs w:val="18"/>
              </w:rPr>
            </w:pPr>
          </w:p>
        </w:tc>
        <w:tc>
          <w:tcPr>
            <w:tcW w:w="2540" w:type="dxa"/>
            <w:vAlign w:val="bottom"/>
          </w:tcPr>
          <w:p w14:paraId="5616F55D">
            <w:pPr>
              <w:pStyle w:val="244"/>
              <w:rPr>
                <w:rFonts w:hint="eastAsia" w:hAnsi="宋体"/>
                <w:szCs w:val="18"/>
              </w:rPr>
            </w:pPr>
            <w:r>
              <w:rPr>
                <w:rFonts w:hAnsi="宋体"/>
                <w:szCs w:val="18"/>
              </w:rPr>
              <w:t>内摩擦角φ</w:t>
            </w:r>
            <w:r>
              <w:rPr>
                <w:rFonts w:hAnsi="宋体"/>
                <w:szCs w:val="18"/>
                <w:vertAlign w:val="subscript"/>
              </w:rPr>
              <w:t>cu</w:t>
            </w:r>
          </w:p>
        </w:tc>
        <w:tc>
          <w:tcPr>
            <w:tcW w:w="1004" w:type="dxa"/>
            <w:vAlign w:val="bottom"/>
          </w:tcPr>
          <w:p w14:paraId="70684588">
            <w:pPr>
              <w:pStyle w:val="244"/>
              <w:rPr>
                <w:rFonts w:hint="eastAsia" w:hAnsi="宋体"/>
                <w:szCs w:val="18"/>
              </w:rPr>
            </w:pPr>
            <w:r>
              <w:rPr>
                <w:rFonts w:hAnsi="宋体"/>
                <w:szCs w:val="18"/>
              </w:rPr>
              <w:t>°</w:t>
            </w:r>
          </w:p>
        </w:tc>
        <w:tc>
          <w:tcPr>
            <w:tcW w:w="992" w:type="dxa"/>
            <w:vAlign w:val="bottom"/>
          </w:tcPr>
          <w:p w14:paraId="095A37C6">
            <w:pPr>
              <w:pStyle w:val="244"/>
              <w:rPr>
                <w:rFonts w:hint="eastAsia" w:hAnsi="宋体"/>
                <w:szCs w:val="18"/>
              </w:rPr>
            </w:pPr>
            <w:r>
              <w:rPr>
                <w:rFonts w:hAnsi="宋体"/>
                <w:szCs w:val="18"/>
              </w:rPr>
              <w:t>浮点型</w:t>
            </w:r>
          </w:p>
        </w:tc>
        <w:tc>
          <w:tcPr>
            <w:tcW w:w="1134" w:type="dxa"/>
          </w:tcPr>
          <w:p w14:paraId="223693AB">
            <w:pPr>
              <w:pStyle w:val="244"/>
              <w:rPr>
                <w:rFonts w:hint="eastAsia" w:hAnsi="宋体"/>
                <w:szCs w:val="18"/>
              </w:rPr>
            </w:pPr>
            <w:r>
              <w:rPr>
                <w:rFonts w:hAnsi="宋体"/>
                <w:szCs w:val="18"/>
              </w:rPr>
              <w:t>8</w:t>
            </w:r>
          </w:p>
        </w:tc>
        <w:tc>
          <w:tcPr>
            <w:tcW w:w="925" w:type="dxa"/>
          </w:tcPr>
          <w:p w14:paraId="44C2EF00">
            <w:pPr>
              <w:pStyle w:val="244"/>
              <w:rPr>
                <w:rFonts w:hint="eastAsia" w:hAnsi="宋体"/>
                <w:szCs w:val="18"/>
              </w:rPr>
            </w:pPr>
            <w:r>
              <w:rPr>
                <w:rFonts w:hAnsi="宋体"/>
                <w:szCs w:val="18"/>
              </w:rPr>
              <w:t>1</w:t>
            </w:r>
          </w:p>
        </w:tc>
      </w:tr>
      <w:tr w14:paraId="30DD8E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67501E3">
            <w:pPr>
              <w:pStyle w:val="244"/>
              <w:rPr>
                <w:rFonts w:hint="eastAsia" w:hAnsi="宋体"/>
                <w:szCs w:val="18"/>
              </w:rPr>
            </w:pPr>
            <w:r>
              <w:rPr>
                <w:rFonts w:hAnsi="宋体"/>
                <w:szCs w:val="18"/>
              </w:rPr>
              <w:t>43</w:t>
            </w:r>
          </w:p>
        </w:tc>
        <w:tc>
          <w:tcPr>
            <w:tcW w:w="992" w:type="dxa"/>
            <w:vMerge w:val="continue"/>
          </w:tcPr>
          <w:p w14:paraId="06732060">
            <w:pPr>
              <w:spacing w:line="240" w:lineRule="auto"/>
              <w:jc w:val="center"/>
              <w:rPr>
                <w:rFonts w:hint="eastAsia" w:ascii="宋体" w:hAnsi="宋体"/>
                <w:sz w:val="18"/>
                <w:szCs w:val="18"/>
              </w:rPr>
            </w:pPr>
          </w:p>
        </w:tc>
        <w:tc>
          <w:tcPr>
            <w:tcW w:w="2540" w:type="dxa"/>
            <w:vAlign w:val="bottom"/>
          </w:tcPr>
          <w:p w14:paraId="35DCB1FF">
            <w:pPr>
              <w:pStyle w:val="244"/>
              <w:rPr>
                <w:rFonts w:hint="eastAsia" w:hAnsi="宋体"/>
                <w:szCs w:val="18"/>
              </w:rPr>
            </w:pPr>
            <w:r>
              <w:rPr>
                <w:rFonts w:hAnsi="宋体"/>
                <w:szCs w:val="18"/>
              </w:rPr>
              <w:t>黏聚力c</w:t>
            </w:r>
            <w:r>
              <w:rPr>
                <w:rFonts w:hAnsi="宋体"/>
                <w:szCs w:val="18"/>
                <w:vertAlign w:val="subscript"/>
              </w:rPr>
              <w:t>cu</w:t>
            </w:r>
            <w:r>
              <w:rPr>
                <w:rFonts w:hAnsi="宋体"/>
                <w:szCs w:val="18"/>
              </w:rPr>
              <w:t>’</w:t>
            </w:r>
          </w:p>
        </w:tc>
        <w:tc>
          <w:tcPr>
            <w:tcW w:w="1004" w:type="dxa"/>
            <w:vAlign w:val="bottom"/>
          </w:tcPr>
          <w:p w14:paraId="0F4E27ED">
            <w:pPr>
              <w:pStyle w:val="244"/>
              <w:rPr>
                <w:rFonts w:hint="eastAsia" w:hAnsi="宋体"/>
                <w:szCs w:val="18"/>
              </w:rPr>
            </w:pPr>
            <w:r>
              <w:rPr>
                <w:rFonts w:hAnsi="宋体"/>
                <w:szCs w:val="18"/>
              </w:rPr>
              <w:t>kPa</w:t>
            </w:r>
          </w:p>
        </w:tc>
        <w:tc>
          <w:tcPr>
            <w:tcW w:w="992" w:type="dxa"/>
            <w:vAlign w:val="bottom"/>
          </w:tcPr>
          <w:p w14:paraId="3E226F99">
            <w:pPr>
              <w:pStyle w:val="244"/>
              <w:rPr>
                <w:rFonts w:hint="eastAsia" w:hAnsi="宋体"/>
                <w:szCs w:val="18"/>
              </w:rPr>
            </w:pPr>
            <w:r>
              <w:rPr>
                <w:rFonts w:hAnsi="宋体"/>
                <w:szCs w:val="18"/>
              </w:rPr>
              <w:t>浮点型</w:t>
            </w:r>
          </w:p>
        </w:tc>
        <w:tc>
          <w:tcPr>
            <w:tcW w:w="1134" w:type="dxa"/>
          </w:tcPr>
          <w:p w14:paraId="396A30F2">
            <w:pPr>
              <w:pStyle w:val="244"/>
              <w:rPr>
                <w:rFonts w:hint="eastAsia" w:hAnsi="宋体"/>
                <w:szCs w:val="18"/>
              </w:rPr>
            </w:pPr>
            <w:r>
              <w:rPr>
                <w:rFonts w:hAnsi="宋体"/>
                <w:szCs w:val="18"/>
              </w:rPr>
              <w:t>8</w:t>
            </w:r>
          </w:p>
        </w:tc>
        <w:tc>
          <w:tcPr>
            <w:tcW w:w="925" w:type="dxa"/>
          </w:tcPr>
          <w:p w14:paraId="3F87F4A6">
            <w:pPr>
              <w:pStyle w:val="244"/>
              <w:rPr>
                <w:rFonts w:hint="eastAsia" w:hAnsi="宋体"/>
                <w:szCs w:val="18"/>
              </w:rPr>
            </w:pPr>
            <w:r>
              <w:rPr>
                <w:rFonts w:hAnsi="宋体"/>
                <w:szCs w:val="18"/>
              </w:rPr>
              <w:t>1</w:t>
            </w:r>
          </w:p>
        </w:tc>
      </w:tr>
      <w:tr w14:paraId="51402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A689E55">
            <w:pPr>
              <w:pStyle w:val="244"/>
              <w:rPr>
                <w:rFonts w:hint="eastAsia" w:hAnsi="宋体"/>
                <w:szCs w:val="18"/>
              </w:rPr>
            </w:pPr>
            <w:r>
              <w:rPr>
                <w:rFonts w:hAnsi="宋体"/>
                <w:szCs w:val="18"/>
              </w:rPr>
              <w:t>44</w:t>
            </w:r>
          </w:p>
        </w:tc>
        <w:tc>
          <w:tcPr>
            <w:tcW w:w="992" w:type="dxa"/>
            <w:vMerge w:val="continue"/>
          </w:tcPr>
          <w:p w14:paraId="2213000E">
            <w:pPr>
              <w:spacing w:line="240" w:lineRule="auto"/>
              <w:jc w:val="center"/>
              <w:rPr>
                <w:rFonts w:hint="eastAsia" w:ascii="宋体" w:hAnsi="宋体"/>
                <w:sz w:val="18"/>
                <w:szCs w:val="18"/>
              </w:rPr>
            </w:pPr>
          </w:p>
        </w:tc>
        <w:tc>
          <w:tcPr>
            <w:tcW w:w="2540" w:type="dxa"/>
            <w:vAlign w:val="bottom"/>
          </w:tcPr>
          <w:p w14:paraId="7DB478BD">
            <w:pPr>
              <w:pStyle w:val="244"/>
              <w:rPr>
                <w:rFonts w:hint="eastAsia" w:hAnsi="宋体"/>
                <w:szCs w:val="18"/>
              </w:rPr>
            </w:pPr>
            <w:r>
              <w:rPr>
                <w:rFonts w:hAnsi="宋体"/>
                <w:szCs w:val="18"/>
              </w:rPr>
              <w:t>内摩擦角φ</w:t>
            </w:r>
            <w:r>
              <w:rPr>
                <w:rFonts w:hAnsi="宋体"/>
                <w:szCs w:val="18"/>
                <w:vertAlign w:val="subscript"/>
              </w:rPr>
              <w:t>cu</w:t>
            </w:r>
            <w:r>
              <w:rPr>
                <w:rFonts w:hAnsi="宋体"/>
                <w:szCs w:val="18"/>
              </w:rPr>
              <w:t>’</w:t>
            </w:r>
          </w:p>
        </w:tc>
        <w:tc>
          <w:tcPr>
            <w:tcW w:w="1004" w:type="dxa"/>
            <w:vAlign w:val="bottom"/>
          </w:tcPr>
          <w:p w14:paraId="5F5C52DC">
            <w:pPr>
              <w:pStyle w:val="244"/>
              <w:rPr>
                <w:rFonts w:hint="eastAsia" w:hAnsi="宋体"/>
                <w:szCs w:val="18"/>
              </w:rPr>
            </w:pPr>
            <w:r>
              <w:rPr>
                <w:rFonts w:hAnsi="宋体"/>
                <w:szCs w:val="18"/>
              </w:rPr>
              <w:t>°</w:t>
            </w:r>
          </w:p>
        </w:tc>
        <w:tc>
          <w:tcPr>
            <w:tcW w:w="992" w:type="dxa"/>
            <w:vAlign w:val="bottom"/>
          </w:tcPr>
          <w:p w14:paraId="2B4C1E13">
            <w:pPr>
              <w:pStyle w:val="244"/>
              <w:rPr>
                <w:rFonts w:hint="eastAsia" w:hAnsi="宋体"/>
                <w:szCs w:val="18"/>
              </w:rPr>
            </w:pPr>
            <w:r>
              <w:rPr>
                <w:rFonts w:hAnsi="宋体"/>
                <w:szCs w:val="18"/>
              </w:rPr>
              <w:t>浮点型</w:t>
            </w:r>
          </w:p>
        </w:tc>
        <w:tc>
          <w:tcPr>
            <w:tcW w:w="1134" w:type="dxa"/>
          </w:tcPr>
          <w:p w14:paraId="75CCAE3A">
            <w:pPr>
              <w:pStyle w:val="244"/>
              <w:rPr>
                <w:rFonts w:hint="eastAsia" w:hAnsi="宋体"/>
                <w:szCs w:val="18"/>
              </w:rPr>
            </w:pPr>
            <w:r>
              <w:rPr>
                <w:rFonts w:hAnsi="宋体"/>
                <w:szCs w:val="18"/>
              </w:rPr>
              <w:t>8</w:t>
            </w:r>
          </w:p>
        </w:tc>
        <w:tc>
          <w:tcPr>
            <w:tcW w:w="925" w:type="dxa"/>
          </w:tcPr>
          <w:p w14:paraId="37153B73">
            <w:pPr>
              <w:pStyle w:val="244"/>
              <w:rPr>
                <w:rFonts w:hint="eastAsia" w:hAnsi="宋体"/>
                <w:szCs w:val="18"/>
              </w:rPr>
            </w:pPr>
            <w:r>
              <w:rPr>
                <w:rFonts w:hAnsi="宋体"/>
                <w:szCs w:val="18"/>
              </w:rPr>
              <w:t>1</w:t>
            </w:r>
          </w:p>
        </w:tc>
      </w:tr>
      <w:tr w14:paraId="6201E2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7C702307">
            <w:pPr>
              <w:pStyle w:val="244"/>
              <w:rPr>
                <w:rFonts w:hint="eastAsia" w:hAnsi="宋体"/>
                <w:szCs w:val="18"/>
              </w:rPr>
            </w:pPr>
            <w:r>
              <w:rPr>
                <w:rFonts w:hAnsi="宋体"/>
                <w:szCs w:val="18"/>
              </w:rPr>
              <w:t>45</w:t>
            </w:r>
          </w:p>
        </w:tc>
        <w:tc>
          <w:tcPr>
            <w:tcW w:w="992" w:type="dxa"/>
            <w:vMerge w:val="restart"/>
            <w:vAlign w:val="center"/>
          </w:tcPr>
          <w:p w14:paraId="5FDD37C9">
            <w:pPr>
              <w:spacing w:line="240" w:lineRule="auto"/>
              <w:jc w:val="center"/>
              <w:rPr>
                <w:rFonts w:hint="eastAsia" w:ascii="宋体" w:hAnsi="宋体"/>
                <w:sz w:val="18"/>
                <w:szCs w:val="18"/>
              </w:rPr>
            </w:pPr>
            <w:r>
              <w:rPr>
                <w:rFonts w:ascii="宋体" w:hAnsi="宋体"/>
                <w:sz w:val="18"/>
                <w:szCs w:val="18"/>
              </w:rPr>
              <w:t>无侧限</w:t>
            </w:r>
          </w:p>
        </w:tc>
        <w:tc>
          <w:tcPr>
            <w:tcW w:w="2540" w:type="dxa"/>
            <w:vAlign w:val="bottom"/>
          </w:tcPr>
          <w:p w14:paraId="182A88AB">
            <w:pPr>
              <w:pStyle w:val="244"/>
              <w:rPr>
                <w:rFonts w:hint="eastAsia" w:hAnsi="宋体"/>
                <w:szCs w:val="18"/>
              </w:rPr>
            </w:pPr>
            <w:r>
              <w:rPr>
                <w:rFonts w:hAnsi="宋体"/>
                <w:szCs w:val="18"/>
              </w:rPr>
              <w:t>无侧限抗压强度（原状）q</w:t>
            </w:r>
            <w:r>
              <w:rPr>
                <w:rFonts w:hAnsi="宋体"/>
                <w:szCs w:val="18"/>
                <w:vertAlign w:val="subscript"/>
              </w:rPr>
              <w:t>u</w:t>
            </w:r>
          </w:p>
        </w:tc>
        <w:tc>
          <w:tcPr>
            <w:tcW w:w="1004" w:type="dxa"/>
            <w:vAlign w:val="bottom"/>
          </w:tcPr>
          <w:p w14:paraId="60CE80BE">
            <w:pPr>
              <w:pStyle w:val="244"/>
              <w:rPr>
                <w:rFonts w:hint="eastAsia" w:hAnsi="宋体"/>
                <w:szCs w:val="18"/>
              </w:rPr>
            </w:pPr>
            <w:r>
              <w:rPr>
                <w:rFonts w:hAnsi="宋体"/>
                <w:szCs w:val="18"/>
              </w:rPr>
              <w:t>kPa</w:t>
            </w:r>
          </w:p>
        </w:tc>
        <w:tc>
          <w:tcPr>
            <w:tcW w:w="992" w:type="dxa"/>
            <w:vAlign w:val="bottom"/>
          </w:tcPr>
          <w:p w14:paraId="42D6A3D5">
            <w:pPr>
              <w:pStyle w:val="244"/>
              <w:rPr>
                <w:rFonts w:hint="eastAsia" w:hAnsi="宋体"/>
                <w:szCs w:val="18"/>
              </w:rPr>
            </w:pPr>
            <w:r>
              <w:rPr>
                <w:rFonts w:hAnsi="宋体"/>
                <w:szCs w:val="18"/>
              </w:rPr>
              <w:t>浮点型</w:t>
            </w:r>
          </w:p>
        </w:tc>
        <w:tc>
          <w:tcPr>
            <w:tcW w:w="1134" w:type="dxa"/>
          </w:tcPr>
          <w:p w14:paraId="5D78D12E">
            <w:pPr>
              <w:pStyle w:val="244"/>
              <w:rPr>
                <w:rFonts w:hint="eastAsia" w:hAnsi="宋体"/>
                <w:szCs w:val="18"/>
              </w:rPr>
            </w:pPr>
            <w:r>
              <w:rPr>
                <w:rFonts w:hAnsi="宋体"/>
                <w:szCs w:val="18"/>
              </w:rPr>
              <w:t>8</w:t>
            </w:r>
          </w:p>
        </w:tc>
        <w:tc>
          <w:tcPr>
            <w:tcW w:w="925" w:type="dxa"/>
          </w:tcPr>
          <w:p w14:paraId="4C6F018D">
            <w:pPr>
              <w:pStyle w:val="244"/>
              <w:rPr>
                <w:rFonts w:hint="eastAsia" w:hAnsi="宋体"/>
                <w:szCs w:val="18"/>
              </w:rPr>
            </w:pPr>
            <w:r>
              <w:rPr>
                <w:rFonts w:hAnsi="宋体"/>
                <w:szCs w:val="18"/>
              </w:rPr>
              <w:t>1</w:t>
            </w:r>
          </w:p>
        </w:tc>
      </w:tr>
      <w:tr w14:paraId="7E289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2E5D189">
            <w:pPr>
              <w:pStyle w:val="244"/>
              <w:rPr>
                <w:rFonts w:hint="eastAsia" w:hAnsi="宋体"/>
                <w:szCs w:val="18"/>
              </w:rPr>
            </w:pPr>
            <w:r>
              <w:rPr>
                <w:rFonts w:hAnsi="宋体"/>
                <w:szCs w:val="18"/>
              </w:rPr>
              <w:t>46</w:t>
            </w:r>
          </w:p>
        </w:tc>
        <w:tc>
          <w:tcPr>
            <w:tcW w:w="992" w:type="dxa"/>
            <w:vMerge w:val="continue"/>
          </w:tcPr>
          <w:p w14:paraId="3E9142C2">
            <w:pPr>
              <w:spacing w:line="240" w:lineRule="auto"/>
              <w:jc w:val="center"/>
              <w:rPr>
                <w:rFonts w:hint="eastAsia" w:ascii="宋体" w:hAnsi="宋体"/>
                <w:sz w:val="18"/>
                <w:szCs w:val="18"/>
              </w:rPr>
            </w:pPr>
          </w:p>
        </w:tc>
        <w:tc>
          <w:tcPr>
            <w:tcW w:w="2540" w:type="dxa"/>
            <w:vAlign w:val="bottom"/>
          </w:tcPr>
          <w:p w14:paraId="44F5D4D7">
            <w:pPr>
              <w:pStyle w:val="244"/>
              <w:rPr>
                <w:rFonts w:hint="eastAsia" w:hAnsi="宋体"/>
                <w:szCs w:val="18"/>
              </w:rPr>
            </w:pPr>
            <w:r>
              <w:rPr>
                <w:rFonts w:hAnsi="宋体"/>
                <w:szCs w:val="18"/>
              </w:rPr>
              <w:t>无侧限抗压强度（扰动）q</w:t>
            </w:r>
            <w:r>
              <w:rPr>
                <w:rFonts w:hAnsi="宋体"/>
                <w:szCs w:val="18"/>
                <w:vertAlign w:val="subscript"/>
              </w:rPr>
              <w:t>u</w:t>
            </w:r>
            <w:r>
              <w:rPr>
                <w:rFonts w:hAnsi="宋体"/>
                <w:szCs w:val="18"/>
              </w:rPr>
              <w:t>’</w:t>
            </w:r>
          </w:p>
        </w:tc>
        <w:tc>
          <w:tcPr>
            <w:tcW w:w="1004" w:type="dxa"/>
            <w:vAlign w:val="bottom"/>
          </w:tcPr>
          <w:p w14:paraId="73A41025">
            <w:pPr>
              <w:pStyle w:val="244"/>
              <w:rPr>
                <w:rFonts w:hint="eastAsia" w:hAnsi="宋体"/>
                <w:szCs w:val="18"/>
              </w:rPr>
            </w:pPr>
            <w:r>
              <w:rPr>
                <w:rFonts w:hAnsi="宋体"/>
                <w:szCs w:val="18"/>
              </w:rPr>
              <w:t>kPa</w:t>
            </w:r>
          </w:p>
        </w:tc>
        <w:tc>
          <w:tcPr>
            <w:tcW w:w="992" w:type="dxa"/>
            <w:vAlign w:val="bottom"/>
          </w:tcPr>
          <w:p w14:paraId="21139292">
            <w:pPr>
              <w:pStyle w:val="244"/>
              <w:rPr>
                <w:rFonts w:hint="eastAsia" w:hAnsi="宋体"/>
                <w:szCs w:val="18"/>
              </w:rPr>
            </w:pPr>
            <w:r>
              <w:rPr>
                <w:rFonts w:hAnsi="宋体"/>
                <w:szCs w:val="18"/>
              </w:rPr>
              <w:t>浮点型</w:t>
            </w:r>
          </w:p>
        </w:tc>
        <w:tc>
          <w:tcPr>
            <w:tcW w:w="1134" w:type="dxa"/>
          </w:tcPr>
          <w:p w14:paraId="4A41523C">
            <w:pPr>
              <w:pStyle w:val="244"/>
              <w:rPr>
                <w:rFonts w:hint="eastAsia" w:hAnsi="宋体"/>
                <w:szCs w:val="18"/>
              </w:rPr>
            </w:pPr>
            <w:r>
              <w:rPr>
                <w:rFonts w:hAnsi="宋体"/>
                <w:szCs w:val="18"/>
              </w:rPr>
              <w:t>8</w:t>
            </w:r>
          </w:p>
        </w:tc>
        <w:tc>
          <w:tcPr>
            <w:tcW w:w="925" w:type="dxa"/>
          </w:tcPr>
          <w:p w14:paraId="358EE766">
            <w:pPr>
              <w:pStyle w:val="244"/>
              <w:rPr>
                <w:rFonts w:hint="eastAsia" w:hAnsi="宋体"/>
                <w:szCs w:val="18"/>
              </w:rPr>
            </w:pPr>
            <w:r>
              <w:rPr>
                <w:rFonts w:hAnsi="宋体"/>
                <w:szCs w:val="18"/>
              </w:rPr>
              <w:t>1</w:t>
            </w:r>
          </w:p>
        </w:tc>
      </w:tr>
      <w:tr w14:paraId="5740CD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94F2F9E">
            <w:pPr>
              <w:pStyle w:val="244"/>
              <w:rPr>
                <w:rFonts w:hint="eastAsia" w:hAnsi="宋体"/>
                <w:szCs w:val="18"/>
              </w:rPr>
            </w:pPr>
            <w:r>
              <w:rPr>
                <w:rFonts w:hAnsi="宋体"/>
                <w:szCs w:val="18"/>
              </w:rPr>
              <w:t>47</w:t>
            </w:r>
          </w:p>
        </w:tc>
        <w:tc>
          <w:tcPr>
            <w:tcW w:w="992" w:type="dxa"/>
            <w:vMerge w:val="continue"/>
          </w:tcPr>
          <w:p w14:paraId="0C943CD7">
            <w:pPr>
              <w:spacing w:line="240" w:lineRule="auto"/>
              <w:jc w:val="center"/>
              <w:rPr>
                <w:rFonts w:hint="eastAsia" w:ascii="宋体" w:hAnsi="宋体"/>
                <w:sz w:val="18"/>
                <w:szCs w:val="18"/>
              </w:rPr>
            </w:pPr>
          </w:p>
        </w:tc>
        <w:tc>
          <w:tcPr>
            <w:tcW w:w="2540" w:type="dxa"/>
            <w:vAlign w:val="bottom"/>
          </w:tcPr>
          <w:p w14:paraId="61FB653C">
            <w:pPr>
              <w:pStyle w:val="244"/>
              <w:rPr>
                <w:rFonts w:hint="eastAsia" w:hAnsi="宋体"/>
                <w:szCs w:val="18"/>
              </w:rPr>
            </w:pPr>
            <w:r>
              <w:rPr>
                <w:rFonts w:hAnsi="宋体"/>
                <w:szCs w:val="18"/>
              </w:rPr>
              <w:t>灵敏度S</w:t>
            </w:r>
            <w:r>
              <w:rPr>
                <w:rFonts w:hAnsi="宋体"/>
                <w:szCs w:val="18"/>
                <w:vertAlign w:val="subscript"/>
              </w:rPr>
              <w:t>t</w:t>
            </w:r>
          </w:p>
        </w:tc>
        <w:tc>
          <w:tcPr>
            <w:tcW w:w="1004" w:type="dxa"/>
            <w:vAlign w:val="bottom"/>
          </w:tcPr>
          <w:p w14:paraId="6094E4F2">
            <w:pPr>
              <w:pStyle w:val="244"/>
              <w:rPr>
                <w:rFonts w:hint="eastAsia" w:hAnsi="宋体"/>
                <w:szCs w:val="18"/>
              </w:rPr>
            </w:pPr>
          </w:p>
        </w:tc>
        <w:tc>
          <w:tcPr>
            <w:tcW w:w="992" w:type="dxa"/>
            <w:vAlign w:val="bottom"/>
          </w:tcPr>
          <w:p w14:paraId="20139CA1">
            <w:pPr>
              <w:pStyle w:val="244"/>
              <w:rPr>
                <w:rFonts w:hint="eastAsia" w:hAnsi="宋体"/>
                <w:szCs w:val="18"/>
              </w:rPr>
            </w:pPr>
            <w:r>
              <w:rPr>
                <w:rFonts w:hAnsi="宋体"/>
                <w:szCs w:val="18"/>
              </w:rPr>
              <w:t>浮点型</w:t>
            </w:r>
          </w:p>
        </w:tc>
        <w:tc>
          <w:tcPr>
            <w:tcW w:w="1134" w:type="dxa"/>
          </w:tcPr>
          <w:p w14:paraId="09D6AA33">
            <w:pPr>
              <w:pStyle w:val="244"/>
              <w:rPr>
                <w:rFonts w:hint="eastAsia" w:hAnsi="宋体"/>
                <w:szCs w:val="18"/>
              </w:rPr>
            </w:pPr>
            <w:r>
              <w:rPr>
                <w:rFonts w:hAnsi="宋体"/>
                <w:szCs w:val="18"/>
              </w:rPr>
              <w:t>8</w:t>
            </w:r>
          </w:p>
        </w:tc>
        <w:tc>
          <w:tcPr>
            <w:tcW w:w="925" w:type="dxa"/>
          </w:tcPr>
          <w:p w14:paraId="2CAC7BCE">
            <w:pPr>
              <w:pStyle w:val="244"/>
              <w:rPr>
                <w:rFonts w:hint="eastAsia" w:hAnsi="宋体"/>
                <w:szCs w:val="18"/>
              </w:rPr>
            </w:pPr>
            <w:r>
              <w:rPr>
                <w:rFonts w:hAnsi="宋体"/>
                <w:szCs w:val="18"/>
              </w:rPr>
              <w:t>2</w:t>
            </w:r>
          </w:p>
        </w:tc>
      </w:tr>
      <w:tr w14:paraId="79D776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74B9886">
            <w:pPr>
              <w:pStyle w:val="244"/>
              <w:rPr>
                <w:rFonts w:hint="eastAsia" w:hAnsi="宋体"/>
                <w:szCs w:val="18"/>
              </w:rPr>
            </w:pPr>
            <w:r>
              <w:rPr>
                <w:rFonts w:hAnsi="宋体"/>
                <w:szCs w:val="18"/>
              </w:rPr>
              <w:t>48</w:t>
            </w:r>
          </w:p>
        </w:tc>
        <w:tc>
          <w:tcPr>
            <w:tcW w:w="992" w:type="dxa"/>
            <w:vMerge w:val="restart"/>
            <w:vAlign w:val="center"/>
          </w:tcPr>
          <w:p w14:paraId="5670EC52">
            <w:pPr>
              <w:spacing w:line="240" w:lineRule="auto"/>
              <w:jc w:val="center"/>
              <w:rPr>
                <w:rFonts w:hint="eastAsia" w:ascii="宋体" w:hAnsi="宋体"/>
                <w:sz w:val="18"/>
                <w:szCs w:val="18"/>
              </w:rPr>
            </w:pPr>
            <w:r>
              <w:rPr>
                <w:rFonts w:ascii="宋体" w:hAnsi="宋体"/>
                <w:sz w:val="18"/>
                <w:szCs w:val="18"/>
              </w:rPr>
              <w:t>高压</w:t>
            </w:r>
          </w:p>
          <w:p w14:paraId="70EF8F92">
            <w:pPr>
              <w:spacing w:line="240" w:lineRule="auto"/>
              <w:jc w:val="center"/>
              <w:rPr>
                <w:rFonts w:hint="eastAsia" w:ascii="宋体" w:hAnsi="宋体"/>
                <w:sz w:val="18"/>
                <w:szCs w:val="18"/>
              </w:rPr>
            </w:pPr>
            <w:r>
              <w:rPr>
                <w:rFonts w:ascii="宋体" w:hAnsi="宋体"/>
                <w:sz w:val="18"/>
                <w:szCs w:val="18"/>
              </w:rPr>
              <w:t>固结</w:t>
            </w:r>
          </w:p>
        </w:tc>
        <w:tc>
          <w:tcPr>
            <w:tcW w:w="2540" w:type="dxa"/>
            <w:vAlign w:val="bottom"/>
          </w:tcPr>
          <w:p w14:paraId="7DC5EFD2">
            <w:pPr>
              <w:pStyle w:val="244"/>
              <w:rPr>
                <w:rFonts w:hint="eastAsia" w:hAnsi="宋体"/>
                <w:szCs w:val="18"/>
              </w:rPr>
            </w:pPr>
            <w:r>
              <w:rPr>
                <w:rFonts w:hAnsi="宋体"/>
                <w:szCs w:val="18"/>
              </w:rPr>
              <w:t>先期固结压力p</w:t>
            </w:r>
            <w:r>
              <w:rPr>
                <w:rFonts w:hAnsi="宋体"/>
                <w:szCs w:val="18"/>
                <w:vertAlign w:val="subscript"/>
              </w:rPr>
              <w:t>c</w:t>
            </w:r>
          </w:p>
        </w:tc>
        <w:tc>
          <w:tcPr>
            <w:tcW w:w="1004" w:type="dxa"/>
            <w:vAlign w:val="bottom"/>
          </w:tcPr>
          <w:p w14:paraId="03A34100">
            <w:pPr>
              <w:pStyle w:val="244"/>
              <w:rPr>
                <w:rFonts w:hint="eastAsia" w:hAnsi="宋体"/>
                <w:szCs w:val="18"/>
              </w:rPr>
            </w:pPr>
            <w:r>
              <w:rPr>
                <w:rFonts w:hAnsi="宋体"/>
                <w:szCs w:val="18"/>
              </w:rPr>
              <w:t>kPa</w:t>
            </w:r>
          </w:p>
        </w:tc>
        <w:tc>
          <w:tcPr>
            <w:tcW w:w="992" w:type="dxa"/>
            <w:vAlign w:val="bottom"/>
          </w:tcPr>
          <w:p w14:paraId="1B03893C">
            <w:pPr>
              <w:pStyle w:val="244"/>
              <w:rPr>
                <w:rFonts w:hint="eastAsia" w:hAnsi="宋体"/>
                <w:szCs w:val="18"/>
              </w:rPr>
            </w:pPr>
            <w:r>
              <w:rPr>
                <w:rFonts w:hAnsi="宋体"/>
                <w:szCs w:val="18"/>
              </w:rPr>
              <w:t>浮点型</w:t>
            </w:r>
          </w:p>
        </w:tc>
        <w:tc>
          <w:tcPr>
            <w:tcW w:w="1134" w:type="dxa"/>
          </w:tcPr>
          <w:p w14:paraId="16AA9F25">
            <w:pPr>
              <w:pStyle w:val="244"/>
              <w:rPr>
                <w:rFonts w:hint="eastAsia" w:hAnsi="宋体"/>
                <w:szCs w:val="18"/>
              </w:rPr>
            </w:pPr>
            <w:r>
              <w:rPr>
                <w:rFonts w:hAnsi="宋体"/>
                <w:szCs w:val="18"/>
              </w:rPr>
              <w:t>8</w:t>
            </w:r>
          </w:p>
        </w:tc>
        <w:tc>
          <w:tcPr>
            <w:tcW w:w="925" w:type="dxa"/>
          </w:tcPr>
          <w:p w14:paraId="0C702D26">
            <w:pPr>
              <w:pStyle w:val="244"/>
              <w:rPr>
                <w:rFonts w:hint="eastAsia" w:hAnsi="宋体"/>
                <w:szCs w:val="18"/>
              </w:rPr>
            </w:pPr>
            <w:r>
              <w:rPr>
                <w:rFonts w:hAnsi="宋体"/>
                <w:szCs w:val="18"/>
              </w:rPr>
              <w:t>1</w:t>
            </w:r>
          </w:p>
        </w:tc>
      </w:tr>
      <w:tr w14:paraId="61ABCB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B82317F">
            <w:pPr>
              <w:pStyle w:val="244"/>
              <w:rPr>
                <w:rFonts w:hint="eastAsia" w:hAnsi="宋体"/>
                <w:szCs w:val="18"/>
              </w:rPr>
            </w:pPr>
            <w:r>
              <w:rPr>
                <w:rFonts w:hAnsi="宋体"/>
                <w:szCs w:val="18"/>
              </w:rPr>
              <w:t>49</w:t>
            </w:r>
          </w:p>
        </w:tc>
        <w:tc>
          <w:tcPr>
            <w:tcW w:w="992" w:type="dxa"/>
            <w:vMerge w:val="continue"/>
          </w:tcPr>
          <w:p w14:paraId="502C1F45">
            <w:pPr>
              <w:spacing w:line="240" w:lineRule="auto"/>
              <w:jc w:val="center"/>
              <w:rPr>
                <w:rFonts w:hint="eastAsia" w:ascii="宋体" w:hAnsi="宋体"/>
                <w:sz w:val="18"/>
                <w:szCs w:val="18"/>
              </w:rPr>
            </w:pPr>
          </w:p>
        </w:tc>
        <w:tc>
          <w:tcPr>
            <w:tcW w:w="2540" w:type="dxa"/>
            <w:vAlign w:val="bottom"/>
          </w:tcPr>
          <w:p w14:paraId="6734BC65">
            <w:pPr>
              <w:pStyle w:val="244"/>
              <w:rPr>
                <w:rFonts w:hint="eastAsia" w:hAnsi="宋体"/>
                <w:szCs w:val="18"/>
              </w:rPr>
            </w:pPr>
            <w:r>
              <w:rPr>
                <w:rFonts w:hAnsi="宋体"/>
                <w:szCs w:val="18"/>
              </w:rPr>
              <w:t>压缩指数C</w:t>
            </w:r>
            <w:r>
              <w:rPr>
                <w:rFonts w:hAnsi="宋体"/>
                <w:szCs w:val="18"/>
                <w:vertAlign w:val="subscript"/>
              </w:rPr>
              <w:t>c</w:t>
            </w:r>
          </w:p>
        </w:tc>
        <w:tc>
          <w:tcPr>
            <w:tcW w:w="1004" w:type="dxa"/>
            <w:vAlign w:val="bottom"/>
          </w:tcPr>
          <w:p w14:paraId="76A3E39D">
            <w:pPr>
              <w:pStyle w:val="244"/>
              <w:rPr>
                <w:rFonts w:hint="eastAsia" w:hAnsi="宋体"/>
                <w:szCs w:val="18"/>
              </w:rPr>
            </w:pPr>
          </w:p>
        </w:tc>
        <w:tc>
          <w:tcPr>
            <w:tcW w:w="992" w:type="dxa"/>
            <w:vAlign w:val="bottom"/>
          </w:tcPr>
          <w:p w14:paraId="4848292D">
            <w:pPr>
              <w:pStyle w:val="244"/>
              <w:rPr>
                <w:rFonts w:hint="eastAsia" w:hAnsi="宋体"/>
                <w:szCs w:val="18"/>
              </w:rPr>
            </w:pPr>
            <w:r>
              <w:rPr>
                <w:rFonts w:hAnsi="宋体"/>
                <w:szCs w:val="18"/>
              </w:rPr>
              <w:t>浮点型</w:t>
            </w:r>
          </w:p>
        </w:tc>
        <w:tc>
          <w:tcPr>
            <w:tcW w:w="1134" w:type="dxa"/>
          </w:tcPr>
          <w:p w14:paraId="2DF5BA66">
            <w:pPr>
              <w:pStyle w:val="244"/>
              <w:rPr>
                <w:rFonts w:hint="eastAsia" w:hAnsi="宋体"/>
                <w:szCs w:val="18"/>
              </w:rPr>
            </w:pPr>
            <w:r>
              <w:rPr>
                <w:rFonts w:hAnsi="宋体"/>
                <w:szCs w:val="18"/>
              </w:rPr>
              <w:t>8</w:t>
            </w:r>
          </w:p>
        </w:tc>
        <w:tc>
          <w:tcPr>
            <w:tcW w:w="925" w:type="dxa"/>
          </w:tcPr>
          <w:p w14:paraId="20906D04">
            <w:pPr>
              <w:pStyle w:val="244"/>
              <w:rPr>
                <w:rFonts w:hint="eastAsia" w:hAnsi="宋体"/>
                <w:szCs w:val="18"/>
              </w:rPr>
            </w:pPr>
            <w:r>
              <w:rPr>
                <w:rFonts w:hAnsi="宋体"/>
                <w:szCs w:val="18"/>
              </w:rPr>
              <w:t>3</w:t>
            </w:r>
          </w:p>
        </w:tc>
      </w:tr>
      <w:tr w14:paraId="64FB24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4D46C54">
            <w:pPr>
              <w:pStyle w:val="244"/>
              <w:rPr>
                <w:rFonts w:hint="eastAsia" w:hAnsi="宋体"/>
                <w:szCs w:val="18"/>
              </w:rPr>
            </w:pPr>
            <w:r>
              <w:rPr>
                <w:rFonts w:hAnsi="宋体"/>
                <w:szCs w:val="18"/>
              </w:rPr>
              <w:t>50</w:t>
            </w:r>
          </w:p>
        </w:tc>
        <w:tc>
          <w:tcPr>
            <w:tcW w:w="992" w:type="dxa"/>
            <w:vMerge w:val="continue"/>
          </w:tcPr>
          <w:p w14:paraId="37D53EC3">
            <w:pPr>
              <w:spacing w:line="240" w:lineRule="auto"/>
              <w:jc w:val="center"/>
              <w:rPr>
                <w:rFonts w:hint="eastAsia" w:ascii="宋体" w:hAnsi="宋体"/>
                <w:sz w:val="18"/>
                <w:szCs w:val="18"/>
              </w:rPr>
            </w:pPr>
          </w:p>
        </w:tc>
        <w:tc>
          <w:tcPr>
            <w:tcW w:w="2540" w:type="dxa"/>
            <w:vAlign w:val="bottom"/>
          </w:tcPr>
          <w:p w14:paraId="2124DFF6">
            <w:pPr>
              <w:pStyle w:val="244"/>
              <w:rPr>
                <w:rFonts w:hint="eastAsia" w:hAnsi="宋体"/>
                <w:szCs w:val="18"/>
              </w:rPr>
            </w:pPr>
            <w:r>
              <w:rPr>
                <w:rFonts w:hAnsi="宋体"/>
                <w:szCs w:val="18"/>
              </w:rPr>
              <w:t>回弹指数C</w:t>
            </w:r>
            <w:r>
              <w:rPr>
                <w:rFonts w:hAnsi="宋体"/>
                <w:szCs w:val="18"/>
                <w:vertAlign w:val="subscript"/>
              </w:rPr>
              <w:t>s</w:t>
            </w:r>
          </w:p>
        </w:tc>
        <w:tc>
          <w:tcPr>
            <w:tcW w:w="1004" w:type="dxa"/>
            <w:vAlign w:val="bottom"/>
          </w:tcPr>
          <w:p w14:paraId="500B156A">
            <w:pPr>
              <w:pStyle w:val="244"/>
              <w:rPr>
                <w:rFonts w:hint="eastAsia" w:hAnsi="宋体"/>
                <w:szCs w:val="18"/>
              </w:rPr>
            </w:pPr>
          </w:p>
        </w:tc>
        <w:tc>
          <w:tcPr>
            <w:tcW w:w="992" w:type="dxa"/>
            <w:vAlign w:val="bottom"/>
          </w:tcPr>
          <w:p w14:paraId="73263E0D">
            <w:pPr>
              <w:pStyle w:val="244"/>
              <w:rPr>
                <w:rFonts w:hint="eastAsia" w:hAnsi="宋体"/>
                <w:szCs w:val="18"/>
              </w:rPr>
            </w:pPr>
            <w:r>
              <w:rPr>
                <w:rFonts w:hAnsi="宋体"/>
                <w:szCs w:val="18"/>
              </w:rPr>
              <w:t>浮点型</w:t>
            </w:r>
          </w:p>
        </w:tc>
        <w:tc>
          <w:tcPr>
            <w:tcW w:w="1134" w:type="dxa"/>
          </w:tcPr>
          <w:p w14:paraId="32095FAA">
            <w:pPr>
              <w:pStyle w:val="244"/>
              <w:rPr>
                <w:rFonts w:hint="eastAsia" w:hAnsi="宋体"/>
                <w:szCs w:val="18"/>
              </w:rPr>
            </w:pPr>
            <w:r>
              <w:rPr>
                <w:rFonts w:hAnsi="宋体"/>
                <w:szCs w:val="18"/>
              </w:rPr>
              <w:t>8</w:t>
            </w:r>
          </w:p>
        </w:tc>
        <w:tc>
          <w:tcPr>
            <w:tcW w:w="925" w:type="dxa"/>
          </w:tcPr>
          <w:p w14:paraId="1B39984E">
            <w:pPr>
              <w:pStyle w:val="244"/>
              <w:rPr>
                <w:rFonts w:hint="eastAsia" w:hAnsi="宋体"/>
                <w:szCs w:val="18"/>
              </w:rPr>
            </w:pPr>
            <w:r>
              <w:rPr>
                <w:rFonts w:hAnsi="宋体"/>
                <w:szCs w:val="18"/>
              </w:rPr>
              <w:t>3</w:t>
            </w:r>
          </w:p>
        </w:tc>
      </w:tr>
      <w:tr w14:paraId="241E92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05C72326">
            <w:pPr>
              <w:pStyle w:val="244"/>
              <w:rPr>
                <w:rFonts w:hint="eastAsia" w:hAnsi="宋体"/>
                <w:szCs w:val="18"/>
              </w:rPr>
            </w:pPr>
            <w:r>
              <w:rPr>
                <w:rFonts w:hAnsi="宋体"/>
                <w:szCs w:val="18"/>
              </w:rPr>
              <w:t>51</w:t>
            </w:r>
          </w:p>
        </w:tc>
        <w:tc>
          <w:tcPr>
            <w:tcW w:w="992" w:type="dxa"/>
            <w:vMerge w:val="restart"/>
            <w:vAlign w:val="center"/>
          </w:tcPr>
          <w:p w14:paraId="641446D4">
            <w:pPr>
              <w:spacing w:line="240" w:lineRule="auto"/>
              <w:jc w:val="center"/>
              <w:rPr>
                <w:rFonts w:hint="eastAsia" w:ascii="宋体" w:hAnsi="宋体"/>
                <w:sz w:val="18"/>
                <w:szCs w:val="18"/>
              </w:rPr>
            </w:pPr>
            <w:r>
              <w:rPr>
                <w:rFonts w:ascii="宋体" w:hAnsi="宋体"/>
                <w:sz w:val="18"/>
                <w:szCs w:val="18"/>
              </w:rPr>
              <w:t>固结系数</w:t>
            </w:r>
          </w:p>
        </w:tc>
        <w:tc>
          <w:tcPr>
            <w:tcW w:w="2540" w:type="dxa"/>
            <w:vAlign w:val="bottom"/>
          </w:tcPr>
          <w:p w14:paraId="48522C51">
            <w:pPr>
              <w:pStyle w:val="244"/>
              <w:rPr>
                <w:rFonts w:hint="eastAsia" w:hAnsi="宋体"/>
                <w:szCs w:val="18"/>
              </w:rPr>
            </w:pPr>
            <w:r>
              <w:rPr>
                <w:rFonts w:hAnsi="宋体"/>
                <w:szCs w:val="18"/>
              </w:rPr>
              <w:t>垂直向固结系数c</w:t>
            </w:r>
            <w:r>
              <w:rPr>
                <w:rFonts w:hAnsi="宋体"/>
                <w:szCs w:val="18"/>
                <w:vertAlign w:val="subscript"/>
              </w:rPr>
              <w:t>v</w:t>
            </w:r>
          </w:p>
        </w:tc>
        <w:tc>
          <w:tcPr>
            <w:tcW w:w="1004" w:type="dxa"/>
            <w:vAlign w:val="bottom"/>
          </w:tcPr>
          <w:p w14:paraId="2B9B2227">
            <w:pPr>
              <w:pStyle w:val="244"/>
              <w:rPr>
                <w:rFonts w:hint="eastAsia" w:hAnsi="宋体"/>
                <w:szCs w:val="18"/>
              </w:rPr>
            </w:pPr>
            <w:r>
              <w:rPr>
                <w:rFonts w:hAnsi="宋体"/>
                <w:szCs w:val="18"/>
              </w:rPr>
              <w:t>cm</w:t>
            </w:r>
            <w:r>
              <w:rPr>
                <w:rFonts w:hAnsi="宋体"/>
                <w:szCs w:val="18"/>
                <w:vertAlign w:val="superscript"/>
              </w:rPr>
              <w:t>2</w:t>
            </w:r>
            <w:r>
              <w:rPr>
                <w:rFonts w:hAnsi="宋体"/>
                <w:szCs w:val="18"/>
              </w:rPr>
              <w:t>/s</w:t>
            </w:r>
          </w:p>
        </w:tc>
        <w:tc>
          <w:tcPr>
            <w:tcW w:w="992" w:type="dxa"/>
            <w:vAlign w:val="bottom"/>
          </w:tcPr>
          <w:p w14:paraId="5086059B">
            <w:pPr>
              <w:pStyle w:val="244"/>
              <w:rPr>
                <w:rFonts w:hint="eastAsia" w:hAnsi="宋体"/>
                <w:szCs w:val="18"/>
              </w:rPr>
            </w:pPr>
            <w:r>
              <w:rPr>
                <w:rFonts w:hAnsi="宋体"/>
                <w:szCs w:val="18"/>
              </w:rPr>
              <w:t>浮点型</w:t>
            </w:r>
          </w:p>
        </w:tc>
        <w:tc>
          <w:tcPr>
            <w:tcW w:w="1134" w:type="dxa"/>
          </w:tcPr>
          <w:p w14:paraId="220DA1F6">
            <w:pPr>
              <w:pStyle w:val="244"/>
              <w:rPr>
                <w:rFonts w:hint="eastAsia" w:hAnsi="宋体"/>
                <w:szCs w:val="18"/>
              </w:rPr>
            </w:pPr>
            <w:r>
              <w:rPr>
                <w:rFonts w:hAnsi="宋体"/>
                <w:szCs w:val="18"/>
              </w:rPr>
              <w:t>8</w:t>
            </w:r>
          </w:p>
        </w:tc>
        <w:tc>
          <w:tcPr>
            <w:tcW w:w="925" w:type="dxa"/>
          </w:tcPr>
          <w:p w14:paraId="3A782227">
            <w:pPr>
              <w:pStyle w:val="244"/>
              <w:rPr>
                <w:rFonts w:hint="eastAsia" w:hAnsi="宋体"/>
                <w:szCs w:val="18"/>
              </w:rPr>
            </w:pPr>
            <w:r>
              <w:rPr>
                <w:rFonts w:hAnsi="宋体"/>
                <w:szCs w:val="18"/>
              </w:rPr>
              <w:t>3</w:t>
            </w:r>
          </w:p>
        </w:tc>
      </w:tr>
      <w:tr w14:paraId="23CA07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7230C8B4">
            <w:pPr>
              <w:pStyle w:val="244"/>
              <w:rPr>
                <w:rFonts w:hint="eastAsia" w:hAnsi="宋体"/>
                <w:szCs w:val="18"/>
              </w:rPr>
            </w:pPr>
            <w:r>
              <w:rPr>
                <w:rFonts w:hAnsi="宋体"/>
                <w:szCs w:val="18"/>
              </w:rPr>
              <w:t>52</w:t>
            </w:r>
          </w:p>
        </w:tc>
        <w:tc>
          <w:tcPr>
            <w:tcW w:w="992" w:type="dxa"/>
            <w:vMerge w:val="continue"/>
          </w:tcPr>
          <w:p w14:paraId="1F24ABE6">
            <w:pPr>
              <w:spacing w:line="240" w:lineRule="auto"/>
              <w:jc w:val="center"/>
              <w:rPr>
                <w:rFonts w:hint="eastAsia" w:ascii="宋体" w:hAnsi="宋体"/>
                <w:sz w:val="18"/>
                <w:szCs w:val="18"/>
              </w:rPr>
            </w:pPr>
          </w:p>
        </w:tc>
        <w:tc>
          <w:tcPr>
            <w:tcW w:w="2540" w:type="dxa"/>
            <w:vAlign w:val="bottom"/>
          </w:tcPr>
          <w:p w14:paraId="13FCE06B">
            <w:pPr>
              <w:pStyle w:val="244"/>
              <w:rPr>
                <w:rFonts w:hint="eastAsia" w:hAnsi="宋体"/>
                <w:szCs w:val="18"/>
              </w:rPr>
            </w:pPr>
            <w:r>
              <w:rPr>
                <w:rFonts w:hAnsi="宋体"/>
                <w:szCs w:val="18"/>
              </w:rPr>
              <w:t>水平向固结系数c</w:t>
            </w:r>
            <w:r>
              <w:rPr>
                <w:rFonts w:hAnsi="宋体"/>
                <w:szCs w:val="18"/>
                <w:vertAlign w:val="subscript"/>
              </w:rPr>
              <w:t>h</w:t>
            </w:r>
          </w:p>
        </w:tc>
        <w:tc>
          <w:tcPr>
            <w:tcW w:w="1004" w:type="dxa"/>
            <w:vAlign w:val="bottom"/>
          </w:tcPr>
          <w:p w14:paraId="233F16E3">
            <w:pPr>
              <w:pStyle w:val="244"/>
              <w:rPr>
                <w:rFonts w:hint="eastAsia" w:hAnsi="宋体"/>
                <w:szCs w:val="18"/>
              </w:rPr>
            </w:pPr>
            <w:r>
              <w:rPr>
                <w:rFonts w:hAnsi="宋体"/>
                <w:szCs w:val="18"/>
              </w:rPr>
              <w:t>cm</w:t>
            </w:r>
            <w:r>
              <w:rPr>
                <w:rFonts w:hAnsi="宋体"/>
                <w:szCs w:val="18"/>
                <w:vertAlign w:val="superscript"/>
              </w:rPr>
              <w:t>2</w:t>
            </w:r>
            <w:r>
              <w:rPr>
                <w:rFonts w:hAnsi="宋体"/>
                <w:szCs w:val="18"/>
              </w:rPr>
              <w:t>/s</w:t>
            </w:r>
          </w:p>
        </w:tc>
        <w:tc>
          <w:tcPr>
            <w:tcW w:w="992" w:type="dxa"/>
            <w:vAlign w:val="bottom"/>
          </w:tcPr>
          <w:p w14:paraId="232C187A">
            <w:pPr>
              <w:pStyle w:val="244"/>
              <w:rPr>
                <w:rFonts w:hint="eastAsia" w:hAnsi="宋体"/>
                <w:szCs w:val="18"/>
              </w:rPr>
            </w:pPr>
            <w:r>
              <w:rPr>
                <w:rFonts w:hAnsi="宋体"/>
                <w:szCs w:val="18"/>
              </w:rPr>
              <w:t>浮点型</w:t>
            </w:r>
          </w:p>
        </w:tc>
        <w:tc>
          <w:tcPr>
            <w:tcW w:w="1134" w:type="dxa"/>
          </w:tcPr>
          <w:p w14:paraId="165D46D7">
            <w:pPr>
              <w:pStyle w:val="244"/>
              <w:rPr>
                <w:rFonts w:hint="eastAsia" w:hAnsi="宋体"/>
                <w:szCs w:val="18"/>
              </w:rPr>
            </w:pPr>
            <w:r>
              <w:rPr>
                <w:rFonts w:hAnsi="宋体"/>
                <w:szCs w:val="18"/>
              </w:rPr>
              <w:t>8</w:t>
            </w:r>
          </w:p>
        </w:tc>
        <w:tc>
          <w:tcPr>
            <w:tcW w:w="925" w:type="dxa"/>
          </w:tcPr>
          <w:p w14:paraId="3307CD29">
            <w:pPr>
              <w:pStyle w:val="244"/>
              <w:rPr>
                <w:rFonts w:hint="eastAsia" w:hAnsi="宋体"/>
                <w:szCs w:val="18"/>
              </w:rPr>
            </w:pPr>
            <w:r>
              <w:rPr>
                <w:rFonts w:hAnsi="宋体"/>
                <w:szCs w:val="18"/>
              </w:rPr>
              <w:t>3</w:t>
            </w:r>
          </w:p>
        </w:tc>
      </w:tr>
      <w:tr w14:paraId="295A2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3982596">
            <w:pPr>
              <w:pStyle w:val="244"/>
              <w:rPr>
                <w:rFonts w:hint="eastAsia" w:hAnsi="宋体"/>
                <w:szCs w:val="18"/>
              </w:rPr>
            </w:pPr>
            <w:r>
              <w:rPr>
                <w:rFonts w:hAnsi="宋体"/>
                <w:szCs w:val="18"/>
              </w:rPr>
              <w:t>53</w:t>
            </w:r>
          </w:p>
        </w:tc>
        <w:tc>
          <w:tcPr>
            <w:tcW w:w="992" w:type="dxa"/>
            <w:vMerge w:val="restart"/>
            <w:vAlign w:val="center"/>
          </w:tcPr>
          <w:p w14:paraId="39A61237">
            <w:pPr>
              <w:spacing w:line="240" w:lineRule="auto"/>
              <w:jc w:val="center"/>
              <w:rPr>
                <w:rFonts w:hint="eastAsia" w:ascii="宋体" w:hAnsi="宋体"/>
                <w:sz w:val="18"/>
                <w:szCs w:val="18"/>
              </w:rPr>
            </w:pPr>
            <w:r>
              <w:rPr>
                <w:rFonts w:ascii="宋体" w:hAnsi="宋体"/>
                <w:sz w:val="18"/>
                <w:szCs w:val="18"/>
              </w:rPr>
              <w:t>回弹试验</w:t>
            </w:r>
          </w:p>
        </w:tc>
        <w:tc>
          <w:tcPr>
            <w:tcW w:w="2540" w:type="dxa"/>
            <w:vAlign w:val="bottom"/>
          </w:tcPr>
          <w:p w14:paraId="5B169D91">
            <w:pPr>
              <w:pStyle w:val="244"/>
              <w:rPr>
                <w:rFonts w:hint="eastAsia" w:hAnsi="宋体"/>
                <w:szCs w:val="18"/>
              </w:rPr>
            </w:pPr>
            <w:r>
              <w:rPr>
                <w:rFonts w:hAnsi="宋体"/>
                <w:szCs w:val="18"/>
              </w:rPr>
              <w:t>回弹模量E</w:t>
            </w:r>
            <w:r>
              <w:rPr>
                <w:rFonts w:hAnsi="宋体"/>
                <w:szCs w:val="18"/>
                <w:vertAlign w:val="subscript"/>
              </w:rPr>
              <w:t>0.4-0.05</w:t>
            </w:r>
          </w:p>
        </w:tc>
        <w:tc>
          <w:tcPr>
            <w:tcW w:w="1004" w:type="dxa"/>
            <w:vAlign w:val="bottom"/>
          </w:tcPr>
          <w:p w14:paraId="60DC3410">
            <w:pPr>
              <w:pStyle w:val="244"/>
              <w:rPr>
                <w:rFonts w:hint="eastAsia" w:hAnsi="宋体"/>
                <w:szCs w:val="18"/>
              </w:rPr>
            </w:pPr>
            <w:r>
              <w:rPr>
                <w:rFonts w:hAnsi="宋体"/>
                <w:szCs w:val="18"/>
              </w:rPr>
              <w:t>MPa</w:t>
            </w:r>
          </w:p>
        </w:tc>
        <w:tc>
          <w:tcPr>
            <w:tcW w:w="992" w:type="dxa"/>
            <w:vAlign w:val="bottom"/>
          </w:tcPr>
          <w:p w14:paraId="2E5384B3">
            <w:pPr>
              <w:pStyle w:val="244"/>
              <w:rPr>
                <w:rFonts w:hint="eastAsia" w:hAnsi="宋体"/>
                <w:szCs w:val="18"/>
              </w:rPr>
            </w:pPr>
            <w:r>
              <w:rPr>
                <w:rFonts w:hAnsi="宋体"/>
                <w:szCs w:val="18"/>
              </w:rPr>
              <w:t>浮点型</w:t>
            </w:r>
          </w:p>
        </w:tc>
        <w:tc>
          <w:tcPr>
            <w:tcW w:w="1134" w:type="dxa"/>
          </w:tcPr>
          <w:p w14:paraId="4379545B">
            <w:pPr>
              <w:pStyle w:val="244"/>
              <w:rPr>
                <w:rFonts w:hint="eastAsia" w:hAnsi="宋体"/>
                <w:szCs w:val="18"/>
              </w:rPr>
            </w:pPr>
            <w:r>
              <w:rPr>
                <w:rFonts w:hAnsi="宋体"/>
                <w:szCs w:val="18"/>
              </w:rPr>
              <w:t>8</w:t>
            </w:r>
          </w:p>
        </w:tc>
        <w:tc>
          <w:tcPr>
            <w:tcW w:w="925" w:type="dxa"/>
          </w:tcPr>
          <w:p w14:paraId="36BB102D">
            <w:pPr>
              <w:pStyle w:val="244"/>
              <w:rPr>
                <w:rFonts w:hint="eastAsia" w:hAnsi="宋体"/>
                <w:szCs w:val="18"/>
              </w:rPr>
            </w:pPr>
            <w:r>
              <w:rPr>
                <w:rFonts w:hAnsi="宋体"/>
                <w:szCs w:val="18"/>
              </w:rPr>
              <w:t>2</w:t>
            </w:r>
          </w:p>
        </w:tc>
      </w:tr>
      <w:tr w14:paraId="74B53F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43041DE">
            <w:pPr>
              <w:pStyle w:val="244"/>
              <w:rPr>
                <w:rFonts w:hint="eastAsia" w:hAnsi="宋体"/>
                <w:szCs w:val="18"/>
              </w:rPr>
            </w:pPr>
            <w:r>
              <w:rPr>
                <w:rFonts w:hAnsi="宋体"/>
                <w:szCs w:val="18"/>
              </w:rPr>
              <w:t>54</w:t>
            </w:r>
          </w:p>
        </w:tc>
        <w:tc>
          <w:tcPr>
            <w:tcW w:w="992" w:type="dxa"/>
            <w:vMerge w:val="continue"/>
          </w:tcPr>
          <w:p w14:paraId="645FFBCC">
            <w:pPr>
              <w:spacing w:line="240" w:lineRule="auto"/>
              <w:jc w:val="center"/>
              <w:rPr>
                <w:rFonts w:hint="eastAsia" w:ascii="宋体" w:hAnsi="宋体"/>
                <w:sz w:val="18"/>
                <w:szCs w:val="18"/>
              </w:rPr>
            </w:pPr>
          </w:p>
        </w:tc>
        <w:tc>
          <w:tcPr>
            <w:tcW w:w="2540" w:type="dxa"/>
            <w:vAlign w:val="bottom"/>
          </w:tcPr>
          <w:p w14:paraId="04999B84">
            <w:pPr>
              <w:pStyle w:val="244"/>
              <w:rPr>
                <w:rFonts w:hint="eastAsia" w:hAnsi="宋体"/>
                <w:szCs w:val="18"/>
              </w:rPr>
            </w:pPr>
            <w:r>
              <w:rPr>
                <w:rFonts w:hAnsi="宋体"/>
                <w:szCs w:val="18"/>
              </w:rPr>
              <w:t>回弹模量E</w:t>
            </w:r>
            <w:r>
              <w:rPr>
                <w:rFonts w:hAnsi="宋体"/>
                <w:szCs w:val="18"/>
                <w:vertAlign w:val="subscript"/>
              </w:rPr>
              <w:t>0.2-0.025</w:t>
            </w:r>
          </w:p>
        </w:tc>
        <w:tc>
          <w:tcPr>
            <w:tcW w:w="1004" w:type="dxa"/>
            <w:vAlign w:val="bottom"/>
          </w:tcPr>
          <w:p w14:paraId="74E52D86">
            <w:pPr>
              <w:pStyle w:val="244"/>
              <w:rPr>
                <w:rFonts w:hint="eastAsia" w:hAnsi="宋体"/>
                <w:szCs w:val="18"/>
              </w:rPr>
            </w:pPr>
            <w:r>
              <w:rPr>
                <w:rFonts w:hAnsi="宋体"/>
                <w:szCs w:val="18"/>
              </w:rPr>
              <w:t>MPa</w:t>
            </w:r>
          </w:p>
        </w:tc>
        <w:tc>
          <w:tcPr>
            <w:tcW w:w="992" w:type="dxa"/>
            <w:vAlign w:val="bottom"/>
          </w:tcPr>
          <w:p w14:paraId="3B656A29">
            <w:pPr>
              <w:pStyle w:val="244"/>
              <w:rPr>
                <w:rFonts w:hint="eastAsia" w:hAnsi="宋体"/>
                <w:szCs w:val="18"/>
              </w:rPr>
            </w:pPr>
            <w:r>
              <w:rPr>
                <w:rFonts w:hAnsi="宋体"/>
                <w:szCs w:val="18"/>
              </w:rPr>
              <w:t>浮点型</w:t>
            </w:r>
          </w:p>
        </w:tc>
        <w:tc>
          <w:tcPr>
            <w:tcW w:w="1134" w:type="dxa"/>
          </w:tcPr>
          <w:p w14:paraId="111349DA">
            <w:pPr>
              <w:pStyle w:val="244"/>
              <w:rPr>
                <w:rFonts w:hint="eastAsia" w:hAnsi="宋体"/>
                <w:szCs w:val="18"/>
              </w:rPr>
            </w:pPr>
            <w:r>
              <w:rPr>
                <w:rFonts w:hAnsi="宋体"/>
                <w:szCs w:val="18"/>
              </w:rPr>
              <w:t>8</w:t>
            </w:r>
          </w:p>
        </w:tc>
        <w:tc>
          <w:tcPr>
            <w:tcW w:w="925" w:type="dxa"/>
          </w:tcPr>
          <w:p w14:paraId="4CE72347">
            <w:pPr>
              <w:pStyle w:val="244"/>
              <w:rPr>
                <w:rFonts w:hint="eastAsia" w:hAnsi="宋体"/>
                <w:szCs w:val="18"/>
              </w:rPr>
            </w:pPr>
            <w:r>
              <w:rPr>
                <w:rFonts w:hAnsi="宋体"/>
                <w:szCs w:val="18"/>
              </w:rPr>
              <w:t>2</w:t>
            </w:r>
          </w:p>
        </w:tc>
      </w:tr>
      <w:tr w14:paraId="55BFA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21D9CCA0">
            <w:pPr>
              <w:pStyle w:val="244"/>
              <w:rPr>
                <w:rFonts w:hint="eastAsia" w:hAnsi="宋体"/>
                <w:szCs w:val="18"/>
              </w:rPr>
            </w:pPr>
            <w:r>
              <w:rPr>
                <w:rFonts w:hAnsi="宋体"/>
                <w:szCs w:val="18"/>
              </w:rPr>
              <w:t>55</w:t>
            </w:r>
          </w:p>
        </w:tc>
        <w:tc>
          <w:tcPr>
            <w:tcW w:w="992" w:type="dxa"/>
            <w:vMerge w:val="continue"/>
          </w:tcPr>
          <w:p w14:paraId="7DD6FD04">
            <w:pPr>
              <w:spacing w:line="240" w:lineRule="auto"/>
              <w:jc w:val="center"/>
              <w:rPr>
                <w:rFonts w:hint="eastAsia" w:ascii="宋体" w:hAnsi="宋体"/>
                <w:sz w:val="18"/>
                <w:szCs w:val="18"/>
              </w:rPr>
            </w:pPr>
          </w:p>
        </w:tc>
        <w:tc>
          <w:tcPr>
            <w:tcW w:w="2540" w:type="dxa"/>
            <w:vAlign w:val="bottom"/>
          </w:tcPr>
          <w:p w14:paraId="5E529420">
            <w:pPr>
              <w:pStyle w:val="244"/>
              <w:rPr>
                <w:rFonts w:hint="eastAsia" w:hAnsi="宋体"/>
                <w:szCs w:val="18"/>
              </w:rPr>
            </w:pPr>
            <w:r>
              <w:rPr>
                <w:rFonts w:hAnsi="宋体"/>
                <w:szCs w:val="18"/>
              </w:rPr>
              <w:t>回弹模量E</w:t>
            </w:r>
            <w:r>
              <w:rPr>
                <w:rFonts w:hAnsi="宋体"/>
                <w:szCs w:val="18"/>
                <w:vertAlign w:val="subscript"/>
              </w:rPr>
              <w:t>0.15-0.025</w:t>
            </w:r>
          </w:p>
        </w:tc>
        <w:tc>
          <w:tcPr>
            <w:tcW w:w="1004" w:type="dxa"/>
            <w:vAlign w:val="bottom"/>
          </w:tcPr>
          <w:p w14:paraId="2C9DA872">
            <w:pPr>
              <w:pStyle w:val="244"/>
              <w:rPr>
                <w:rFonts w:hint="eastAsia" w:hAnsi="宋体"/>
                <w:szCs w:val="18"/>
              </w:rPr>
            </w:pPr>
            <w:r>
              <w:rPr>
                <w:rFonts w:hAnsi="宋体"/>
                <w:szCs w:val="18"/>
              </w:rPr>
              <w:t>MPa</w:t>
            </w:r>
          </w:p>
        </w:tc>
        <w:tc>
          <w:tcPr>
            <w:tcW w:w="992" w:type="dxa"/>
            <w:vAlign w:val="bottom"/>
          </w:tcPr>
          <w:p w14:paraId="654EFF82">
            <w:pPr>
              <w:pStyle w:val="244"/>
              <w:rPr>
                <w:rFonts w:hint="eastAsia" w:hAnsi="宋体"/>
                <w:szCs w:val="18"/>
              </w:rPr>
            </w:pPr>
            <w:r>
              <w:rPr>
                <w:rFonts w:hAnsi="宋体"/>
                <w:szCs w:val="18"/>
              </w:rPr>
              <w:t>浮点型</w:t>
            </w:r>
          </w:p>
        </w:tc>
        <w:tc>
          <w:tcPr>
            <w:tcW w:w="1134" w:type="dxa"/>
          </w:tcPr>
          <w:p w14:paraId="53C31A4B">
            <w:pPr>
              <w:pStyle w:val="244"/>
              <w:rPr>
                <w:rFonts w:hint="eastAsia" w:hAnsi="宋体"/>
                <w:szCs w:val="18"/>
              </w:rPr>
            </w:pPr>
            <w:r>
              <w:rPr>
                <w:rFonts w:hAnsi="宋体"/>
                <w:szCs w:val="18"/>
              </w:rPr>
              <w:t>8</w:t>
            </w:r>
          </w:p>
        </w:tc>
        <w:tc>
          <w:tcPr>
            <w:tcW w:w="925" w:type="dxa"/>
          </w:tcPr>
          <w:p w14:paraId="43011472">
            <w:pPr>
              <w:pStyle w:val="244"/>
              <w:rPr>
                <w:rFonts w:hint="eastAsia" w:hAnsi="宋体"/>
                <w:szCs w:val="18"/>
              </w:rPr>
            </w:pPr>
            <w:r>
              <w:rPr>
                <w:rFonts w:hAnsi="宋体"/>
                <w:szCs w:val="18"/>
              </w:rPr>
              <w:t>2</w:t>
            </w:r>
          </w:p>
        </w:tc>
      </w:tr>
      <w:tr w14:paraId="1A5542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0F1CF427">
            <w:pPr>
              <w:pStyle w:val="244"/>
              <w:rPr>
                <w:rFonts w:hint="eastAsia" w:hAnsi="宋体"/>
                <w:szCs w:val="18"/>
              </w:rPr>
            </w:pPr>
            <w:r>
              <w:rPr>
                <w:rFonts w:hAnsi="宋体"/>
                <w:szCs w:val="18"/>
              </w:rPr>
              <w:t>56</w:t>
            </w:r>
          </w:p>
        </w:tc>
        <w:tc>
          <w:tcPr>
            <w:tcW w:w="992" w:type="dxa"/>
          </w:tcPr>
          <w:p w14:paraId="6E6DEDD7">
            <w:pPr>
              <w:spacing w:line="240" w:lineRule="auto"/>
              <w:jc w:val="center"/>
              <w:rPr>
                <w:rFonts w:hint="eastAsia" w:ascii="宋体" w:hAnsi="宋体"/>
                <w:sz w:val="18"/>
                <w:szCs w:val="18"/>
              </w:rPr>
            </w:pPr>
            <w:r>
              <w:rPr>
                <w:rFonts w:ascii="宋体" w:hAnsi="宋体"/>
                <w:sz w:val="18"/>
                <w:szCs w:val="18"/>
              </w:rPr>
              <w:t>烧失试验</w:t>
            </w:r>
          </w:p>
        </w:tc>
        <w:tc>
          <w:tcPr>
            <w:tcW w:w="2540" w:type="dxa"/>
            <w:vAlign w:val="bottom"/>
          </w:tcPr>
          <w:p w14:paraId="0C7AEF3F">
            <w:pPr>
              <w:pStyle w:val="244"/>
              <w:rPr>
                <w:rFonts w:hint="eastAsia" w:hAnsi="宋体"/>
                <w:szCs w:val="18"/>
              </w:rPr>
            </w:pPr>
            <w:r>
              <w:rPr>
                <w:rFonts w:hAnsi="宋体"/>
                <w:szCs w:val="18"/>
              </w:rPr>
              <w:t>灼热减量</w:t>
            </w:r>
          </w:p>
        </w:tc>
        <w:tc>
          <w:tcPr>
            <w:tcW w:w="1004" w:type="dxa"/>
          </w:tcPr>
          <w:p w14:paraId="37D20F04">
            <w:pPr>
              <w:pStyle w:val="244"/>
              <w:rPr>
                <w:rFonts w:hint="eastAsia" w:hAnsi="宋体"/>
                <w:szCs w:val="18"/>
              </w:rPr>
            </w:pPr>
            <w:r>
              <w:rPr>
                <w:rFonts w:hAnsi="宋体"/>
                <w:szCs w:val="18"/>
              </w:rPr>
              <w:t>%</w:t>
            </w:r>
          </w:p>
        </w:tc>
        <w:tc>
          <w:tcPr>
            <w:tcW w:w="992" w:type="dxa"/>
            <w:vAlign w:val="bottom"/>
          </w:tcPr>
          <w:p w14:paraId="2424983A">
            <w:pPr>
              <w:pStyle w:val="244"/>
              <w:rPr>
                <w:rFonts w:hint="eastAsia" w:hAnsi="宋体"/>
                <w:szCs w:val="18"/>
              </w:rPr>
            </w:pPr>
            <w:r>
              <w:rPr>
                <w:rFonts w:hAnsi="宋体"/>
                <w:szCs w:val="18"/>
              </w:rPr>
              <w:t>浮点型</w:t>
            </w:r>
          </w:p>
        </w:tc>
        <w:tc>
          <w:tcPr>
            <w:tcW w:w="1134" w:type="dxa"/>
          </w:tcPr>
          <w:p w14:paraId="35E470D9">
            <w:pPr>
              <w:pStyle w:val="244"/>
              <w:rPr>
                <w:rFonts w:hint="eastAsia" w:hAnsi="宋体"/>
                <w:szCs w:val="18"/>
              </w:rPr>
            </w:pPr>
            <w:r>
              <w:rPr>
                <w:rFonts w:hAnsi="宋体"/>
                <w:szCs w:val="18"/>
              </w:rPr>
              <w:t>8</w:t>
            </w:r>
          </w:p>
        </w:tc>
        <w:tc>
          <w:tcPr>
            <w:tcW w:w="925" w:type="dxa"/>
          </w:tcPr>
          <w:p w14:paraId="6580DFE2">
            <w:pPr>
              <w:pStyle w:val="244"/>
              <w:rPr>
                <w:rFonts w:hint="eastAsia" w:hAnsi="宋体"/>
                <w:szCs w:val="18"/>
              </w:rPr>
            </w:pPr>
            <w:r>
              <w:rPr>
                <w:rFonts w:hAnsi="宋体"/>
                <w:szCs w:val="18"/>
              </w:rPr>
              <w:t>2</w:t>
            </w:r>
          </w:p>
        </w:tc>
      </w:tr>
      <w:tr w14:paraId="257CD1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6643853B">
            <w:pPr>
              <w:pStyle w:val="244"/>
              <w:rPr>
                <w:rFonts w:hint="eastAsia" w:hAnsi="宋体"/>
                <w:szCs w:val="18"/>
              </w:rPr>
            </w:pPr>
            <w:r>
              <w:rPr>
                <w:rFonts w:hAnsi="宋体"/>
                <w:szCs w:val="18"/>
              </w:rPr>
              <w:t>57</w:t>
            </w:r>
          </w:p>
        </w:tc>
        <w:tc>
          <w:tcPr>
            <w:tcW w:w="992" w:type="dxa"/>
          </w:tcPr>
          <w:p w14:paraId="254BCE3C">
            <w:pPr>
              <w:spacing w:line="240" w:lineRule="auto"/>
              <w:jc w:val="center"/>
              <w:rPr>
                <w:rFonts w:hint="eastAsia" w:ascii="宋体" w:hAnsi="宋体"/>
                <w:sz w:val="18"/>
                <w:szCs w:val="18"/>
              </w:rPr>
            </w:pPr>
            <w:r>
              <w:rPr>
                <w:rFonts w:ascii="宋体" w:hAnsi="宋体"/>
                <w:sz w:val="18"/>
                <w:szCs w:val="18"/>
              </w:rPr>
              <w:t>K</w:t>
            </w:r>
            <w:r>
              <w:rPr>
                <w:rFonts w:ascii="宋体" w:hAnsi="宋体"/>
                <w:sz w:val="18"/>
                <w:szCs w:val="18"/>
                <w:vertAlign w:val="subscript"/>
              </w:rPr>
              <w:t>0</w:t>
            </w:r>
            <w:r>
              <w:rPr>
                <w:rFonts w:ascii="宋体" w:hAnsi="宋体"/>
                <w:sz w:val="18"/>
                <w:szCs w:val="18"/>
              </w:rPr>
              <w:t>试验</w:t>
            </w:r>
          </w:p>
        </w:tc>
        <w:tc>
          <w:tcPr>
            <w:tcW w:w="2540" w:type="dxa"/>
            <w:vAlign w:val="bottom"/>
          </w:tcPr>
          <w:p w14:paraId="72E0BC95">
            <w:pPr>
              <w:pStyle w:val="244"/>
              <w:rPr>
                <w:rFonts w:hint="eastAsia" w:hAnsi="宋体"/>
                <w:szCs w:val="18"/>
              </w:rPr>
            </w:pPr>
            <w:r>
              <w:rPr>
                <w:rFonts w:hAnsi="宋体"/>
                <w:szCs w:val="18"/>
              </w:rPr>
              <w:t>静止侧压力系数K</w:t>
            </w:r>
            <w:r>
              <w:rPr>
                <w:rFonts w:hAnsi="宋体"/>
                <w:szCs w:val="18"/>
                <w:vertAlign w:val="subscript"/>
              </w:rPr>
              <w:t>0</w:t>
            </w:r>
          </w:p>
        </w:tc>
        <w:tc>
          <w:tcPr>
            <w:tcW w:w="1004" w:type="dxa"/>
          </w:tcPr>
          <w:p w14:paraId="31DFC628">
            <w:pPr>
              <w:pStyle w:val="244"/>
              <w:rPr>
                <w:rFonts w:hint="eastAsia" w:hAnsi="宋体"/>
                <w:szCs w:val="18"/>
              </w:rPr>
            </w:pPr>
          </w:p>
        </w:tc>
        <w:tc>
          <w:tcPr>
            <w:tcW w:w="992" w:type="dxa"/>
            <w:vAlign w:val="bottom"/>
          </w:tcPr>
          <w:p w14:paraId="2BDCDD95">
            <w:pPr>
              <w:pStyle w:val="244"/>
              <w:rPr>
                <w:rFonts w:hint="eastAsia" w:hAnsi="宋体"/>
                <w:szCs w:val="18"/>
              </w:rPr>
            </w:pPr>
            <w:r>
              <w:rPr>
                <w:rFonts w:hAnsi="宋体"/>
                <w:szCs w:val="18"/>
              </w:rPr>
              <w:t>浮点型</w:t>
            </w:r>
          </w:p>
        </w:tc>
        <w:tc>
          <w:tcPr>
            <w:tcW w:w="1134" w:type="dxa"/>
          </w:tcPr>
          <w:p w14:paraId="00B01F3E">
            <w:pPr>
              <w:pStyle w:val="244"/>
              <w:rPr>
                <w:rFonts w:hint="eastAsia" w:hAnsi="宋体"/>
                <w:szCs w:val="18"/>
              </w:rPr>
            </w:pPr>
            <w:r>
              <w:rPr>
                <w:rFonts w:hAnsi="宋体"/>
                <w:szCs w:val="18"/>
              </w:rPr>
              <w:t>8</w:t>
            </w:r>
          </w:p>
        </w:tc>
        <w:tc>
          <w:tcPr>
            <w:tcW w:w="925" w:type="dxa"/>
          </w:tcPr>
          <w:p w14:paraId="463C1EAF">
            <w:pPr>
              <w:pStyle w:val="244"/>
              <w:rPr>
                <w:rFonts w:hint="eastAsia" w:hAnsi="宋体"/>
                <w:szCs w:val="18"/>
              </w:rPr>
            </w:pPr>
            <w:r>
              <w:rPr>
                <w:rFonts w:hAnsi="宋体"/>
                <w:szCs w:val="18"/>
              </w:rPr>
              <w:t>3</w:t>
            </w:r>
          </w:p>
        </w:tc>
      </w:tr>
      <w:tr w14:paraId="5C19B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9ABC2BE">
            <w:pPr>
              <w:pStyle w:val="244"/>
              <w:rPr>
                <w:rFonts w:hint="eastAsia" w:hAnsi="宋体"/>
                <w:szCs w:val="18"/>
              </w:rPr>
            </w:pPr>
            <w:r>
              <w:rPr>
                <w:rFonts w:hAnsi="宋体"/>
                <w:szCs w:val="18"/>
              </w:rPr>
              <w:t>58</w:t>
            </w:r>
          </w:p>
        </w:tc>
        <w:tc>
          <w:tcPr>
            <w:tcW w:w="992" w:type="dxa"/>
            <w:vMerge w:val="restart"/>
            <w:vAlign w:val="center"/>
          </w:tcPr>
          <w:p w14:paraId="4245485F">
            <w:pPr>
              <w:spacing w:line="240" w:lineRule="auto"/>
              <w:jc w:val="center"/>
              <w:rPr>
                <w:rFonts w:hint="eastAsia" w:ascii="宋体" w:hAnsi="宋体"/>
                <w:sz w:val="18"/>
                <w:szCs w:val="18"/>
              </w:rPr>
            </w:pPr>
            <w:r>
              <w:rPr>
                <w:rFonts w:ascii="宋体" w:hAnsi="宋体"/>
                <w:sz w:val="18"/>
                <w:szCs w:val="18"/>
              </w:rPr>
              <w:t>基床系数</w:t>
            </w:r>
          </w:p>
        </w:tc>
        <w:tc>
          <w:tcPr>
            <w:tcW w:w="2540" w:type="dxa"/>
            <w:vAlign w:val="bottom"/>
          </w:tcPr>
          <w:p w14:paraId="53978A74">
            <w:pPr>
              <w:pStyle w:val="244"/>
              <w:rPr>
                <w:rFonts w:hint="eastAsia" w:hAnsi="宋体"/>
                <w:szCs w:val="18"/>
              </w:rPr>
            </w:pPr>
            <w:r>
              <w:rPr>
                <w:rFonts w:hAnsi="宋体"/>
                <w:szCs w:val="18"/>
              </w:rPr>
              <w:t>垂直基床系数K</w:t>
            </w:r>
            <w:r>
              <w:rPr>
                <w:rFonts w:hAnsi="宋体"/>
                <w:szCs w:val="18"/>
                <w:vertAlign w:val="subscript"/>
              </w:rPr>
              <w:t>V</w:t>
            </w:r>
          </w:p>
        </w:tc>
        <w:tc>
          <w:tcPr>
            <w:tcW w:w="1004" w:type="dxa"/>
          </w:tcPr>
          <w:p w14:paraId="36FCC771">
            <w:pPr>
              <w:pStyle w:val="244"/>
              <w:rPr>
                <w:rFonts w:hint="eastAsia" w:hAnsi="宋体"/>
                <w:szCs w:val="18"/>
              </w:rPr>
            </w:pPr>
            <w:r>
              <w:rPr>
                <w:rFonts w:hAnsi="宋体"/>
                <w:szCs w:val="18"/>
              </w:rPr>
              <w:t>kN/m</w:t>
            </w:r>
            <w:r>
              <w:rPr>
                <w:rFonts w:hAnsi="宋体"/>
                <w:szCs w:val="18"/>
                <w:vertAlign w:val="superscript"/>
              </w:rPr>
              <w:t>3</w:t>
            </w:r>
          </w:p>
        </w:tc>
        <w:tc>
          <w:tcPr>
            <w:tcW w:w="992" w:type="dxa"/>
            <w:vAlign w:val="bottom"/>
          </w:tcPr>
          <w:p w14:paraId="6C67C5C7">
            <w:pPr>
              <w:pStyle w:val="244"/>
              <w:rPr>
                <w:rFonts w:hint="eastAsia" w:hAnsi="宋体"/>
                <w:szCs w:val="18"/>
              </w:rPr>
            </w:pPr>
            <w:r>
              <w:rPr>
                <w:rFonts w:hAnsi="宋体"/>
                <w:szCs w:val="18"/>
              </w:rPr>
              <w:t>浮点型</w:t>
            </w:r>
          </w:p>
        </w:tc>
        <w:tc>
          <w:tcPr>
            <w:tcW w:w="1134" w:type="dxa"/>
          </w:tcPr>
          <w:p w14:paraId="1661906E">
            <w:pPr>
              <w:pStyle w:val="244"/>
              <w:rPr>
                <w:rFonts w:hint="eastAsia" w:hAnsi="宋体"/>
                <w:szCs w:val="18"/>
              </w:rPr>
            </w:pPr>
            <w:r>
              <w:rPr>
                <w:rFonts w:hAnsi="宋体"/>
                <w:szCs w:val="18"/>
              </w:rPr>
              <w:t>8</w:t>
            </w:r>
          </w:p>
        </w:tc>
        <w:tc>
          <w:tcPr>
            <w:tcW w:w="925" w:type="dxa"/>
          </w:tcPr>
          <w:p w14:paraId="33F67AC4">
            <w:pPr>
              <w:pStyle w:val="244"/>
              <w:rPr>
                <w:rFonts w:hint="eastAsia" w:hAnsi="宋体"/>
                <w:szCs w:val="18"/>
              </w:rPr>
            </w:pPr>
            <w:r>
              <w:rPr>
                <w:rFonts w:hAnsi="宋体"/>
                <w:szCs w:val="18"/>
              </w:rPr>
              <w:t>2</w:t>
            </w:r>
          </w:p>
        </w:tc>
      </w:tr>
      <w:tr w14:paraId="1A9EE1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08C8B8F5">
            <w:pPr>
              <w:pStyle w:val="244"/>
              <w:rPr>
                <w:rFonts w:hint="eastAsia" w:hAnsi="宋体"/>
                <w:szCs w:val="18"/>
              </w:rPr>
            </w:pPr>
            <w:r>
              <w:rPr>
                <w:rFonts w:hAnsi="宋体"/>
                <w:szCs w:val="18"/>
              </w:rPr>
              <w:t>59</w:t>
            </w:r>
          </w:p>
        </w:tc>
        <w:tc>
          <w:tcPr>
            <w:tcW w:w="992" w:type="dxa"/>
            <w:vMerge w:val="continue"/>
          </w:tcPr>
          <w:p w14:paraId="09367453">
            <w:pPr>
              <w:spacing w:line="240" w:lineRule="auto"/>
              <w:jc w:val="center"/>
              <w:rPr>
                <w:rFonts w:hint="eastAsia" w:ascii="宋体" w:hAnsi="宋体"/>
                <w:sz w:val="18"/>
                <w:szCs w:val="18"/>
              </w:rPr>
            </w:pPr>
          </w:p>
        </w:tc>
        <w:tc>
          <w:tcPr>
            <w:tcW w:w="2540" w:type="dxa"/>
            <w:vAlign w:val="bottom"/>
          </w:tcPr>
          <w:p w14:paraId="2470EDFA">
            <w:pPr>
              <w:pStyle w:val="244"/>
              <w:rPr>
                <w:rFonts w:hint="eastAsia" w:hAnsi="宋体"/>
                <w:szCs w:val="18"/>
              </w:rPr>
            </w:pPr>
            <w:r>
              <w:rPr>
                <w:rFonts w:hAnsi="宋体"/>
                <w:szCs w:val="18"/>
              </w:rPr>
              <w:t>水平基床系数K</w:t>
            </w:r>
            <w:r>
              <w:rPr>
                <w:rFonts w:hAnsi="宋体"/>
                <w:szCs w:val="18"/>
                <w:vertAlign w:val="subscript"/>
              </w:rPr>
              <w:t>H</w:t>
            </w:r>
          </w:p>
        </w:tc>
        <w:tc>
          <w:tcPr>
            <w:tcW w:w="1004" w:type="dxa"/>
          </w:tcPr>
          <w:p w14:paraId="27FD0B7F">
            <w:pPr>
              <w:pStyle w:val="244"/>
              <w:rPr>
                <w:rFonts w:hint="eastAsia" w:hAnsi="宋体"/>
                <w:szCs w:val="18"/>
              </w:rPr>
            </w:pPr>
            <w:r>
              <w:rPr>
                <w:rFonts w:hAnsi="宋体"/>
                <w:szCs w:val="18"/>
              </w:rPr>
              <w:t>kN/m</w:t>
            </w:r>
            <w:r>
              <w:rPr>
                <w:rFonts w:hAnsi="宋体"/>
                <w:szCs w:val="18"/>
                <w:vertAlign w:val="superscript"/>
              </w:rPr>
              <w:t>3</w:t>
            </w:r>
          </w:p>
        </w:tc>
        <w:tc>
          <w:tcPr>
            <w:tcW w:w="992" w:type="dxa"/>
            <w:vAlign w:val="bottom"/>
          </w:tcPr>
          <w:p w14:paraId="046152D3">
            <w:pPr>
              <w:pStyle w:val="244"/>
              <w:rPr>
                <w:rFonts w:hint="eastAsia" w:hAnsi="宋体"/>
                <w:szCs w:val="18"/>
              </w:rPr>
            </w:pPr>
            <w:r>
              <w:rPr>
                <w:rFonts w:hAnsi="宋体"/>
                <w:szCs w:val="18"/>
              </w:rPr>
              <w:t>浮点型</w:t>
            </w:r>
          </w:p>
        </w:tc>
        <w:tc>
          <w:tcPr>
            <w:tcW w:w="1134" w:type="dxa"/>
          </w:tcPr>
          <w:p w14:paraId="5DDE3354">
            <w:pPr>
              <w:pStyle w:val="244"/>
              <w:rPr>
                <w:rFonts w:hint="eastAsia" w:hAnsi="宋体"/>
                <w:szCs w:val="18"/>
              </w:rPr>
            </w:pPr>
            <w:r>
              <w:rPr>
                <w:rFonts w:hAnsi="宋体"/>
                <w:szCs w:val="18"/>
              </w:rPr>
              <w:t>8</w:t>
            </w:r>
          </w:p>
        </w:tc>
        <w:tc>
          <w:tcPr>
            <w:tcW w:w="925" w:type="dxa"/>
          </w:tcPr>
          <w:p w14:paraId="26BFAE9A">
            <w:pPr>
              <w:pStyle w:val="244"/>
              <w:rPr>
                <w:rFonts w:hint="eastAsia" w:hAnsi="宋体"/>
                <w:szCs w:val="18"/>
              </w:rPr>
            </w:pPr>
            <w:r>
              <w:rPr>
                <w:rFonts w:hAnsi="宋体"/>
                <w:szCs w:val="18"/>
              </w:rPr>
              <w:t>2</w:t>
            </w:r>
          </w:p>
        </w:tc>
      </w:tr>
      <w:tr w14:paraId="6BC8C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275A7B28">
            <w:pPr>
              <w:pStyle w:val="244"/>
              <w:rPr>
                <w:rFonts w:hint="eastAsia" w:hAnsi="宋体"/>
                <w:szCs w:val="18"/>
              </w:rPr>
            </w:pPr>
            <w:r>
              <w:rPr>
                <w:rFonts w:hAnsi="宋体"/>
                <w:szCs w:val="18"/>
              </w:rPr>
              <w:t>60</w:t>
            </w:r>
          </w:p>
        </w:tc>
        <w:tc>
          <w:tcPr>
            <w:tcW w:w="992" w:type="dxa"/>
            <w:vMerge w:val="restart"/>
            <w:vAlign w:val="center"/>
          </w:tcPr>
          <w:p w14:paraId="7E056A92">
            <w:pPr>
              <w:spacing w:line="240" w:lineRule="auto"/>
              <w:jc w:val="center"/>
              <w:rPr>
                <w:rFonts w:hint="eastAsia" w:ascii="宋体" w:hAnsi="宋体"/>
                <w:sz w:val="18"/>
                <w:szCs w:val="18"/>
              </w:rPr>
            </w:pPr>
            <w:r>
              <w:rPr>
                <w:rFonts w:ascii="宋体" w:hAnsi="宋体"/>
                <w:sz w:val="18"/>
                <w:szCs w:val="18"/>
              </w:rPr>
              <w:t>击实试验</w:t>
            </w:r>
          </w:p>
        </w:tc>
        <w:tc>
          <w:tcPr>
            <w:tcW w:w="2540" w:type="dxa"/>
            <w:vAlign w:val="bottom"/>
          </w:tcPr>
          <w:p w14:paraId="53EC450B">
            <w:pPr>
              <w:pStyle w:val="244"/>
              <w:rPr>
                <w:rFonts w:hint="eastAsia" w:hAnsi="宋体"/>
                <w:szCs w:val="18"/>
              </w:rPr>
            </w:pPr>
            <w:r>
              <w:rPr>
                <w:rFonts w:hAnsi="宋体"/>
                <w:szCs w:val="18"/>
              </w:rPr>
              <w:t>最大干密度ρ</w:t>
            </w:r>
            <w:r>
              <w:rPr>
                <w:rFonts w:hAnsi="宋体"/>
                <w:szCs w:val="18"/>
                <w:vertAlign w:val="subscript"/>
              </w:rPr>
              <w:t>dmax</w:t>
            </w:r>
          </w:p>
        </w:tc>
        <w:tc>
          <w:tcPr>
            <w:tcW w:w="1004" w:type="dxa"/>
          </w:tcPr>
          <w:p w14:paraId="0B2F3391">
            <w:pPr>
              <w:pStyle w:val="244"/>
              <w:rPr>
                <w:rFonts w:hint="eastAsia" w:hAnsi="宋体"/>
                <w:szCs w:val="18"/>
              </w:rPr>
            </w:pPr>
            <w:r>
              <w:rPr>
                <w:rFonts w:hAnsi="宋体"/>
                <w:szCs w:val="18"/>
              </w:rPr>
              <w:t>g/cm</w:t>
            </w:r>
            <w:r>
              <w:rPr>
                <w:rFonts w:hAnsi="宋体"/>
                <w:szCs w:val="18"/>
                <w:vertAlign w:val="superscript"/>
              </w:rPr>
              <w:t>3</w:t>
            </w:r>
          </w:p>
        </w:tc>
        <w:tc>
          <w:tcPr>
            <w:tcW w:w="992" w:type="dxa"/>
            <w:vAlign w:val="bottom"/>
          </w:tcPr>
          <w:p w14:paraId="04AA7C8D">
            <w:pPr>
              <w:pStyle w:val="244"/>
              <w:rPr>
                <w:rFonts w:hint="eastAsia" w:hAnsi="宋体"/>
                <w:szCs w:val="18"/>
              </w:rPr>
            </w:pPr>
            <w:r>
              <w:rPr>
                <w:rFonts w:hAnsi="宋体"/>
                <w:szCs w:val="18"/>
              </w:rPr>
              <w:t>浮点型</w:t>
            </w:r>
          </w:p>
        </w:tc>
        <w:tc>
          <w:tcPr>
            <w:tcW w:w="1134" w:type="dxa"/>
          </w:tcPr>
          <w:p w14:paraId="40B8FC53">
            <w:pPr>
              <w:pStyle w:val="244"/>
              <w:rPr>
                <w:rFonts w:hint="eastAsia" w:hAnsi="宋体"/>
                <w:szCs w:val="18"/>
              </w:rPr>
            </w:pPr>
            <w:r>
              <w:rPr>
                <w:rFonts w:hAnsi="宋体"/>
                <w:szCs w:val="18"/>
              </w:rPr>
              <w:t>8</w:t>
            </w:r>
          </w:p>
        </w:tc>
        <w:tc>
          <w:tcPr>
            <w:tcW w:w="925" w:type="dxa"/>
          </w:tcPr>
          <w:p w14:paraId="63BA1531">
            <w:pPr>
              <w:pStyle w:val="244"/>
              <w:rPr>
                <w:rFonts w:hint="eastAsia" w:hAnsi="宋体"/>
                <w:szCs w:val="18"/>
              </w:rPr>
            </w:pPr>
            <w:r>
              <w:rPr>
                <w:rFonts w:hAnsi="宋体"/>
                <w:szCs w:val="18"/>
              </w:rPr>
              <w:t>2</w:t>
            </w:r>
          </w:p>
        </w:tc>
      </w:tr>
      <w:tr w14:paraId="24F2B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7E57C6B3">
            <w:pPr>
              <w:pStyle w:val="244"/>
              <w:rPr>
                <w:rFonts w:hint="eastAsia" w:hAnsi="宋体"/>
                <w:szCs w:val="18"/>
              </w:rPr>
            </w:pPr>
            <w:r>
              <w:rPr>
                <w:rFonts w:hAnsi="宋体"/>
                <w:szCs w:val="18"/>
              </w:rPr>
              <w:t>61</w:t>
            </w:r>
          </w:p>
        </w:tc>
        <w:tc>
          <w:tcPr>
            <w:tcW w:w="992" w:type="dxa"/>
            <w:vMerge w:val="continue"/>
          </w:tcPr>
          <w:p w14:paraId="72DCD2C1">
            <w:pPr>
              <w:spacing w:line="240" w:lineRule="auto"/>
              <w:jc w:val="center"/>
              <w:rPr>
                <w:rFonts w:hint="eastAsia" w:ascii="宋体" w:hAnsi="宋体"/>
                <w:sz w:val="18"/>
                <w:szCs w:val="18"/>
              </w:rPr>
            </w:pPr>
          </w:p>
        </w:tc>
        <w:tc>
          <w:tcPr>
            <w:tcW w:w="2540" w:type="dxa"/>
            <w:vAlign w:val="bottom"/>
          </w:tcPr>
          <w:p w14:paraId="06AF9780">
            <w:pPr>
              <w:pStyle w:val="244"/>
              <w:rPr>
                <w:rFonts w:hint="eastAsia" w:hAnsi="宋体"/>
                <w:szCs w:val="18"/>
              </w:rPr>
            </w:pPr>
            <w:r>
              <w:rPr>
                <w:rFonts w:hAnsi="宋体"/>
                <w:szCs w:val="18"/>
              </w:rPr>
              <w:t>最优含水量ω</w:t>
            </w:r>
            <w:r>
              <w:rPr>
                <w:rFonts w:hAnsi="宋体"/>
                <w:szCs w:val="18"/>
                <w:vertAlign w:val="subscript"/>
              </w:rPr>
              <w:t>opt</w:t>
            </w:r>
          </w:p>
        </w:tc>
        <w:tc>
          <w:tcPr>
            <w:tcW w:w="1004" w:type="dxa"/>
          </w:tcPr>
          <w:p w14:paraId="102C7B6D">
            <w:pPr>
              <w:pStyle w:val="244"/>
              <w:rPr>
                <w:rFonts w:hint="eastAsia" w:hAnsi="宋体"/>
                <w:szCs w:val="18"/>
              </w:rPr>
            </w:pPr>
            <w:r>
              <w:rPr>
                <w:rFonts w:hAnsi="宋体"/>
                <w:szCs w:val="18"/>
              </w:rPr>
              <w:t>%</w:t>
            </w:r>
          </w:p>
        </w:tc>
        <w:tc>
          <w:tcPr>
            <w:tcW w:w="992" w:type="dxa"/>
            <w:vAlign w:val="bottom"/>
          </w:tcPr>
          <w:p w14:paraId="2CB49E50">
            <w:pPr>
              <w:pStyle w:val="244"/>
              <w:rPr>
                <w:rFonts w:hint="eastAsia" w:hAnsi="宋体"/>
                <w:szCs w:val="18"/>
              </w:rPr>
            </w:pPr>
            <w:r>
              <w:rPr>
                <w:rFonts w:hAnsi="宋体"/>
                <w:szCs w:val="18"/>
              </w:rPr>
              <w:t>浮点型</w:t>
            </w:r>
          </w:p>
        </w:tc>
        <w:tc>
          <w:tcPr>
            <w:tcW w:w="1134" w:type="dxa"/>
          </w:tcPr>
          <w:p w14:paraId="1A04722F">
            <w:pPr>
              <w:pStyle w:val="244"/>
              <w:rPr>
                <w:rFonts w:hint="eastAsia" w:hAnsi="宋体"/>
                <w:szCs w:val="18"/>
              </w:rPr>
            </w:pPr>
            <w:r>
              <w:rPr>
                <w:rFonts w:hAnsi="宋体"/>
                <w:szCs w:val="18"/>
              </w:rPr>
              <w:t>8</w:t>
            </w:r>
          </w:p>
        </w:tc>
        <w:tc>
          <w:tcPr>
            <w:tcW w:w="925" w:type="dxa"/>
          </w:tcPr>
          <w:p w14:paraId="40A9768F">
            <w:pPr>
              <w:pStyle w:val="244"/>
              <w:rPr>
                <w:rFonts w:hint="eastAsia" w:hAnsi="宋体"/>
                <w:szCs w:val="18"/>
              </w:rPr>
            </w:pPr>
            <w:r>
              <w:rPr>
                <w:rFonts w:hAnsi="宋体"/>
                <w:szCs w:val="18"/>
              </w:rPr>
              <w:t>2</w:t>
            </w:r>
          </w:p>
        </w:tc>
      </w:tr>
      <w:tr w14:paraId="41CFC8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13CA187">
            <w:pPr>
              <w:pStyle w:val="244"/>
              <w:rPr>
                <w:rFonts w:hint="eastAsia" w:hAnsi="宋体"/>
                <w:szCs w:val="18"/>
              </w:rPr>
            </w:pPr>
            <w:r>
              <w:rPr>
                <w:rFonts w:hAnsi="宋体"/>
                <w:szCs w:val="18"/>
              </w:rPr>
              <w:t>62</w:t>
            </w:r>
          </w:p>
        </w:tc>
        <w:tc>
          <w:tcPr>
            <w:tcW w:w="992" w:type="dxa"/>
            <w:vMerge w:val="continue"/>
          </w:tcPr>
          <w:p w14:paraId="34E6DD5B">
            <w:pPr>
              <w:spacing w:line="240" w:lineRule="auto"/>
              <w:jc w:val="center"/>
              <w:rPr>
                <w:rFonts w:hint="eastAsia" w:ascii="宋体" w:hAnsi="宋体"/>
                <w:sz w:val="18"/>
                <w:szCs w:val="18"/>
              </w:rPr>
            </w:pPr>
          </w:p>
        </w:tc>
        <w:tc>
          <w:tcPr>
            <w:tcW w:w="2540" w:type="dxa"/>
            <w:vAlign w:val="bottom"/>
          </w:tcPr>
          <w:p w14:paraId="26700EB0">
            <w:pPr>
              <w:pStyle w:val="244"/>
              <w:rPr>
                <w:rFonts w:hint="eastAsia" w:hAnsi="宋体"/>
                <w:szCs w:val="18"/>
              </w:rPr>
            </w:pPr>
            <w:r>
              <w:rPr>
                <w:rFonts w:hAnsi="宋体"/>
                <w:szCs w:val="18"/>
              </w:rPr>
              <w:t>压实系数λ</w:t>
            </w:r>
            <w:r>
              <w:rPr>
                <w:rFonts w:hAnsi="宋体"/>
                <w:szCs w:val="18"/>
                <w:vertAlign w:val="subscript"/>
              </w:rPr>
              <w:t>c</w:t>
            </w:r>
          </w:p>
        </w:tc>
        <w:tc>
          <w:tcPr>
            <w:tcW w:w="1004" w:type="dxa"/>
          </w:tcPr>
          <w:p w14:paraId="2DB68815">
            <w:pPr>
              <w:pStyle w:val="244"/>
              <w:rPr>
                <w:rFonts w:hint="eastAsia" w:hAnsi="宋体"/>
                <w:szCs w:val="18"/>
              </w:rPr>
            </w:pPr>
          </w:p>
        </w:tc>
        <w:tc>
          <w:tcPr>
            <w:tcW w:w="992" w:type="dxa"/>
            <w:vAlign w:val="bottom"/>
          </w:tcPr>
          <w:p w14:paraId="7BFF5AEE">
            <w:pPr>
              <w:pStyle w:val="244"/>
              <w:rPr>
                <w:rFonts w:hint="eastAsia" w:hAnsi="宋体"/>
                <w:szCs w:val="18"/>
              </w:rPr>
            </w:pPr>
            <w:r>
              <w:rPr>
                <w:rFonts w:hAnsi="宋体"/>
                <w:szCs w:val="18"/>
              </w:rPr>
              <w:t>浮点型</w:t>
            </w:r>
          </w:p>
        </w:tc>
        <w:tc>
          <w:tcPr>
            <w:tcW w:w="1134" w:type="dxa"/>
          </w:tcPr>
          <w:p w14:paraId="3C02F35C">
            <w:pPr>
              <w:pStyle w:val="244"/>
              <w:rPr>
                <w:rFonts w:hint="eastAsia" w:hAnsi="宋体"/>
                <w:szCs w:val="18"/>
              </w:rPr>
            </w:pPr>
            <w:r>
              <w:rPr>
                <w:rFonts w:hAnsi="宋体"/>
                <w:szCs w:val="18"/>
              </w:rPr>
              <w:t>8</w:t>
            </w:r>
          </w:p>
        </w:tc>
        <w:tc>
          <w:tcPr>
            <w:tcW w:w="925" w:type="dxa"/>
          </w:tcPr>
          <w:p w14:paraId="71EB5C3E">
            <w:pPr>
              <w:pStyle w:val="244"/>
              <w:rPr>
                <w:rFonts w:hint="eastAsia" w:hAnsi="宋体"/>
                <w:szCs w:val="18"/>
              </w:rPr>
            </w:pPr>
            <w:r>
              <w:rPr>
                <w:rFonts w:hAnsi="宋体"/>
                <w:szCs w:val="18"/>
              </w:rPr>
              <w:t>2</w:t>
            </w:r>
          </w:p>
        </w:tc>
      </w:tr>
      <w:tr w14:paraId="7890DA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08409A33">
            <w:pPr>
              <w:pStyle w:val="244"/>
              <w:rPr>
                <w:rFonts w:hint="eastAsia" w:hAnsi="宋体"/>
                <w:szCs w:val="18"/>
              </w:rPr>
            </w:pPr>
            <w:r>
              <w:rPr>
                <w:rFonts w:hAnsi="宋体"/>
                <w:szCs w:val="18"/>
              </w:rPr>
              <w:t>63</w:t>
            </w:r>
          </w:p>
        </w:tc>
        <w:tc>
          <w:tcPr>
            <w:tcW w:w="992" w:type="dxa"/>
            <w:vMerge w:val="restart"/>
            <w:vAlign w:val="center"/>
          </w:tcPr>
          <w:p w14:paraId="71995C51">
            <w:pPr>
              <w:spacing w:line="240" w:lineRule="auto"/>
              <w:jc w:val="center"/>
              <w:rPr>
                <w:rFonts w:hint="eastAsia" w:ascii="宋体" w:hAnsi="宋体"/>
                <w:sz w:val="18"/>
                <w:szCs w:val="18"/>
              </w:rPr>
            </w:pPr>
            <w:r>
              <w:rPr>
                <w:rFonts w:ascii="宋体" w:hAnsi="宋体"/>
                <w:sz w:val="18"/>
                <w:szCs w:val="18"/>
              </w:rPr>
              <w:t>承载比</w:t>
            </w:r>
          </w:p>
        </w:tc>
        <w:tc>
          <w:tcPr>
            <w:tcW w:w="2540" w:type="dxa"/>
            <w:vAlign w:val="bottom"/>
          </w:tcPr>
          <w:p w14:paraId="1FE9BFC2">
            <w:pPr>
              <w:pStyle w:val="244"/>
              <w:rPr>
                <w:rFonts w:hint="eastAsia" w:hAnsi="宋体"/>
                <w:szCs w:val="18"/>
              </w:rPr>
            </w:pPr>
            <w:r>
              <w:rPr>
                <w:rFonts w:hAnsi="宋体"/>
                <w:szCs w:val="18"/>
              </w:rPr>
              <w:t>CBR</w:t>
            </w:r>
            <w:r>
              <w:rPr>
                <w:rFonts w:hAnsi="宋体"/>
                <w:szCs w:val="18"/>
                <w:vertAlign w:val="subscript"/>
              </w:rPr>
              <w:t>2.5</w:t>
            </w:r>
          </w:p>
        </w:tc>
        <w:tc>
          <w:tcPr>
            <w:tcW w:w="1004" w:type="dxa"/>
          </w:tcPr>
          <w:p w14:paraId="6B77E85D">
            <w:pPr>
              <w:pStyle w:val="244"/>
              <w:rPr>
                <w:rFonts w:hint="eastAsia" w:hAnsi="宋体"/>
                <w:szCs w:val="18"/>
              </w:rPr>
            </w:pPr>
            <w:r>
              <w:rPr>
                <w:rFonts w:hAnsi="宋体"/>
                <w:szCs w:val="18"/>
              </w:rPr>
              <w:t>%</w:t>
            </w:r>
          </w:p>
        </w:tc>
        <w:tc>
          <w:tcPr>
            <w:tcW w:w="992" w:type="dxa"/>
            <w:vAlign w:val="bottom"/>
          </w:tcPr>
          <w:p w14:paraId="76827E0A">
            <w:pPr>
              <w:pStyle w:val="244"/>
              <w:rPr>
                <w:rFonts w:hint="eastAsia" w:hAnsi="宋体"/>
                <w:szCs w:val="18"/>
              </w:rPr>
            </w:pPr>
            <w:r>
              <w:rPr>
                <w:rFonts w:hAnsi="宋体"/>
                <w:szCs w:val="18"/>
              </w:rPr>
              <w:t>浮点型</w:t>
            </w:r>
          </w:p>
        </w:tc>
        <w:tc>
          <w:tcPr>
            <w:tcW w:w="1134" w:type="dxa"/>
          </w:tcPr>
          <w:p w14:paraId="2BB20A7F">
            <w:pPr>
              <w:pStyle w:val="244"/>
              <w:rPr>
                <w:rFonts w:hint="eastAsia" w:hAnsi="宋体"/>
                <w:szCs w:val="18"/>
              </w:rPr>
            </w:pPr>
            <w:r>
              <w:rPr>
                <w:rFonts w:hAnsi="宋体"/>
                <w:szCs w:val="18"/>
              </w:rPr>
              <w:t>8</w:t>
            </w:r>
          </w:p>
        </w:tc>
        <w:tc>
          <w:tcPr>
            <w:tcW w:w="925" w:type="dxa"/>
          </w:tcPr>
          <w:p w14:paraId="73C78835">
            <w:pPr>
              <w:pStyle w:val="244"/>
              <w:rPr>
                <w:rFonts w:hint="eastAsia" w:hAnsi="宋体"/>
                <w:szCs w:val="18"/>
              </w:rPr>
            </w:pPr>
            <w:r>
              <w:rPr>
                <w:rFonts w:hAnsi="宋体"/>
                <w:szCs w:val="18"/>
              </w:rPr>
              <w:t>2</w:t>
            </w:r>
          </w:p>
        </w:tc>
      </w:tr>
      <w:tr w14:paraId="7BE6C6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0790C98B">
            <w:pPr>
              <w:pStyle w:val="244"/>
              <w:rPr>
                <w:rFonts w:hint="eastAsia" w:hAnsi="宋体"/>
                <w:szCs w:val="18"/>
              </w:rPr>
            </w:pPr>
            <w:r>
              <w:rPr>
                <w:rFonts w:hAnsi="宋体"/>
                <w:szCs w:val="18"/>
              </w:rPr>
              <w:t>64</w:t>
            </w:r>
          </w:p>
        </w:tc>
        <w:tc>
          <w:tcPr>
            <w:tcW w:w="992" w:type="dxa"/>
            <w:vMerge w:val="continue"/>
          </w:tcPr>
          <w:p w14:paraId="5FB9BC85">
            <w:pPr>
              <w:spacing w:line="240" w:lineRule="auto"/>
              <w:jc w:val="center"/>
              <w:rPr>
                <w:rFonts w:hint="eastAsia" w:ascii="宋体" w:hAnsi="宋体"/>
                <w:sz w:val="18"/>
                <w:szCs w:val="18"/>
              </w:rPr>
            </w:pPr>
          </w:p>
        </w:tc>
        <w:tc>
          <w:tcPr>
            <w:tcW w:w="2540" w:type="dxa"/>
            <w:vAlign w:val="bottom"/>
          </w:tcPr>
          <w:p w14:paraId="246CA76D">
            <w:pPr>
              <w:pStyle w:val="244"/>
              <w:rPr>
                <w:rFonts w:hint="eastAsia" w:hAnsi="宋体"/>
                <w:szCs w:val="18"/>
              </w:rPr>
            </w:pPr>
            <w:r>
              <w:rPr>
                <w:rFonts w:hAnsi="宋体"/>
                <w:szCs w:val="18"/>
              </w:rPr>
              <w:t>CBR</w:t>
            </w:r>
            <w:r>
              <w:rPr>
                <w:rFonts w:hAnsi="宋体"/>
                <w:szCs w:val="18"/>
                <w:vertAlign w:val="subscript"/>
              </w:rPr>
              <w:t>5.0</w:t>
            </w:r>
          </w:p>
        </w:tc>
        <w:tc>
          <w:tcPr>
            <w:tcW w:w="1004" w:type="dxa"/>
          </w:tcPr>
          <w:p w14:paraId="7C9E3024">
            <w:pPr>
              <w:pStyle w:val="244"/>
              <w:rPr>
                <w:rFonts w:hint="eastAsia" w:hAnsi="宋体"/>
                <w:szCs w:val="18"/>
              </w:rPr>
            </w:pPr>
            <w:r>
              <w:rPr>
                <w:rFonts w:hAnsi="宋体"/>
                <w:szCs w:val="18"/>
              </w:rPr>
              <w:t>%</w:t>
            </w:r>
          </w:p>
        </w:tc>
        <w:tc>
          <w:tcPr>
            <w:tcW w:w="992" w:type="dxa"/>
            <w:vAlign w:val="bottom"/>
          </w:tcPr>
          <w:p w14:paraId="6021076B">
            <w:pPr>
              <w:pStyle w:val="244"/>
              <w:rPr>
                <w:rFonts w:hint="eastAsia" w:hAnsi="宋体"/>
                <w:szCs w:val="18"/>
              </w:rPr>
            </w:pPr>
            <w:r>
              <w:rPr>
                <w:rFonts w:hAnsi="宋体"/>
                <w:szCs w:val="18"/>
              </w:rPr>
              <w:t>浮点型</w:t>
            </w:r>
          </w:p>
        </w:tc>
        <w:tc>
          <w:tcPr>
            <w:tcW w:w="1134" w:type="dxa"/>
          </w:tcPr>
          <w:p w14:paraId="0AB607AD">
            <w:pPr>
              <w:pStyle w:val="244"/>
              <w:rPr>
                <w:rFonts w:hint="eastAsia" w:hAnsi="宋体"/>
                <w:szCs w:val="18"/>
              </w:rPr>
            </w:pPr>
            <w:r>
              <w:rPr>
                <w:rFonts w:hAnsi="宋体"/>
                <w:szCs w:val="18"/>
              </w:rPr>
              <w:t>8</w:t>
            </w:r>
          </w:p>
        </w:tc>
        <w:tc>
          <w:tcPr>
            <w:tcW w:w="925" w:type="dxa"/>
          </w:tcPr>
          <w:p w14:paraId="74812C96">
            <w:pPr>
              <w:pStyle w:val="244"/>
              <w:rPr>
                <w:rFonts w:hint="eastAsia" w:hAnsi="宋体"/>
                <w:szCs w:val="18"/>
              </w:rPr>
            </w:pPr>
            <w:r>
              <w:rPr>
                <w:rFonts w:hAnsi="宋体"/>
                <w:szCs w:val="18"/>
              </w:rPr>
              <w:t>2</w:t>
            </w:r>
          </w:p>
        </w:tc>
      </w:tr>
      <w:tr w14:paraId="537AE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007389ED">
            <w:pPr>
              <w:pStyle w:val="244"/>
              <w:rPr>
                <w:rFonts w:hint="eastAsia" w:hAnsi="宋体"/>
                <w:szCs w:val="18"/>
              </w:rPr>
            </w:pPr>
            <w:r>
              <w:rPr>
                <w:rFonts w:hAnsi="宋体"/>
                <w:szCs w:val="18"/>
              </w:rPr>
              <w:t>65</w:t>
            </w:r>
          </w:p>
        </w:tc>
        <w:tc>
          <w:tcPr>
            <w:tcW w:w="992" w:type="dxa"/>
            <w:vMerge w:val="restart"/>
            <w:vAlign w:val="center"/>
          </w:tcPr>
          <w:p w14:paraId="0F1559BC">
            <w:pPr>
              <w:spacing w:line="240" w:lineRule="auto"/>
              <w:jc w:val="center"/>
              <w:rPr>
                <w:rFonts w:hint="eastAsia" w:ascii="宋体" w:hAnsi="宋体"/>
                <w:sz w:val="18"/>
                <w:szCs w:val="18"/>
              </w:rPr>
            </w:pPr>
            <w:r>
              <w:rPr>
                <w:rFonts w:ascii="宋体" w:hAnsi="宋体"/>
                <w:sz w:val="18"/>
                <w:szCs w:val="18"/>
              </w:rPr>
              <w:t>热物理性</w:t>
            </w:r>
          </w:p>
        </w:tc>
        <w:tc>
          <w:tcPr>
            <w:tcW w:w="2540" w:type="dxa"/>
            <w:vAlign w:val="bottom"/>
          </w:tcPr>
          <w:p w14:paraId="49CD37C0">
            <w:pPr>
              <w:pStyle w:val="244"/>
              <w:rPr>
                <w:rFonts w:hint="eastAsia" w:hAnsi="宋体"/>
                <w:szCs w:val="18"/>
              </w:rPr>
            </w:pPr>
            <w:r>
              <w:rPr>
                <w:rFonts w:hAnsi="宋体"/>
                <w:szCs w:val="18"/>
              </w:rPr>
              <w:t>导热系数λ</w:t>
            </w:r>
          </w:p>
        </w:tc>
        <w:tc>
          <w:tcPr>
            <w:tcW w:w="1004" w:type="dxa"/>
          </w:tcPr>
          <w:p w14:paraId="6D11992C">
            <w:pPr>
              <w:pStyle w:val="244"/>
              <w:rPr>
                <w:rFonts w:hint="eastAsia" w:hAnsi="宋体"/>
                <w:szCs w:val="18"/>
              </w:rPr>
            </w:pPr>
            <w:r>
              <w:rPr>
                <w:rFonts w:hAnsi="宋体"/>
                <w:szCs w:val="18"/>
              </w:rPr>
              <w:t>W/(m·K)</w:t>
            </w:r>
          </w:p>
        </w:tc>
        <w:tc>
          <w:tcPr>
            <w:tcW w:w="992" w:type="dxa"/>
            <w:vAlign w:val="bottom"/>
          </w:tcPr>
          <w:p w14:paraId="11A2AD80">
            <w:pPr>
              <w:pStyle w:val="244"/>
              <w:rPr>
                <w:rFonts w:hint="eastAsia" w:hAnsi="宋体"/>
                <w:szCs w:val="18"/>
              </w:rPr>
            </w:pPr>
            <w:r>
              <w:rPr>
                <w:rFonts w:hAnsi="宋体"/>
                <w:szCs w:val="18"/>
              </w:rPr>
              <w:t>浮点型</w:t>
            </w:r>
          </w:p>
        </w:tc>
        <w:tc>
          <w:tcPr>
            <w:tcW w:w="1134" w:type="dxa"/>
          </w:tcPr>
          <w:p w14:paraId="59329E3B">
            <w:pPr>
              <w:pStyle w:val="244"/>
              <w:rPr>
                <w:rFonts w:hint="eastAsia" w:hAnsi="宋体"/>
                <w:szCs w:val="18"/>
              </w:rPr>
            </w:pPr>
            <w:r>
              <w:rPr>
                <w:rFonts w:hAnsi="宋体"/>
                <w:szCs w:val="18"/>
              </w:rPr>
              <w:t>8</w:t>
            </w:r>
          </w:p>
        </w:tc>
        <w:tc>
          <w:tcPr>
            <w:tcW w:w="925" w:type="dxa"/>
          </w:tcPr>
          <w:p w14:paraId="3C82B8F0">
            <w:pPr>
              <w:pStyle w:val="244"/>
              <w:rPr>
                <w:rFonts w:hint="eastAsia" w:hAnsi="宋体"/>
                <w:szCs w:val="18"/>
              </w:rPr>
            </w:pPr>
            <w:r>
              <w:rPr>
                <w:rFonts w:hAnsi="宋体"/>
                <w:szCs w:val="18"/>
              </w:rPr>
              <w:t>3</w:t>
            </w:r>
          </w:p>
        </w:tc>
      </w:tr>
      <w:tr w14:paraId="1F15C2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2B8AA1AE">
            <w:pPr>
              <w:pStyle w:val="244"/>
              <w:rPr>
                <w:rFonts w:hint="eastAsia" w:hAnsi="宋体"/>
                <w:szCs w:val="18"/>
              </w:rPr>
            </w:pPr>
            <w:r>
              <w:rPr>
                <w:rFonts w:hAnsi="宋体"/>
                <w:szCs w:val="18"/>
              </w:rPr>
              <w:t>66</w:t>
            </w:r>
          </w:p>
        </w:tc>
        <w:tc>
          <w:tcPr>
            <w:tcW w:w="992" w:type="dxa"/>
            <w:vMerge w:val="continue"/>
          </w:tcPr>
          <w:p w14:paraId="2EEE36DF">
            <w:pPr>
              <w:spacing w:line="240" w:lineRule="auto"/>
              <w:jc w:val="center"/>
              <w:rPr>
                <w:rFonts w:hint="eastAsia" w:ascii="宋体" w:hAnsi="宋体"/>
                <w:sz w:val="18"/>
                <w:szCs w:val="18"/>
              </w:rPr>
            </w:pPr>
          </w:p>
        </w:tc>
        <w:tc>
          <w:tcPr>
            <w:tcW w:w="2540" w:type="dxa"/>
            <w:vAlign w:val="bottom"/>
          </w:tcPr>
          <w:p w14:paraId="6AAF98BA">
            <w:pPr>
              <w:pStyle w:val="244"/>
              <w:rPr>
                <w:rFonts w:hint="eastAsia" w:hAnsi="宋体"/>
                <w:szCs w:val="18"/>
              </w:rPr>
            </w:pPr>
            <w:r>
              <w:rPr>
                <w:rFonts w:hAnsi="宋体"/>
                <w:szCs w:val="18"/>
              </w:rPr>
              <w:t>比热容C</w:t>
            </w:r>
          </w:p>
        </w:tc>
        <w:tc>
          <w:tcPr>
            <w:tcW w:w="1004" w:type="dxa"/>
          </w:tcPr>
          <w:p w14:paraId="5257EBA5">
            <w:pPr>
              <w:pStyle w:val="244"/>
              <w:rPr>
                <w:rFonts w:hint="eastAsia" w:hAnsi="宋体"/>
                <w:szCs w:val="18"/>
              </w:rPr>
            </w:pPr>
            <w:r>
              <w:rPr>
                <w:rFonts w:hAnsi="宋体"/>
                <w:szCs w:val="18"/>
              </w:rPr>
              <w:t>kJ/( kg·K)</w:t>
            </w:r>
          </w:p>
        </w:tc>
        <w:tc>
          <w:tcPr>
            <w:tcW w:w="992" w:type="dxa"/>
            <w:vAlign w:val="bottom"/>
          </w:tcPr>
          <w:p w14:paraId="48A2A00E">
            <w:pPr>
              <w:pStyle w:val="244"/>
              <w:rPr>
                <w:rFonts w:hint="eastAsia" w:hAnsi="宋体"/>
                <w:szCs w:val="18"/>
              </w:rPr>
            </w:pPr>
            <w:r>
              <w:rPr>
                <w:rFonts w:hAnsi="宋体"/>
                <w:szCs w:val="18"/>
              </w:rPr>
              <w:t>浮点型</w:t>
            </w:r>
          </w:p>
        </w:tc>
        <w:tc>
          <w:tcPr>
            <w:tcW w:w="1134" w:type="dxa"/>
          </w:tcPr>
          <w:p w14:paraId="01128143">
            <w:pPr>
              <w:pStyle w:val="244"/>
              <w:rPr>
                <w:rFonts w:hint="eastAsia" w:hAnsi="宋体"/>
                <w:szCs w:val="18"/>
              </w:rPr>
            </w:pPr>
            <w:r>
              <w:rPr>
                <w:rFonts w:hAnsi="宋体"/>
                <w:szCs w:val="18"/>
              </w:rPr>
              <w:t>8</w:t>
            </w:r>
          </w:p>
        </w:tc>
        <w:tc>
          <w:tcPr>
            <w:tcW w:w="925" w:type="dxa"/>
          </w:tcPr>
          <w:p w14:paraId="20ED1AD6">
            <w:pPr>
              <w:pStyle w:val="244"/>
              <w:rPr>
                <w:rFonts w:hint="eastAsia" w:hAnsi="宋体"/>
                <w:szCs w:val="18"/>
              </w:rPr>
            </w:pPr>
            <w:r>
              <w:rPr>
                <w:rFonts w:hAnsi="宋体"/>
                <w:szCs w:val="18"/>
              </w:rPr>
              <w:t>2</w:t>
            </w:r>
          </w:p>
        </w:tc>
      </w:tr>
      <w:tr w14:paraId="77184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2B791473">
            <w:pPr>
              <w:pStyle w:val="244"/>
              <w:rPr>
                <w:rFonts w:hint="eastAsia" w:hAnsi="宋体"/>
                <w:szCs w:val="18"/>
              </w:rPr>
            </w:pPr>
            <w:r>
              <w:rPr>
                <w:rFonts w:hAnsi="宋体"/>
                <w:szCs w:val="18"/>
              </w:rPr>
              <w:t>67</w:t>
            </w:r>
          </w:p>
        </w:tc>
        <w:tc>
          <w:tcPr>
            <w:tcW w:w="992" w:type="dxa"/>
            <w:vMerge w:val="continue"/>
          </w:tcPr>
          <w:p w14:paraId="5DD4D02D">
            <w:pPr>
              <w:spacing w:line="240" w:lineRule="auto"/>
              <w:jc w:val="center"/>
              <w:rPr>
                <w:rFonts w:hint="eastAsia" w:ascii="宋体" w:hAnsi="宋体"/>
                <w:sz w:val="18"/>
                <w:szCs w:val="18"/>
              </w:rPr>
            </w:pPr>
          </w:p>
        </w:tc>
        <w:tc>
          <w:tcPr>
            <w:tcW w:w="2540" w:type="dxa"/>
            <w:vAlign w:val="bottom"/>
          </w:tcPr>
          <w:p w14:paraId="326313AA">
            <w:pPr>
              <w:pStyle w:val="244"/>
              <w:rPr>
                <w:rFonts w:hint="eastAsia" w:hAnsi="宋体"/>
                <w:szCs w:val="18"/>
              </w:rPr>
            </w:pPr>
            <w:r>
              <w:rPr>
                <w:rFonts w:hAnsi="宋体"/>
                <w:szCs w:val="18"/>
              </w:rPr>
              <w:t>热扩散率α</w:t>
            </w:r>
          </w:p>
        </w:tc>
        <w:tc>
          <w:tcPr>
            <w:tcW w:w="1004" w:type="dxa"/>
          </w:tcPr>
          <w:p w14:paraId="71F926F0">
            <w:pPr>
              <w:pStyle w:val="244"/>
              <w:rPr>
                <w:rFonts w:hint="eastAsia" w:hAnsi="宋体"/>
                <w:szCs w:val="18"/>
              </w:rPr>
            </w:pPr>
            <w:r>
              <w:rPr>
                <w:rFonts w:hAnsi="宋体"/>
                <w:szCs w:val="18"/>
              </w:rPr>
              <w:t>m</w:t>
            </w:r>
            <w:r>
              <w:rPr>
                <w:rFonts w:hAnsi="宋体"/>
                <w:szCs w:val="18"/>
                <w:vertAlign w:val="superscript"/>
              </w:rPr>
              <w:t>2</w:t>
            </w:r>
            <w:r>
              <w:rPr>
                <w:rFonts w:hAnsi="宋体"/>
                <w:szCs w:val="18"/>
              </w:rPr>
              <w:t>/h</w:t>
            </w:r>
          </w:p>
        </w:tc>
        <w:tc>
          <w:tcPr>
            <w:tcW w:w="992" w:type="dxa"/>
            <w:vAlign w:val="bottom"/>
          </w:tcPr>
          <w:p w14:paraId="7E555C4C">
            <w:pPr>
              <w:pStyle w:val="244"/>
              <w:rPr>
                <w:rFonts w:hint="eastAsia" w:hAnsi="宋体"/>
                <w:szCs w:val="18"/>
              </w:rPr>
            </w:pPr>
            <w:r>
              <w:rPr>
                <w:rFonts w:hAnsi="宋体"/>
                <w:szCs w:val="18"/>
              </w:rPr>
              <w:t>浮点型</w:t>
            </w:r>
          </w:p>
        </w:tc>
        <w:tc>
          <w:tcPr>
            <w:tcW w:w="1134" w:type="dxa"/>
          </w:tcPr>
          <w:p w14:paraId="74318F3E">
            <w:pPr>
              <w:pStyle w:val="244"/>
              <w:rPr>
                <w:rFonts w:hint="eastAsia" w:hAnsi="宋体"/>
                <w:szCs w:val="18"/>
              </w:rPr>
            </w:pPr>
            <w:r>
              <w:rPr>
                <w:rFonts w:hAnsi="宋体"/>
                <w:szCs w:val="18"/>
              </w:rPr>
              <w:t>8</w:t>
            </w:r>
          </w:p>
        </w:tc>
        <w:tc>
          <w:tcPr>
            <w:tcW w:w="925" w:type="dxa"/>
          </w:tcPr>
          <w:p w14:paraId="6197F965">
            <w:pPr>
              <w:pStyle w:val="244"/>
              <w:rPr>
                <w:rFonts w:hint="eastAsia" w:hAnsi="宋体"/>
                <w:szCs w:val="18"/>
              </w:rPr>
            </w:pPr>
            <w:r>
              <w:rPr>
                <w:rFonts w:hAnsi="宋体"/>
                <w:szCs w:val="18"/>
              </w:rPr>
              <w:t>3</w:t>
            </w:r>
          </w:p>
        </w:tc>
      </w:tr>
      <w:tr w14:paraId="0B808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7DA33F83">
            <w:pPr>
              <w:pStyle w:val="244"/>
              <w:rPr>
                <w:rFonts w:hint="eastAsia" w:hAnsi="宋体"/>
                <w:szCs w:val="18"/>
              </w:rPr>
            </w:pPr>
            <w:r>
              <w:rPr>
                <w:rFonts w:hAnsi="宋体"/>
                <w:szCs w:val="18"/>
              </w:rPr>
              <w:t>68</w:t>
            </w:r>
          </w:p>
        </w:tc>
        <w:tc>
          <w:tcPr>
            <w:tcW w:w="992" w:type="dxa"/>
            <w:vMerge w:val="continue"/>
          </w:tcPr>
          <w:p w14:paraId="0D4834DD">
            <w:pPr>
              <w:spacing w:line="240" w:lineRule="auto"/>
              <w:jc w:val="center"/>
              <w:rPr>
                <w:rFonts w:hint="eastAsia" w:ascii="宋体" w:hAnsi="宋体"/>
                <w:sz w:val="18"/>
                <w:szCs w:val="18"/>
              </w:rPr>
            </w:pPr>
          </w:p>
        </w:tc>
        <w:tc>
          <w:tcPr>
            <w:tcW w:w="2540" w:type="dxa"/>
            <w:vAlign w:val="bottom"/>
          </w:tcPr>
          <w:p w14:paraId="100DF006">
            <w:pPr>
              <w:pStyle w:val="244"/>
              <w:rPr>
                <w:rFonts w:hint="eastAsia" w:hAnsi="宋体"/>
                <w:szCs w:val="18"/>
              </w:rPr>
            </w:pPr>
            <w:r>
              <w:rPr>
                <w:rFonts w:hAnsi="宋体"/>
                <w:szCs w:val="18"/>
              </w:rPr>
              <w:t>有机质含量</w:t>
            </w:r>
          </w:p>
        </w:tc>
        <w:tc>
          <w:tcPr>
            <w:tcW w:w="1004" w:type="dxa"/>
          </w:tcPr>
          <w:p w14:paraId="59CF4180">
            <w:pPr>
              <w:pStyle w:val="244"/>
              <w:rPr>
                <w:rFonts w:hint="eastAsia" w:hAnsi="宋体"/>
                <w:szCs w:val="18"/>
              </w:rPr>
            </w:pPr>
            <w:r>
              <w:rPr>
                <w:rFonts w:hAnsi="宋体"/>
                <w:szCs w:val="18"/>
              </w:rPr>
              <w:t>%</w:t>
            </w:r>
          </w:p>
        </w:tc>
        <w:tc>
          <w:tcPr>
            <w:tcW w:w="992" w:type="dxa"/>
            <w:vAlign w:val="bottom"/>
          </w:tcPr>
          <w:p w14:paraId="72A11237">
            <w:pPr>
              <w:pStyle w:val="244"/>
              <w:rPr>
                <w:rFonts w:hint="eastAsia" w:hAnsi="宋体"/>
                <w:szCs w:val="18"/>
              </w:rPr>
            </w:pPr>
          </w:p>
        </w:tc>
        <w:tc>
          <w:tcPr>
            <w:tcW w:w="1134" w:type="dxa"/>
          </w:tcPr>
          <w:p w14:paraId="6F4D3717">
            <w:pPr>
              <w:pStyle w:val="244"/>
              <w:rPr>
                <w:rFonts w:hint="eastAsia" w:hAnsi="宋体"/>
                <w:szCs w:val="18"/>
              </w:rPr>
            </w:pPr>
            <w:r>
              <w:rPr>
                <w:rFonts w:hAnsi="宋体"/>
                <w:szCs w:val="18"/>
              </w:rPr>
              <w:t>8</w:t>
            </w:r>
          </w:p>
        </w:tc>
        <w:tc>
          <w:tcPr>
            <w:tcW w:w="925" w:type="dxa"/>
          </w:tcPr>
          <w:p w14:paraId="0E291C8A">
            <w:pPr>
              <w:pStyle w:val="244"/>
              <w:rPr>
                <w:rFonts w:hint="eastAsia" w:hAnsi="宋体"/>
                <w:szCs w:val="18"/>
              </w:rPr>
            </w:pPr>
            <w:r>
              <w:rPr>
                <w:rFonts w:hAnsi="宋体"/>
                <w:szCs w:val="18"/>
              </w:rPr>
              <w:t>1</w:t>
            </w:r>
          </w:p>
        </w:tc>
      </w:tr>
      <w:tr w14:paraId="5CFB8A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26EE5179">
            <w:pPr>
              <w:pStyle w:val="244"/>
              <w:rPr>
                <w:rFonts w:hint="eastAsia" w:hAnsi="宋体"/>
                <w:szCs w:val="18"/>
              </w:rPr>
            </w:pPr>
            <w:r>
              <w:rPr>
                <w:rFonts w:hAnsi="宋体"/>
                <w:szCs w:val="18"/>
              </w:rPr>
              <w:t>69</w:t>
            </w:r>
          </w:p>
        </w:tc>
        <w:tc>
          <w:tcPr>
            <w:tcW w:w="992" w:type="dxa"/>
            <w:vMerge w:val="restart"/>
            <w:vAlign w:val="center"/>
          </w:tcPr>
          <w:p w14:paraId="79E2B191">
            <w:pPr>
              <w:spacing w:line="240" w:lineRule="auto"/>
              <w:jc w:val="center"/>
              <w:rPr>
                <w:rFonts w:hint="eastAsia" w:ascii="宋体" w:hAnsi="宋体"/>
                <w:sz w:val="18"/>
                <w:szCs w:val="18"/>
              </w:rPr>
            </w:pPr>
            <w:r>
              <w:rPr>
                <w:rFonts w:ascii="宋体" w:hAnsi="宋体"/>
                <w:sz w:val="18"/>
                <w:szCs w:val="18"/>
              </w:rPr>
              <w:t>十字板剪切</w:t>
            </w:r>
          </w:p>
        </w:tc>
        <w:tc>
          <w:tcPr>
            <w:tcW w:w="2540" w:type="dxa"/>
            <w:vAlign w:val="bottom"/>
          </w:tcPr>
          <w:p w14:paraId="78D2A24A">
            <w:pPr>
              <w:pStyle w:val="244"/>
              <w:rPr>
                <w:rFonts w:hint="eastAsia" w:hAnsi="宋体"/>
                <w:szCs w:val="18"/>
              </w:rPr>
            </w:pPr>
            <w:r>
              <w:rPr>
                <w:rFonts w:hAnsi="宋体"/>
                <w:szCs w:val="18"/>
              </w:rPr>
              <w:t>原状土不排水抗剪强度c</w:t>
            </w:r>
            <w:r>
              <w:rPr>
                <w:rFonts w:hAnsi="宋体"/>
                <w:szCs w:val="18"/>
                <w:vertAlign w:val="subscript"/>
              </w:rPr>
              <w:t>u</w:t>
            </w:r>
          </w:p>
        </w:tc>
        <w:tc>
          <w:tcPr>
            <w:tcW w:w="1004" w:type="dxa"/>
          </w:tcPr>
          <w:p w14:paraId="1558C359">
            <w:pPr>
              <w:pStyle w:val="244"/>
              <w:rPr>
                <w:rFonts w:hint="eastAsia" w:hAnsi="宋体"/>
                <w:szCs w:val="18"/>
              </w:rPr>
            </w:pPr>
            <w:r>
              <w:rPr>
                <w:rFonts w:hAnsi="宋体"/>
                <w:szCs w:val="18"/>
              </w:rPr>
              <w:t>kPa</w:t>
            </w:r>
          </w:p>
        </w:tc>
        <w:tc>
          <w:tcPr>
            <w:tcW w:w="992" w:type="dxa"/>
            <w:vAlign w:val="bottom"/>
          </w:tcPr>
          <w:p w14:paraId="6C14C4D3">
            <w:pPr>
              <w:pStyle w:val="244"/>
              <w:rPr>
                <w:rFonts w:hint="eastAsia" w:hAnsi="宋体"/>
                <w:szCs w:val="18"/>
              </w:rPr>
            </w:pPr>
            <w:r>
              <w:rPr>
                <w:rFonts w:hAnsi="宋体"/>
                <w:szCs w:val="18"/>
              </w:rPr>
              <w:t>浮点型</w:t>
            </w:r>
          </w:p>
        </w:tc>
        <w:tc>
          <w:tcPr>
            <w:tcW w:w="1134" w:type="dxa"/>
          </w:tcPr>
          <w:p w14:paraId="55D8F5EA">
            <w:pPr>
              <w:pStyle w:val="244"/>
              <w:rPr>
                <w:rFonts w:hint="eastAsia" w:hAnsi="宋体"/>
                <w:szCs w:val="18"/>
              </w:rPr>
            </w:pPr>
            <w:r>
              <w:rPr>
                <w:rFonts w:hAnsi="宋体"/>
                <w:szCs w:val="18"/>
              </w:rPr>
              <w:t>8</w:t>
            </w:r>
          </w:p>
        </w:tc>
        <w:tc>
          <w:tcPr>
            <w:tcW w:w="925" w:type="dxa"/>
          </w:tcPr>
          <w:p w14:paraId="1DD23546">
            <w:pPr>
              <w:pStyle w:val="244"/>
              <w:rPr>
                <w:rFonts w:hint="eastAsia" w:hAnsi="宋体"/>
                <w:szCs w:val="18"/>
              </w:rPr>
            </w:pPr>
            <w:r>
              <w:rPr>
                <w:rFonts w:hAnsi="宋体"/>
                <w:szCs w:val="18"/>
              </w:rPr>
              <w:t>1</w:t>
            </w:r>
          </w:p>
        </w:tc>
      </w:tr>
      <w:tr w14:paraId="1CC598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EE6ECF9">
            <w:pPr>
              <w:pStyle w:val="244"/>
              <w:rPr>
                <w:rFonts w:hint="eastAsia" w:hAnsi="宋体"/>
                <w:szCs w:val="18"/>
              </w:rPr>
            </w:pPr>
            <w:r>
              <w:rPr>
                <w:rFonts w:hAnsi="宋体"/>
                <w:szCs w:val="18"/>
              </w:rPr>
              <w:t>70</w:t>
            </w:r>
          </w:p>
        </w:tc>
        <w:tc>
          <w:tcPr>
            <w:tcW w:w="992" w:type="dxa"/>
            <w:vMerge w:val="continue"/>
          </w:tcPr>
          <w:p w14:paraId="71D719F3">
            <w:pPr>
              <w:spacing w:line="240" w:lineRule="auto"/>
              <w:jc w:val="center"/>
              <w:rPr>
                <w:rFonts w:hint="eastAsia" w:ascii="宋体" w:hAnsi="宋体"/>
                <w:sz w:val="18"/>
                <w:szCs w:val="18"/>
              </w:rPr>
            </w:pPr>
          </w:p>
        </w:tc>
        <w:tc>
          <w:tcPr>
            <w:tcW w:w="2540" w:type="dxa"/>
            <w:vAlign w:val="bottom"/>
          </w:tcPr>
          <w:p w14:paraId="2F27D797">
            <w:pPr>
              <w:pStyle w:val="244"/>
              <w:rPr>
                <w:rFonts w:hint="eastAsia" w:hAnsi="宋体"/>
                <w:szCs w:val="18"/>
              </w:rPr>
            </w:pPr>
            <w:r>
              <w:rPr>
                <w:rFonts w:hAnsi="宋体"/>
                <w:szCs w:val="18"/>
              </w:rPr>
              <w:t>重塑土不排水抗剪强度c</w:t>
            </w:r>
            <w:r>
              <w:rPr>
                <w:rFonts w:hAnsi="宋体"/>
                <w:szCs w:val="18"/>
                <w:vertAlign w:val="subscript"/>
              </w:rPr>
              <w:t>u</w:t>
            </w:r>
            <w:r>
              <w:rPr>
                <w:rFonts w:hAnsi="宋体"/>
                <w:szCs w:val="18"/>
              </w:rPr>
              <w:t>’</w:t>
            </w:r>
          </w:p>
        </w:tc>
        <w:tc>
          <w:tcPr>
            <w:tcW w:w="1004" w:type="dxa"/>
          </w:tcPr>
          <w:p w14:paraId="05E7179E">
            <w:pPr>
              <w:pStyle w:val="244"/>
              <w:rPr>
                <w:rFonts w:hint="eastAsia" w:hAnsi="宋体"/>
                <w:szCs w:val="18"/>
              </w:rPr>
            </w:pPr>
            <w:r>
              <w:rPr>
                <w:rFonts w:hAnsi="宋体"/>
                <w:szCs w:val="18"/>
              </w:rPr>
              <w:t>kPa</w:t>
            </w:r>
          </w:p>
        </w:tc>
        <w:tc>
          <w:tcPr>
            <w:tcW w:w="992" w:type="dxa"/>
            <w:vAlign w:val="bottom"/>
          </w:tcPr>
          <w:p w14:paraId="4194FE6A">
            <w:pPr>
              <w:pStyle w:val="244"/>
              <w:rPr>
                <w:rFonts w:hint="eastAsia" w:hAnsi="宋体"/>
                <w:szCs w:val="18"/>
              </w:rPr>
            </w:pPr>
            <w:r>
              <w:rPr>
                <w:rFonts w:hAnsi="宋体"/>
                <w:szCs w:val="18"/>
              </w:rPr>
              <w:t>浮点型</w:t>
            </w:r>
          </w:p>
        </w:tc>
        <w:tc>
          <w:tcPr>
            <w:tcW w:w="1134" w:type="dxa"/>
          </w:tcPr>
          <w:p w14:paraId="3C8D6BAC">
            <w:pPr>
              <w:pStyle w:val="244"/>
              <w:rPr>
                <w:rFonts w:hint="eastAsia" w:hAnsi="宋体"/>
                <w:szCs w:val="18"/>
              </w:rPr>
            </w:pPr>
            <w:r>
              <w:rPr>
                <w:rFonts w:hAnsi="宋体"/>
                <w:szCs w:val="18"/>
              </w:rPr>
              <w:t>8</w:t>
            </w:r>
          </w:p>
        </w:tc>
        <w:tc>
          <w:tcPr>
            <w:tcW w:w="925" w:type="dxa"/>
          </w:tcPr>
          <w:p w14:paraId="30E9AD2A">
            <w:pPr>
              <w:pStyle w:val="244"/>
              <w:rPr>
                <w:rFonts w:hint="eastAsia" w:hAnsi="宋体"/>
                <w:szCs w:val="18"/>
              </w:rPr>
            </w:pPr>
            <w:r>
              <w:rPr>
                <w:rFonts w:hAnsi="宋体"/>
                <w:szCs w:val="18"/>
              </w:rPr>
              <w:t>1</w:t>
            </w:r>
          </w:p>
        </w:tc>
      </w:tr>
      <w:tr w14:paraId="7DE3C2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F8A2B36">
            <w:pPr>
              <w:pStyle w:val="244"/>
              <w:rPr>
                <w:rFonts w:hint="eastAsia" w:hAnsi="宋体"/>
                <w:szCs w:val="18"/>
              </w:rPr>
            </w:pPr>
            <w:r>
              <w:rPr>
                <w:rFonts w:hAnsi="宋体"/>
                <w:szCs w:val="18"/>
              </w:rPr>
              <w:t>71</w:t>
            </w:r>
          </w:p>
        </w:tc>
        <w:tc>
          <w:tcPr>
            <w:tcW w:w="992" w:type="dxa"/>
            <w:vMerge w:val="continue"/>
          </w:tcPr>
          <w:p w14:paraId="354B6B6B">
            <w:pPr>
              <w:spacing w:line="240" w:lineRule="auto"/>
              <w:jc w:val="center"/>
              <w:rPr>
                <w:rFonts w:hint="eastAsia" w:ascii="宋体" w:hAnsi="宋体"/>
                <w:sz w:val="18"/>
                <w:szCs w:val="18"/>
              </w:rPr>
            </w:pPr>
          </w:p>
        </w:tc>
        <w:tc>
          <w:tcPr>
            <w:tcW w:w="2540" w:type="dxa"/>
            <w:vAlign w:val="bottom"/>
          </w:tcPr>
          <w:p w14:paraId="65B4EEB3">
            <w:pPr>
              <w:pStyle w:val="244"/>
              <w:rPr>
                <w:rFonts w:hint="eastAsia" w:hAnsi="宋体"/>
                <w:szCs w:val="18"/>
              </w:rPr>
            </w:pPr>
            <w:r>
              <w:rPr>
                <w:rFonts w:hAnsi="宋体"/>
                <w:szCs w:val="18"/>
              </w:rPr>
              <w:t>灵敏度St</w:t>
            </w:r>
          </w:p>
        </w:tc>
        <w:tc>
          <w:tcPr>
            <w:tcW w:w="1004" w:type="dxa"/>
          </w:tcPr>
          <w:p w14:paraId="59B69B82">
            <w:pPr>
              <w:pStyle w:val="244"/>
              <w:rPr>
                <w:rFonts w:hint="eastAsia" w:hAnsi="宋体"/>
                <w:szCs w:val="18"/>
              </w:rPr>
            </w:pPr>
          </w:p>
        </w:tc>
        <w:tc>
          <w:tcPr>
            <w:tcW w:w="992" w:type="dxa"/>
            <w:vAlign w:val="bottom"/>
          </w:tcPr>
          <w:p w14:paraId="6E579B9F">
            <w:pPr>
              <w:pStyle w:val="244"/>
              <w:rPr>
                <w:rFonts w:hint="eastAsia" w:hAnsi="宋体"/>
                <w:szCs w:val="18"/>
              </w:rPr>
            </w:pPr>
            <w:r>
              <w:rPr>
                <w:rFonts w:hAnsi="宋体"/>
                <w:szCs w:val="18"/>
              </w:rPr>
              <w:t>浮点型</w:t>
            </w:r>
          </w:p>
        </w:tc>
        <w:tc>
          <w:tcPr>
            <w:tcW w:w="1134" w:type="dxa"/>
          </w:tcPr>
          <w:p w14:paraId="0B0FC75F">
            <w:pPr>
              <w:pStyle w:val="244"/>
              <w:rPr>
                <w:rFonts w:hint="eastAsia" w:hAnsi="宋体"/>
                <w:szCs w:val="18"/>
              </w:rPr>
            </w:pPr>
            <w:r>
              <w:rPr>
                <w:rFonts w:hAnsi="宋体"/>
                <w:szCs w:val="18"/>
              </w:rPr>
              <w:t>8</w:t>
            </w:r>
          </w:p>
        </w:tc>
        <w:tc>
          <w:tcPr>
            <w:tcW w:w="925" w:type="dxa"/>
          </w:tcPr>
          <w:p w14:paraId="1676ACEE">
            <w:pPr>
              <w:pStyle w:val="244"/>
              <w:rPr>
                <w:rFonts w:hint="eastAsia" w:hAnsi="宋体"/>
                <w:szCs w:val="18"/>
              </w:rPr>
            </w:pPr>
            <w:r>
              <w:rPr>
                <w:rFonts w:hAnsi="宋体"/>
                <w:szCs w:val="18"/>
              </w:rPr>
              <w:t>2</w:t>
            </w:r>
          </w:p>
        </w:tc>
      </w:tr>
      <w:tr w14:paraId="082F91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4823BEE">
            <w:pPr>
              <w:pStyle w:val="244"/>
              <w:rPr>
                <w:rFonts w:hint="eastAsia" w:hAnsi="宋体"/>
                <w:szCs w:val="18"/>
              </w:rPr>
            </w:pPr>
            <w:r>
              <w:rPr>
                <w:rFonts w:hAnsi="宋体"/>
                <w:szCs w:val="18"/>
              </w:rPr>
              <w:t>72</w:t>
            </w:r>
          </w:p>
        </w:tc>
        <w:tc>
          <w:tcPr>
            <w:tcW w:w="992" w:type="dxa"/>
          </w:tcPr>
          <w:p w14:paraId="28AD98DF">
            <w:pPr>
              <w:spacing w:line="240" w:lineRule="auto"/>
              <w:jc w:val="center"/>
              <w:rPr>
                <w:rFonts w:hint="eastAsia" w:ascii="宋体" w:hAnsi="宋体"/>
                <w:sz w:val="18"/>
                <w:szCs w:val="18"/>
              </w:rPr>
            </w:pPr>
            <w:r>
              <w:rPr>
                <w:rFonts w:ascii="宋体" w:hAnsi="宋体"/>
                <w:sz w:val="18"/>
                <w:szCs w:val="18"/>
              </w:rPr>
              <w:t>标贯试验</w:t>
            </w:r>
          </w:p>
        </w:tc>
        <w:tc>
          <w:tcPr>
            <w:tcW w:w="2540" w:type="dxa"/>
            <w:vAlign w:val="bottom"/>
          </w:tcPr>
          <w:p w14:paraId="6D449EB0">
            <w:pPr>
              <w:pStyle w:val="244"/>
              <w:rPr>
                <w:rFonts w:hint="eastAsia" w:hAnsi="宋体"/>
                <w:szCs w:val="18"/>
              </w:rPr>
            </w:pPr>
            <w:r>
              <w:rPr>
                <w:rFonts w:hAnsi="宋体"/>
                <w:szCs w:val="18"/>
              </w:rPr>
              <w:t>标贯击数平均值N</w:t>
            </w:r>
          </w:p>
        </w:tc>
        <w:tc>
          <w:tcPr>
            <w:tcW w:w="1004" w:type="dxa"/>
          </w:tcPr>
          <w:p w14:paraId="7CF365C0">
            <w:pPr>
              <w:pStyle w:val="244"/>
              <w:rPr>
                <w:rFonts w:hint="eastAsia" w:hAnsi="宋体"/>
                <w:szCs w:val="18"/>
              </w:rPr>
            </w:pPr>
          </w:p>
        </w:tc>
        <w:tc>
          <w:tcPr>
            <w:tcW w:w="992" w:type="dxa"/>
            <w:vAlign w:val="bottom"/>
          </w:tcPr>
          <w:p w14:paraId="41D4111A">
            <w:pPr>
              <w:pStyle w:val="244"/>
              <w:rPr>
                <w:rFonts w:hint="eastAsia" w:hAnsi="宋体"/>
                <w:szCs w:val="18"/>
              </w:rPr>
            </w:pPr>
            <w:r>
              <w:rPr>
                <w:rFonts w:hAnsi="宋体"/>
                <w:szCs w:val="18"/>
              </w:rPr>
              <w:t>浮点型</w:t>
            </w:r>
          </w:p>
        </w:tc>
        <w:tc>
          <w:tcPr>
            <w:tcW w:w="1134" w:type="dxa"/>
          </w:tcPr>
          <w:p w14:paraId="055FA591">
            <w:pPr>
              <w:pStyle w:val="244"/>
              <w:rPr>
                <w:rFonts w:hint="eastAsia" w:hAnsi="宋体"/>
                <w:szCs w:val="18"/>
              </w:rPr>
            </w:pPr>
            <w:r>
              <w:rPr>
                <w:rFonts w:hAnsi="宋体"/>
                <w:szCs w:val="18"/>
              </w:rPr>
              <w:t>8</w:t>
            </w:r>
          </w:p>
        </w:tc>
        <w:tc>
          <w:tcPr>
            <w:tcW w:w="925" w:type="dxa"/>
          </w:tcPr>
          <w:p w14:paraId="0671ED3A">
            <w:pPr>
              <w:pStyle w:val="244"/>
              <w:rPr>
                <w:rFonts w:hint="eastAsia" w:hAnsi="宋体"/>
                <w:szCs w:val="18"/>
              </w:rPr>
            </w:pPr>
            <w:r>
              <w:rPr>
                <w:rFonts w:hAnsi="宋体"/>
                <w:szCs w:val="18"/>
              </w:rPr>
              <w:t>1</w:t>
            </w:r>
          </w:p>
        </w:tc>
      </w:tr>
      <w:tr w14:paraId="233EB1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8D318A2">
            <w:pPr>
              <w:pStyle w:val="244"/>
              <w:rPr>
                <w:rFonts w:hint="eastAsia" w:hAnsi="宋体"/>
                <w:szCs w:val="18"/>
              </w:rPr>
            </w:pPr>
            <w:r>
              <w:rPr>
                <w:rFonts w:hAnsi="宋体"/>
                <w:szCs w:val="18"/>
              </w:rPr>
              <w:t>73</w:t>
            </w:r>
          </w:p>
        </w:tc>
        <w:tc>
          <w:tcPr>
            <w:tcW w:w="992" w:type="dxa"/>
            <w:vMerge w:val="restart"/>
            <w:vAlign w:val="center"/>
          </w:tcPr>
          <w:p w14:paraId="011B18D9">
            <w:pPr>
              <w:spacing w:line="240" w:lineRule="auto"/>
              <w:jc w:val="center"/>
              <w:rPr>
                <w:rFonts w:hint="eastAsia" w:ascii="宋体" w:hAnsi="宋体"/>
                <w:sz w:val="18"/>
                <w:szCs w:val="18"/>
              </w:rPr>
            </w:pPr>
            <w:r>
              <w:rPr>
                <w:rFonts w:ascii="宋体" w:hAnsi="宋体"/>
                <w:sz w:val="18"/>
                <w:szCs w:val="18"/>
              </w:rPr>
              <w:t>动力触探</w:t>
            </w:r>
          </w:p>
        </w:tc>
        <w:tc>
          <w:tcPr>
            <w:tcW w:w="2540" w:type="dxa"/>
          </w:tcPr>
          <w:p w14:paraId="5070C03E">
            <w:pPr>
              <w:pStyle w:val="244"/>
              <w:rPr>
                <w:rFonts w:hint="eastAsia" w:hAnsi="宋体"/>
                <w:szCs w:val="18"/>
              </w:rPr>
            </w:pPr>
            <w:r>
              <w:rPr>
                <w:rFonts w:hAnsi="宋体"/>
                <w:szCs w:val="18"/>
              </w:rPr>
              <w:t>轻型动探N</w:t>
            </w:r>
            <w:r>
              <w:rPr>
                <w:rFonts w:hAnsi="宋体"/>
                <w:szCs w:val="18"/>
                <w:vertAlign w:val="subscript"/>
              </w:rPr>
              <w:t>10</w:t>
            </w:r>
            <w:r>
              <w:rPr>
                <w:rFonts w:hAnsi="宋体"/>
                <w:szCs w:val="18"/>
              </w:rPr>
              <w:t>击数</w:t>
            </w:r>
          </w:p>
        </w:tc>
        <w:tc>
          <w:tcPr>
            <w:tcW w:w="1004" w:type="dxa"/>
          </w:tcPr>
          <w:p w14:paraId="085613D0">
            <w:pPr>
              <w:pStyle w:val="244"/>
              <w:rPr>
                <w:rFonts w:hint="eastAsia" w:hAnsi="宋体"/>
                <w:szCs w:val="18"/>
              </w:rPr>
            </w:pPr>
            <w:r>
              <w:rPr>
                <w:rFonts w:hAnsi="宋体"/>
                <w:szCs w:val="18"/>
              </w:rPr>
              <w:t>击</w:t>
            </w:r>
          </w:p>
        </w:tc>
        <w:tc>
          <w:tcPr>
            <w:tcW w:w="992" w:type="dxa"/>
          </w:tcPr>
          <w:p w14:paraId="1256961D">
            <w:pPr>
              <w:pStyle w:val="244"/>
              <w:rPr>
                <w:rFonts w:hint="eastAsia" w:hAnsi="宋体"/>
                <w:szCs w:val="18"/>
              </w:rPr>
            </w:pPr>
            <w:r>
              <w:rPr>
                <w:rFonts w:hAnsi="宋体"/>
                <w:szCs w:val="18"/>
              </w:rPr>
              <w:t>浮点型</w:t>
            </w:r>
          </w:p>
        </w:tc>
        <w:tc>
          <w:tcPr>
            <w:tcW w:w="1134" w:type="dxa"/>
          </w:tcPr>
          <w:p w14:paraId="0F6EDC2F">
            <w:pPr>
              <w:pStyle w:val="244"/>
              <w:rPr>
                <w:rFonts w:hint="eastAsia" w:hAnsi="宋体"/>
                <w:szCs w:val="18"/>
              </w:rPr>
            </w:pPr>
            <w:r>
              <w:rPr>
                <w:rFonts w:hAnsi="宋体"/>
                <w:szCs w:val="18"/>
              </w:rPr>
              <w:t>8</w:t>
            </w:r>
          </w:p>
        </w:tc>
        <w:tc>
          <w:tcPr>
            <w:tcW w:w="925" w:type="dxa"/>
          </w:tcPr>
          <w:p w14:paraId="53D6385B">
            <w:pPr>
              <w:pStyle w:val="244"/>
              <w:rPr>
                <w:rFonts w:hint="eastAsia" w:hAnsi="宋体"/>
                <w:szCs w:val="18"/>
              </w:rPr>
            </w:pPr>
            <w:r>
              <w:rPr>
                <w:rFonts w:hAnsi="宋体"/>
                <w:szCs w:val="18"/>
              </w:rPr>
              <w:t>0</w:t>
            </w:r>
          </w:p>
        </w:tc>
      </w:tr>
      <w:tr w14:paraId="625F21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1A20B37">
            <w:pPr>
              <w:pStyle w:val="244"/>
              <w:rPr>
                <w:rFonts w:hint="eastAsia" w:hAnsi="宋体"/>
                <w:szCs w:val="18"/>
              </w:rPr>
            </w:pPr>
            <w:r>
              <w:rPr>
                <w:rFonts w:hAnsi="宋体"/>
                <w:szCs w:val="18"/>
              </w:rPr>
              <w:t>74</w:t>
            </w:r>
          </w:p>
        </w:tc>
        <w:tc>
          <w:tcPr>
            <w:tcW w:w="992" w:type="dxa"/>
            <w:vMerge w:val="continue"/>
            <w:vAlign w:val="center"/>
          </w:tcPr>
          <w:p w14:paraId="10C62200">
            <w:pPr>
              <w:spacing w:line="240" w:lineRule="auto"/>
              <w:jc w:val="center"/>
              <w:rPr>
                <w:rFonts w:hint="eastAsia" w:ascii="宋体" w:hAnsi="宋体"/>
                <w:sz w:val="18"/>
                <w:szCs w:val="18"/>
              </w:rPr>
            </w:pPr>
          </w:p>
        </w:tc>
        <w:tc>
          <w:tcPr>
            <w:tcW w:w="2540" w:type="dxa"/>
          </w:tcPr>
          <w:p w14:paraId="75B289C4">
            <w:pPr>
              <w:pStyle w:val="244"/>
              <w:rPr>
                <w:rFonts w:hint="eastAsia" w:hAnsi="宋体"/>
                <w:szCs w:val="18"/>
              </w:rPr>
            </w:pPr>
            <w:r>
              <w:rPr>
                <w:rFonts w:hAnsi="宋体"/>
                <w:szCs w:val="18"/>
              </w:rPr>
              <w:t>重型动探N</w:t>
            </w:r>
            <w:r>
              <w:rPr>
                <w:rFonts w:hAnsi="宋体"/>
                <w:szCs w:val="18"/>
                <w:vertAlign w:val="subscript"/>
              </w:rPr>
              <w:t>63.5</w:t>
            </w:r>
            <w:r>
              <w:rPr>
                <w:rFonts w:hAnsi="宋体"/>
                <w:szCs w:val="18"/>
              </w:rPr>
              <w:t>击数</w:t>
            </w:r>
          </w:p>
        </w:tc>
        <w:tc>
          <w:tcPr>
            <w:tcW w:w="1004" w:type="dxa"/>
          </w:tcPr>
          <w:p w14:paraId="50D12DB0">
            <w:pPr>
              <w:pStyle w:val="244"/>
              <w:rPr>
                <w:rFonts w:hint="eastAsia" w:hAnsi="宋体"/>
                <w:szCs w:val="18"/>
              </w:rPr>
            </w:pPr>
            <w:r>
              <w:rPr>
                <w:rFonts w:hAnsi="宋体"/>
                <w:szCs w:val="18"/>
              </w:rPr>
              <w:t>击</w:t>
            </w:r>
          </w:p>
        </w:tc>
        <w:tc>
          <w:tcPr>
            <w:tcW w:w="992" w:type="dxa"/>
          </w:tcPr>
          <w:p w14:paraId="16C3D3E6">
            <w:pPr>
              <w:pStyle w:val="244"/>
              <w:rPr>
                <w:rFonts w:hint="eastAsia" w:hAnsi="宋体"/>
                <w:szCs w:val="18"/>
              </w:rPr>
            </w:pPr>
            <w:r>
              <w:rPr>
                <w:rFonts w:hAnsi="宋体"/>
                <w:szCs w:val="18"/>
              </w:rPr>
              <w:t>浮点型</w:t>
            </w:r>
          </w:p>
        </w:tc>
        <w:tc>
          <w:tcPr>
            <w:tcW w:w="1134" w:type="dxa"/>
          </w:tcPr>
          <w:p w14:paraId="5E9613FD">
            <w:pPr>
              <w:pStyle w:val="244"/>
              <w:rPr>
                <w:rFonts w:hint="eastAsia" w:hAnsi="宋体"/>
                <w:szCs w:val="18"/>
              </w:rPr>
            </w:pPr>
            <w:r>
              <w:rPr>
                <w:rFonts w:hAnsi="宋体"/>
                <w:szCs w:val="18"/>
              </w:rPr>
              <w:t>8</w:t>
            </w:r>
          </w:p>
        </w:tc>
        <w:tc>
          <w:tcPr>
            <w:tcW w:w="925" w:type="dxa"/>
          </w:tcPr>
          <w:p w14:paraId="0819B7C4">
            <w:pPr>
              <w:pStyle w:val="244"/>
              <w:rPr>
                <w:rFonts w:hint="eastAsia" w:hAnsi="宋体"/>
                <w:szCs w:val="18"/>
              </w:rPr>
            </w:pPr>
            <w:r>
              <w:rPr>
                <w:rFonts w:hAnsi="宋体"/>
                <w:szCs w:val="18"/>
              </w:rPr>
              <w:t>0</w:t>
            </w:r>
          </w:p>
        </w:tc>
      </w:tr>
      <w:tr w14:paraId="7AD1EF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8A95FCA">
            <w:pPr>
              <w:pStyle w:val="244"/>
              <w:rPr>
                <w:rFonts w:hint="eastAsia" w:hAnsi="宋体"/>
                <w:szCs w:val="18"/>
              </w:rPr>
            </w:pPr>
            <w:r>
              <w:rPr>
                <w:rFonts w:hAnsi="宋体"/>
                <w:szCs w:val="18"/>
              </w:rPr>
              <w:t>75</w:t>
            </w:r>
          </w:p>
        </w:tc>
        <w:tc>
          <w:tcPr>
            <w:tcW w:w="992" w:type="dxa"/>
            <w:vMerge w:val="continue"/>
            <w:vAlign w:val="center"/>
          </w:tcPr>
          <w:p w14:paraId="5612F7BD">
            <w:pPr>
              <w:spacing w:line="240" w:lineRule="auto"/>
              <w:jc w:val="center"/>
              <w:rPr>
                <w:rFonts w:hint="eastAsia" w:ascii="宋体" w:hAnsi="宋体"/>
                <w:sz w:val="18"/>
                <w:szCs w:val="18"/>
              </w:rPr>
            </w:pPr>
          </w:p>
        </w:tc>
        <w:tc>
          <w:tcPr>
            <w:tcW w:w="2540" w:type="dxa"/>
          </w:tcPr>
          <w:p w14:paraId="208F72A4">
            <w:pPr>
              <w:pStyle w:val="244"/>
              <w:rPr>
                <w:rFonts w:hint="eastAsia" w:hAnsi="宋体"/>
                <w:szCs w:val="18"/>
              </w:rPr>
            </w:pPr>
            <w:r>
              <w:rPr>
                <w:rFonts w:hAnsi="宋体"/>
                <w:szCs w:val="18"/>
              </w:rPr>
              <w:t>超重型动探N</w:t>
            </w:r>
            <w:r>
              <w:rPr>
                <w:rFonts w:hAnsi="宋体"/>
                <w:szCs w:val="18"/>
                <w:vertAlign w:val="subscript"/>
              </w:rPr>
              <w:t>120</w:t>
            </w:r>
            <w:r>
              <w:rPr>
                <w:rFonts w:hAnsi="宋体"/>
                <w:szCs w:val="18"/>
              </w:rPr>
              <w:t>击数</w:t>
            </w:r>
          </w:p>
        </w:tc>
        <w:tc>
          <w:tcPr>
            <w:tcW w:w="1004" w:type="dxa"/>
          </w:tcPr>
          <w:p w14:paraId="16522485">
            <w:pPr>
              <w:pStyle w:val="244"/>
              <w:rPr>
                <w:rFonts w:hint="eastAsia" w:hAnsi="宋体"/>
                <w:szCs w:val="18"/>
              </w:rPr>
            </w:pPr>
            <w:r>
              <w:rPr>
                <w:rFonts w:hAnsi="宋体"/>
                <w:szCs w:val="18"/>
              </w:rPr>
              <w:t>击</w:t>
            </w:r>
          </w:p>
        </w:tc>
        <w:tc>
          <w:tcPr>
            <w:tcW w:w="992" w:type="dxa"/>
          </w:tcPr>
          <w:p w14:paraId="6344E71F">
            <w:pPr>
              <w:pStyle w:val="244"/>
              <w:rPr>
                <w:rFonts w:hint="eastAsia" w:hAnsi="宋体"/>
                <w:szCs w:val="18"/>
              </w:rPr>
            </w:pPr>
            <w:r>
              <w:rPr>
                <w:rFonts w:hAnsi="宋体"/>
                <w:szCs w:val="18"/>
              </w:rPr>
              <w:t>浮点型</w:t>
            </w:r>
          </w:p>
        </w:tc>
        <w:tc>
          <w:tcPr>
            <w:tcW w:w="1134" w:type="dxa"/>
          </w:tcPr>
          <w:p w14:paraId="53A8FCEF">
            <w:pPr>
              <w:pStyle w:val="244"/>
              <w:rPr>
                <w:rFonts w:hint="eastAsia" w:hAnsi="宋体"/>
                <w:szCs w:val="18"/>
              </w:rPr>
            </w:pPr>
            <w:r>
              <w:rPr>
                <w:rFonts w:hAnsi="宋体"/>
                <w:szCs w:val="18"/>
              </w:rPr>
              <w:t>8</w:t>
            </w:r>
          </w:p>
        </w:tc>
        <w:tc>
          <w:tcPr>
            <w:tcW w:w="925" w:type="dxa"/>
          </w:tcPr>
          <w:p w14:paraId="1086B75D">
            <w:pPr>
              <w:pStyle w:val="244"/>
              <w:rPr>
                <w:rFonts w:hint="eastAsia" w:hAnsi="宋体"/>
                <w:szCs w:val="18"/>
              </w:rPr>
            </w:pPr>
            <w:r>
              <w:rPr>
                <w:rFonts w:hAnsi="宋体"/>
                <w:szCs w:val="18"/>
              </w:rPr>
              <w:t>0</w:t>
            </w:r>
          </w:p>
        </w:tc>
      </w:tr>
      <w:tr w14:paraId="1206C9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C16AD78">
            <w:pPr>
              <w:pStyle w:val="244"/>
              <w:rPr>
                <w:rFonts w:hint="eastAsia" w:hAnsi="宋体"/>
                <w:szCs w:val="18"/>
              </w:rPr>
            </w:pPr>
            <w:r>
              <w:rPr>
                <w:rFonts w:hAnsi="宋体"/>
                <w:szCs w:val="18"/>
              </w:rPr>
              <w:t>76</w:t>
            </w:r>
          </w:p>
        </w:tc>
        <w:tc>
          <w:tcPr>
            <w:tcW w:w="992" w:type="dxa"/>
            <w:vMerge w:val="restart"/>
            <w:vAlign w:val="center"/>
          </w:tcPr>
          <w:p w14:paraId="462C759E">
            <w:pPr>
              <w:spacing w:line="240" w:lineRule="auto"/>
              <w:jc w:val="center"/>
              <w:rPr>
                <w:rFonts w:hint="eastAsia" w:ascii="宋体" w:hAnsi="宋体"/>
                <w:sz w:val="18"/>
                <w:szCs w:val="18"/>
              </w:rPr>
            </w:pPr>
            <w:r>
              <w:rPr>
                <w:rFonts w:ascii="宋体" w:hAnsi="宋体"/>
                <w:sz w:val="18"/>
                <w:szCs w:val="18"/>
              </w:rPr>
              <w:t>静力触探</w:t>
            </w:r>
          </w:p>
        </w:tc>
        <w:tc>
          <w:tcPr>
            <w:tcW w:w="2540" w:type="dxa"/>
            <w:vAlign w:val="bottom"/>
          </w:tcPr>
          <w:p w14:paraId="780D4274">
            <w:pPr>
              <w:pStyle w:val="244"/>
              <w:rPr>
                <w:rFonts w:hint="eastAsia" w:hAnsi="宋体"/>
                <w:szCs w:val="18"/>
              </w:rPr>
            </w:pPr>
            <w:r>
              <w:rPr>
                <w:rFonts w:hAnsi="宋体"/>
                <w:szCs w:val="18"/>
              </w:rPr>
              <w:t>比贯入阻力p</w:t>
            </w:r>
            <w:r>
              <w:rPr>
                <w:rFonts w:hAnsi="宋体"/>
                <w:szCs w:val="18"/>
                <w:vertAlign w:val="subscript"/>
              </w:rPr>
              <w:t>s</w:t>
            </w:r>
            <w:r>
              <w:rPr>
                <w:rFonts w:hAnsi="宋体"/>
                <w:szCs w:val="18"/>
              </w:rPr>
              <w:t>值</w:t>
            </w:r>
          </w:p>
        </w:tc>
        <w:tc>
          <w:tcPr>
            <w:tcW w:w="1004" w:type="dxa"/>
          </w:tcPr>
          <w:p w14:paraId="78FA1CD3">
            <w:pPr>
              <w:pStyle w:val="244"/>
              <w:rPr>
                <w:rFonts w:hint="eastAsia" w:hAnsi="宋体"/>
                <w:szCs w:val="18"/>
              </w:rPr>
            </w:pPr>
            <w:r>
              <w:rPr>
                <w:rFonts w:hAnsi="宋体"/>
                <w:szCs w:val="18"/>
              </w:rPr>
              <w:t>MPa</w:t>
            </w:r>
          </w:p>
        </w:tc>
        <w:tc>
          <w:tcPr>
            <w:tcW w:w="992" w:type="dxa"/>
            <w:vAlign w:val="bottom"/>
          </w:tcPr>
          <w:p w14:paraId="386BFA81">
            <w:pPr>
              <w:pStyle w:val="244"/>
              <w:rPr>
                <w:rFonts w:hint="eastAsia" w:hAnsi="宋体"/>
                <w:szCs w:val="18"/>
              </w:rPr>
            </w:pPr>
            <w:r>
              <w:rPr>
                <w:rFonts w:hAnsi="宋体"/>
                <w:szCs w:val="18"/>
              </w:rPr>
              <w:t>浮点型</w:t>
            </w:r>
          </w:p>
        </w:tc>
        <w:tc>
          <w:tcPr>
            <w:tcW w:w="1134" w:type="dxa"/>
          </w:tcPr>
          <w:p w14:paraId="22D19F7F">
            <w:pPr>
              <w:pStyle w:val="244"/>
              <w:rPr>
                <w:rFonts w:hint="eastAsia" w:hAnsi="宋体"/>
                <w:szCs w:val="18"/>
              </w:rPr>
            </w:pPr>
            <w:r>
              <w:rPr>
                <w:rFonts w:hAnsi="宋体"/>
                <w:szCs w:val="18"/>
              </w:rPr>
              <w:t>8</w:t>
            </w:r>
          </w:p>
        </w:tc>
        <w:tc>
          <w:tcPr>
            <w:tcW w:w="925" w:type="dxa"/>
          </w:tcPr>
          <w:p w14:paraId="1B1EE7D6">
            <w:pPr>
              <w:pStyle w:val="244"/>
              <w:rPr>
                <w:rFonts w:hint="eastAsia" w:hAnsi="宋体"/>
                <w:szCs w:val="18"/>
              </w:rPr>
            </w:pPr>
            <w:r>
              <w:rPr>
                <w:rFonts w:hAnsi="宋体"/>
                <w:szCs w:val="18"/>
              </w:rPr>
              <w:t>2</w:t>
            </w:r>
          </w:p>
        </w:tc>
      </w:tr>
      <w:tr w14:paraId="4F057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0DAC8774">
            <w:pPr>
              <w:pStyle w:val="244"/>
              <w:rPr>
                <w:rFonts w:hint="eastAsia" w:hAnsi="宋体"/>
                <w:szCs w:val="18"/>
              </w:rPr>
            </w:pPr>
            <w:r>
              <w:rPr>
                <w:rFonts w:hAnsi="宋体"/>
                <w:szCs w:val="18"/>
              </w:rPr>
              <w:t>77</w:t>
            </w:r>
          </w:p>
        </w:tc>
        <w:tc>
          <w:tcPr>
            <w:tcW w:w="992" w:type="dxa"/>
            <w:vMerge w:val="continue"/>
          </w:tcPr>
          <w:p w14:paraId="7005DFCA">
            <w:pPr>
              <w:spacing w:line="240" w:lineRule="auto"/>
              <w:jc w:val="center"/>
              <w:rPr>
                <w:rFonts w:hint="eastAsia" w:ascii="宋体" w:hAnsi="宋体"/>
                <w:sz w:val="18"/>
                <w:szCs w:val="18"/>
              </w:rPr>
            </w:pPr>
          </w:p>
        </w:tc>
        <w:tc>
          <w:tcPr>
            <w:tcW w:w="2540" w:type="dxa"/>
            <w:vAlign w:val="bottom"/>
          </w:tcPr>
          <w:p w14:paraId="5AE4A983">
            <w:pPr>
              <w:pStyle w:val="244"/>
              <w:rPr>
                <w:rFonts w:hint="eastAsia" w:hAnsi="宋体"/>
                <w:szCs w:val="18"/>
              </w:rPr>
            </w:pPr>
            <w:r>
              <w:rPr>
                <w:rFonts w:hAnsi="宋体"/>
                <w:szCs w:val="18"/>
              </w:rPr>
              <w:t>锥尖阻力q</w:t>
            </w:r>
            <w:r>
              <w:rPr>
                <w:rFonts w:hAnsi="宋体"/>
                <w:szCs w:val="18"/>
                <w:vertAlign w:val="subscript"/>
              </w:rPr>
              <w:t>c</w:t>
            </w:r>
            <w:r>
              <w:rPr>
                <w:rFonts w:hAnsi="宋体"/>
                <w:szCs w:val="18"/>
              </w:rPr>
              <w:t>值</w:t>
            </w:r>
          </w:p>
        </w:tc>
        <w:tc>
          <w:tcPr>
            <w:tcW w:w="1004" w:type="dxa"/>
          </w:tcPr>
          <w:p w14:paraId="06CB8FAB">
            <w:pPr>
              <w:pStyle w:val="244"/>
              <w:rPr>
                <w:rFonts w:hint="eastAsia" w:hAnsi="宋体"/>
                <w:szCs w:val="18"/>
              </w:rPr>
            </w:pPr>
            <w:r>
              <w:rPr>
                <w:rFonts w:hAnsi="宋体"/>
                <w:szCs w:val="18"/>
              </w:rPr>
              <w:t>MPa</w:t>
            </w:r>
          </w:p>
        </w:tc>
        <w:tc>
          <w:tcPr>
            <w:tcW w:w="992" w:type="dxa"/>
            <w:vAlign w:val="bottom"/>
          </w:tcPr>
          <w:p w14:paraId="4BADCDC6">
            <w:pPr>
              <w:pStyle w:val="244"/>
              <w:rPr>
                <w:rFonts w:hint="eastAsia" w:hAnsi="宋体"/>
                <w:szCs w:val="18"/>
              </w:rPr>
            </w:pPr>
            <w:r>
              <w:rPr>
                <w:rFonts w:hAnsi="宋体"/>
                <w:szCs w:val="18"/>
              </w:rPr>
              <w:t>浮点型</w:t>
            </w:r>
          </w:p>
        </w:tc>
        <w:tc>
          <w:tcPr>
            <w:tcW w:w="1134" w:type="dxa"/>
          </w:tcPr>
          <w:p w14:paraId="217C8DDA">
            <w:pPr>
              <w:pStyle w:val="244"/>
              <w:rPr>
                <w:rFonts w:hint="eastAsia" w:hAnsi="宋体"/>
                <w:szCs w:val="18"/>
              </w:rPr>
            </w:pPr>
            <w:r>
              <w:rPr>
                <w:rFonts w:hAnsi="宋体"/>
                <w:szCs w:val="18"/>
              </w:rPr>
              <w:t>8</w:t>
            </w:r>
          </w:p>
        </w:tc>
        <w:tc>
          <w:tcPr>
            <w:tcW w:w="925" w:type="dxa"/>
          </w:tcPr>
          <w:p w14:paraId="3DAE4EBF">
            <w:pPr>
              <w:pStyle w:val="244"/>
              <w:rPr>
                <w:rFonts w:hint="eastAsia" w:hAnsi="宋体"/>
                <w:szCs w:val="18"/>
              </w:rPr>
            </w:pPr>
            <w:r>
              <w:rPr>
                <w:rFonts w:hAnsi="宋体"/>
                <w:szCs w:val="18"/>
              </w:rPr>
              <w:t>2</w:t>
            </w:r>
          </w:p>
        </w:tc>
      </w:tr>
      <w:tr w14:paraId="74B187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1C3A43A">
            <w:pPr>
              <w:pStyle w:val="244"/>
              <w:rPr>
                <w:rFonts w:hint="eastAsia" w:hAnsi="宋体"/>
                <w:szCs w:val="18"/>
              </w:rPr>
            </w:pPr>
            <w:r>
              <w:rPr>
                <w:rFonts w:hAnsi="宋体"/>
                <w:szCs w:val="18"/>
              </w:rPr>
              <w:t>78</w:t>
            </w:r>
          </w:p>
        </w:tc>
        <w:tc>
          <w:tcPr>
            <w:tcW w:w="992" w:type="dxa"/>
            <w:vMerge w:val="continue"/>
          </w:tcPr>
          <w:p w14:paraId="78FAD9E7">
            <w:pPr>
              <w:spacing w:line="240" w:lineRule="auto"/>
              <w:jc w:val="center"/>
              <w:rPr>
                <w:rFonts w:hint="eastAsia" w:ascii="宋体" w:hAnsi="宋体"/>
                <w:sz w:val="18"/>
                <w:szCs w:val="18"/>
              </w:rPr>
            </w:pPr>
          </w:p>
        </w:tc>
        <w:tc>
          <w:tcPr>
            <w:tcW w:w="2540" w:type="dxa"/>
            <w:vAlign w:val="bottom"/>
          </w:tcPr>
          <w:p w14:paraId="3B2EA846">
            <w:pPr>
              <w:pStyle w:val="244"/>
              <w:rPr>
                <w:rFonts w:hint="eastAsia" w:hAnsi="宋体"/>
                <w:szCs w:val="18"/>
              </w:rPr>
            </w:pPr>
            <w:r>
              <w:rPr>
                <w:rFonts w:hAnsi="宋体"/>
                <w:szCs w:val="18"/>
              </w:rPr>
              <w:t>侧壁摩阻力f</w:t>
            </w:r>
            <w:r>
              <w:rPr>
                <w:rFonts w:hAnsi="宋体"/>
                <w:szCs w:val="18"/>
                <w:vertAlign w:val="subscript"/>
              </w:rPr>
              <w:t>s</w:t>
            </w:r>
            <w:r>
              <w:rPr>
                <w:rFonts w:hAnsi="宋体"/>
                <w:szCs w:val="18"/>
              </w:rPr>
              <w:t>值</w:t>
            </w:r>
          </w:p>
        </w:tc>
        <w:tc>
          <w:tcPr>
            <w:tcW w:w="1004" w:type="dxa"/>
          </w:tcPr>
          <w:p w14:paraId="3869C008">
            <w:pPr>
              <w:pStyle w:val="244"/>
              <w:rPr>
                <w:rFonts w:hint="eastAsia" w:hAnsi="宋体"/>
                <w:szCs w:val="18"/>
              </w:rPr>
            </w:pPr>
            <w:r>
              <w:rPr>
                <w:rFonts w:hAnsi="宋体"/>
                <w:szCs w:val="18"/>
              </w:rPr>
              <w:t>kPa</w:t>
            </w:r>
          </w:p>
        </w:tc>
        <w:tc>
          <w:tcPr>
            <w:tcW w:w="992" w:type="dxa"/>
            <w:vAlign w:val="bottom"/>
          </w:tcPr>
          <w:p w14:paraId="2EC732D4">
            <w:pPr>
              <w:pStyle w:val="244"/>
              <w:rPr>
                <w:rFonts w:hint="eastAsia" w:hAnsi="宋体"/>
                <w:szCs w:val="18"/>
              </w:rPr>
            </w:pPr>
            <w:r>
              <w:rPr>
                <w:rFonts w:hAnsi="宋体"/>
                <w:szCs w:val="18"/>
              </w:rPr>
              <w:t>浮点型</w:t>
            </w:r>
          </w:p>
        </w:tc>
        <w:tc>
          <w:tcPr>
            <w:tcW w:w="1134" w:type="dxa"/>
          </w:tcPr>
          <w:p w14:paraId="0841B4BD">
            <w:pPr>
              <w:pStyle w:val="244"/>
              <w:rPr>
                <w:rFonts w:hint="eastAsia" w:hAnsi="宋体"/>
                <w:szCs w:val="18"/>
              </w:rPr>
            </w:pPr>
            <w:r>
              <w:rPr>
                <w:rFonts w:hAnsi="宋体"/>
                <w:szCs w:val="18"/>
              </w:rPr>
              <w:t>8</w:t>
            </w:r>
          </w:p>
        </w:tc>
        <w:tc>
          <w:tcPr>
            <w:tcW w:w="925" w:type="dxa"/>
          </w:tcPr>
          <w:p w14:paraId="51F5B087">
            <w:pPr>
              <w:pStyle w:val="244"/>
              <w:rPr>
                <w:rFonts w:hint="eastAsia" w:hAnsi="宋体"/>
                <w:szCs w:val="18"/>
              </w:rPr>
            </w:pPr>
            <w:r>
              <w:rPr>
                <w:rFonts w:hAnsi="宋体"/>
                <w:szCs w:val="18"/>
              </w:rPr>
              <w:t>2</w:t>
            </w:r>
          </w:p>
        </w:tc>
      </w:tr>
      <w:tr w14:paraId="04E18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3570F9C">
            <w:pPr>
              <w:pStyle w:val="244"/>
              <w:rPr>
                <w:rFonts w:hint="eastAsia" w:hAnsi="宋体"/>
                <w:szCs w:val="18"/>
              </w:rPr>
            </w:pPr>
            <w:r>
              <w:rPr>
                <w:rFonts w:hAnsi="宋体"/>
                <w:szCs w:val="18"/>
              </w:rPr>
              <w:t>79</w:t>
            </w:r>
          </w:p>
        </w:tc>
        <w:tc>
          <w:tcPr>
            <w:tcW w:w="992" w:type="dxa"/>
            <w:vMerge w:val="continue"/>
          </w:tcPr>
          <w:p w14:paraId="6D7F10D5">
            <w:pPr>
              <w:spacing w:line="240" w:lineRule="auto"/>
              <w:jc w:val="center"/>
              <w:rPr>
                <w:rFonts w:hint="eastAsia" w:ascii="宋体" w:hAnsi="宋体"/>
                <w:sz w:val="18"/>
                <w:szCs w:val="18"/>
              </w:rPr>
            </w:pPr>
          </w:p>
        </w:tc>
        <w:tc>
          <w:tcPr>
            <w:tcW w:w="2540" w:type="dxa"/>
            <w:vAlign w:val="bottom"/>
          </w:tcPr>
          <w:p w14:paraId="088F44BA">
            <w:pPr>
              <w:pStyle w:val="244"/>
              <w:rPr>
                <w:rFonts w:hint="eastAsia" w:hAnsi="宋体"/>
                <w:szCs w:val="18"/>
              </w:rPr>
            </w:pPr>
            <w:r>
              <w:rPr>
                <w:rFonts w:hAnsi="宋体"/>
                <w:szCs w:val="18"/>
              </w:rPr>
              <w:t>孔隙水压力u值</w:t>
            </w:r>
          </w:p>
        </w:tc>
        <w:tc>
          <w:tcPr>
            <w:tcW w:w="1004" w:type="dxa"/>
            <w:vAlign w:val="bottom"/>
          </w:tcPr>
          <w:p w14:paraId="29235889">
            <w:pPr>
              <w:pStyle w:val="244"/>
              <w:rPr>
                <w:rFonts w:hint="eastAsia" w:hAnsi="宋体"/>
                <w:szCs w:val="18"/>
              </w:rPr>
            </w:pPr>
            <w:r>
              <w:rPr>
                <w:rFonts w:hAnsi="宋体"/>
                <w:szCs w:val="18"/>
              </w:rPr>
              <w:t>kPa</w:t>
            </w:r>
          </w:p>
        </w:tc>
        <w:tc>
          <w:tcPr>
            <w:tcW w:w="992" w:type="dxa"/>
            <w:vAlign w:val="bottom"/>
          </w:tcPr>
          <w:p w14:paraId="1B1952DF">
            <w:pPr>
              <w:pStyle w:val="244"/>
              <w:rPr>
                <w:rFonts w:hint="eastAsia" w:hAnsi="宋体"/>
                <w:szCs w:val="18"/>
              </w:rPr>
            </w:pPr>
            <w:r>
              <w:rPr>
                <w:rFonts w:hAnsi="宋体"/>
                <w:szCs w:val="18"/>
              </w:rPr>
              <w:t>浮点型</w:t>
            </w:r>
          </w:p>
        </w:tc>
        <w:tc>
          <w:tcPr>
            <w:tcW w:w="1134" w:type="dxa"/>
          </w:tcPr>
          <w:p w14:paraId="5A1E1559">
            <w:pPr>
              <w:pStyle w:val="244"/>
              <w:rPr>
                <w:rFonts w:hint="eastAsia" w:hAnsi="宋体"/>
                <w:szCs w:val="18"/>
              </w:rPr>
            </w:pPr>
            <w:r>
              <w:rPr>
                <w:rFonts w:hAnsi="宋体"/>
                <w:szCs w:val="18"/>
              </w:rPr>
              <w:t>8</w:t>
            </w:r>
          </w:p>
        </w:tc>
        <w:tc>
          <w:tcPr>
            <w:tcW w:w="925" w:type="dxa"/>
          </w:tcPr>
          <w:p w14:paraId="69DAF89E">
            <w:pPr>
              <w:pStyle w:val="244"/>
              <w:rPr>
                <w:rFonts w:hint="eastAsia" w:hAnsi="宋体"/>
                <w:szCs w:val="18"/>
              </w:rPr>
            </w:pPr>
            <w:r>
              <w:rPr>
                <w:rFonts w:hAnsi="宋体"/>
                <w:szCs w:val="18"/>
              </w:rPr>
              <w:t>2</w:t>
            </w:r>
          </w:p>
        </w:tc>
      </w:tr>
      <w:tr w14:paraId="04027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591C03C">
            <w:pPr>
              <w:pStyle w:val="244"/>
              <w:rPr>
                <w:rFonts w:hint="eastAsia" w:hAnsi="宋体"/>
                <w:szCs w:val="18"/>
              </w:rPr>
            </w:pPr>
            <w:r>
              <w:rPr>
                <w:rFonts w:hAnsi="宋体"/>
                <w:szCs w:val="18"/>
              </w:rPr>
              <w:t>80</w:t>
            </w:r>
          </w:p>
        </w:tc>
        <w:tc>
          <w:tcPr>
            <w:tcW w:w="992" w:type="dxa"/>
            <w:vMerge w:val="restart"/>
            <w:vAlign w:val="center"/>
          </w:tcPr>
          <w:p w14:paraId="4698C92F">
            <w:pPr>
              <w:spacing w:line="240" w:lineRule="auto"/>
              <w:rPr>
                <w:rFonts w:hint="eastAsia" w:ascii="宋体" w:hAnsi="宋体"/>
                <w:sz w:val="18"/>
                <w:szCs w:val="18"/>
              </w:rPr>
            </w:pPr>
            <w:r>
              <w:rPr>
                <w:rFonts w:ascii="宋体" w:hAnsi="宋体"/>
                <w:sz w:val="18"/>
                <w:szCs w:val="18"/>
              </w:rPr>
              <w:t>波速试验</w:t>
            </w:r>
          </w:p>
        </w:tc>
        <w:tc>
          <w:tcPr>
            <w:tcW w:w="2540" w:type="dxa"/>
          </w:tcPr>
          <w:p w14:paraId="01E9D4D0">
            <w:pPr>
              <w:pStyle w:val="244"/>
              <w:rPr>
                <w:rFonts w:hint="eastAsia" w:hAnsi="宋体"/>
                <w:szCs w:val="18"/>
              </w:rPr>
            </w:pPr>
            <w:r>
              <w:rPr>
                <w:rFonts w:hAnsi="宋体"/>
                <w:szCs w:val="18"/>
              </w:rPr>
              <w:t>纵波波速V</w:t>
            </w:r>
            <w:r>
              <w:rPr>
                <w:rFonts w:hAnsi="宋体"/>
                <w:szCs w:val="18"/>
                <w:vertAlign w:val="subscript"/>
              </w:rPr>
              <w:t>p</w:t>
            </w:r>
          </w:p>
        </w:tc>
        <w:tc>
          <w:tcPr>
            <w:tcW w:w="1004" w:type="dxa"/>
          </w:tcPr>
          <w:p w14:paraId="14CCFBD2">
            <w:pPr>
              <w:pStyle w:val="244"/>
              <w:rPr>
                <w:rFonts w:hint="eastAsia" w:hAnsi="宋体"/>
                <w:szCs w:val="18"/>
              </w:rPr>
            </w:pPr>
            <w:r>
              <w:rPr>
                <w:rFonts w:hAnsi="宋体"/>
                <w:szCs w:val="18"/>
              </w:rPr>
              <w:t>m/s</w:t>
            </w:r>
          </w:p>
        </w:tc>
        <w:tc>
          <w:tcPr>
            <w:tcW w:w="992" w:type="dxa"/>
          </w:tcPr>
          <w:p w14:paraId="4E7C7E56">
            <w:pPr>
              <w:pStyle w:val="244"/>
              <w:rPr>
                <w:rFonts w:hint="eastAsia" w:hAnsi="宋体"/>
                <w:szCs w:val="18"/>
              </w:rPr>
            </w:pPr>
            <w:r>
              <w:rPr>
                <w:rFonts w:hAnsi="宋体"/>
                <w:szCs w:val="18"/>
              </w:rPr>
              <w:t>浮点型</w:t>
            </w:r>
          </w:p>
        </w:tc>
        <w:tc>
          <w:tcPr>
            <w:tcW w:w="1134" w:type="dxa"/>
          </w:tcPr>
          <w:p w14:paraId="00728EDA">
            <w:pPr>
              <w:pStyle w:val="244"/>
              <w:rPr>
                <w:rFonts w:hint="eastAsia" w:hAnsi="宋体"/>
                <w:szCs w:val="18"/>
              </w:rPr>
            </w:pPr>
            <w:r>
              <w:rPr>
                <w:rFonts w:hAnsi="宋体"/>
                <w:szCs w:val="18"/>
              </w:rPr>
              <w:t>8</w:t>
            </w:r>
          </w:p>
        </w:tc>
        <w:tc>
          <w:tcPr>
            <w:tcW w:w="925" w:type="dxa"/>
          </w:tcPr>
          <w:p w14:paraId="6AC9C58F">
            <w:pPr>
              <w:pStyle w:val="244"/>
              <w:rPr>
                <w:rFonts w:hint="eastAsia" w:hAnsi="宋体"/>
                <w:szCs w:val="18"/>
              </w:rPr>
            </w:pPr>
            <w:r>
              <w:rPr>
                <w:rFonts w:hAnsi="宋体"/>
                <w:szCs w:val="18"/>
              </w:rPr>
              <w:t>1</w:t>
            </w:r>
          </w:p>
        </w:tc>
      </w:tr>
      <w:tr w14:paraId="281991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70A17365">
            <w:pPr>
              <w:pStyle w:val="244"/>
              <w:rPr>
                <w:rFonts w:hint="eastAsia" w:hAnsi="宋体"/>
                <w:szCs w:val="18"/>
              </w:rPr>
            </w:pPr>
            <w:r>
              <w:rPr>
                <w:rFonts w:hAnsi="宋体"/>
                <w:szCs w:val="18"/>
              </w:rPr>
              <w:t>81</w:t>
            </w:r>
          </w:p>
        </w:tc>
        <w:tc>
          <w:tcPr>
            <w:tcW w:w="992" w:type="dxa"/>
            <w:vMerge w:val="continue"/>
            <w:vAlign w:val="center"/>
          </w:tcPr>
          <w:p w14:paraId="275F552E">
            <w:pPr>
              <w:spacing w:line="240" w:lineRule="auto"/>
              <w:jc w:val="center"/>
              <w:rPr>
                <w:rFonts w:hint="eastAsia" w:ascii="宋体" w:hAnsi="宋体"/>
                <w:sz w:val="18"/>
                <w:szCs w:val="18"/>
              </w:rPr>
            </w:pPr>
          </w:p>
        </w:tc>
        <w:tc>
          <w:tcPr>
            <w:tcW w:w="2540" w:type="dxa"/>
          </w:tcPr>
          <w:p w14:paraId="363AACBC">
            <w:pPr>
              <w:pStyle w:val="244"/>
              <w:rPr>
                <w:rFonts w:hint="eastAsia" w:hAnsi="宋体"/>
                <w:szCs w:val="18"/>
              </w:rPr>
            </w:pPr>
            <w:r>
              <w:rPr>
                <w:rFonts w:hAnsi="宋体"/>
                <w:szCs w:val="18"/>
              </w:rPr>
              <w:t>剪切波速V</w:t>
            </w:r>
            <w:r>
              <w:rPr>
                <w:rFonts w:hAnsi="宋体"/>
                <w:szCs w:val="18"/>
                <w:vertAlign w:val="subscript"/>
              </w:rPr>
              <w:t>s</w:t>
            </w:r>
          </w:p>
        </w:tc>
        <w:tc>
          <w:tcPr>
            <w:tcW w:w="1004" w:type="dxa"/>
          </w:tcPr>
          <w:p w14:paraId="2064FF54">
            <w:pPr>
              <w:pStyle w:val="244"/>
              <w:rPr>
                <w:rFonts w:hint="eastAsia" w:hAnsi="宋体"/>
                <w:szCs w:val="18"/>
              </w:rPr>
            </w:pPr>
            <w:r>
              <w:rPr>
                <w:rFonts w:hAnsi="宋体"/>
                <w:szCs w:val="18"/>
              </w:rPr>
              <w:t>m/s</w:t>
            </w:r>
          </w:p>
        </w:tc>
        <w:tc>
          <w:tcPr>
            <w:tcW w:w="992" w:type="dxa"/>
          </w:tcPr>
          <w:p w14:paraId="7076941F">
            <w:pPr>
              <w:pStyle w:val="244"/>
              <w:rPr>
                <w:rFonts w:hint="eastAsia" w:hAnsi="宋体"/>
                <w:szCs w:val="18"/>
              </w:rPr>
            </w:pPr>
            <w:r>
              <w:rPr>
                <w:rFonts w:hAnsi="宋体"/>
                <w:szCs w:val="18"/>
              </w:rPr>
              <w:t>浮点型</w:t>
            </w:r>
          </w:p>
        </w:tc>
        <w:tc>
          <w:tcPr>
            <w:tcW w:w="1134" w:type="dxa"/>
          </w:tcPr>
          <w:p w14:paraId="52C37DEB">
            <w:pPr>
              <w:pStyle w:val="244"/>
              <w:rPr>
                <w:rFonts w:hint="eastAsia" w:hAnsi="宋体"/>
                <w:szCs w:val="18"/>
              </w:rPr>
            </w:pPr>
            <w:r>
              <w:rPr>
                <w:rFonts w:hAnsi="宋体"/>
                <w:szCs w:val="18"/>
              </w:rPr>
              <w:t>8</w:t>
            </w:r>
          </w:p>
        </w:tc>
        <w:tc>
          <w:tcPr>
            <w:tcW w:w="925" w:type="dxa"/>
          </w:tcPr>
          <w:p w14:paraId="6A8B3A53">
            <w:pPr>
              <w:pStyle w:val="244"/>
              <w:rPr>
                <w:rFonts w:hint="eastAsia" w:hAnsi="宋体"/>
                <w:szCs w:val="18"/>
              </w:rPr>
            </w:pPr>
            <w:r>
              <w:rPr>
                <w:rFonts w:hAnsi="宋体"/>
                <w:szCs w:val="18"/>
              </w:rPr>
              <w:t>1</w:t>
            </w:r>
          </w:p>
        </w:tc>
      </w:tr>
      <w:tr w14:paraId="360C18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D2EEC36">
            <w:pPr>
              <w:pStyle w:val="244"/>
              <w:rPr>
                <w:rFonts w:hint="eastAsia" w:hAnsi="宋体"/>
                <w:szCs w:val="18"/>
              </w:rPr>
            </w:pPr>
            <w:r>
              <w:rPr>
                <w:rFonts w:hAnsi="宋体"/>
                <w:szCs w:val="18"/>
              </w:rPr>
              <w:t>82</w:t>
            </w:r>
          </w:p>
        </w:tc>
        <w:tc>
          <w:tcPr>
            <w:tcW w:w="992" w:type="dxa"/>
            <w:vMerge w:val="continue"/>
            <w:vAlign w:val="center"/>
          </w:tcPr>
          <w:p w14:paraId="74DA4426">
            <w:pPr>
              <w:spacing w:line="240" w:lineRule="auto"/>
              <w:jc w:val="center"/>
              <w:rPr>
                <w:rFonts w:hint="eastAsia" w:ascii="宋体" w:hAnsi="宋体"/>
                <w:sz w:val="18"/>
                <w:szCs w:val="18"/>
              </w:rPr>
            </w:pPr>
          </w:p>
        </w:tc>
        <w:tc>
          <w:tcPr>
            <w:tcW w:w="2540" w:type="dxa"/>
          </w:tcPr>
          <w:p w14:paraId="189C3444">
            <w:pPr>
              <w:pStyle w:val="244"/>
              <w:rPr>
                <w:rFonts w:hint="eastAsia" w:hAnsi="宋体"/>
                <w:szCs w:val="18"/>
              </w:rPr>
            </w:pPr>
            <w:r>
              <w:rPr>
                <w:rFonts w:hAnsi="宋体"/>
                <w:szCs w:val="18"/>
              </w:rPr>
              <w:t>动弹性模量E</w:t>
            </w:r>
            <w:r>
              <w:rPr>
                <w:rFonts w:hAnsi="宋体"/>
                <w:szCs w:val="18"/>
                <w:vertAlign w:val="subscript"/>
              </w:rPr>
              <w:t>d</w:t>
            </w:r>
          </w:p>
        </w:tc>
        <w:tc>
          <w:tcPr>
            <w:tcW w:w="1004" w:type="dxa"/>
          </w:tcPr>
          <w:p w14:paraId="19AEF2FB">
            <w:pPr>
              <w:pStyle w:val="244"/>
              <w:rPr>
                <w:rFonts w:hint="eastAsia" w:hAnsi="宋体"/>
                <w:szCs w:val="18"/>
              </w:rPr>
            </w:pPr>
            <w:r>
              <w:rPr>
                <w:rFonts w:hAnsi="宋体"/>
                <w:szCs w:val="18"/>
              </w:rPr>
              <w:t>MPa</w:t>
            </w:r>
          </w:p>
        </w:tc>
        <w:tc>
          <w:tcPr>
            <w:tcW w:w="992" w:type="dxa"/>
          </w:tcPr>
          <w:p w14:paraId="3ABFC16E">
            <w:pPr>
              <w:pStyle w:val="244"/>
              <w:rPr>
                <w:rFonts w:hint="eastAsia" w:hAnsi="宋体"/>
                <w:szCs w:val="18"/>
              </w:rPr>
            </w:pPr>
            <w:r>
              <w:rPr>
                <w:rFonts w:hAnsi="宋体"/>
                <w:szCs w:val="18"/>
              </w:rPr>
              <w:t>浮点型</w:t>
            </w:r>
          </w:p>
        </w:tc>
        <w:tc>
          <w:tcPr>
            <w:tcW w:w="1134" w:type="dxa"/>
          </w:tcPr>
          <w:p w14:paraId="416A822E">
            <w:pPr>
              <w:pStyle w:val="244"/>
              <w:rPr>
                <w:rFonts w:hint="eastAsia" w:hAnsi="宋体"/>
                <w:szCs w:val="18"/>
              </w:rPr>
            </w:pPr>
            <w:r>
              <w:rPr>
                <w:rFonts w:hAnsi="宋体"/>
                <w:szCs w:val="18"/>
              </w:rPr>
              <w:t>8</w:t>
            </w:r>
          </w:p>
        </w:tc>
        <w:tc>
          <w:tcPr>
            <w:tcW w:w="925" w:type="dxa"/>
          </w:tcPr>
          <w:p w14:paraId="273555EE">
            <w:pPr>
              <w:pStyle w:val="244"/>
              <w:rPr>
                <w:rFonts w:hint="eastAsia" w:hAnsi="宋体"/>
                <w:szCs w:val="18"/>
              </w:rPr>
            </w:pPr>
            <w:r>
              <w:rPr>
                <w:rFonts w:hAnsi="宋体"/>
                <w:szCs w:val="18"/>
              </w:rPr>
              <w:t>2</w:t>
            </w:r>
          </w:p>
        </w:tc>
      </w:tr>
      <w:tr w14:paraId="756F72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78FF6EE8">
            <w:pPr>
              <w:pStyle w:val="244"/>
              <w:rPr>
                <w:rFonts w:hint="eastAsia" w:hAnsi="宋体"/>
                <w:szCs w:val="18"/>
              </w:rPr>
            </w:pPr>
            <w:r>
              <w:rPr>
                <w:rFonts w:hAnsi="宋体"/>
                <w:szCs w:val="18"/>
              </w:rPr>
              <w:t>83</w:t>
            </w:r>
          </w:p>
        </w:tc>
        <w:tc>
          <w:tcPr>
            <w:tcW w:w="992" w:type="dxa"/>
            <w:vMerge w:val="continue"/>
            <w:vAlign w:val="center"/>
          </w:tcPr>
          <w:p w14:paraId="44B60BE0">
            <w:pPr>
              <w:spacing w:line="240" w:lineRule="auto"/>
              <w:jc w:val="center"/>
              <w:rPr>
                <w:rFonts w:hint="eastAsia" w:ascii="宋体" w:hAnsi="宋体"/>
                <w:sz w:val="18"/>
                <w:szCs w:val="18"/>
              </w:rPr>
            </w:pPr>
          </w:p>
        </w:tc>
        <w:tc>
          <w:tcPr>
            <w:tcW w:w="2540" w:type="dxa"/>
          </w:tcPr>
          <w:p w14:paraId="7E2C251F">
            <w:pPr>
              <w:pStyle w:val="244"/>
              <w:rPr>
                <w:rFonts w:hint="eastAsia" w:hAnsi="宋体"/>
                <w:szCs w:val="18"/>
              </w:rPr>
            </w:pPr>
            <w:r>
              <w:rPr>
                <w:rFonts w:hAnsi="宋体"/>
                <w:szCs w:val="18"/>
              </w:rPr>
              <w:t>动泊松μ</w:t>
            </w:r>
            <w:r>
              <w:rPr>
                <w:rFonts w:hAnsi="宋体"/>
                <w:szCs w:val="18"/>
                <w:vertAlign w:val="subscript"/>
              </w:rPr>
              <w:t>d</w:t>
            </w:r>
          </w:p>
        </w:tc>
        <w:tc>
          <w:tcPr>
            <w:tcW w:w="1004" w:type="dxa"/>
          </w:tcPr>
          <w:p w14:paraId="258820CF">
            <w:pPr>
              <w:pStyle w:val="244"/>
              <w:rPr>
                <w:rFonts w:hint="eastAsia" w:hAnsi="宋体"/>
                <w:szCs w:val="18"/>
              </w:rPr>
            </w:pPr>
          </w:p>
        </w:tc>
        <w:tc>
          <w:tcPr>
            <w:tcW w:w="992" w:type="dxa"/>
          </w:tcPr>
          <w:p w14:paraId="4C9F5581">
            <w:pPr>
              <w:pStyle w:val="244"/>
              <w:rPr>
                <w:rFonts w:hint="eastAsia" w:hAnsi="宋体"/>
                <w:szCs w:val="18"/>
              </w:rPr>
            </w:pPr>
            <w:r>
              <w:rPr>
                <w:rFonts w:hAnsi="宋体"/>
                <w:szCs w:val="18"/>
              </w:rPr>
              <w:t>浮点型</w:t>
            </w:r>
          </w:p>
        </w:tc>
        <w:tc>
          <w:tcPr>
            <w:tcW w:w="1134" w:type="dxa"/>
          </w:tcPr>
          <w:p w14:paraId="50A18C58">
            <w:pPr>
              <w:pStyle w:val="244"/>
              <w:rPr>
                <w:rFonts w:hint="eastAsia" w:hAnsi="宋体"/>
                <w:szCs w:val="18"/>
              </w:rPr>
            </w:pPr>
            <w:r>
              <w:rPr>
                <w:rFonts w:hAnsi="宋体"/>
                <w:szCs w:val="18"/>
              </w:rPr>
              <w:t>8</w:t>
            </w:r>
          </w:p>
        </w:tc>
        <w:tc>
          <w:tcPr>
            <w:tcW w:w="925" w:type="dxa"/>
          </w:tcPr>
          <w:p w14:paraId="0A2B2655">
            <w:pPr>
              <w:pStyle w:val="244"/>
              <w:rPr>
                <w:rFonts w:hint="eastAsia" w:hAnsi="宋体"/>
                <w:szCs w:val="18"/>
              </w:rPr>
            </w:pPr>
            <w:r>
              <w:rPr>
                <w:rFonts w:hAnsi="宋体"/>
                <w:szCs w:val="18"/>
              </w:rPr>
              <w:t>2</w:t>
            </w:r>
          </w:p>
        </w:tc>
      </w:tr>
      <w:tr w14:paraId="478A1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666BC55">
            <w:pPr>
              <w:pStyle w:val="244"/>
              <w:rPr>
                <w:rFonts w:hint="eastAsia" w:hAnsi="宋体"/>
                <w:szCs w:val="18"/>
              </w:rPr>
            </w:pPr>
            <w:r>
              <w:rPr>
                <w:rFonts w:hAnsi="宋体"/>
                <w:szCs w:val="18"/>
              </w:rPr>
              <w:t>84</w:t>
            </w:r>
          </w:p>
        </w:tc>
        <w:tc>
          <w:tcPr>
            <w:tcW w:w="992" w:type="dxa"/>
            <w:vMerge w:val="continue"/>
            <w:vAlign w:val="center"/>
          </w:tcPr>
          <w:p w14:paraId="0C15F800">
            <w:pPr>
              <w:spacing w:line="240" w:lineRule="auto"/>
              <w:jc w:val="center"/>
              <w:rPr>
                <w:rFonts w:hint="eastAsia" w:ascii="宋体" w:hAnsi="宋体"/>
                <w:sz w:val="18"/>
                <w:szCs w:val="18"/>
              </w:rPr>
            </w:pPr>
          </w:p>
        </w:tc>
        <w:tc>
          <w:tcPr>
            <w:tcW w:w="2540" w:type="dxa"/>
          </w:tcPr>
          <w:p w14:paraId="1600B496">
            <w:pPr>
              <w:pStyle w:val="244"/>
              <w:rPr>
                <w:rFonts w:hint="eastAsia" w:hAnsi="宋体"/>
                <w:szCs w:val="18"/>
              </w:rPr>
            </w:pPr>
            <w:r>
              <w:rPr>
                <w:rFonts w:hAnsi="宋体"/>
                <w:szCs w:val="18"/>
              </w:rPr>
              <w:t>动剪切模量G</w:t>
            </w:r>
            <w:r>
              <w:rPr>
                <w:rFonts w:hAnsi="宋体"/>
                <w:szCs w:val="18"/>
                <w:vertAlign w:val="subscript"/>
              </w:rPr>
              <w:t>d</w:t>
            </w:r>
          </w:p>
        </w:tc>
        <w:tc>
          <w:tcPr>
            <w:tcW w:w="1004" w:type="dxa"/>
          </w:tcPr>
          <w:p w14:paraId="799774FA">
            <w:pPr>
              <w:pStyle w:val="244"/>
              <w:rPr>
                <w:rFonts w:hint="eastAsia" w:hAnsi="宋体"/>
                <w:szCs w:val="18"/>
              </w:rPr>
            </w:pPr>
            <w:r>
              <w:rPr>
                <w:rFonts w:hAnsi="宋体"/>
                <w:szCs w:val="18"/>
              </w:rPr>
              <w:t>MPa</w:t>
            </w:r>
          </w:p>
        </w:tc>
        <w:tc>
          <w:tcPr>
            <w:tcW w:w="992" w:type="dxa"/>
          </w:tcPr>
          <w:p w14:paraId="5C486E90">
            <w:pPr>
              <w:pStyle w:val="244"/>
              <w:rPr>
                <w:rFonts w:hint="eastAsia" w:hAnsi="宋体"/>
                <w:szCs w:val="18"/>
              </w:rPr>
            </w:pPr>
            <w:r>
              <w:rPr>
                <w:rFonts w:hAnsi="宋体"/>
                <w:szCs w:val="18"/>
              </w:rPr>
              <w:t>浮点型</w:t>
            </w:r>
          </w:p>
        </w:tc>
        <w:tc>
          <w:tcPr>
            <w:tcW w:w="1134" w:type="dxa"/>
          </w:tcPr>
          <w:p w14:paraId="2B81725D">
            <w:pPr>
              <w:pStyle w:val="244"/>
              <w:rPr>
                <w:rFonts w:hint="eastAsia" w:hAnsi="宋体"/>
                <w:szCs w:val="18"/>
              </w:rPr>
            </w:pPr>
            <w:r>
              <w:rPr>
                <w:rFonts w:hAnsi="宋体"/>
                <w:szCs w:val="18"/>
              </w:rPr>
              <w:t>8</w:t>
            </w:r>
          </w:p>
        </w:tc>
        <w:tc>
          <w:tcPr>
            <w:tcW w:w="925" w:type="dxa"/>
          </w:tcPr>
          <w:p w14:paraId="01F44FA7">
            <w:pPr>
              <w:pStyle w:val="244"/>
              <w:rPr>
                <w:rFonts w:hint="eastAsia" w:hAnsi="宋体"/>
                <w:szCs w:val="18"/>
              </w:rPr>
            </w:pPr>
            <w:r>
              <w:rPr>
                <w:rFonts w:hAnsi="宋体"/>
                <w:szCs w:val="18"/>
              </w:rPr>
              <w:t>2</w:t>
            </w:r>
          </w:p>
        </w:tc>
      </w:tr>
      <w:tr w14:paraId="6D4B7F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D843C2B">
            <w:pPr>
              <w:pStyle w:val="244"/>
              <w:rPr>
                <w:rFonts w:hint="eastAsia" w:hAnsi="宋体"/>
                <w:szCs w:val="18"/>
              </w:rPr>
            </w:pPr>
            <w:r>
              <w:rPr>
                <w:rFonts w:hAnsi="宋体"/>
                <w:szCs w:val="18"/>
              </w:rPr>
              <w:t>85</w:t>
            </w:r>
          </w:p>
        </w:tc>
        <w:tc>
          <w:tcPr>
            <w:tcW w:w="992" w:type="dxa"/>
            <w:vMerge w:val="restart"/>
            <w:vAlign w:val="center"/>
          </w:tcPr>
          <w:p w14:paraId="2224D48C">
            <w:pPr>
              <w:spacing w:line="240" w:lineRule="auto"/>
              <w:jc w:val="center"/>
              <w:rPr>
                <w:rFonts w:hint="eastAsia" w:ascii="宋体" w:hAnsi="宋体"/>
                <w:sz w:val="18"/>
                <w:szCs w:val="18"/>
              </w:rPr>
            </w:pPr>
            <w:r>
              <w:rPr>
                <w:rFonts w:ascii="宋体" w:hAnsi="宋体"/>
                <w:sz w:val="18"/>
                <w:szCs w:val="18"/>
              </w:rPr>
              <w:t>旁压</w:t>
            </w:r>
          </w:p>
          <w:p w14:paraId="3E8DE3EF">
            <w:pPr>
              <w:spacing w:line="240" w:lineRule="auto"/>
              <w:jc w:val="center"/>
              <w:rPr>
                <w:rFonts w:hint="eastAsia" w:ascii="宋体" w:hAnsi="宋体"/>
                <w:sz w:val="18"/>
                <w:szCs w:val="18"/>
              </w:rPr>
            </w:pPr>
            <w:r>
              <w:rPr>
                <w:rFonts w:ascii="宋体" w:hAnsi="宋体"/>
                <w:sz w:val="18"/>
                <w:szCs w:val="18"/>
              </w:rPr>
              <w:t>试验</w:t>
            </w:r>
          </w:p>
        </w:tc>
        <w:tc>
          <w:tcPr>
            <w:tcW w:w="2540" w:type="dxa"/>
          </w:tcPr>
          <w:p w14:paraId="540D1500">
            <w:pPr>
              <w:pStyle w:val="244"/>
              <w:rPr>
                <w:rFonts w:hint="eastAsia" w:hAnsi="宋体"/>
                <w:szCs w:val="18"/>
              </w:rPr>
            </w:pPr>
            <w:r>
              <w:rPr>
                <w:rFonts w:hAnsi="宋体"/>
                <w:szCs w:val="18"/>
              </w:rPr>
              <w:t>固有体积</w:t>
            </w:r>
            <w:r>
              <w:rPr>
                <w:rFonts w:hAnsi="宋体"/>
                <w:i/>
                <w:szCs w:val="18"/>
              </w:rPr>
              <w:t>V</w:t>
            </w:r>
            <w:r>
              <w:rPr>
                <w:rFonts w:hAnsi="宋体"/>
                <w:szCs w:val="18"/>
                <w:vertAlign w:val="subscript"/>
              </w:rPr>
              <w:t>c</w:t>
            </w:r>
          </w:p>
        </w:tc>
        <w:tc>
          <w:tcPr>
            <w:tcW w:w="1004" w:type="dxa"/>
          </w:tcPr>
          <w:p w14:paraId="15B90EC4">
            <w:pPr>
              <w:pStyle w:val="244"/>
              <w:rPr>
                <w:rFonts w:hint="eastAsia" w:hAnsi="宋体"/>
                <w:szCs w:val="18"/>
              </w:rPr>
            </w:pPr>
            <w:r>
              <w:rPr>
                <w:rFonts w:hAnsi="宋体"/>
                <w:szCs w:val="18"/>
              </w:rPr>
              <w:t>cm</w:t>
            </w:r>
            <w:r>
              <w:rPr>
                <w:rFonts w:hAnsi="宋体"/>
                <w:szCs w:val="18"/>
                <w:vertAlign w:val="superscript"/>
              </w:rPr>
              <w:t>3</w:t>
            </w:r>
          </w:p>
        </w:tc>
        <w:tc>
          <w:tcPr>
            <w:tcW w:w="992" w:type="dxa"/>
          </w:tcPr>
          <w:p w14:paraId="1E25E89A">
            <w:pPr>
              <w:pStyle w:val="244"/>
              <w:rPr>
                <w:rFonts w:hint="eastAsia" w:hAnsi="宋体"/>
                <w:szCs w:val="18"/>
              </w:rPr>
            </w:pPr>
            <w:r>
              <w:rPr>
                <w:rFonts w:hAnsi="宋体"/>
                <w:szCs w:val="18"/>
              </w:rPr>
              <w:t>浮点型</w:t>
            </w:r>
          </w:p>
        </w:tc>
        <w:tc>
          <w:tcPr>
            <w:tcW w:w="1134" w:type="dxa"/>
          </w:tcPr>
          <w:p w14:paraId="4774D342">
            <w:pPr>
              <w:pStyle w:val="244"/>
              <w:rPr>
                <w:rFonts w:hint="eastAsia" w:hAnsi="宋体"/>
                <w:szCs w:val="18"/>
              </w:rPr>
            </w:pPr>
            <w:r>
              <w:rPr>
                <w:rFonts w:hAnsi="宋体"/>
                <w:szCs w:val="18"/>
              </w:rPr>
              <w:t>8</w:t>
            </w:r>
          </w:p>
        </w:tc>
        <w:tc>
          <w:tcPr>
            <w:tcW w:w="925" w:type="dxa"/>
          </w:tcPr>
          <w:p w14:paraId="518D7D05">
            <w:pPr>
              <w:pStyle w:val="244"/>
              <w:rPr>
                <w:rFonts w:hint="eastAsia" w:hAnsi="宋体"/>
                <w:szCs w:val="18"/>
              </w:rPr>
            </w:pPr>
            <w:r>
              <w:rPr>
                <w:rFonts w:hAnsi="宋体"/>
                <w:szCs w:val="18"/>
              </w:rPr>
              <w:t>2</w:t>
            </w:r>
          </w:p>
        </w:tc>
      </w:tr>
      <w:tr w14:paraId="288D24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A54BFB6">
            <w:pPr>
              <w:pStyle w:val="244"/>
              <w:rPr>
                <w:rFonts w:hint="eastAsia" w:hAnsi="宋体"/>
                <w:szCs w:val="18"/>
              </w:rPr>
            </w:pPr>
            <w:r>
              <w:rPr>
                <w:rFonts w:hAnsi="宋体"/>
                <w:szCs w:val="18"/>
              </w:rPr>
              <w:t>86</w:t>
            </w:r>
          </w:p>
        </w:tc>
        <w:tc>
          <w:tcPr>
            <w:tcW w:w="992" w:type="dxa"/>
            <w:vMerge w:val="continue"/>
            <w:vAlign w:val="center"/>
          </w:tcPr>
          <w:p w14:paraId="293B26DA">
            <w:pPr>
              <w:spacing w:line="240" w:lineRule="auto"/>
              <w:jc w:val="center"/>
              <w:rPr>
                <w:rFonts w:hint="eastAsia" w:ascii="宋体" w:hAnsi="宋体"/>
                <w:sz w:val="18"/>
                <w:szCs w:val="18"/>
              </w:rPr>
            </w:pPr>
          </w:p>
        </w:tc>
        <w:tc>
          <w:tcPr>
            <w:tcW w:w="2540" w:type="dxa"/>
          </w:tcPr>
          <w:p w14:paraId="1E8902AA">
            <w:pPr>
              <w:pStyle w:val="244"/>
              <w:rPr>
                <w:rFonts w:hint="eastAsia" w:hAnsi="宋体"/>
                <w:szCs w:val="18"/>
              </w:rPr>
            </w:pPr>
            <w:r>
              <w:rPr>
                <w:rFonts w:hAnsi="宋体"/>
                <w:szCs w:val="18"/>
              </w:rPr>
              <w:t>初始体积</w:t>
            </w:r>
            <w:r>
              <w:rPr>
                <w:rFonts w:hAnsi="宋体"/>
                <w:i/>
                <w:szCs w:val="18"/>
              </w:rPr>
              <w:t>V</w:t>
            </w:r>
            <w:r>
              <w:rPr>
                <w:rFonts w:hAnsi="宋体"/>
                <w:szCs w:val="18"/>
                <w:vertAlign w:val="subscript"/>
              </w:rPr>
              <w:t>0</w:t>
            </w:r>
          </w:p>
        </w:tc>
        <w:tc>
          <w:tcPr>
            <w:tcW w:w="1004" w:type="dxa"/>
          </w:tcPr>
          <w:p w14:paraId="1C7C33BE">
            <w:pPr>
              <w:pStyle w:val="244"/>
              <w:rPr>
                <w:rFonts w:hint="eastAsia" w:hAnsi="宋体"/>
                <w:szCs w:val="18"/>
              </w:rPr>
            </w:pPr>
            <w:r>
              <w:rPr>
                <w:rFonts w:hAnsi="宋体"/>
                <w:szCs w:val="18"/>
              </w:rPr>
              <w:t>cm</w:t>
            </w:r>
            <w:r>
              <w:rPr>
                <w:rFonts w:hAnsi="宋体"/>
                <w:szCs w:val="18"/>
                <w:vertAlign w:val="superscript"/>
              </w:rPr>
              <w:t>3</w:t>
            </w:r>
          </w:p>
        </w:tc>
        <w:tc>
          <w:tcPr>
            <w:tcW w:w="992" w:type="dxa"/>
          </w:tcPr>
          <w:p w14:paraId="34E4789A">
            <w:pPr>
              <w:pStyle w:val="244"/>
              <w:rPr>
                <w:rFonts w:hint="eastAsia" w:hAnsi="宋体"/>
                <w:szCs w:val="18"/>
              </w:rPr>
            </w:pPr>
            <w:r>
              <w:rPr>
                <w:rFonts w:hAnsi="宋体"/>
                <w:szCs w:val="18"/>
              </w:rPr>
              <w:t>浮点型</w:t>
            </w:r>
          </w:p>
        </w:tc>
        <w:tc>
          <w:tcPr>
            <w:tcW w:w="1134" w:type="dxa"/>
          </w:tcPr>
          <w:p w14:paraId="7F2F8A45">
            <w:pPr>
              <w:pStyle w:val="244"/>
              <w:rPr>
                <w:rFonts w:hint="eastAsia" w:hAnsi="宋体"/>
                <w:szCs w:val="18"/>
              </w:rPr>
            </w:pPr>
            <w:r>
              <w:rPr>
                <w:rFonts w:hAnsi="宋体"/>
                <w:szCs w:val="18"/>
              </w:rPr>
              <w:t>8</w:t>
            </w:r>
          </w:p>
        </w:tc>
        <w:tc>
          <w:tcPr>
            <w:tcW w:w="925" w:type="dxa"/>
          </w:tcPr>
          <w:p w14:paraId="5FECA3F3">
            <w:pPr>
              <w:pStyle w:val="244"/>
              <w:rPr>
                <w:rFonts w:hint="eastAsia" w:hAnsi="宋体"/>
                <w:szCs w:val="18"/>
              </w:rPr>
            </w:pPr>
            <w:r>
              <w:rPr>
                <w:rFonts w:hAnsi="宋体"/>
                <w:szCs w:val="18"/>
              </w:rPr>
              <w:t>2</w:t>
            </w:r>
          </w:p>
        </w:tc>
      </w:tr>
      <w:tr w14:paraId="2BC381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0B4E9AC7">
            <w:pPr>
              <w:pStyle w:val="244"/>
              <w:rPr>
                <w:rFonts w:hint="eastAsia" w:hAnsi="宋体"/>
                <w:szCs w:val="18"/>
              </w:rPr>
            </w:pPr>
            <w:r>
              <w:rPr>
                <w:rFonts w:hAnsi="宋体"/>
                <w:szCs w:val="18"/>
              </w:rPr>
              <w:t>87</w:t>
            </w:r>
          </w:p>
        </w:tc>
        <w:tc>
          <w:tcPr>
            <w:tcW w:w="992" w:type="dxa"/>
            <w:vMerge w:val="continue"/>
            <w:vAlign w:val="center"/>
          </w:tcPr>
          <w:p w14:paraId="774572E0">
            <w:pPr>
              <w:spacing w:line="240" w:lineRule="auto"/>
              <w:jc w:val="center"/>
              <w:rPr>
                <w:rFonts w:hint="eastAsia" w:ascii="宋体" w:hAnsi="宋体"/>
                <w:sz w:val="18"/>
                <w:szCs w:val="18"/>
              </w:rPr>
            </w:pPr>
          </w:p>
        </w:tc>
        <w:tc>
          <w:tcPr>
            <w:tcW w:w="2540" w:type="dxa"/>
          </w:tcPr>
          <w:p w14:paraId="6DBBFE4E">
            <w:pPr>
              <w:pStyle w:val="244"/>
              <w:rPr>
                <w:rFonts w:hint="eastAsia" w:hAnsi="宋体"/>
                <w:szCs w:val="18"/>
              </w:rPr>
            </w:pPr>
            <w:r>
              <w:rPr>
                <w:rFonts w:hAnsi="宋体"/>
                <w:szCs w:val="18"/>
              </w:rPr>
              <w:t>临塑体积</w:t>
            </w:r>
            <w:r>
              <w:rPr>
                <w:rFonts w:hAnsi="宋体"/>
                <w:i/>
                <w:iCs/>
                <w:szCs w:val="18"/>
              </w:rPr>
              <w:t>V</w:t>
            </w:r>
            <w:r>
              <w:rPr>
                <w:rFonts w:hAnsi="宋体"/>
                <w:i/>
                <w:iCs/>
                <w:szCs w:val="18"/>
                <w:vertAlign w:val="subscript"/>
              </w:rPr>
              <w:t>f</w:t>
            </w:r>
          </w:p>
        </w:tc>
        <w:tc>
          <w:tcPr>
            <w:tcW w:w="1004" w:type="dxa"/>
          </w:tcPr>
          <w:p w14:paraId="586F6637">
            <w:pPr>
              <w:pStyle w:val="244"/>
              <w:rPr>
                <w:rFonts w:hint="eastAsia" w:hAnsi="宋体"/>
                <w:szCs w:val="18"/>
              </w:rPr>
            </w:pPr>
            <w:r>
              <w:rPr>
                <w:rFonts w:hAnsi="宋体"/>
                <w:szCs w:val="18"/>
              </w:rPr>
              <w:t>cm</w:t>
            </w:r>
            <w:r>
              <w:rPr>
                <w:rFonts w:hAnsi="宋体"/>
                <w:szCs w:val="18"/>
                <w:vertAlign w:val="superscript"/>
              </w:rPr>
              <w:t>3</w:t>
            </w:r>
          </w:p>
        </w:tc>
        <w:tc>
          <w:tcPr>
            <w:tcW w:w="992" w:type="dxa"/>
          </w:tcPr>
          <w:p w14:paraId="4AE68E47">
            <w:pPr>
              <w:pStyle w:val="244"/>
              <w:rPr>
                <w:rFonts w:hint="eastAsia" w:hAnsi="宋体"/>
                <w:szCs w:val="18"/>
              </w:rPr>
            </w:pPr>
            <w:r>
              <w:rPr>
                <w:rFonts w:hAnsi="宋体"/>
                <w:szCs w:val="18"/>
              </w:rPr>
              <w:t>字符型</w:t>
            </w:r>
          </w:p>
        </w:tc>
        <w:tc>
          <w:tcPr>
            <w:tcW w:w="1134" w:type="dxa"/>
          </w:tcPr>
          <w:p w14:paraId="2A765F96">
            <w:pPr>
              <w:pStyle w:val="244"/>
              <w:rPr>
                <w:rFonts w:hint="eastAsia" w:hAnsi="宋体"/>
                <w:szCs w:val="18"/>
              </w:rPr>
            </w:pPr>
            <w:r>
              <w:rPr>
                <w:rFonts w:hAnsi="宋体"/>
                <w:szCs w:val="18"/>
              </w:rPr>
              <w:t>8</w:t>
            </w:r>
          </w:p>
        </w:tc>
        <w:tc>
          <w:tcPr>
            <w:tcW w:w="925" w:type="dxa"/>
          </w:tcPr>
          <w:p w14:paraId="66E7272A">
            <w:pPr>
              <w:pStyle w:val="244"/>
              <w:rPr>
                <w:rFonts w:hint="eastAsia" w:hAnsi="宋体"/>
                <w:szCs w:val="18"/>
              </w:rPr>
            </w:pPr>
            <w:r>
              <w:rPr>
                <w:rFonts w:hAnsi="宋体"/>
                <w:szCs w:val="18"/>
              </w:rPr>
              <w:t>2</w:t>
            </w:r>
          </w:p>
        </w:tc>
      </w:tr>
      <w:tr w14:paraId="20531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3B8E78A">
            <w:pPr>
              <w:pStyle w:val="244"/>
              <w:rPr>
                <w:rFonts w:hint="eastAsia" w:hAnsi="宋体"/>
                <w:szCs w:val="18"/>
              </w:rPr>
            </w:pPr>
            <w:r>
              <w:rPr>
                <w:rFonts w:hAnsi="宋体"/>
                <w:szCs w:val="18"/>
              </w:rPr>
              <w:t>88</w:t>
            </w:r>
          </w:p>
        </w:tc>
        <w:tc>
          <w:tcPr>
            <w:tcW w:w="992" w:type="dxa"/>
            <w:vMerge w:val="continue"/>
            <w:vAlign w:val="center"/>
          </w:tcPr>
          <w:p w14:paraId="3C673154">
            <w:pPr>
              <w:spacing w:line="240" w:lineRule="auto"/>
              <w:jc w:val="center"/>
              <w:rPr>
                <w:rFonts w:hint="eastAsia" w:ascii="宋体" w:hAnsi="宋体"/>
                <w:sz w:val="18"/>
                <w:szCs w:val="18"/>
              </w:rPr>
            </w:pPr>
          </w:p>
        </w:tc>
        <w:tc>
          <w:tcPr>
            <w:tcW w:w="2540" w:type="dxa"/>
          </w:tcPr>
          <w:p w14:paraId="4B8A7F93">
            <w:pPr>
              <w:pStyle w:val="244"/>
              <w:rPr>
                <w:rFonts w:hint="eastAsia" w:hAnsi="宋体"/>
                <w:szCs w:val="18"/>
              </w:rPr>
            </w:pPr>
            <w:r>
              <w:rPr>
                <w:rFonts w:hAnsi="宋体"/>
                <w:szCs w:val="18"/>
              </w:rPr>
              <w:t>初始压力</w:t>
            </w:r>
            <w:r>
              <w:rPr>
                <w:rFonts w:hAnsi="宋体"/>
                <w:i/>
                <w:szCs w:val="18"/>
              </w:rPr>
              <w:t>p</w:t>
            </w:r>
            <w:r>
              <w:rPr>
                <w:rFonts w:hAnsi="宋体"/>
                <w:szCs w:val="18"/>
                <w:vertAlign w:val="subscript"/>
              </w:rPr>
              <w:t>0</w:t>
            </w:r>
          </w:p>
        </w:tc>
        <w:tc>
          <w:tcPr>
            <w:tcW w:w="1004" w:type="dxa"/>
          </w:tcPr>
          <w:p w14:paraId="2A12B442">
            <w:pPr>
              <w:pStyle w:val="244"/>
              <w:rPr>
                <w:rFonts w:hint="eastAsia" w:hAnsi="宋体"/>
                <w:szCs w:val="18"/>
              </w:rPr>
            </w:pPr>
            <w:r>
              <w:rPr>
                <w:rFonts w:hAnsi="宋体"/>
                <w:szCs w:val="18"/>
              </w:rPr>
              <w:t>kPa</w:t>
            </w:r>
          </w:p>
        </w:tc>
        <w:tc>
          <w:tcPr>
            <w:tcW w:w="992" w:type="dxa"/>
          </w:tcPr>
          <w:p w14:paraId="1D6D6F3A">
            <w:pPr>
              <w:pStyle w:val="244"/>
              <w:rPr>
                <w:rFonts w:hint="eastAsia" w:hAnsi="宋体"/>
                <w:szCs w:val="18"/>
              </w:rPr>
            </w:pPr>
            <w:r>
              <w:rPr>
                <w:rFonts w:hAnsi="宋体"/>
                <w:szCs w:val="18"/>
              </w:rPr>
              <w:t>浮点型</w:t>
            </w:r>
          </w:p>
        </w:tc>
        <w:tc>
          <w:tcPr>
            <w:tcW w:w="1134" w:type="dxa"/>
          </w:tcPr>
          <w:p w14:paraId="73F76592">
            <w:pPr>
              <w:pStyle w:val="244"/>
              <w:rPr>
                <w:rFonts w:hint="eastAsia" w:hAnsi="宋体"/>
                <w:szCs w:val="18"/>
              </w:rPr>
            </w:pPr>
            <w:r>
              <w:rPr>
                <w:rFonts w:hAnsi="宋体"/>
                <w:szCs w:val="18"/>
              </w:rPr>
              <w:t>8</w:t>
            </w:r>
          </w:p>
        </w:tc>
        <w:tc>
          <w:tcPr>
            <w:tcW w:w="925" w:type="dxa"/>
          </w:tcPr>
          <w:p w14:paraId="354A24B0">
            <w:pPr>
              <w:pStyle w:val="244"/>
              <w:rPr>
                <w:rFonts w:hint="eastAsia" w:hAnsi="宋体"/>
                <w:szCs w:val="18"/>
              </w:rPr>
            </w:pPr>
            <w:r>
              <w:rPr>
                <w:rFonts w:hAnsi="宋体"/>
                <w:szCs w:val="18"/>
              </w:rPr>
              <w:t>2</w:t>
            </w:r>
          </w:p>
        </w:tc>
      </w:tr>
      <w:tr w14:paraId="19AEE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41193AE">
            <w:pPr>
              <w:pStyle w:val="244"/>
              <w:rPr>
                <w:rFonts w:hint="eastAsia" w:hAnsi="宋体"/>
                <w:szCs w:val="18"/>
              </w:rPr>
            </w:pPr>
            <w:r>
              <w:rPr>
                <w:rFonts w:hAnsi="宋体"/>
                <w:szCs w:val="18"/>
              </w:rPr>
              <w:t>89</w:t>
            </w:r>
          </w:p>
        </w:tc>
        <w:tc>
          <w:tcPr>
            <w:tcW w:w="992" w:type="dxa"/>
            <w:vMerge w:val="continue"/>
            <w:vAlign w:val="center"/>
          </w:tcPr>
          <w:p w14:paraId="15D295C8">
            <w:pPr>
              <w:spacing w:line="240" w:lineRule="auto"/>
              <w:jc w:val="center"/>
              <w:rPr>
                <w:rFonts w:hint="eastAsia" w:ascii="宋体" w:hAnsi="宋体"/>
                <w:sz w:val="18"/>
                <w:szCs w:val="18"/>
              </w:rPr>
            </w:pPr>
          </w:p>
        </w:tc>
        <w:tc>
          <w:tcPr>
            <w:tcW w:w="2540" w:type="dxa"/>
          </w:tcPr>
          <w:p w14:paraId="2C40D8C8">
            <w:pPr>
              <w:pStyle w:val="244"/>
              <w:rPr>
                <w:rFonts w:hint="eastAsia" w:hAnsi="宋体"/>
                <w:szCs w:val="18"/>
              </w:rPr>
            </w:pPr>
            <w:r>
              <w:rPr>
                <w:rFonts w:hAnsi="宋体"/>
                <w:szCs w:val="18"/>
              </w:rPr>
              <w:t>临塑压力</w:t>
            </w:r>
            <w:r>
              <w:rPr>
                <w:rFonts w:hAnsi="宋体"/>
                <w:i/>
                <w:iCs/>
                <w:szCs w:val="18"/>
              </w:rPr>
              <w:t>p</w:t>
            </w:r>
            <w:r>
              <w:rPr>
                <w:rFonts w:hAnsi="宋体"/>
                <w:i/>
                <w:iCs/>
                <w:szCs w:val="18"/>
                <w:vertAlign w:val="subscript"/>
              </w:rPr>
              <w:t>f</w:t>
            </w:r>
          </w:p>
        </w:tc>
        <w:tc>
          <w:tcPr>
            <w:tcW w:w="1004" w:type="dxa"/>
          </w:tcPr>
          <w:p w14:paraId="1638446D">
            <w:pPr>
              <w:pStyle w:val="244"/>
              <w:rPr>
                <w:rFonts w:hint="eastAsia" w:hAnsi="宋体"/>
                <w:szCs w:val="18"/>
              </w:rPr>
            </w:pPr>
            <w:r>
              <w:rPr>
                <w:rFonts w:hAnsi="宋体"/>
                <w:szCs w:val="18"/>
              </w:rPr>
              <w:t>kPa</w:t>
            </w:r>
          </w:p>
        </w:tc>
        <w:tc>
          <w:tcPr>
            <w:tcW w:w="992" w:type="dxa"/>
          </w:tcPr>
          <w:p w14:paraId="1371C855">
            <w:pPr>
              <w:pStyle w:val="244"/>
              <w:rPr>
                <w:rFonts w:hint="eastAsia" w:hAnsi="宋体"/>
                <w:szCs w:val="18"/>
              </w:rPr>
            </w:pPr>
            <w:r>
              <w:rPr>
                <w:rFonts w:hAnsi="宋体"/>
                <w:szCs w:val="18"/>
              </w:rPr>
              <w:t>浮点型</w:t>
            </w:r>
          </w:p>
        </w:tc>
        <w:tc>
          <w:tcPr>
            <w:tcW w:w="1134" w:type="dxa"/>
          </w:tcPr>
          <w:p w14:paraId="4F4394F1">
            <w:pPr>
              <w:pStyle w:val="244"/>
              <w:rPr>
                <w:rFonts w:hint="eastAsia" w:hAnsi="宋体"/>
                <w:szCs w:val="18"/>
              </w:rPr>
            </w:pPr>
            <w:r>
              <w:rPr>
                <w:rFonts w:hAnsi="宋体"/>
                <w:szCs w:val="18"/>
              </w:rPr>
              <w:t>8</w:t>
            </w:r>
          </w:p>
        </w:tc>
        <w:tc>
          <w:tcPr>
            <w:tcW w:w="925" w:type="dxa"/>
          </w:tcPr>
          <w:p w14:paraId="6DDB9901">
            <w:pPr>
              <w:pStyle w:val="244"/>
              <w:rPr>
                <w:rFonts w:hint="eastAsia" w:hAnsi="宋体"/>
                <w:szCs w:val="18"/>
              </w:rPr>
            </w:pPr>
            <w:r>
              <w:rPr>
                <w:rFonts w:hAnsi="宋体"/>
                <w:szCs w:val="18"/>
              </w:rPr>
              <w:t>2</w:t>
            </w:r>
          </w:p>
        </w:tc>
      </w:tr>
      <w:tr w14:paraId="65DFB5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73925F35">
            <w:pPr>
              <w:pStyle w:val="244"/>
              <w:rPr>
                <w:rFonts w:hint="eastAsia" w:hAnsi="宋体"/>
                <w:szCs w:val="18"/>
              </w:rPr>
            </w:pPr>
            <w:r>
              <w:rPr>
                <w:rFonts w:hAnsi="宋体"/>
                <w:szCs w:val="18"/>
              </w:rPr>
              <w:t>90</w:t>
            </w:r>
          </w:p>
        </w:tc>
        <w:tc>
          <w:tcPr>
            <w:tcW w:w="992" w:type="dxa"/>
            <w:vMerge w:val="continue"/>
            <w:vAlign w:val="center"/>
          </w:tcPr>
          <w:p w14:paraId="0DB38987">
            <w:pPr>
              <w:spacing w:line="240" w:lineRule="auto"/>
              <w:jc w:val="center"/>
              <w:rPr>
                <w:rFonts w:hint="eastAsia" w:ascii="宋体" w:hAnsi="宋体"/>
                <w:sz w:val="18"/>
                <w:szCs w:val="18"/>
              </w:rPr>
            </w:pPr>
          </w:p>
        </w:tc>
        <w:tc>
          <w:tcPr>
            <w:tcW w:w="2540" w:type="dxa"/>
          </w:tcPr>
          <w:p w14:paraId="3CF27711">
            <w:pPr>
              <w:pStyle w:val="244"/>
              <w:rPr>
                <w:rFonts w:hint="eastAsia" w:hAnsi="宋体"/>
                <w:szCs w:val="18"/>
              </w:rPr>
            </w:pPr>
            <w:r>
              <w:rPr>
                <w:rFonts w:hAnsi="宋体"/>
                <w:szCs w:val="18"/>
              </w:rPr>
              <w:t>极限压力</w:t>
            </w:r>
            <w:r>
              <w:rPr>
                <w:rFonts w:hAnsi="宋体"/>
                <w:i/>
                <w:iCs/>
                <w:szCs w:val="18"/>
              </w:rPr>
              <w:t>p</w:t>
            </w:r>
            <w:r>
              <w:rPr>
                <w:rFonts w:hAnsi="宋体"/>
                <w:i/>
                <w:iCs/>
                <w:szCs w:val="18"/>
                <w:vertAlign w:val="subscript"/>
              </w:rPr>
              <w:t>L</w:t>
            </w:r>
          </w:p>
        </w:tc>
        <w:tc>
          <w:tcPr>
            <w:tcW w:w="1004" w:type="dxa"/>
          </w:tcPr>
          <w:p w14:paraId="6487D9C4">
            <w:pPr>
              <w:pStyle w:val="244"/>
              <w:rPr>
                <w:rFonts w:hint="eastAsia" w:hAnsi="宋体"/>
                <w:szCs w:val="18"/>
              </w:rPr>
            </w:pPr>
            <w:r>
              <w:rPr>
                <w:rFonts w:hAnsi="宋体"/>
                <w:szCs w:val="18"/>
              </w:rPr>
              <w:t>kPa</w:t>
            </w:r>
          </w:p>
        </w:tc>
        <w:tc>
          <w:tcPr>
            <w:tcW w:w="992" w:type="dxa"/>
          </w:tcPr>
          <w:p w14:paraId="1EA415EC">
            <w:pPr>
              <w:pStyle w:val="244"/>
              <w:rPr>
                <w:rFonts w:hint="eastAsia" w:hAnsi="宋体"/>
                <w:szCs w:val="18"/>
              </w:rPr>
            </w:pPr>
            <w:r>
              <w:rPr>
                <w:rFonts w:hAnsi="宋体"/>
                <w:szCs w:val="18"/>
              </w:rPr>
              <w:t>浮点型</w:t>
            </w:r>
          </w:p>
        </w:tc>
        <w:tc>
          <w:tcPr>
            <w:tcW w:w="1134" w:type="dxa"/>
          </w:tcPr>
          <w:p w14:paraId="75F0D4F0">
            <w:pPr>
              <w:pStyle w:val="244"/>
              <w:rPr>
                <w:rFonts w:hint="eastAsia" w:hAnsi="宋体"/>
                <w:szCs w:val="18"/>
              </w:rPr>
            </w:pPr>
            <w:r>
              <w:rPr>
                <w:rFonts w:hAnsi="宋体"/>
                <w:szCs w:val="18"/>
              </w:rPr>
              <w:t>8</w:t>
            </w:r>
          </w:p>
        </w:tc>
        <w:tc>
          <w:tcPr>
            <w:tcW w:w="925" w:type="dxa"/>
          </w:tcPr>
          <w:p w14:paraId="3FF78C80">
            <w:pPr>
              <w:pStyle w:val="244"/>
              <w:rPr>
                <w:rFonts w:hint="eastAsia" w:hAnsi="宋体"/>
                <w:szCs w:val="18"/>
              </w:rPr>
            </w:pPr>
            <w:r>
              <w:rPr>
                <w:rFonts w:hAnsi="宋体"/>
                <w:szCs w:val="18"/>
              </w:rPr>
              <w:t>2</w:t>
            </w:r>
          </w:p>
        </w:tc>
      </w:tr>
      <w:tr w14:paraId="78257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7493978F">
            <w:pPr>
              <w:pStyle w:val="244"/>
              <w:rPr>
                <w:rFonts w:hint="eastAsia" w:hAnsi="宋体"/>
                <w:szCs w:val="18"/>
              </w:rPr>
            </w:pPr>
            <w:r>
              <w:rPr>
                <w:rFonts w:hAnsi="宋体"/>
                <w:szCs w:val="18"/>
              </w:rPr>
              <w:t>91</w:t>
            </w:r>
          </w:p>
        </w:tc>
        <w:tc>
          <w:tcPr>
            <w:tcW w:w="992" w:type="dxa"/>
            <w:vMerge w:val="continue"/>
            <w:vAlign w:val="center"/>
          </w:tcPr>
          <w:p w14:paraId="5A630253">
            <w:pPr>
              <w:spacing w:line="240" w:lineRule="auto"/>
              <w:jc w:val="center"/>
              <w:rPr>
                <w:rFonts w:hint="eastAsia" w:ascii="宋体" w:hAnsi="宋体"/>
                <w:sz w:val="18"/>
                <w:szCs w:val="18"/>
              </w:rPr>
            </w:pPr>
          </w:p>
        </w:tc>
        <w:tc>
          <w:tcPr>
            <w:tcW w:w="2540" w:type="dxa"/>
          </w:tcPr>
          <w:p w14:paraId="3C4B3B60">
            <w:pPr>
              <w:pStyle w:val="244"/>
              <w:rPr>
                <w:rFonts w:hint="eastAsia" w:hAnsi="宋体"/>
                <w:szCs w:val="18"/>
              </w:rPr>
            </w:pPr>
            <w:r>
              <w:rPr>
                <w:rFonts w:hAnsi="宋体"/>
                <w:szCs w:val="18"/>
              </w:rPr>
              <w:t>旁压模量</w:t>
            </w:r>
            <w:r>
              <w:rPr>
                <w:rFonts w:hAnsi="宋体"/>
                <w:i/>
                <w:szCs w:val="18"/>
              </w:rPr>
              <w:t>E</w:t>
            </w:r>
            <w:r>
              <w:rPr>
                <w:rFonts w:hAnsi="宋体"/>
                <w:szCs w:val="18"/>
                <w:vertAlign w:val="subscript"/>
              </w:rPr>
              <w:t>m</w:t>
            </w:r>
          </w:p>
        </w:tc>
        <w:tc>
          <w:tcPr>
            <w:tcW w:w="1004" w:type="dxa"/>
          </w:tcPr>
          <w:p w14:paraId="3B30FE6F">
            <w:pPr>
              <w:pStyle w:val="244"/>
              <w:rPr>
                <w:rFonts w:hint="eastAsia" w:hAnsi="宋体"/>
                <w:szCs w:val="18"/>
              </w:rPr>
            </w:pPr>
            <w:r>
              <w:rPr>
                <w:rFonts w:hAnsi="宋体"/>
                <w:szCs w:val="18"/>
              </w:rPr>
              <w:t>MPa</w:t>
            </w:r>
          </w:p>
        </w:tc>
        <w:tc>
          <w:tcPr>
            <w:tcW w:w="992" w:type="dxa"/>
          </w:tcPr>
          <w:p w14:paraId="12FE017F">
            <w:pPr>
              <w:pStyle w:val="244"/>
              <w:rPr>
                <w:rFonts w:hint="eastAsia" w:hAnsi="宋体"/>
                <w:szCs w:val="18"/>
              </w:rPr>
            </w:pPr>
            <w:r>
              <w:rPr>
                <w:rFonts w:hAnsi="宋体"/>
                <w:szCs w:val="18"/>
              </w:rPr>
              <w:t>浮点型</w:t>
            </w:r>
          </w:p>
        </w:tc>
        <w:tc>
          <w:tcPr>
            <w:tcW w:w="1134" w:type="dxa"/>
          </w:tcPr>
          <w:p w14:paraId="1AF47BF7">
            <w:pPr>
              <w:pStyle w:val="244"/>
              <w:rPr>
                <w:rFonts w:hint="eastAsia" w:hAnsi="宋体"/>
                <w:szCs w:val="18"/>
              </w:rPr>
            </w:pPr>
            <w:r>
              <w:rPr>
                <w:rFonts w:hAnsi="宋体"/>
                <w:szCs w:val="18"/>
              </w:rPr>
              <w:t>8</w:t>
            </w:r>
          </w:p>
        </w:tc>
        <w:tc>
          <w:tcPr>
            <w:tcW w:w="925" w:type="dxa"/>
          </w:tcPr>
          <w:p w14:paraId="372B8A6C">
            <w:pPr>
              <w:pStyle w:val="244"/>
              <w:rPr>
                <w:rFonts w:hint="eastAsia" w:hAnsi="宋体"/>
                <w:szCs w:val="18"/>
              </w:rPr>
            </w:pPr>
            <w:r>
              <w:rPr>
                <w:rFonts w:hAnsi="宋体"/>
                <w:szCs w:val="18"/>
              </w:rPr>
              <w:t>2</w:t>
            </w:r>
          </w:p>
        </w:tc>
      </w:tr>
      <w:tr w14:paraId="6A3E41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5A60AE9">
            <w:pPr>
              <w:pStyle w:val="244"/>
              <w:rPr>
                <w:rFonts w:hint="eastAsia" w:hAnsi="宋体"/>
                <w:szCs w:val="18"/>
              </w:rPr>
            </w:pPr>
            <w:r>
              <w:rPr>
                <w:rFonts w:hAnsi="宋体"/>
                <w:szCs w:val="18"/>
              </w:rPr>
              <w:t>92</w:t>
            </w:r>
          </w:p>
        </w:tc>
        <w:tc>
          <w:tcPr>
            <w:tcW w:w="992" w:type="dxa"/>
            <w:vMerge w:val="continue"/>
            <w:vAlign w:val="center"/>
          </w:tcPr>
          <w:p w14:paraId="2DA77EA2">
            <w:pPr>
              <w:spacing w:line="240" w:lineRule="auto"/>
              <w:jc w:val="center"/>
              <w:rPr>
                <w:rFonts w:hint="eastAsia" w:ascii="宋体" w:hAnsi="宋体"/>
                <w:sz w:val="18"/>
                <w:szCs w:val="18"/>
              </w:rPr>
            </w:pPr>
          </w:p>
        </w:tc>
        <w:tc>
          <w:tcPr>
            <w:tcW w:w="2540" w:type="dxa"/>
          </w:tcPr>
          <w:p w14:paraId="6683481B">
            <w:pPr>
              <w:pStyle w:val="244"/>
              <w:rPr>
                <w:rFonts w:hint="eastAsia" w:hAnsi="宋体"/>
                <w:szCs w:val="18"/>
              </w:rPr>
            </w:pPr>
            <w:r>
              <w:rPr>
                <w:rFonts w:hAnsi="宋体"/>
                <w:szCs w:val="18"/>
              </w:rPr>
              <w:t>旁压剪切模量</w:t>
            </w:r>
            <w:r>
              <w:rPr>
                <w:rFonts w:hAnsi="宋体"/>
                <w:i/>
                <w:szCs w:val="18"/>
              </w:rPr>
              <w:t>G</w:t>
            </w:r>
            <w:r>
              <w:rPr>
                <w:rFonts w:hAnsi="宋体"/>
                <w:szCs w:val="18"/>
                <w:vertAlign w:val="subscript"/>
              </w:rPr>
              <w:t>m</w:t>
            </w:r>
          </w:p>
        </w:tc>
        <w:tc>
          <w:tcPr>
            <w:tcW w:w="1004" w:type="dxa"/>
          </w:tcPr>
          <w:p w14:paraId="2DFC750D">
            <w:pPr>
              <w:pStyle w:val="244"/>
              <w:rPr>
                <w:rFonts w:hint="eastAsia" w:hAnsi="宋体"/>
                <w:szCs w:val="18"/>
              </w:rPr>
            </w:pPr>
            <w:r>
              <w:rPr>
                <w:rFonts w:hAnsi="宋体"/>
                <w:szCs w:val="18"/>
              </w:rPr>
              <w:t>MPa</w:t>
            </w:r>
          </w:p>
        </w:tc>
        <w:tc>
          <w:tcPr>
            <w:tcW w:w="992" w:type="dxa"/>
          </w:tcPr>
          <w:p w14:paraId="004D07E0">
            <w:pPr>
              <w:pStyle w:val="244"/>
              <w:rPr>
                <w:rFonts w:hint="eastAsia" w:hAnsi="宋体"/>
                <w:szCs w:val="18"/>
              </w:rPr>
            </w:pPr>
            <w:r>
              <w:rPr>
                <w:rFonts w:hAnsi="宋体"/>
                <w:szCs w:val="18"/>
              </w:rPr>
              <w:t>浮点型</w:t>
            </w:r>
          </w:p>
        </w:tc>
        <w:tc>
          <w:tcPr>
            <w:tcW w:w="1134" w:type="dxa"/>
          </w:tcPr>
          <w:p w14:paraId="345ECF25">
            <w:pPr>
              <w:pStyle w:val="244"/>
              <w:rPr>
                <w:rFonts w:hint="eastAsia" w:hAnsi="宋体"/>
                <w:szCs w:val="18"/>
              </w:rPr>
            </w:pPr>
            <w:r>
              <w:rPr>
                <w:rFonts w:hAnsi="宋体"/>
                <w:szCs w:val="18"/>
              </w:rPr>
              <w:t>8</w:t>
            </w:r>
          </w:p>
        </w:tc>
        <w:tc>
          <w:tcPr>
            <w:tcW w:w="925" w:type="dxa"/>
          </w:tcPr>
          <w:p w14:paraId="60C2B55E">
            <w:pPr>
              <w:pStyle w:val="244"/>
              <w:rPr>
                <w:rFonts w:hint="eastAsia" w:hAnsi="宋体"/>
                <w:szCs w:val="18"/>
              </w:rPr>
            </w:pPr>
            <w:r>
              <w:rPr>
                <w:rFonts w:hAnsi="宋体"/>
                <w:szCs w:val="18"/>
              </w:rPr>
              <w:t>2</w:t>
            </w:r>
          </w:p>
        </w:tc>
      </w:tr>
      <w:tr w14:paraId="355F54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47B3F22">
            <w:pPr>
              <w:pStyle w:val="244"/>
              <w:rPr>
                <w:rFonts w:hint="eastAsia" w:hAnsi="宋体"/>
                <w:szCs w:val="18"/>
              </w:rPr>
            </w:pPr>
            <w:r>
              <w:rPr>
                <w:rFonts w:hAnsi="宋体"/>
                <w:szCs w:val="18"/>
              </w:rPr>
              <w:t>93</w:t>
            </w:r>
          </w:p>
        </w:tc>
        <w:tc>
          <w:tcPr>
            <w:tcW w:w="992" w:type="dxa"/>
            <w:vMerge w:val="continue"/>
            <w:vAlign w:val="center"/>
          </w:tcPr>
          <w:p w14:paraId="123FBDA5">
            <w:pPr>
              <w:spacing w:line="240" w:lineRule="auto"/>
              <w:jc w:val="center"/>
              <w:rPr>
                <w:rFonts w:hint="eastAsia" w:ascii="宋体" w:hAnsi="宋体"/>
                <w:sz w:val="18"/>
                <w:szCs w:val="18"/>
              </w:rPr>
            </w:pPr>
          </w:p>
        </w:tc>
        <w:tc>
          <w:tcPr>
            <w:tcW w:w="2540" w:type="dxa"/>
          </w:tcPr>
          <w:p w14:paraId="1B41FE49">
            <w:pPr>
              <w:pStyle w:val="244"/>
              <w:rPr>
                <w:rFonts w:hint="eastAsia" w:hAnsi="宋体"/>
                <w:szCs w:val="18"/>
              </w:rPr>
            </w:pPr>
            <w:r>
              <w:rPr>
                <w:rFonts w:hAnsi="宋体"/>
                <w:szCs w:val="18"/>
              </w:rPr>
              <w:t>侧向基床系数</w:t>
            </w:r>
            <w:r>
              <w:rPr>
                <w:rFonts w:hAnsi="宋体"/>
                <w:i/>
                <w:szCs w:val="18"/>
              </w:rPr>
              <w:t>K</w:t>
            </w:r>
          </w:p>
        </w:tc>
        <w:tc>
          <w:tcPr>
            <w:tcW w:w="1004" w:type="dxa"/>
          </w:tcPr>
          <w:p w14:paraId="4DBB3EE4">
            <w:pPr>
              <w:pStyle w:val="244"/>
              <w:rPr>
                <w:rFonts w:hint="eastAsia" w:hAnsi="宋体"/>
                <w:szCs w:val="18"/>
              </w:rPr>
            </w:pPr>
            <w:r>
              <w:rPr>
                <w:rFonts w:hAnsi="宋体"/>
                <w:szCs w:val="18"/>
              </w:rPr>
              <w:t>kPa/m</w:t>
            </w:r>
          </w:p>
        </w:tc>
        <w:tc>
          <w:tcPr>
            <w:tcW w:w="992" w:type="dxa"/>
          </w:tcPr>
          <w:p w14:paraId="5329B62A">
            <w:pPr>
              <w:pStyle w:val="244"/>
              <w:rPr>
                <w:rFonts w:hint="eastAsia" w:hAnsi="宋体"/>
                <w:szCs w:val="18"/>
              </w:rPr>
            </w:pPr>
            <w:r>
              <w:rPr>
                <w:rFonts w:hAnsi="宋体"/>
                <w:szCs w:val="18"/>
              </w:rPr>
              <w:t>浮点型</w:t>
            </w:r>
          </w:p>
        </w:tc>
        <w:tc>
          <w:tcPr>
            <w:tcW w:w="1134" w:type="dxa"/>
          </w:tcPr>
          <w:p w14:paraId="0A5221F4">
            <w:pPr>
              <w:pStyle w:val="244"/>
              <w:rPr>
                <w:rFonts w:hint="eastAsia" w:hAnsi="宋体"/>
                <w:szCs w:val="18"/>
              </w:rPr>
            </w:pPr>
            <w:r>
              <w:rPr>
                <w:rFonts w:hAnsi="宋体"/>
                <w:szCs w:val="18"/>
              </w:rPr>
              <w:t>8</w:t>
            </w:r>
          </w:p>
        </w:tc>
        <w:tc>
          <w:tcPr>
            <w:tcW w:w="925" w:type="dxa"/>
          </w:tcPr>
          <w:p w14:paraId="7115EE4D">
            <w:pPr>
              <w:pStyle w:val="244"/>
              <w:rPr>
                <w:rFonts w:hint="eastAsia" w:hAnsi="宋体"/>
                <w:szCs w:val="18"/>
              </w:rPr>
            </w:pPr>
            <w:r>
              <w:rPr>
                <w:rFonts w:hAnsi="宋体"/>
                <w:szCs w:val="18"/>
              </w:rPr>
              <w:t>2</w:t>
            </w:r>
          </w:p>
        </w:tc>
      </w:tr>
      <w:tr w14:paraId="1311DE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0EDBBADE">
            <w:pPr>
              <w:pStyle w:val="244"/>
              <w:rPr>
                <w:rFonts w:hint="eastAsia" w:hAnsi="宋体"/>
                <w:szCs w:val="18"/>
              </w:rPr>
            </w:pPr>
            <w:r>
              <w:rPr>
                <w:rFonts w:hAnsi="宋体"/>
                <w:szCs w:val="18"/>
              </w:rPr>
              <w:t>94</w:t>
            </w:r>
          </w:p>
        </w:tc>
        <w:tc>
          <w:tcPr>
            <w:tcW w:w="992" w:type="dxa"/>
            <w:vMerge w:val="restart"/>
            <w:vAlign w:val="center"/>
          </w:tcPr>
          <w:p w14:paraId="0DDE4075">
            <w:pPr>
              <w:spacing w:line="240" w:lineRule="auto"/>
              <w:jc w:val="center"/>
              <w:rPr>
                <w:rFonts w:hint="eastAsia" w:ascii="宋体" w:hAnsi="宋体"/>
                <w:sz w:val="18"/>
                <w:szCs w:val="18"/>
              </w:rPr>
            </w:pPr>
            <w:r>
              <w:rPr>
                <w:rFonts w:ascii="宋体" w:hAnsi="宋体"/>
                <w:sz w:val="18"/>
                <w:szCs w:val="18"/>
              </w:rPr>
              <w:t>扁铲侧胀试验</w:t>
            </w:r>
          </w:p>
        </w:tc>
        <w:tc>
          <w:tcPr>
            <w:tcW w:w="2540" w:type="dxa"/>
          </w:tcPr>
          <w:p w14:paraId="70E91415">
            <w:pPr>
              <w:pStyle w:val="244"/>
              <w:rPr>
                <w:rFonts w:hint="eastAsia" w:hAnsi="宋体"/>
                <w:szCs w:val="18"/>
              </w:rPr>
            </w:pPr>
            <w:r>
              <w:rPr>
                <w:rFonts w:hAnsi="宋体"/>
                <w:szCs w:val="18"/>
              </w:rPr>
              <w:t>初始压力</w:t>
            </w:r>
            <w:r>
              <w:rPr>
                <w:rFonts w:hAnsi="宋体"/>
                <w:i/>
                <w:szCs w:val="18"/>
              </w:rPr>
              <w:t>p</w:t>
            </w:r>
            <w:r>
              <w:rPr>
                <w:rFonts w:hAnsi="宋体"/>
                <w:szCs w:val="18"/>
                <w:vertAlign w:val="subscript"/>
              </w:rPr>
              <w:t>0</w:t>
            </w:r>
          </w:p>
        </w:tc>
        <w:tc>
          <w:tcPr>
            <w:tcW w:w="1004" w:type="dxa"/>
          </w:tcPr>
          <w:p w14:paraId="591829D4">
            <w:pPr>
              <w:pStyle w:val="244"/>
              <w:rPr>
                <w:rFonts w:hint="eastAsia" w:hAnsi="宋体"/>
                <w:szCs w:val="18"/>
              </w:rPr>
            </w:pPr>
            <w:r>
              <w:rPr>
                <w:rFonts w:hAnsi="宋体"/>
                <w:szCs w:val="18"/>
              </w:rPr>
              <w:t>kPa</w:t>
            </w:r>
          </w:p>
        </w:tc>
        <w:tc>
          <w:tcPr>
            <w:tcW w:w="992" w:type="dxa"/>
          </w:tcPr>
          <w:p w14:paraId="5BBD8E06">
            <w:pPr>
              <w:pStyle w:val="244"/>
              <w:rPr>
                <w:rFonts w:hint="eastAsia" w:hAnsi="宋体"/>
                <w:szCs w:val="18"/>
              </w:rPr>
            </w:pPr>
            <w:r>
              <w:rPr>
                <w:rFonts w:hAnsi="宋体"/>
                <w:szCs w:val="18"/>
              </w:rPr>
              <w:t>浮点型</w:t>
            </w:r>
          </w:p>
        </w:tc>
        <w:tc>
          <w:tcPr>
            <w:tcW w:w="1134" w:type="dxa"/>
          </w:tcPr>
          <w:p w14:paraId="53A24750">
            <w:pPr>
              <w:pStyle w:val="244"/>
              <w:rPr>
                <w:rFonts w:hint="eastAsia" w:hAnsi="宋体"/>
                <w:szCs w:val="18"/>
              </w:rPr>
            </w:pPr>
            <w:r>
              <w:rPr>
                <w:rFonts w:hAnsi="宋体"/>
                <w:szCs w:val="18"/>
              </w:rPr>
              <w:t>8</w:t>
            </w:r>
          </w:p>
        </w:tc>
        <w:tc>
          <w:tcPr>
            <w:tcW w:w="925" w:type="dxa"/>
          </w:tcPr>
          <w:p w14:paraId="4A4E9EA5">
            <w:pPr>
              <w:pStyle w:val="244"/>
              <w:rPr>
                <w:rFonts w:hint="eastAsia" w:hAnsi="宋体"/>
                <w:szCs w:val="18"/>
              </w:rPr>
            </w:pPr>
            <w:r>
              <w:rPr>
                <w:rFonts w:hAnsi="宋体"/>
                <w:szCs w:val="18"/>
              </w:rPr>
              <w:t>2</w:t>
            </w:r>
          </w:p>
        </w:tc>
      </w:tr>
      <w:tr w14:paraId="46AD6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083DB59B">
            <w:pPr>
              <w:pStyle w:val="244"/>
              <w:rPr>
                <w:rFonts w:hint="eastAsia" w:hAnsi="宋体"/>
                <w:szCs w:val="18"/>
              </w:rPr>
            </w:pPr>
            <w:r>
              <w:rPr>
                <w:rFonts w:hAnsi="宋体"/>
                <w:szCs w:val="18"/>
              </w:rPr>
              <w:t>95</w:t>
            </w:r>
          </w:p>
        </w:tc>
        <w:tc>
          <w:tcPr>
            <w:tcW w:w="992" w:type="dxa"/>
            <w:vMerge w:val="continue"/>
            <w:vAlign w:val="center"/>
          </w:tcPr>
          <w:p w14:paraId="4E7ACCC1">
            <w:pPr>
              <w:spacing w:line="240" w:lineRule="auto"/>
              <w:jc w:val="center"/>
              <w:rPr>
                <w:rFonts w:hint="eastAsia" w:ascii="宋体" w:hAnsi="宋体"/>
                <w:sz w:val="18"/>
                <w:szCs w:val="18"/>
              </w:rPr>
            </w:pPr>
          </w:p>
        </w:tc>
        <w:tc>
          <w:tcPr>
            <w:tcW w:w="2540" w:type="dxa"/>
          </w:tcPr>
          <w:p w14:paraId="55E28B03">
            <w:pPr>
              <w:pStyle w:val="244"/>
              <w:rPr>
                <w:rFonts w:hint="eastAsia" w:hAnsi="宋体"/>
                <w:szCs w:val="18"/>
              </w:rPr>
            </w:pPr>
            <w:r>
              <w:rPr>
                <w:rFonts w:hAnsi="宋体"/>
                <w:szCs w:val="18"/>
              </w:rPr>
              <w:t>膨胀压力</w:t>
            </w:r>
            <w:r>
              <w:rPr>
                <w:rFonts w:hAnsi="宋体"/>
                <w:i/>
                <w:szCs w:val="18"/>
              </w:rPr>
              <w:t>p</w:t>
            </w:r>
            <w:r>
              <w:rPr>
                <w:rFonts w:hAnsi="宋体"/>
                <w:szCs w:val="18"/>
                <w:vertAlign w:val="subscript"/>
              </w:rPr>
              <w:t>1</w:t>
            </w:r>
          </w:p>
        </w:tc>
        <w:tc>
          <w:tcPr>
            <w:tcW w:w="1004" w:type="dxa"/>
          </w:tcPr>
          <w:p w14:paraId="277D1DD8">
            <w:pPr>
              <w:pStyle w:val="244"/>
              <w:rPr>
                <w:rFonts w:hint="eastAsia" w:hAnsi="宋体"/>
                <w:szCs w:val="18"/>
              </w:rPr>
            </w:pPr>
            <w:r>
              <w:rPr>
                <w:rFonts w:hAnsi="宋体"/>
                <w:szCs w:val="18"/>
              </w:rPr>
              <w:t>kPa</w:t>
            </w:r>
          </w:p>
        </w:tc>
        <w:tc>
          <w:tcPr>
            <w:tcW w:w="992" w:type="dxa"/>
          </w:tcPr>
          <w:p w14:paraId="2B97731F">
            <w:pPr>
              <w:pStyle w:val="244"/>
              <w:rPr>
                <w:rFonts w:hint="eastAsia" w:hAnsi="宋体"/>
                <w:szCs w:val="18"/>
              </w:rPr>
            </w:pPr>
            <w:r>
              <w:rPr>
                <w:rFonts w:hAnsi="宋体"/>
                <w:szCs w:val="18"/>
              </w:rPr>
              <w:t>浮点型</w:t>
            </w:r>
          </w:p>
        </w:tc>
        <w:tc>
          <w:tcPr>
            <w:tcW w:w="1134" w:type="dxa"/>
          </w:tcPr>
          <w:p w14:paraId="415CF19C">
            <w:pPr>
              <w:pStyle w:val="244"/>
              <w:rPr>
                <w:rFonts w:hint="eastAsia" w:hAnsi="宋体"/>
                <w:szCs w:val="18"/>
              </w:rPr>
            </w:pPr>
            <w:r>
              <w:rPr>
                <w:rFonts w:hAnsi="宋体"/>
                <w:szCs w:val="18"/>
              </w:rPr>
              <w:t>8</w:t>
            </w:r>
          </w:p>
        </w:tc>
        <w:tc>
          <w:tcPr>
            <w:tcW w:w="925" w:type="dxa"/>
          </w:tcPr>
          <w:p w14:paraId="2954C2A1">
            <w:pPr>
              <w:pStyle w:val="244"/>
              <w:rPr>
                <w:rFonts w:hint="eastAsia" w:hAnsi="宋体"/>
                <w:szCs w:val="18"/>
              </w:rPr>
            </w:pPr>
            <w:r>
              <w:rPr>
                <w:rFonts w:hAnsi="宋体"/>
                <w:szCs w:val="18"/>
              </w:rPr>
              <w:t>2</w:t>
            </w:r>
          </w:p>
        </w:tc>
      </w:tr>
      <w:tr w14:paraId="722B86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7802E014">
            <w:pPr>
              <w:pStyle w:val="244"/>
              <w:rPr>
                <w:rFonts w:hint="eastAsia" w:hAnsi="宋体"/>
                <w:szCs w:val="18"/>
              </w:rPr>
            </w:pPr>
            <w:r>
              <w:rPr>
                <w:rFonts w:hAnsi="宋体"/>
                <w:szCs w:val="18"/>
              </w:rPr>
              <w:t>96</w:t>
            </w:r>
          </w:p>
        </w:tc>
        <w:tc>
          <w:tcPr>
            <w:tcW w:w="992" w:type="dxa"/>
            <w:vMerge w:val="continue"/>
            <w:vAlign w:val="center"/>
          </w:tcPr>
          <w:p w14:paraId="74F49696">
            <w:pPr>
              <w:spacing w:line="240" w:lineRule="auto"/>
              <w:jc w:val="center"/>
              <w:rPr>
                <w:rFonts w:hint="eastAsia" w:ascii="宋体" w:hAnsi="宋体"/>
                <w:sz w:val="18"/>
                <w:szCs w:val="18"/>
              </w:rPr>
            </w:pPr>
          </w:p>
        </w:tc>
        <w:tc>
          <w:tcPr>
            <w:tcW w:w="2540" w:type="dxa"/>
          </w:tcPr>
          <w:p w14:paraId="4D0A3238">
            <w:pPr>
              <w:pStyle w:val="244"/>
              <w:rPr>
                <w:rFonts w:hint="eastAsia" w:hAnsi="宋体"/>
                <w:szCs w:val="18"/>
              </w:rPr>
            </w:pPr>
            <w:r>
              <w:rPr>
                <w:rFonts w:hAnsi="宋体"/>
                <w:szCs w:val="18"/>
              </w:rPr>
              <w:t>剩余压力</w:t>
            </w:r>
            <w:r>
              <w:rPr>
                <w:rFonts w:hAnsi="宋体"/>
                <w:i/>
                <w:szCs w:val="18"/>
              </w:rPr>
              <w:t>p</w:t>
            </w:r>
            <w:r>
              <w:rPr>
                <w:rFonts w:hAnsi="宋体"/>
                <w:szCs w:val="18"/>
                <w:vertAlign w:val="subscript"/>
              </w:rPr>
              <w:t>2</w:t>
            </w:r>
          </w:p>
        </w:tc>
        <w:tc>
          <w:tcPr>
            <w:tcW w:w="1004" w:type="dxa"/>
          </w:tcPr>
          <w:p w14:paraId="2E9DAAD8">
            <w:pPr>
              <w:pStyle w:val="244"/>
              <w:rPr>
                <w:rFonts w:hint="eastAsia" w:hAnsi="宋体"/>
                <w:szCs w:val="18"/>
              </w:rPr>
            </w:pPr>
            <w:r>
              <w:rPr>
                <w:rFonts w:hAnsi="宋体"/>
                <w:szCs w:val="18"/>
              </w:rPr>
              <w:t>kPa</w:t>
            </w:r>
          </w:p>
        </w:tc>
        <w:tc>
          <w:tcPr>
            <w:tcW w:w="992" w:type="dxa"/>
          </w:tcPr>
          <w:p w14:paraId="5F7FF003">
            <w:pPr>
              <w:pStyle w:val="244"/>
              <w:rPr>
                <w:rFonts w:hint="eastAsia" w:hAnsi="宋体"/>
                <w:szCs w:val="18"/>
              </w:rPr>
            </w:pPr>
            <w:r>
              <w:rPr>
                <w:rFonts w:hAnsi="宋体"/>
                <w:szCs w:val="18"/>
              </w:rPr>
              <w:t>浮点型</w:t>
            </w:r>
          </w:p>
        </w:tc>
        <w:tc>
          <w:tcPr>
            <w:tcW w:w="1134" w:type="dxa"/>
          </w:tcPr>
          <w:p w14:paraId="3F9A884F">
            <w:pPr>
              <w:pStyle w:val="244"/>
              <w:rPr>
                <w:rFonts w:hint="eastAsia" w:hAnsi="宋体"/>
                <w:szCs w:val="18"/>
              </w:rPr>
            </w:pPr>
            <w:r>
              <w:rPr>
                <w:rFonts w:hAnsi="宋体"/>
                <w:szCs w:val="18"/>
              </w:rPr>
              <w:t>8</w:t>
            </w:r>
          </w:p>
        </w:tc>
        <w:tc>
          <w:tcPr>
            <w:tcW w:w="925" w:type="dxa"/>
          </w:tcPr>
          <w:p w14:paraId="6EE5A34D">
            <w:pPr>
              <w:pStyle w:val="244"/>
              <w:rPr>
                <w:rFonts w:hint="eastAsia" w:hAnsi="宋体"/>
                <w:szCs w:val="18"/>
              </w:rPr>
            </w:pPr>
            <w:r>
              <w:rPr>
                <w:rFonts w:hAnsi="宋体"/>
                <w:szCs w:val="18"/>
              </w:rPr>
              <w:t>2</w:t>
            </w:r>
          </w:p>
        </w:tc>
      </w:tr>
      <w:tr w14:paraId="3D166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CCAE628">
            <w:pPr>
              <w:pStyle w:val="244"/>
              <w:rPr>
                <w:rFonts w:hint="eastAsia" w:hAnsi="宋体"/>
                <w:szCs w:val="18"/>
              </w:rPr>
            </w:pPr>
            <w:r>
              <w:rPr>
                <w:rFonts w:hAnsi="宋体"/>
                <w:szCs w:val="18"/>
              </w:rPr>
              <w:t>97</w:t>
            </w:r>
          </w:p>
        </w:tc>
        <w:tc>
          <w:tcPr>
            <w:tcW w:w="992" w:type="dxa"/>
            <w:vMerge w:val="continue"/>
            <w:vAlign w:val="center"/>
          </w:tcPr>
          <w:p w14:paraId="41CFCE9E">
            <w:pPr>
              <w:spacing w:line="240" w:lineRule="auto"/>
              <w:jc w:val="center"/>
              <w:rPr>
                <w:rFonts w:hint="eastAsia" w:ascii="宋体" w:hAnsi="宋体"/>
                <w:sz w:val="18"/>
                <w:szCs w:val="18"/>
              </w:rPr>
            </w:pPr>
          </w:p>
        </w:tc>
        <w:tc>
          <w:tcPr>
            <w:tcW w:w="2540" w:type="dxa"/>
          </w:tcPr>
          <w:p w14:paraId="7C1600E3">
            <w:pPr>
              <w:pStyle w:val="244"/>
              <w:rPr>
                <w:rFonts w:hint="eastAsia" w:hAnsi="宋体"/>
                <w:szCs w:val="18"/>
              </w:rPr>
            </w:pPr>
            <w:r>
              <w:rPr>
                <w:rFonts w:hAnsi="宋体"/>
                <w:szCs w:val="18"/>
              </w:rPr>
              <w:t>侧胀土性指数</w:t>
            </w:r>
            <w:r>
              <w:rPr>
                <w:rFonts w:hAnsi="宋体"/>
                <w:i/>
                <w:szCs w:val="18"/>
              </w:rPr>
              <w:t>I</w:t>
            </w:r>
            <w:r>
              <w:rPr>
                <w:rFonts w:hAnsi="宋体"/>
                <w:szCs w:val="18"/>
                <w:vertAlign w:val="subscript"/>
              </w:rPr>
              <w:t>D</w:t>
            </w:r>
          </w:p>
        </w:tc>
        <w:tc>
          <w:tcPr>
            <w:tcW w:w="1004" w:type="dxa"/>
          </w:tcPr>
          <w:p w14:paraId="5526592B">
            <w:pPr>
              <w:pStyle w:val="244"/>
              <w:rPr>
                <w:rFonts w:hint="eastAsia" w:hAnsi="宋体"/>
                <w:szCs w:val="18"/>
              </w:rPr>
            </w:pPr>
          </w:p>
        </w:tc>
        <w:tc>
          <w:tcPr>
            <w:tcW w:w="992" w:type="dxa"/>
          </w:tcPr>
          <w:p w14:paraId="451DB6C8">
            <w:pPr>
              <w:pStyle w:val="244"/>
              <w:rPr>
                <w:rFonts w:hint="eastAsia" w:hAnsi="宋体"/>
                <w:szCs w:val="18"/>
              </w:rPr>
            </w:pPr>
            <w:r>
              <w:rPr>
                <w:rFonts w:hAnsi="宋体"/>
                <w:szCs w:val="18"/>
              </w:rPr>
              <w:t>浮点型</w:t>
            </w:r>
          </w:p>
        </w:tc>
        <w:tc>
          <w:tcPr>
            <w:tcW w:w="1134" w:type="dxa"/>
          </w:tcPr>
          <w:p w14:paraId="540F6222">
            <w:pPr>
              <w:pStyle w:val="244"/>
              <w:rPr>
                <w:rFonts w:hint="eastAsia" w:hAnsi="宋体"/>
                <w:szCs w:val="18"/>
              </w:rPr>
            </w:pPr>
            <w:r>
              <w:rPr>
                <w:rFonts w:hAnsi="宋体"/>
                <w:szCs w:val="18"/>
              </w:rPr>
              <w:t>8</w:t>
            </w:r>
          </w:p>
        </w:tc>
        <w:tc>
          <w:tcPr>
            <w:tcW w:w="925" w:type="dxa"/>
          </w:tcPr>
          <w:p w14:paraId="619073EB">
            <w:pPr>
              <w:pStyle w:val="244"/>
              <w:rPr>
                <w:rFonts w:hint="eastAsia" w:hAnsi="宋体"/>
                <w:szCs w:val="18"/>
              </w:rPr>
            </w:pPr>
            <w:r>
              <w:rPr>
                <w:rFonts w:hAnsi="宋体"/>
                <w:szCs w:val="18"/>
              </w:rPr>
              <w:t>2</w:t>
            </w:r>
          </w:p>
        </w:tc>
      </w:tr>
      <w:tr w14:paraId="3B162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743EB8E6">
            <w:pPr>
              <w:pStyle w:val="244"/>
              <w:rPr>
                <w:rFonts w:hint="eastAsia" w:hAnsi="宋体"/>
                <w:szCs w:val="18"/>
              </w:rPr>
            </w:pPr>
            <w:r>
              <w:rPr>
                <w:rFonts w:hAnsi="宋体"/>
                <w:szCs w:val="18"/>
              </w:rPr>
              <w:t>98</w:t>
            </w:r>
          </w:p>
        </w:tc>
        <w:tc>
          <w:tcPr>
            <w:tcW w:w="992" w:type="dxa"/>
            <w:vMerge w:val="continue"/>
            <w:vAlign w:val="center"/>
          </w:tcPr>
          <w:p w14:paraId="52761BED">
            <w:pPr>
              <w:spacing w:line="240" w:lineRule="auto"/>
              <w:jc w:val="center"/>
              <w:rPr>
                <w:rFonts w:hint="eastAsia" w:ascii="宋体" w:hAnsi="宋体"/>
                <w:sz w:val="18"/>
                <w:szCs w:val="18"/>
              </w:rPr>
            </w:pPr>
          </w:p>
        </w:tc>
        <w:tc>
          <w:tcPr>
            <w:tcW w:w="2540" w:type="dxa"/>
          </w:tcPr>
          <w:p w14:paraId="7C379336">
            <w:pPr>
              <w:pStyle w:val="244"/>
              <w:rPr>
                <w:rFonts w:hint="eastAsia" w:hAnsi="宋体"/>
                <w:szCs w:val="18"/>
              </w:rPr>
            </w:pPr>
            <w:r>
              <w:rPr>
                <w:rFonts w:hAnsi="宋体"/>
                <w:szCs w:val="18"/>
              </w:rPr>
              <w:t>孔压指数</w:t>
            </w:r>
            <w:r>
              <w:rPr>
                <w:rFonts w:hAnsi="宋体"/>
                <w:i/>
                <w:szCs w:val="18"/>
              </w:rPr>
              <w:t>U</w:t>
            </w:r>
            <w:r>
              <w:rPr>
                <w:rFonts w:hAnsi="宋体"/>
                <w:szCs w:val="18"/>
                <w:vertAlign w:val="subscript"/>
              </w:rPr>
              <w:t>D</w:t>
            </w:r>
          </w:p>
        </w:tc>
        <w:tc>
          <w:tcPr>
            <w:tcW w:w="1004" w:type="dxa"/>
          </w:tcPr>
          <w:p w14:paraId="10FB03AC">
            <w:pPr>
              <w:pStyle w:val="244"/>
              <w:rPr>
                <w:rFonts w:hint="eastAsia" w:hAnsi="宋体"/>
                <w:szCs w:val="18"/>
              </w:rPr>
            </w:pPr>
          </w:p>
        </w:tc>
        <w:tc>
          <w:tcPr>
            <w:tcW w:w="992" w:type="dxa"/>
          </w:tcPr>
          <w:p w14:paraId="0176C17C">
            <w:pPr>
              <w:pStyle w:val="244"/>
              <w:rPr>
                <w:rFonts w:hint="eastAsia" w:hAnsi="宋体"/>
                <w:szCs w:val="18"/>
              </w:rPr>
            </w:pPr>
            <w:r>
              <w:rPr>
                <w:rFonts w:hAnsi="宋体"/>
                <w:szCs w:val="18"/>
              </w:rPr>
              <w:t>浮点型</w:t>
            </w:r>
          </w:p>
        </w:tc>
        <w:tc>
          <w:tcPr>
            <w:tcW w:w="1134" w:type="dxa"/>
          </w:tcPr>
          <w:p w14:paraId="0DF15F40">
            <w:pPr>
              <w:pStyle w:val="244"/>
              <w:rPr>
                <w:rFonts w:hint="eastAsia" w:hAnsi="宋体"/>
                <w:szCs w:val="18"/>
              </w:rPr>
            </w:pPr>
            <w:r>
              <w:rPr>
                <w:rFonts w:hAnsi="宋体"/>
                <w:szCs w:val="18"/>
              </w:rPr>
              <w:t>8</w:t>
            </w:r>
          </w:p>
        </w:tc>
        <w:tc>
          <w:tcPr>
            <w:tcW w:w="925" w:type="dxa"/>
          </w:tcPr>
          <w:p w14:paraId="2010D0BF">
            <w:pPr>
              <w:pStyle w:val="244"/>
              <w:rPr>
                <w:rFonts w:hint="eastAsia" w:hAnsi="宋体"/>
                <w:szCs w:val="18"/>
              </w:rPr>
            </w:pPr>
            <w:r>
              <w:rPr>
                <w:rFonts w:hAnsi="宋体"/>
                <w:szCs w:val="18"/>
              </w:rPr>
              <w:t>2</w:t>
            </w:r>
          </w:p>
        </w:tc>
      </w:tr>
      <w:tr w14:paraId="5F8E0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3EA303D">
            <w:pPr>
              <w:pStyle w:val="244"/>
              <w:rPr>
                <w:rFonts w:hint="eastAsia" w:hAnsi="宋体"/>
                <w:szCs w:val="18"/>
              </w:rPr>
            </w:pPr>
            <w:r>
              <w:rPr>
                <w:rFonts w:hAnsi="宋体"/>
                <w:szCs w:val="18"/>
              </w:rPr>
              <w:t>99</w:t>
            </w:r>
          </w:p>
        </w:tc>
        <w:tc>
          <w:tcPr>
            <w:tcW w:w="992" w:type="dxa"/>
            <w:vMerge w:val="continue"/>
            <w:vAlign w:val="center"/>
          </w:tcPr>
          <w:p w14:paraId="270A537D">
            <w:pPr>
              <w:spacing w:line="240" w:lineRule="auto"/>
              <w:jc w:val="center"/>
              <w:rPr>
                <w:rFonts w:hint="eastAsia" w:ascii="宋体" w:hAnsi="宋体"/>
                <w:sz w:val="18"/>
                <w:szCs w:val="18"/>
              </w:rPr>
            </w:pPr>
          </w:p>
        </w:tc>
        <w:tc>
          <w:tcPr>
            <w:tcW w:w="2540" w:type="dxa"/>
          </w:tcPr>
          <w:p w14:paraId="466D7961">
            <w:pPr>
              <w:pStyle w:val="244"/>
              <w:rPr>
                <w:rFonts w:hint="eastAsia" w:hAnsi="宋体"/>
                <w:szCs w:val="18"/>
              </w:rPr>
            </w:pPr>
            <w:r>
              <w:rPr>
                <w:rFonts w:hAnsi="宋体"/>
                <w:szCs w:val="18"/>
              </w:rPr>
              <w:t>侧胀模量</w:t>
            </w:r>
            <w:r>
              <w:rPr>
                <w:rFonts w:hAnsi="宋体"/>
                <w:i/>
                <w:szCs w:val="18"/>
              </w:rPr>
              <w:t>E</w:t>
            </w:r>
            <w:r>
              <w:rPr>
                <w:rFonts w:hAnsi="宋体"/>
                <w:szCs w:val="18"/>
                <w:vertAlign w:val="subscript"/>
              </w:rPr>
              <w:t>D</w:t>
            </w:r>
          </w:p>
        </w:tc>
        <w:tc>
          <w:tcPr>
            <w:tcW w:w="1004" w:type="dxa"/>
          </w:tcPr>
          <w:p w14:paraId="16BA0C53">
            <w:pPr>
              <w:pStyle w:val="244"/>
              <w:rPr>
                <w:rFonts w:hint="eastAsia" w:hAnsi="宋体"/>
                <w:szCs w:val="18"/>
              </w:rPr>
            </w:pPr>
            <w:r>
              <w:rPr>
                <w:rFonts w:hAnsi="宋体"/>
                <w:szCs w:val="18"/>
              </w:rPr>
              <w:t>kPa</w:t>
            </w:r>
          </w:p>
        </w:tc>
        <w:tc>
          <w:tcPr>
            <w:tcW w:w="992" w:type="dxa"/>
          </w:tcPr>
          <w:p w14:paraId="6B6ABAA3">
            <w:pPr>
              <w:pStyle w:val="244"/>
              <w:rPr>
                <w:rFonts w:hint="eastAsia" w:hAnsi="宋体"/>
                <w:szCs w:val="18"/>
              </w:rPr>
            </w:pPr>
            <w:r>
              <w:rPr>
                <w:rFonts w:hAnsi="宋体"/>
                <w:szCs w:val="18"/>
              </w:rPr>
              <w:t>浮点型</w:t>
            </w:r>
          </w:p>
        </w:tc>
        <w:tc>
          <w:tcPr>
            <w:tcW w:w="1134" w:type="dxa"/>
          </w:tcPr>
          <w:p w14:paraId="331D2C2F">
            <w:pPr>
              <w:pStyle w:val="244"/>
              <w:rPr>
                <w:rFonts w:hint="eastAsia" w:hAnsi="宋体"/>
                <w:szCs w:val="18"/>
              </w:rPr>
            </w:pPr>
            <w:r>
              <w:rPr>
                <w:rFonts w:hAnsi="宋体"/>
                <w:szCs w:val="18"/>
              </w:rPr>
              <w:t>8</w:t>
            </w:r>
          </w:p>
        </w:tc>
        <w:tc>
          <w:tcPr>
            <w:tcW w:w="925" w:type="dxa"/>
          </w:tcPr>
          <w:p w14:paraId="00868336">
            <w:pPr>
              <w:pStyle w:val="244"/>
              <w:rPr>
                <w:rFonts w:hint="eastAsia" w:hAnsi="宋体"/>
                <w:szCs w:val="18"/>
              </w:rPr>
            </w:pPr>
            <w:r>
              <w:rPr>
                <w:rFonts w:hAnsi="宋体"/>
                <w:szCs w:val="18"/>
              </w:rPr>
              <w:t>2</w:t>
            </w:r>
          </w:p>
        </w:tc>
      </w:tr>
      <w:tr w14:paraId="168119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ABED2D8">
            <w:pPr>
              <w:pStyle w:val="244"/>
              <w:rPr>
                <w:rFonts w:hint="eastAsia" w:hAnsi="宋体"/>
                <w:szCs w:val="18"/>
              </w:rPr>
            </w:pPr>
            <w:r>
              <w:rPr>
                <w:rFonts w:hAnsi="宋体"/>
                <w:szCs w:val="18"/>
              </w:rPr>
              <w:t>100</w:t>
            </w:r>
          </w:p>
        </w:tc>
        <w:tc>
          <w:tcPr>
            <w:tcW w:w="992" w:type="dxa"/>
            <w:vMerge w:val="continue"/>
            <w:vAlign w:val="center"/>
          </w:tcPr>
          <w:p w14:paraId="4B1B306B">
            <w:pPr>
              <w:spacing w:line="240" w:lineRule="auto"/>
              <w:jc w:val="center"/>
              <w:rPr>
                <w:rFonts w:hint="eastAsia" w:ascii="宋体" w:hAnsi="宋体"/>
                <w:sz w:val="18"/>
                <w:szCs w:val="18"/>
              </w:rPr>
            </w:pPr>
          </w:p>
        </w:tc>
        <w:tc>
          <w:tcPr>
            <w:tcW w:w="2540" w:type="dxa"/>
          </w:tcPr>
          <w:p w14:paraId="774E3C51">
            <w:pPr>
              <w:pStyle w:val="244"/>
              <w:rPr>
                <w:rFonts w:hint="eastAsia" w:hAnsi="宋体"/>
                <w:szCs w:val="18"/>
              </w:rPr>
            </w:pPr>
            <w:r>
              <w:rPr>
                <w:rFonts w:hAnsi="宋体"/>
                <w:szCs w:val="18"/>
              </w:rPr>
              <w:t>水平应力指数</w:t>
            </w:r>
            <w:r>
              <w:rPr>
                <w:rFonts w:hAnsi="宋体"/>
                <w:i/>
                <w:szCs w:val="18"/>
              </w:rPr>
              <w:t>K</w:t>
            </w:r>
            <w:r>
              <w:rPr>
                <w:rFonts w:hAnsi="宋体"/>
                <w:szCs w:val="18"/>
                <w:vertAlign w:val="subscript"/>
              </w:rPr>
              <w:t>D</w:t>
            </w:r>
          </w:p>
        </w:tc>
        <w:tc>
          <w:tcPr>
            <w:tcW w:w="1004" w:type="dxa"/>
          </w:tcPr>
          <w:p w14:paraId="41AABA85">
            <w:pPr>
              <w:pStyle w:val="244"/>
              <w:rPr>
                <w:rFonts w:hint="eastAsia" w:hAnsi="宋体"/>
                <w:szCs w:val="18"/>
              </w:rPr>
            </w:pPr>
          </w:p>
        </w:tc>
        <w:tc>
          <w:tcPr>
            <w:tcW w:w="992" w:type="dxa"/>
          </w:tcPr>
          <w:p w14:paraId="35165FAE">
            <w:pPr>
              <w:pStyle w:val="244"/>
              <w:rPr>
                <w:rFonts w:hint="eastAsia" w:hAnsi="宋体"/>
                <w:szCs w:val="18"/>
              </w:rPr>
            </w:pPr>
            <w:r>
              <w:rPr>
                <w:rFonts w:hAnsi="宋体"/>
                <w:szCs w:val="18"/>
              </w:rPr>
              <w:t>浮点型</w:t>
            </w:r>
          </w:p>
        </w:tc>
        <w:tc>
          <w:tcPr>
            <w:tcW w:w="1134" w:type="dxa"/>
          </w:tcPr>
          <w:p w14:paraId="0EE38B15">
            <w:pPr>
              <w:pStyle w:val="244"/>
              <w:rPr>
                <w:rFonts w:hint="eastAsia" w:hAnsi="宋体"/>
                <w:szCs w:val="18"/>
              </w:rPr>
            </w:pPr>
            <w:r>
              <w:rPr>
                <w:rFonts w:hAnsi="宋体"/>
                <w:szCs w:val="18"/>
              </w:rPr>
              <w:t>8</w:t>
            </w:r>
          </w:p>
        </w:tc>
        <w:tc>
          <w:tcPr>
            <w:tcW w:w="925" w:type="dxa"/>
          </w:tcPr>
          <w:p w14:paraId="0A551A7E">
            <w:pPr>
              <w:pStyle w:val="244"/>
              <w:rPr>
                <w:rFonts w:hint="eastAsia" w:hAnsi="宋体"/>
                <w:szCs w:val="18"/>
              </w:rPr>
            </w:pPr>
            <w:r>
              <w:rPr>
                <w:rFonts w:hAnsi="宋体"/>
                <w:szCs w:val="18"/>
              </w:rPr>
              <w:t>2</w:t>
            </w:r>
          </w:p>
        </w:tc>
      </w:tr>
      <w:tr w14:paraId="60ECAD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732CDF61">
            <w:pPr>
              <w:pStyle w:val="244"/>
              <w:rPr>
                <w:rFonts w:hint="eastAsia" w:hAnsi="宋体"/>
                <w:szCs w:val="18"/>
              </w:rPr>
            </w:pPr>
            <w:r>
              <w:rPr>
                <w:rFonts w:hAnsi="宋体"/>
                <w:szCs w:val="18"/>
              </w:rPr>
              <w:t>101</w:t>
            </w:r>
          </w:p>
        </w:tc>
        <w:tc>
          <w:tcPr>
            <w:tcW w:w="992" w:type="dxa"/>
            <w:vAlign w:val="center"/>
          </w:tcPr>
          <w:p w14:paraId="1BF99378">
            <w:pPr>
              <w:spacing w:line="240" w:lineRule="auto"/>
              <w:jc w:val="center"/>
              <w:rPr>
                <w:rFonts w:hint="eastAsia" w:ascii="宋体" w:hAnsi="宋体"/>
                <w:sz w:val="18"/>
                <w:szCs w:val="18"/>
              </w:rPr>
            </w:pPr>
            <w:r>
              <w:rPr>
                <w:rFonts w:ascii="宋体" w:hAnsi="宋体"/>
                <w:sz w:val="18"/>
                <w:szCs w:val="18"/>
              </w:rPr>
              <w:t>电阻率</w:t>
            </w:r>
          </w:p>
          <w:p w14:paraId="3F4A2883">
            <w:pPr>
              <w:spacing w:line="240" w:lineRule="auto"/>
              <w:jc w:val="center"/>
              <w:rPr>
                <w:rFonts w:hint="eastAsia" w:ascii="宋体" w:hAnsi="宋体"/>
                <w:sz w:val="18"/>
                <w:szCs w:val="18"/>
              </w:rPr>
            </w:pPr>
            <w:r>
              <w:rPr>
                <w:rFonts w:ascii="宋体" w:hAnsi="宋体"/>
                <w:sz w:val="18"/>
                <w:szCs w:val="18"/>
              </w:rPr>
              <w:t>试验</w:t>
            </w:r>
          </w:p>
        </w:tc>
        <w:tc>
          <w:tcPr>
            <w:tcW w:w="2540" w:type="dxa"/>
          </w:tcPr>
          <w:p w14:paraId="749FD8A0">
            <w:pPr>
              <w:pStyle w:val="244"/>
              <w:rPr>
                <w:rFonts w:hint="eastAsia" w:hAnsi="宋体"/>
                <w:szCs w:val="18"/>
              </w:rPr>
            </w:pPr>
            <w:r>
              <w:rPr>
                <w:rFonts w:hAnsi="宋体"/>
                <w:szCs w:val="18"/>
              </w:rPr>
              <w:t>视电阻率值</w:t>
            </w:r>
          </w:p>
        </w:tc>
        <w:tc>
          <w:tcPr>
            <w:tcW w:w="1004" w:type="dxa"/>
          </w:tcPr>
          <w:p w14:paraId="17A8D6B9">
            <w:pPr>
              <w:pStyle w:val="244"/>
              <w:rPr>
                <w:rFonts w:hint="eastAsia" w:hAnsi="宋体"/>
                <w:szCs w:val="18"/>
              </w:rPr>
            </w:pPr>
            <w:r>
              <w:rPr>
                <w:rFonts w:hAnsi="宋体"/>
                <w:szCs w:val="18"/>
              </w:rPr>
              <w:t>Ω·m</w:t>
            </w:r>
          </w:p>
        </w:tc>
        <w:tc>
          <w:tcPr>
            <w:tcW w:w="992" w:type="dxa"/>
          </w:tcPr>
          <w:p w14:paraId="5FA1D229">
            <w:pPr>
              <w:pStyle w:val="244"/>
              <w:rPr>
                <w:rFonts w:hint="eastAsia" w:hAnsi="宋体"/>
                <w:szCs w:val="18"/>
              </w:rPr>
            </w:pPr>
            <w:r>
              <w:rPr>
                <w:rFonts w:hAnsi="宋体"/>
                <w:szCs w:val="18"/>
              </w:rPr>
              <w:t>浮点型</w:t>
            </w:r>
          </w:p>
        </w:tc>
        <w:tc>
          <w:tcPr>
            <w:tcW w:w="1134" w:type="dxa"/>
          </w:tcPr>
          <w:p w14:paraId="1B78806C">
            <w:pPr>
              <w:pStyle w:val="244"/>
              <w:rPr>
                <w:rFonts w:hint="eastAsia" w:hAnsi="宋体"/>
                <w:szCs w:val="18"/>
              </w:rPr>
            </w:pPr>
            <w:r>
              <w:rPr>
                <w:rFonts w:hAnsi="宋体"/>
                <w:szCs w:val="18"/>
              </w:rPr>
              <w:t>8</w:t>
            </w:r>
          </w:p>
        </w:tc>
        <w:tc>
          <w:tcPr>
            <w:tcW w:w="925" w:type="dxa"/>
          </w:tcPr>
          <w:p w14:paraId="1A3A5026">
            <w:pPr>
              <w:pStyle w:val="244"/>
              <w:rPr>
                <w:rFonts w:hint="eastAsia" w:hAnsi="宋体"/>
                <w:szCs w:val="18"/>
              </w:rPr>
            </w:pPr>
            <w:r>
              <w:rPr>
                <w:rFonts w:hAnsi="宋体"/>
                <w:szCs w:val="18"/>
              </w:rPr>
              <w:t>2</w:t>
            </w:r>
          </w:p>
        </w:tc>
      </w:tr>
      <w:tr w14:paraId="26282A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627E4A2">
            <w:pPr>
              <w:pStyle w:val="244"/>
              <w:rPr>
                <w:rFonts w:hint="eastAsia" w:hAnsi="宋体"/>
                <w:szCs w:val="18"/>
              </w:rPr>
            </w:pPr>
            <w:r>
              <w:rPr>
                <w:rFonts w:hAnsi="宋体"/>
                <w:szCs w:val="18"/>
              </w:rPr>
              <w:t>102</w:t>
            </w:r>
          </w:p>
        </w:tc>
        <w:tc>
          <w:tcPr>
            <w:tcW w:w="992" w:type="dxa"/>
            <w:vAlign w:val="center"/>
          </w:tcPr>
          <w:p w14:paraId="2839EE8B">
            <w:pPr>
              <w:spacing w:line="240" w:lineRule="auto"/>
              <w:jc w:val="center"/>
              <w:rPr>
                <w:rFonts w:hint="eastAsia" w:ascii="宋体" w:hAnsi="宋体"/>
                <w:sz w:val="18"/>
                <w:szCs w:val="18"/>
              </w:rPr>
            </w:pPr>
            <w:r>
              <w:rPr>
                <w:rFonts w:ascii="宋体" w:hAnsi="宋体"/>
                <w:sz w:val="18"/>
                <w:szCs w:val="18"/>
              </w:rPr>
              <w:t>地温测</w:t>
            </w:r>
          </w:p>
          <w:p w14:paraId="665D26E6">
            <w:pPr>
              <w:spacing w:line="240" w:lineRule="auto"/>
              <w:jc w:val="center"/>
              <w:rPr>
                <w:rFonts w:hint="eastAsia" w:ascii="宋体" w:hAnsi="宋体"/>
                <w:sz w:val="18"/>
                <w:szCs w:val="18"/>
              </w:rPr>
            </w:pPr>
            <w:r>
              <w:rPr>
                <w:rFonts w:ascii="宋体" w:hAnsi="宋体"/>
                <w:sz w:val="18"/>
                <w:szCs w:val="18"/>
              </w:rPr>
              <w:t>试试验</w:t>
            </w:r>
          </w:p>
        </w:tc>
        <w:tc>
          <w:tcPr>
            <w:tcW w:w="2540" w:type="dxa"/>
          </w:tcPr>
          <w:p w14:paraId="51B31C3C">
            <w:pPr>
              <w:pStyle w:val="244"/>
              <w:rPr>
                <w:rFonts w:hint="eastAsia" w:hAnsi="宋体"/>
                <w:szCs w:val="18"/>
              </w:rPr>
            </w:pPr>
            <w:r>
              <w:rPr>
                <w:rFonts w:hAnsi="宋体"/>
                <w:szCs w:val="18"/>
              </w:rPr>
              <w:t>地温值</w:t>
            </w:r>
          </w:p>
        </w:tc>
        <w:tc>
          <w:tcPr>
            <w:tcW w:w="1004" w:type="dxa"/>
          </w:tcPr>
          <w:p w14:paraId="0E3A3635">
            <w:pPr>
              <w:pStyle w:val="244"/>
              <w:rPr>
                <w:rFonts w:hint="eastAsia" w:hAnsi="宋体"/>
                <w:szCs w:val="18"/>
              </w:rPr>
            </w:pPr>
            <w:r>
              <w:rPr>
                <w:rFonts w:hAnsi="宋体"/>
                <w:szCs w:val="18"/>
              </w:rPr>
              <w:t>℃</w:t>
            </w:r>
          </w:p>
        </w:tc>
        <w:tc>
          <w:tcPr>
            <w:tcW w:w="992" w:type="dxa"/>
          </w:tcPr>
          <w:p w14:paraId="7FF18107">
            <w:pPr>
              <w:pStyle w:val="244"/>
              <w:rPr>
                <w:rFonts w:hint="eastAsia" w:hAnsi="宋体"/>
                <w:szCs w:val="18"/>
              </w:rPr>
            </w:pPr>
            <w:r>
              <w:rPr>
                <w:rFonts w:hAnsi="宋体"/>
                <w:szCs w:val="18"/>
              </w:rPr>
              <w:t>浮点型</w:t>
            </w:r>
          </w:p>
        </w:tc>
        <w:tc>
          <w:tcPr>
            <w:tcW w:w="1134" w:type="dxa"/>
          </w:tcPr>
          <w:p w14:paraId="2D813402">
            <w:pPr>
              <w:pStyle w:val="244"/>
              <w:rPr>
                <w:rFonts w:hint="eastAsia" w:hAnsi="宋体"/>
                <w:szCs w:val="18"/>
              </w:rPr>
            </w:pPr>
            <w:r>
              <w:rPr>
                <w:rFonts w:hAnsi="宋体"/>
                <w:szCs w:val="18"/>
              </w:rPr>
              <w:t>8</w:t>
            </w:r>
          </w:p>
        </w:tc>
        <w:tc>
          <w:tcPr>
            <w:tcW w:w="925" w:type="dxa"/>
          </w:tcPr>
          <w:p w14:paraId="2CF3D692">
            <w:pPr>
              <w:pStyle w:val="244"/>
              <w:rPr>
                <w:rFonts w:hint="eastAsia" w:hAnsi="宋体"/>
                <w:szCs w:val="18"/>
              </w:rPr>
            </w:pPr>
            <w:r>
              <w:rPr>
                <w:rFonts w:hAnsi="宋体"/>
                <w:szCs w:val="18"/>
              </w:rPr>
              <w:t>1</w:t>
            </w:r>
          </w:p>
        </w:tc>
      </w:tr>
      <w:tr w14:paraId="4DBAF1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E96B47F">
            <w:pPr>
              <w:pStyle w:val="244"/>
              <w:rPr>
                <w:rFonts w:hint="eastAsia" w:hAnsi="宋体"/>
                <w:szCs w:val="18"/>
              </w:rPr>
            </w:pPr>
            <w:r>
              <w:rPr>
                <w:rFonts w:hAnsi="宋体"/>
                <w:szCs w:val="18"/>
              </w:rPr>
              <w:t>103</w:t>
            </w:r>
          </w:p>
        </w:tc>
        <w:tc>
          <w:tcPr>
            <w:tcW w:w="992" w:type="dxa"/>
            <w:vMerge w:val="restart"/>
            <w:vAlign w:val="center"/>
          </w:tcPr>
          <w:p w14:paraId="6FC6C43D">
            <w:pPr>
              <w:spacing w:line="240" w:lineRule="auto"/>
              <w:jc w:val="center"/>
              <w:rPr>
                <w:rFonts w:hint="eastAsia" w:ascii="宋体" w:hAnsi="宋体"/>
                <w:sz w:val="18"/>
                <w:szCs w:val="18"/>
              </w:rPr>
            </w:pPr>
            <w:r>
              <w:rPr>
                <w:rFonts w:ascii="宋体" w:hAnsi="宋体"/>
                <w:sz w:val="18"/>
                <w:szCs w:val="18"/>
              </w:rPr>
              <w:t>螺旋板</w:t>
            </w:r>
          </w:p>
          <w:p w14:paraId="1009AC87">
            <w:pPr>
              <w:spacing w:line="240" w:lineRule="auto"/>
              <w:jc w:val="center"/>
              <w:rPr>
                <w:rFonts w:hint="eastAsia" w:ascii="宋体" w:hAnsi="宋体"/>
                <w:sz w:val="18"/>
                <w:szCs w:val="18"/>
              </w:rPr>
            </w:pPr>
            <w:r>
              <w:rPr>
                <w:rFonts w:ascii="宋体" w:hAnsi="宋体"/>
                <w:sz w:val="18"/>
                <w:szCs w:val="18"/>
              </w:rPr>
              <w:t>载荷试</w:t>
            </w:r>
          </w:p>
          <w:p w14:paraId="7DA1566E">
            <w:pPr>
              <w:spacing w:line="240" w:lineRule="auto"/>
              <w:jc w:val="center"/>
              <w:rPr>
                <w:rFonts w:hint="eastAsia" w:ascii="宋体" w:hAnsi="宋体"/>
                <w:sz w:val="18"/>
                <w:szCs w:val="18"/>
              </w:rPr>
            </w:pPr>
            <w:r>
              <w:rPr>
                <w:rFonts w:ascii="宋体" w:hAnsi="宋体"/>
                <w:sz w:val="18"/>
                <w:szCs w:val="18"/>
              </w:rPr>
              <w:t>验</w:t>
            </w:r>
          </w:p>
        </w:tc>
        <w:tc>
          <w:tcPr>
            <w:tcW w:w="2540" w:type="dxa"/>
          </w:tcPr>
          <w:p w14:paraId="0A46BA58">
            <w:pPr>
              <w:pStyle w:val="244"/>
              <w:rPr>
                <w:rFonts w:hint="eastAsia" w:hAnsi="宋体"/>
                <w:szCs w:val="18"/>
              </w:rPr>
            </w:pPr>
            <w:r>
              <w:rPr>
                <w:rFonts w:hAnsi="宋体"/>
                <w:szCs w:val="18"/>
              </w:rPr>
              <w:t>地基土承载力特征值</w:t>
            </w:r>
          </w:p>
        </w:tc>
        <w:tc>
          <w:tcPr>
            <w:tcW w:w="1004" w:type="dxa"/>
          </w:tcPr>
          <w:p w14:paraId="523B1693">
            <w:pPr>
              <w:pStyle w:val="244"/>
              <w:rPr>
                <w:rFonts w:hint="eastAsia" w:hAnsi="宋体"/>
                <w:szCs w:val="18"/>
              </w:rPr>
            </w:pPr>
            <w:r>
              <w:rPr>
                <w:rFonts w:hAnsi="宋体"/>
                <w:szCs w:val="18"/>
              </w:rPr>
              <w:t>kPa</w:t>
            </w:r>
          </w:p>
        </w:tc>
        <w:tc>
          <w:tcPr>
            <w:tcW w:w="992" w:type="dxa"/>
          </w:tcPr>
          <w:p w14:paraId="08BCB034">
            <w:pPr>
              <w:pStyle w:val="244"/>
              <w:rPr>
                <w:rFonts w:hint="eastAsia" w:hAnsi="宋体"/>
                <w:szCs w:val="18"/>
              </w:rPr>
            </w:pPr>
            <w:r>
              <w:rPr>
                <w:rFonts w:hAnsi="宋体"/>
                <w:szCs w:val="18"/>
              </w:rPr>
              <w:t>浮点型</w:t>
            </w:r>
          </w:p>
        </w:tc>
        <w:tc>
          <w:tcPr>
            <w:tcW w:w="1134" w:type="dxa"/>
          </w:tcPr>
          <w:p w14:paraId="02A088BC">
            <w:pPr>
              <w:pStyle w:val="244"/>
              <w:rPr>
                <w:rFonts w:hint="eastAsia" w:hAnsi="宋体"/>
                <w:szCs w:val="18"/>
              </w:rPr>
            </w:pPr>
            <w:r>
              <w:rPr>
                <w:rFonts w:hAnsi="宋体"/>
                <w:szCs w:val="18"/>
              </w:rPr>
              <w:t>8</w:t>
            </w:r>
          </w:p>
        </w:tc>
        <w:tc>
          <w:tcPr>
            <w:tcW w:w="925" w:type="dxa"/>
          </w:tcPr>
          <w:p w14:paraId="649E4C5E">
            <w:pPr>
              <w:pStyle w:val="244"/>
              <w:rPr>
                <w:rFonts w:hint="eastAsia" w:hAnsi="宋体"/>
                <w:szCs w:val="18"/>
              </w:rPr>
            </w:pPr>
            <w:r>
              <w:rPr>
                <w:rFonts w:hAnsi="宋体"/>
                <w:szCs w:val="18"/>
              </w:rPr>
              <w:t>1</w:t>
            </w:r>
          </w:p>
        </w:tc>
      </w:tr>
      <w:tr w14:paraId="04ADA0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270DEE7C">
            <w:pPr>
              <w:pStyle w:val="244"/>
              <w:rPr>
                <w:rFonts w:hint="eastAsia" w:hAnsi="宋体"/>
                <w:szCs w:val="18"/>
              </w:rPr>
            </w:pPr>
            <w:r>
              <w:rPr>
                <w:rFonts w:hAnsi="宋体"/>
                <w:szCs w:val="18"/>
              </w:rPr>
              <w:t>104</w:t>
            </w:r>
          </w:p>
        </w:tc>
        <w:tc>
          <w:tcPr>
            <w:tcW w:w="992" w:type="dxa"/>
            <w:vMerge w:val="continue"/>
            <w:vAlign w:val="center"/>
          </w:tcPr>
          <w:p w14:paraId="6494F34B">
            <w:pPr>
              <w:spacing w:line="240" w:lineRule="auto"/>
              <w:jc w:val="center"/>
              <w:rPr>
                <w:rFonts w:hint="eastAsia" w:ascii="宋体" w:hAnsi="宋体"/>
                <w:sz w:val="18"/>
                <w:szCs w:val="18"/>
              </w:rPr>
            </w:pPr>
          </w:p>
        </w:tc>
        <w:tc>
          <w:tcPr>
            <w:tcW w:w="2540" w:type="dxa"/>
          </w:tcPr>
          <w:p w14:paraId="5A09393F">
            <w:pPr>
              <w:pStyle w:val="244"/>
              <w:rPr>
                <w:rFonts w:hint="eastAsia" w:hAnsi="宋体"/>
                <w:szCs w:val="18"/>
              </w:rPr>
            </w:pPr>
            <w:r>
              <w:rPr>
                <w:rFonts w:hAnsi="宋体"/>
                <w:szCs w:val="18"/>
              </w:rPr>
              <w:t>对应的沉降</w:t>
            </w:r>
          </w:p>
        </w:tc>
        <w:tc>
          <w:tcPr>
            <w:tcW w:w="1004" w:type="dxa"/>
          </w:tcPr>
          <w:p w14:paraId="3CEB6E01">
            <w:pPr>
              <w:pStyle w:val="244"/>
              <w:rPr>
                <w:rFonts w:hint="eastAsia" w:hAnsi="宋体"/>
                <w:szCs w:val="18"/>
              </w:rPr>
            </w:pPr>
            <w:r>
              <w:rPr>
                <w:rFonts w:hAnsi="宋体"/>
                <w:szCs w:val="18"/>
              </w:rPr>
              <w:t>mm</w:t>
            </w:r>
          </w:p>
        </w:tc>
        <w:tc>
          <w:tcPr>
            <w:tcW w:w="992" w:type="dxa"/>
          </w:tcPr>
          <w:p w14:paraId="7E2A4AFB">
            <w:pPr>
              <w:pStyle w:val="244"/>
              <w:rPr>
                <w:rFonts w:hint="eastAsia" w:hAnsi="宋体"/>
                <w:szCs w:val="18"/>
              </w:rPr>
            </w:pPr>
            <w:r>
              <w:rPr>
                <w:rFonts w:hAnsi="宋体"/>
                <w:szCs w:val="18"/>
              </w:rPr>
              <w:t>浮点型</w:t>
            </w:r>
          </w:p>
        </w:tc>
        <w:tc>
          <w:tcPr>
            <w:tcW w:w="1134" w:type="dxa"/>
          </w:tcPr>
          <w:p w14:paraId="0862D6FC">
            <w:pPr>
              <w:pStyle w:val="244"/>
              <w:rPr>
                <w:rFonts w:hint="eastAsia" w:hAnsi="宋体"/>
                <w:szCs w:val="18"/>
              </w:rPr>
            </w:pPr>
            <w:r>
              <w:rPr>
                <w:rFonts w:hAnsi="宋体"/>
                <w:szCs w:val="18"/>
              </w:rPr>
              <w:t>8</w:t>
            </w:r>
          </w:p>
        </w:tc>
        <w:tc>
          <w:tcPr>
            <w:tcW w:w="925" w:type="dxa"/>
          </w:tcPr>
          <w:p w14:paraId="7837F57D">
            <w:pPr>
              <w:pStyle w:val="244"/>
              <w:rPr>
                <w:rFonts w:hint="eastAsia" w:hAnsi="宋体"/>
                <w:szCs w:val="18"/>
              </w:rPr>
            </w:pPr>
            <w:r>
              <w:rPr>
                <w:rFonts w:hAnsi="宋体"/>
                <w:szCs w:val="18"/>
              </w:rPr>
              <w:t>1</w:t>
            </w:r>
          </w:p>
        </w:tc>
      </w:tr>
      <w:tr w14:paraId="7BE8F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618F3C3E">
            <w:pPr>
              <w:pStyle w:val="244"/>
              <w:rPr>
                <w:rFonts w:hint="eastAsia" w:hAnsi="宋体"/>
                <w:szCs w:val="18"/>
              </w:rPr>
            </w:pPr>
            <w:r>
              <w:rPr>
                <w:rFonts w:hAnsi="宋体"/>
                <w:szCs w:val="18"/>
              </w:rPr>
              <w:t>105</w:t>
            </w:r>
          </w:p>
        </w:tc>
        <w:tc>
          <w:tcPr>
            <w:tcW w:w="992" w:type="dxa"/>
            <w:vMerge w:val="continue"/>
            <w:vAlign w:val="center"/>
          </w:tcPr>
          <w:p w14:paraId="200D8370">
            <w:pPr>
              <w:spacing w:line="240" w:lineRule="auto"/>
              <w:jc w:val="center"/>
              <w:rPr>
                <w:rFonts w:hint="eastAsia" w:ascii="宋体" w:hAnsi="宋体"/>
                <w:sz w:val="18"/>
                <w:szCs w:val="18"/>
              </w:rPr>
            </w:pPr>
          </w:p>
        </w:tc>
        <w:tc>
          <w:tcPr>
            <w:tcW w:w="2540" w:type="dxa"/>
          </w:tcPr>
          <w:p w14:paraId="3AC57B53">
            <w:pPr>
              <w:pStyle w:val="244"/>
              <w:rPr>
                <w:rFonts w:hint="eastAsia" w:hAnsi="宋体"/>
                <w:szCs w:val="18"/>
              </w:rPr>
            </w:pPr>
            <w:r>
              <w:rPr>
                <w:rFonts w:hAnsi="宋体"/>
                <w:szCs w:val="18"/>
              </w:rPr>
              <w:t>不排水变形模量</w:t>
            </w:r>
            <w:r>
              <w:rPr>
                <w:rFonts w:hAnsi="宋体"/>
                <w:i/>
                <w:szCs w:val="18"/>
              </w:rPr>
              <w:t>E</w:t>
            </w:r>
            <w:r>
              <w:rPr>
                <w:rFonts w:hAnsi="宋体"/>
                <w:szCs w:val="18"/>
                <w:vertAlign w:val="subscript"/>
              </w:rPr>
              <w:t>u</w:t>
            </w:r>
          </w:p>
        </w:tc>
        <w:tc>
          <w:tcPr>
            <w:tcW w:w="1004" w:type="dxa"/>
          </w:tcPr>
          <w:p w14:paraId="3D80A273">
            <w:pPr>
              <w:pStyle w:val="244"/>
              <w:rPr>
                <w:rFonts w:hint="eastAsia" w:hAnsi="宋体"/>
                <w:szCs w:val="18"/>
              </w:rPr>
            </w:pPr>
            <w:r>
              <w:rPr>
                <w:rFonts w:hAnsi="宋体"/>
                <w:szCs w:val="18"/>
              </w:rPr>
              <w:t>MPa</w:t>
            </w:r>
          </w:p>
        </w:tc>
        <w:tc>
          <w:tcPr>
            <w:tcW w:w="992" w:type="dxa"/>
          </w:tcPr>
          <w:p w14:paraId="0AF41F81">
            <w:pPr>
              <w:pStyle w:val="244"/>
              <w:rPr>
                <w:rFonts w:hint="eastAsia" w:hAnsi="宋体"/>
                <w:szCs w:val="18"/>
              </w:rPr>
            </w:pPr>
            <w:r>
              <w:rPr>
                <w:rFonts w:hAnsi="宋体"/>
                <w:szCs w:val="18"/>
              </w:rPr>
              <w:t>浮点型</w:t>
            </w:r>
          </w:p>
        </w:tc>
        <w:tc>
          <w:tcPr>
            <w:tcW w:w="1134" w:type="dxa"/>
          </w:tcPr>
          <w:p w14:paraId="0B34F45C">
            <w:pPr>
              <w:pStyle w:val="244"/>
              <w:rPr>
                <w:rFonts w:hint="eastAsia" w:hAnsi="宋体"/>
                <w:szCs w:val="18"/>
              </w:rPr>
            </w:pPr>
            <w:r>
              <w:rPr>
                <w:rFonts w:hAnsi="宋体"/>
                <w:szCs w:val="18"/>
              </w:rPr>
              <w:t>8</w:t>
            </w:r>
          </w:p>
        </w:tc>
        <w:tc>
          <w:tcPr>
            <w:tcW w:w="925" w:type="dxa"/>
          </w:tcPr>
          <w:p w14:paraId="1191122F">
            <w:pPr>
              <w:pStyle w:val="244"/>
              <w:rPr>
                <w:rFonts w:hint="eastAsia" w:hAnsi="宋体"/>
                <w:szCs w:val="18"/>
              </w:rPr>
            </w:pPr>
            <w:r>
              <w:rPr>
                <w:rFonts w:hAnsi="宋体"/>
                <w:szCs w:val="18"/>
              </w:rPr>
              <w:t>2</w:t>
            </w:r>
          </w:p>
        </w:tc>
      </w:tr>
      <w:tr w14:paraId="02950E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0C0774E6">
            <w:pPr>
              <w:pStyle w:val="244"/>
              <w:rPr>
                <w:rFonts w:hint="eastAsia" w:hAnsi="宋体"/>
                <w:szCs w:val="18"/>
              </w:rPr>
            </w:pPr>
            <w:r>
              <w:rPr>
                <w:rFonts w:hAnsi="宋体"/>
                <w:szCs w:val="18"/>
              </w:rPr>
              <w:t>106</w:t>
            </w:r>
          </w:p>
        </w:tc>
        <w:tc>
          <w:tcPr>
            <w:tcW w:w="992" w:type="dxa"/>
            <w:vMerge w:val="continue"/>
            <w:vAlign w:val="center"/>
          </w:tcPr>
          <w:p w14:paraId="3DCE36F6">
            <w:pPr>
              <w:spacing w:line="240" w:lineRule="auto"/>
              <w:jc w:val="center"/>
              <w:rPr>
                <w:rFonts w:hint="eastAsia" w:ascii="宋体" w:hAnsi="宋体"/>
                <w:sz w:val="18"/>
                <w:szCs w:val="18"/>
              </w:rPr>
            </w:pPr>
          </w:p>
        </w:tc>
        <w:tc>
          <w:tcPr>
            <w:tcW w:w="2540" w:type="dxa"/>
          </w:tcPr>
          <w:p w14:paraId="2C4C8872">
            <w:pPr>
              <w:pStyle w:val="244"/>
              <w:rPr>
                <w:rFonts w:hint="eastAsia" w:hAnsi="宋体"/>
                <w:szCs w:val="18"/>
              </w:rPr>
            </w:pPr>
            <w:r>
              <w:rPr>
                <w:rFonts w:hAnsi="宋体"/>
                <w:szCs w:val="18"/>
              </w:rPr>
              <w:t>排水变形模量</w:t>
            </w:r>
            <w:r>
              <w:rPr>
                <w:rFonts w:hAnsi="宋体"/>
                <w:i/>
                <w:szCs w:val="18"/>
              </w:rPr>
              <w:t>E’</w:t>
            </w:r>
          </w:p>
        </w:tc>
        <w:tc>
          <w:tcPr>
            <w:tcW w:w="1004" w:type="dxa"/>
          </w:tcPr>
          <w:p w14:paraId="3C87FFDD">
            <w:pPr>
              <w:pStyle w:val="244"/>
              <w:rPr>
                <w:rFonts w:hint="eastAsia" w:hAnsi="宋体"/>
                <w:szCs w:val="18"/>
              </w:rPr>
            </w:pPr>
            <w:r>
              <w:rPr>
                <w:rFonts w:hAnsi="宋体"/>
                <w:szCs w:val="18"/>
              </w:rPr>
              <w:t>MPa</w:t>
            </w:r>
          </w:p>
        </w:tc>
        <w:tc>
          <w:tcPr>
            <w:tcW w:w="992" w:type="dxa"/>
          </w:tcPr>
          <w:p w14:paraId="0A486F03">
            <w:pPr>
              <w:pStyle w:val="244"/>
              <w:rPr>
                <w:rFonts w:hint="eastAsia" w:hAnsi="宋体"/>
                <w:szCs w:val="18"/>
              </w:rPr>
            </w:pPr>
            <w:r>
              <w:rPr>
                <w:rFonts w:hAnsi="宋体"/>
                <w:szCs w:val="18"/>
              </w:rPr>
              <w:t>浮点型</w:t>
            </w:r>
          </w:p>
        </w:tc>
        <w:tc>
          <w:tcPr>
            <w:tcW w:w="1134" w:type="dxa"/>
          </w:tcPr>
          <w:p w14:paraId="229CF1B6">
            <w:pPr>
              <w:pStyle w:val="244"/>
              <w:rPr>
                <w:rFonts w:hint="eastAsia" w:hAnsi="宋体"/>
                <w:szCs w:val="18"/>
              </w:rPr>
            </w:pPr>
            <w:r>
              <w:rPr>
                <w:rFonts w:hAnsi="宋体"/>
                <w:szCs w:val="18"/>
              </w:rPr>
              <w:t>8</w:t>
            </w:r>
          </w:p>
        </w:tc>
        <w:tc>
          <w:tcPr>
            <w:tcW w:w="925" w:type="dxa"/>
          </w:tcPr>
          <w:p w14:paraId="320FBDAA">
            <w:pPr>
              <w:pStyle w:val="244"/>
              <w:rPr>
                <w:rFonts w:hint="eastAsia" w:hAnsi="宋体"/>
                <w:szCs w:val="18"/>
              </w:rPr>
            </w:pPr>
            <w:r>
              <w:rPr>
                <w:rFonts w:hAnsi="宋体"/>
                <w:szCs w:val="18"/>
              </w:rPr>
              <w:t>2</w:t>
            </w:r>
          </w:p>
        </w:tc>
      </w:tr>
      <w:tr w14:paraId="2C241C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5A3D61C">
            <w:pPr>
              <w:pStyle w:val="244"/>
              <w:rPr>
                <w:rFonts w:hint="eastAsia" w:hAnsi="宋体"/>
                <w:szCs w:val="18"/>
              </w:rPr>
            </w:pPr>
            <w:r>
              <w:rPr>
                <w:rFonts w:hAnsi="宋体"/>
                <w:szCs w:val="18"/>
              </w:rPr>
              <w:t>107</w:t>
            </w:r>
          </w:p>
        </w:tc>
        <w:tc>
          <w:tcPr>
            <w:tcW w:w="992" w:type="dxa"/>
            <w:vMerge w:val="continue"/>
            <w:vAlign w:val="center"/>
          </w:tcPr>
          <w:p w14:paraId="582E792C">
            <w:pPr>
              <w:spacing w:line="240" w:lineRule="auto"/>
              <w:jc w:val="center"/>
              <w:rPr>
                <w:rFonts w:hint="eastAsia" w:ascii="宋体" w:hAnsi="宋体"/>
                <w:sz w:val="18"/>
                <w:szCs w:val="18"/>
              </w:rPr>
            </w:pPr>
          </w:p>
        </w:tc>
        <w:tc>
          <w:tcPr>
            <w:tcW w:w="2540" w:type="dxa"/>
          </w:tcPr>
          <w:p w14:paraId="5E6D9BFF">
            <w:pPr>
              <w:pStyle w:val="244"/>
              <w:rPr>
                <w:rFonts w:hint="eastAsia" w:hAnsi="宋体"/>
                <w:szCs w:val="18"/>
              </w:rPr>
            </w:pPr>
            <w:r>
              <w:rPr>
                <w:rFonts w:hAnsi="宋体"/>
                <w:szCs w:val="18"/>
              </w:rPr>
              <w:t>不排水抗剪强度</w:t>
            </w:r>
            <w:r>
              <w:rPr>
                <w:rFonts w:hAnsi="宋体"/>
                <w:i/>
                <w:szCs w:val="18"/>
              </w:rPr>
              <w:t>c</w:t>
            </w:r>
            <w:r>
              <w:rPr>
                <w:rFonts w:hAnsi="宋体"/>
                <w:szCs w:val="18"/>
                <w:vertAlign w:val="subscript"/>
              </w:rPr>
              <w:t>u</w:t>
            </w:r>
          </w:p>
        </w:tc>
        <w:tc>
          <w:tcPr>
            <w:tcW w:w="1004" w:type="dxa"/>
          </w:tcPr>
          <w:p w14:paraId="259ECF9B">
            <w:pPr>
              <w:pStyle w:val="244"/>
              <w:rPr>
                <w:rFonts w:hint="eastAsia" w:hAnsi="宋体"/>
                <w:szCs w:val="18"/>
              </w:rPr>
            </w:pPr>
            <w:r>
              <w:rPr>
                <w:rFonts w:hAnsi="宋体"/>
                <w:szCs w:val="18"/>
              </w:rPr>
              <w:t>kPa</w:t>
            </w:r>
          </w:p>
        </w:tc>
        <w:tc>
          <w:tcPr>
            <w:tcW w:w="992" w:type="dxa"/>
          </w:tcPr>
          <w:p w14:paraId="7A39363C">
            <w:pPr>
              <w:pStyle w:val="244"/>
              <w:rPr>
                <w:rFonts w:hint="eastAsia" w:hAnsi="宋体"/>
                <w:szCs w:val="18"/>
              </w:rPr>
            </w:pPr>
            <w:r>
              <w:rPr>
                <w:rFonts w:hAnsi="宋体"/>
                <w:szCs w:val="18"/>
              </w:rPr>
              <w:t>浮点型</w:t>
            </w:r>
          </w:p>
        </w:tc>
        <w:tc>
          <w:tcPr>
            <w:tcW w:w="1134" w:type="dxa"/>
          </w:tcPr>
          <w:p w14:paraId="3B821EF8">
            <w:pPr>
              <w:pStyle w:val="244"/>
              <w:rPr>
                <w:rFonts w:hint="eastAsia" w:hAnsi="宋体"/>
                <w:szCs w:val="18"/>
              </w:rPr>
            </w:pPr>
            <w:r>
              <w:rPr>
                <w:rFonts w:hAnsi="宋体"/>
                <w:szCs w:val="18"/>
              </w:rPr>
              <w:t>8</w:t>
            </w:r>
          </w:p>
        </w:tc>
        <w:tc>
          <w:tcPr>
            <w:tcW w:w="925" w:type="dxa"/>
          </w:tcPr>
          <w:p w14:paraId="79BF0262">
            <w:pPr>
              <w:pStyle w:val="244"/>
              <w:rPr>
                <w:rFonts w:hint="eastAsia" w:hAnsi="宋体"/>
                <w:szCs w:val="18"/>
              </w:rPr>
            </w:pPr>
            <w:r>
              <w:rPr>
                <w:rFonts w:hAnsi="宋体"/>
                <w:szCs w:val="18"/>
              </w:rPr>
              <w:t>2</w:t>
            </w:r>
          </w:p>
        </w:tc>
      </w:tr>
      <w:tr w14:paraId="4E9F2D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293D4F04">
            <w:pPr>
              <w:pStyle w:val="244"/>
              <w:rPr>
                <w:rFonts w:hint="eastAsia" w:hAnsi="宋体"/>
                <w:szCs w:val="18"/>
              </w:rPr>
            </w:pPr>
            <w:r>
              <w:rPr>
                <w:rFonts w:hAnsi="宋体"/>
                <w:szCs w:val="18"/>
              </w:rPr>
              <w:t>108</w:t>
            </w:r>
          </w:p>
        </w:tc>
        <w:tc>
          <w:tcPr>
            <w:tcW w:w="992" w:type="dxa"/>
            <w:vMerge w:val="restart"/>
            <w:vAlign w:val="center"/>
          </w:tcPr>
          <w:p w14:paraId="4B921E21">
            <w:pPr>
              <w:spacing w:line="240" w:lineRule="auto"/>
              <w:jc w:val="center"/>
              <w:rPr>
                <w:rFonts w:hint="eastAsia" w:ascii="宋体" w:hAnsi="宋体"/>
                <w:sz w:val="18"/>
                <w:szCs w:val="18"/>
              </w:rPr>
            </w:pPr>
            <w:r>
              <w:rPr>
                <w:rFonts w:ascii="宋体" w:hAnsi="宋体"/>
                <w:sz w:val="18"/>
                <w:szCs w:val="18"/>
              </w:rPr>
              <w:t>平板载</w:t>
            </w:r>
          </w:p>
          <w:p w14:paraId="42543364">
            <w:pPr>
              <w:spacing w:line="240" w:lineRule="auto"/>
              <w:jc w:val="center"/>
              <w:rPr>
                <w:rFonts w:hint="eastAsia" w:ascii="宋体" w:hAnsi="宋体"/>
                <w:sz w:val="18"/>
                <w:szCs w:val="18"/>
              </w:rPr>
            </w:pPr>
            <w:r>
              <w:rPr>
                <w:rFonts w:ascii="宋体" w:hAnsi="宋体"/>
                <w:sz w:val="18"/>
                <w:szCs w:val="18"/>
              </w:rPr>
              <w:t>荷试验</w:t>
            </w:r>
          </w:p>
        </w:tc>
        <w:tc>
          <w:tcPr>
            <w:tcW w:w="2540" w:type="dxa"/>
          </w:tcPr>
          <w:p w14:paraId="2A839B17">
            <w:pPr>
              <w:pStyle w:val="244"/>
              <w:rPr>
                <w:rFonts w:hint="eastAsia" w:hAnsi="宋体"/>
                <w:szCs w:val="18"/>
              </w:rPr>
            </w:pPr>
            <w:r>
              <w:rPr>
                <w:rFonts w:hAnsi="宋体"/>
                <w:szCs w:val="18"/>
              </w:rPr>
              <w:t>地基土承载力特征值</w:t>
            </w:r>
          </w:p>
        </w:tc>
        <w:tc>
          <w:tcPr>
            <w:tcW w:w="1004" w:type="dxa"/>
          </w:tcPr>
          <w:p w14:paraId="38B93F33">
            <w:pPr>
              <w:pStyle w:val="244"/>
              <w:rPr>
                <w:rFonts w:hint="eastAsia" w:hAnsi="宋体"/>
                <w:szCs w:val="18"/>
              </w:rPr>
            </w:pPr>
            <w:r>
              <w:rPr>
                <w:rFonts w:hAnsi="宋体"/>
                <w:szCs w:val="18"/>
              </w:rPr>
              <w:t>kPa</w:t>
            </w:r>
          </w:p>
        </w:tc>
        <w:tc>
          <w:tcPr>
            <w:tcW w:w="992" w:type="dxa"/>
          </w:tcPr>
          <w:p w14:paraId="2B98DE07">
            <w:pPr>
              <w:pStyle w:val="244"/>
              <w:rPr>
                <w:rFonts w:hint="eastAsia" w:hAnsi="宋体"/>
                <w:szCs w:val="18"/>
              </w:rPr>
            </w:pPr>
            <w:r>
              <w:rPr>
                <w:rFonts w:hAnsi="宋体"/>
                <w:szCs w:val="18"/>
              </w:rPr>
              <w:t>浮点型</w:t>
            </w:r>
          </w:p>
        </w:tc>
        <w:tc>
          <w:tcPr>
            <w:tcW w:w="1134" w:type="dxa"/>
          </w:tcPr>
          <w:p w14:paraId="2DA3C822">
            <w:pPr>
              <w:pStyle w:val="244"/>
              <w:rPr>
                <w:rFonts w:hint="eastAsia" w:hAnsi="宋体"/>
                <w:szCs w:val="18"/>
              </w:rPr>
            </w:pPr>
            <w:r>
              <w:rPr>
                <w:rFonts w:hAnsi="宋体"/>
                <w:szCs w:val="18"/>
              </w:rPr>
              <w:t>8</w:t>
            </w:r>
          </w:p>
        </w:tc>
        <w:tc>
          <w:tcPr>
            <w:tcW w:w="925" w:type="dxa"/>
          </w:tcPr>
          <w:p w14:paraId="47BCB212">
            <w:pPr>
              <w:pStyle w:val="244"/>
              <w:rPr>
                <w:rFonts w:hint="eastAsia" w:hAnsi="宋体"/>
                <w:szCs w:val="18"/>
              </w:rPr>
            </w:pPr>
            <w:r>
              <w:rPr>
                <w:rFonts w:hAnsi="宋体"/>
                <w:szCs w:val="18"/>
              </w:rPr>
              <w:t>1</w:t>
            </w:r>
          </w:p>
        </w:tc>
      </w:tr>
      <w:tr w14:paraId="2903B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677AA99E">
            <w:pPr>
              <w:pStyle w:val="244"/>
              <w:rPr>
                <w:rFonts w:hint="eastAsia" w:hAnsi="宋体"/>
                <w:szCs w:val="18"/>
              </w:rPr>
            </w:pPr>
            <w:r>
              <w:rPr>
                <w:rFonts w:hAnsi="宋体"/>
                <w:szCs w:val="18"/>
              </w:rPr>
              <w:t>109</w:t>
            </w:r>
          </w:p>
        </w:tc>
        <w:tc>
          <w:tcPr>
            <w:tcW w:w="992" w:type="dxa"/>
            <w:vMerge w:val="continue"/>
            <w:vAlign w:val="center"/>
          </w:tcPr>
          <w:p w14:paraId="1CF9FF54">
            <w:pPr>
              <w:spacing w:line="240" w:lineRule="auto"/>
              <w:jc w:val="center"/>
              <w:rPr>
                <w:rFonts w:hint="eastAsia" w:ascii="宋体" w:hAnsi="宋体"/>
                <w:sz w:val="18"/>
                <w:szCs w:val="18"/>
              </w:rPr>
            </w:pPr>
          </w:p>
        </w:tc>
        <w:tc>
          <w:tcPr>
            <w:tcW w:w="2540" w:type="dxa"/>
          </w:tcPr>
          <w:p w14:paraId="0D2F999E">
            <w:pPr>
              <w:pStyle w:val="244"/>
              <w:rPr>
                <w:rFonts w:hint="eastAsia" w:hAnsi="宋体"/>
                <w:szCs w:val="18"/>
              </w:rPr>
            </w:pPr>
            <w:r>
              <w:rPr>
                <w:rFonts w:hAnsi="宋体"/>
                <w:szCs w:val="18"/>
              </w:rPr>
              <w:t>对应的沉降</w:t>
            </w:r>
          </w:p>
        </w:tc>
        <w:tc>
          <w:tcPr>
            <w:tcW w:w="1004" w:type="dxa"/>
          </w:tcPr>
          <w:p w14:paraId="0EF806E5">
            <w:pPr>
              <w:pStyle w:val="244"/>
              <w:rPr>
                <w:rFonts w:hint="eastAsia" w:hAnsi="宋体"/>
                <w:szCs w:val="18"/>
              </w:rPr>
            </w:pPr>
            <w:r>
              <w:rPr>
                <w:rFonts w:hAnsi="宋体"/>
                <w:szCs w:val="18"/>
              </w:rPr>
              <w:t>mm</w:t>
            </w:r>
          </w:p>
        </w:tc>
        <w:tc>
          <w:tcPr>
            <w:tcW w:w="992" w:type="dxa"/>
          </w:tcPr>
          <w:p w14:paraId="5E82910E">
            <w:pPr>
              <w:pStyle w:val="244"/>
              <w:rPr>
                <w:rFonts w:hint="eastAsia" w:hAnsi="宋体"/>
                <w:szCs w:val="18"/>
              </w:rPr>
            </w:pPr>
            <w:r>
              <w:rPr>
                <w:rFonts w:hAnsi="宋体"/>
                <w:szCs w:val="18"/>
              </w:rPr>
              <w:t>浮点型</w:t>
            </w:r>
          </w:p>
        </w:tc>
        <w:tc>
          <w:tcPr>
            <w:tcW w:w="1134" w:type="dxa"/>
          </w:tcPr>
          <w:p w14:paraId="34D56F91">
            <w:pPr>
              <w:pStyle w:val="244"/>
              <w:rPr>
                <w:rFonts w:hint="eastAsia" w:hAnsi="宋体"/>
                <w:szCs w:val="18"/>
              </w:rPr>
            </w:pPr>
            <w:r>
              <w:rPr>
                <w:rFonts w:hAnsi="宋体"/>
                <w:szCs w:val="18"/>
              </w:rPr>
              <w:t>8</w:t>
            </w:r>
          </w:p>
        </w:tc>
        <w:tc>
          <w:tcPr>
            <w:tcW w:w="925" w:type="dxa"/>
          </w:tcPr>
          <w:p w14:paraId="7156ECA0">
            <w:pPr>
              <w:pStyle w:val="244"/>
              <w:rPr>
                <w:rFonts w:hint="eastAsia" w:hAnsi="宋体"/>
                <w:szCs w:val="18"/>
              </w:rPr>
            </w:pPr>
            <w:r>
              <w:rPr>
                <w:rFonts w:hAnsi="宋体"/>
                <w:szCs w:val="18"/>
              </w:rPr>
              <w:t>1</w:t>
            </w:r>
          </w:p>
        </w:tc>
      </w:tr>
      <w:tr w14:paraId="519A4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91F8718">
            <w:pPr>
              <w:pStyle w:val="244"/>
              <w:rPr>
                <w:rFonts w:hint="eastAsia" w:hAnsi="宋体"/>
                <w:szCs w:val="18"/>
              </w:rPr>
            </w:pPr>
            <w:r>
              <w:rPr>
                <w:rFonts w:hAnsi="宋体"/>
                <w:szCs w:val="18"/>
              </w:rPr>
              <w:t>110</w:t>
            </w:r>
          </w:p>
        </w:tc>
        <w:tc>
          <w:tcPr>
            <w:tcW w:w="992" w:type="dxa"/>
            <w:vMerge w:val="continue"/>
            <w:vAlign w:val="center"/>
          </w:tcPr>
          <w:p w14:paraId="4EF4249E">
            <w:pPr>
              <w:spacing w:line="240" w:lineRule="auto"/>
              <w:jc w:val="center"/>
              <w:rPr>
                <w:rFonts w:hint="eastAsia" w:ascii="宋体" w:hAnsi="宋体"/>
                <w:sz w:val="18"/>
                <w:szCs w:val="18"/>
              </w:rPr>
            </w:pPr>
          </w:p>
        </w:tc>
        <w:tc>
          <w:tcPr>
            <w:tcW w:w="2540" w:type="dxa"/>
          </w:tcPr>
          <w:p w14:paraId="3CF48CA4">
            <w:pPr>
              <w:pStyle w:val="244"/>
              <w:rPr>
                <w:rFonts w:hint="eastAsia" w:hAnsi="宋体"/>
                <w:szCs w:val="18"/>
              </w:rPr>
            </w:pPr>
            <w:r>
              <w:rPr>
                <w:rFonts w:hAnsi="宋体"/>
                <w:szCs w:val="18"/>
              </w:rPr>
              <w:t>变形模量</w:t>
            </w:r>
            <w:r>
              <w:rPr>
                <w:rFonts w:hAnsi="宋体"/>
                <w:i/>
                <w:szCs w:val="18"/>
              </w:rPr>
              <w:t>E</w:t>
            </w:r>
            <w:r>
              <w:rPr>
                <w:rFonts w:hAnsi="宋体"/>
                <w:szCs w:val="18"/>
                <w:vertAlign w:val="subscript"/>
              </w:rPr>
              <w:t>0</w:t>
            </w:r>
          </w:p>
        </w:tc>
        <w:tc>
          <w:tcPr>
            <w:tcW w:w="1004" w:type="dxa"/>
          </w:tcPr>
          <w:p w14:paraId="6445D0A8">
            <w:pPr>
              <w:pStyle w:val="244"/>
              <w:rPr>
                <w:rFonts w:hint="eastAsia" w:hAnsi="宋体"/>
                <w:szCs w:val="18"/>
              </w:rPr>
            </w:pPr>
            <w:r>
              <w:rPr>
                <w:rFonts w:hAnsi="宋体"/>
                <w:szCs w:val="18"/>
              </w:rPr>
              <w:t>MPa</w:t>
            </w:r>
          </w:p>
        </w:tc>
        <w:tc>
          <w:tcPr>
            <w:tcW w:w="992" w:type="dxa"/>
          </w:tcPr>
          <w:p w14:paraId="67EF0D8C">
            <w:pPr>
              <w:pStyle w:val="244"/>
              <w:rPr>
                <w:rFonts w:hint="eastAsia" w:hAnsi="宋体"/>
                <w:szCs w:val="18"/>
              </w:rPr>
            </w:pPr>
            <w:r>
              <w:rPr>
                <w:rFonts w:hAnsi="宋体"/>
                <w:szCs w:val="18"/>
              </w:rPr>
              <w:t>浮点型</w:t>
            </w:r>
          </w:p>
        </w:tc>
        <w:tc>
          <w:tcPr>
            <w:tcW w:w="1134" w:type="dxa"/>
          </w:tcPr>
          <w:p w14:paraId="17671C9C">
            <w:pPr>
              <w:pStyle w:val="244"/>
              <w:rPr>
                <w:rFonts w:hint="eastAsia" w:hAnsi="宋体"/>
                <w:szCs w:val="18"/>
              </w:rPr>
            </w:pPr>
            <w:r>
              <w:rPr>
                <w:rFonts w:hAnsi="宋体"/>
                <w:szCs w:val="18"/>
              </w:rPr>
              <w:t>8</w:t>
            </w:r>
          </w:p>
        </w:tc>
        <w:tc>
          <w:tcPr>
            <w:tcW w:w="925" w:type="dxa"/>
          </w:tcPr>
          <w:p w14:paraId="4DFC3058">
            <w:pPr>
              <w:pStyle w:val="244"/>
              <w:rPr>
                <w:rFonts w:hint="eastAsia" w:hAnsi="宋体"/>
                <w:szCs w:val="18"/>
              </w:rPr>
            </w:pPr>
            <w:r>
              <w:rPr>
                <w:rFonts w:hAnsi="宋体"/>
                <w:szCs w:val="18"/>
              </w:rPr>
              <w:t>2</w:t>
            </w:r>
          </w:p>
        </w:tc>
      </w:tr>
      <w:tr w14:paraId="712CE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270EEA2F">
            <w:pPr>
              <w:pStyle w:val="244"/>
              <w:rPr>
                <w:rFonts w:hint="eastAsia" w:hAnsi="宋体"/>
                <w:szCs w:val="18"/>
              </w:rPr>
            </w:pPr>
            <w:r>
              <w:rPr>
                <w:rFonts w:hAnsi="宋体"/>
                <w:szCs w:val="18"/>
              </w:rPr>
              <w:t>111</w:t>
            </w:r>
          </w:p>
        </w:tc>
        <w:tc>
          <w:tcPr>
            <w:tcW w:w="992" w:type="dxa"/>
            <w:vMerge w:val="restart"/>
            <w:vAlign w:val="center"/>
          </w:tcPr>
          <w:p w14:paraId="0206B799">
            <w:pPr>
              <w:spacing w:line="240" w:lineRule="auto"/>
              <w:jc w:val="center"/>
              <w:rPr>
                <w:rFonts w:hint="eastAsia" w:ascii="宋体" w:hAnsi="宋体"/>
                <w:sz w:val="18"/>
                <w:szCs w:val="18"/>
              </w:rPr>
            </w:pPr>
            <w:r>
              <w:rPr>
                <w:rFonts w:ascii="宋体" w:hAnsi="宋体"/>
                <w:sz w:val="18"/>
                <w:szCs w:val="18"/>
              </w:rPr>
              <w:t>物理</w:t>
            </w:r>
          </w:p>
          <w:p w14:paraId="6F1C2E79">
            <w:pPr>
              <w:spacing w:line="240" w:lineRule="auto"/>
              <w:jc w:val="center"/>
              <w:rPr>
                <w:rFonts w:hint="eastAsia" w:ascii="宋体" w:hAnsi="宋体"/>
                <w:sz w:val="18"/>
                <w:szCs w:val="18"/>
              </w:rPr>
            </w:pPr>
            <w:r>
              <w:rPr>
                <w:rFonts w:ascii="宋体" w:hAnsi="宋体"/>
                <w:sz w:val="18"/>
                <w:szCs w:val="18"/>
              </w:rPr>
              <w:t>指标</w:t>
            </w:r>
          </w:p>
        </w:tc>
        <w:tc>
          <w:tcPr>
            <w:tcW w:w="2540" w:type="dxa"/>
            <w:vAlign w:val="bottom"/>
          </w:tcPr>
          <w:p w14:paraId="6D8B51FB">
            <w:pPr>
              <w:pStyle w:val="244"/>
              <w:rPr>
                <w:rFonts w:hint="eastAsia" w:hAnsi="宋体"/>
                <w:szCs w:val="18"/>
              </w:rPr>
            </w:pPr>
            <w:r>
              <w:rPr>
                <w:rFonts w:hAnsi="宋体"/>
                <w:szCs w:val="18"/>
              </w:rPr>
              <w:t>天然密度</w:t>
            </w:r>
          </w:p>
        </w:tc>
        <w:tc>
          <w:tcPr>
            <w:tcW w:w="1004" w:type="dxa"/>
            <w:vAlign w:val="bottom"/>
          </w:tcPr>
          <w:p w14:paraId="44C461C6">
            <w:pPr>
              <w:pStyle w:val="244"/>
              <w:rPr>
                <w:rFonts w:hint="eastAsia" w:hAnsi="宋体"/>
                <w:szCs w:val="18"/>
              </w:rPr>
            </w:pPr>
            <w:r>
              <w:rPr>
                <w:rFonts w:hAnsi="宋体"/>
                <w:szCs w:val="18"/>
              </w:rPr>
              <w:t>g/cm</w:t>
            </w:r>
            <w:r>
              <w:rPr>
                <w:rFonts w:hAnsi="宋体"/>
                <w:szCs w:val="18"/>
                <w:vertAlign w:val="superscript"/>
              </w:rPr>
              <w:t>3</w:t>
            </w:r>
          </w:p>
        </w:tc>
        <w:tc>
          <w:tcPr>
            <w:tcW w:w="992" w:type="dxa"/>
            <w:vAlign w:val="bottom"/>
          </w:tcPr>
          <w:p w14:paraId="3F97CF31">
            <w:pPr>
              <w:pStyle w:val="244"/>
              <w:rPr>
                <w:rFonts w:hint="eastAsia" w:hAnsi="宋体"/>
                <w:szCs w:val="18"/>
              </w:rPr>
            </w:pPr>
            <w:r>
              <w:rPr>
                <w:rFonts w:hAnsi="宋体"/>
                <w:szCs w:val="18"/>
              </w:rPr>
              <w:t>浮点型</w:t>
            </w:r>
          </w:p>
        </w:tc>
        <w:tc>
          <w:tcPr>
            <w:tcW w:w="1134" w:type="dxa"/>
          </w:tcPr>
          <w:p w14:paraId="14619D68">
            <w:pPr>
              <w:pStyle w:val="244"/>
              <w:rPr>
                <w:rFonts w:hint="eastAsia" w:hAnsi="宋体"/>
                <w:szCs w:val="18"/>
              </w:rPr>
            </w:pPr>
            <w:r>
              <w:rPr>
                <w:rFonts w:hAnsi="宋体"/>
                <w:szCs w:val="18"/>
              </w:rPr>
              <w:t>8</w:t>
            </w:r>
          </w:p>
        </w:tc>
        <w:tc>
          <w:tcPr>
            <w:tcW w:w="925" w:type="dxa"/>
          </w:tcPr>
          <w:p w14:paraId="5E3E617F">
            <w:pPr>
              <w:pStyle w:val="244"/>
              <w:rPr>
                <w:rFonts w:hint="eastAsia" w:hAnsi="宋体"/>
                <w:szCs w:val="18"/>
              </w:rPr>
            </w:pPr>
            <w:r>
              <w:rPr>
                <w:rFonts w:hAnsi="宋体"/>
                <w:szCs w:val="18"/>
              </w:rPr>
              <w:t>2</w:t>
            </w:r>
          </w:p>
        </w:tc>
      </w:tr>
      <w:tr w14:paraId="0ADE20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7CE73819">
            <w:pPr>
              <w:pStyle w:val="244"/>
              <w:rPr>
                <w:rFonts w:hint="eastAsia" w:hAnsi="宋体"/>
                <w:szCs w:val="18"/>
              </w:rPr>
            </w:pPr>
            <w:r>
              <w:rPr>
                <w:rFonts w:hAnsi="宋体"/>
                <w:szCs w:val="18"/>
              </w:rPr>
              <w:t>112</w:t>
            </w:r>
          </w:p>
        </w:tc>
        <w:tc>
          <w:tcPr>
            <w:tcW w:w="992" w:type="dxa"/>
            <w:vMerge w:val="continue"/>
            <w:vAlign w:val="center"/>
          </w:tcPr>
          <w:p w14:paraId="44A09421">
            <w:pPr>
              <w:spacing w:line="240" w:lineRule="auto"/>
              <w:jc w:val="center"/>
              <w:rPr>
                <w:rFonts w:hint="eastAsia" w:ascii="宋体" w:hAnsi="宋体"/>
                <w:sz w:val="18"/>
                <w:szCs w:val="18"/>
              </w:rPr>
            </w:pPr>
          </w:p>
        </w:tc>
        <w:tc>
          <w:tcPr>
            <w:tcW w:w="2540" w:type="dxa"/>
            <w:vAlign w:val="bottom"/>
          </w:tcPr>
          <w:p w14:paraId="0D9AE85E">
            <w:pPr>
              <w:pStyle w:val="244"/>
              <w:rPr>
                <w:rFonts w:hint="eastAsia" w:hAnsi="宋体"/>
                <w:szCs w:val="18"/>
              </w:rPr>
            </w:pPr>
            <w:r>
              <w:rPr>
                <w:rFonts w:hAnsi="宋体"/>
                <w:szCs w:val="18"/>
              </w:rPr>
              <w:t>干重度</w:t>
            </w:r>
          </w:p>
        </w:tc>
        <w:tc>
          <w:tcPr>
            <w:tcW w:w="1004" w:type="dxa"/>
            <w:vAlign w:val="bottom"/>
          </w:tcPr>
          <w:p w14:paraId="512418A4">
            <w:pPr>
              <w:pStyle w:val="244"/>
              <w:rPr>
                <w:rFonts w:hint="eastAsia" w:hAnsi="宋体"/>
                <w:szCs w:val="18"/>
              </w:rPr>
            </w:pPr>
            <w:r>
              <w:rPr>
                <w:rFonts w:hAnsi="宋体"/>
                <w:szCs w:val="18"/>
              </w:rPr>
              <w:t>kN/m</w:t>
            </w:r>
            <w:r>
              <w:rPr>
                <w:rFonts w:hAnsi="宋体"/>
                <w:szCs w:val="18"/>
                <w:vertAlign w:val="superscript"/>
              </w:rPr>
              <w:t>3</w:t>
            </w:r>
          </w:p>
        </w:tc>
        <w:tc>
          <w:tcPr>
            <w:tcW w:w="992" w:type="dxa"/>
            <w:vAlign w:val="bottom"/>
          </w:tcPr>
          <w:p w14:paraId="463F950B">
            <w:pPr>
              <w:pStyle w:val="244"/>
              <w:rPr>
                <w:rFonts w:hint="eastAsia" w:hAnsi="宋体"/>
                <w:szCs w:val="18"/>
              </w:rPr>
            </w:pPr>
            <w:r>
              <w:rPr>
                <w:rFonts w:hAnsi="宋体"/>
                <w:szCs w:val="18"/>
              </w:rPr>
              <w:t>浮点型</w:t>
            </w:r>
          </w:p>
        </w:tc>
        <w:tc>
          <w:tcPr>
            <w:tcW w:w="1134" w:type="dxa"/>
          </w:tcPr>
          <w:p w14:paraId="11035702">
            <w:pPr>
              <w:pStyle w:val="244"/>
              <w:rPr>
                <w:rFonts w:hint="eastAsia" w:hAnsi="宋体"/>
                <w:szCs w:val="18"/>
              </w:rPr>
            </w:pPr>
            <w:r>
              <w:rPr>
                <w:rFonts w:hAnsi="宋体"/>
                <w:szCs w:val="18"/>
              </w:rPr>
              <w:t>8</w:t>
            </w:r>
          </w:p>
        </w:tc>
        <w:tc>
          <w:tcPr>
            <w:tcW w:w="925" w:type="dxa"/>
          </w:tcPr>
          <w:p w14:paraId="6CD5911C">
            <w:pPr>
              <w:pStyle w:val="244"/>
              <w:rPr>
                <w:rFonts w:hint="eastAsia" w:hAnsi="宋体"/>
                <w:szCs w:val="18"/>
              </w:rPr>
            </w:pPr>
            <w:r>
              <w:rPr>
                <w:rFonts w:hAnsi="宋体"/>
                <w:szCs w:val="18"/>
              </w:rPr>
              <w:t>1</w:t>
            </w:r>
          </w:p>
        </w:tc>
      </w:tr>
      <w:tr w14:paraId="5B71BC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278385B7">
            <w:pPr>
              <w:pStyle w:val="244"/>
              <w:rPr>
                <w:rFonts w:hint="eastAsia" w:hAnsi="宋体"/>
                <w:szCs w:val="18"/>
              </w:rPr>
            </w:pPr>
            <w:r>
              <w:rPr>
                <w:rFonts w:hAnsi="宋体"/>
                <w:szCs w:val="18"/>
              </w:rPr>
              <w:t>113</w:t>
            </w:r>
          </w:p>
        </w:tc>
        <w:tc>
          <w:tcPr>
            <w:tcW w:w="992" w:type="dxa"/>
            <w:vMerge w:val="continue"/>
            <w:vAlign w:val="center"/>
          </w:tcPr>
          <w:p w14:paraId="606A214A">
            <w:pPr>
              <w:spacing w:line="240" w:lineRule="auto"/>
              <w:jc w:val="center"/>
              <w:rPr>
                <w:rFonts w:hint="eastAsia" w:ascii="宋体" w:hAnsi="宋体"/>
                <w:sz w:val="18"/>
                <w:szCs w:val="18"/>
              </w:rPr>
            </w:pPr>
          </w:p>
        </w:tc>
        <w:tc>
          <w:tcPr>
            <w:tcW w:w="2540" w:type="dxa"/>
            <w:vAlign w:val="bottom"/>
          </w:tcPr>
          <w:p w14:paraId="23476924">
            <w:pPr>
              <w:pStyle w:val="244"/>
              <w:rPr>
                <w:rFonts w:hint="eastAsia" w:hAnsi="宋体"/>
                <w:szCs w:val="18"/>
              </w:rPr>
            </w:pPr>
            <w:r>
              <w:rPr>
                <w:rFonts w:hAnsi="宋体"/>
                <w:szCs w:val="18"/>
              </w:rPr>
              <w:t>天然重度</w:t>
            </w:r>
          </w:p>
        </w:tc>
        <w:tc>
          <w:tcPr>
            <w:tcW w:w="1004" w:type="dxa"/>
            <w:vAlign w:val="bottom"/>
          </w:tcPr>
          <w:p w14:paraId="6BF6EB0B">
            <w:pPr>
              <w:pStyle w:val="244"/>
              <w:rPr>
                <w:rFonts w:hint="eastAsia" w:hAnsi="宋体"/>
                <w:szCs w:val="18"/>
              </w:rPr>
            </w:pPr>
            <w:r>
              <w:rPr>
                <w:rFonts w:hAnsi="宋体"/>
                <w:szCs w:val="18"/>
              </w:rPr>
              <w:t>kN/m</w:t>
            </w:r>
            <w:r>
              <w:rPr>
                <w:rFonts w:hAnsi="宋体"/>
                <w:szCs w:val="18"/>
                <w:vertAlign w:val="superscript"/>
              </w:rPr>
              <w:t>3</w:t>
            </w:r>
          </w:p>
        </w:tc>
        <w:tc>
          <w:tcPr>
            <w:tcW w:w="992" w:type="dxa"/>
            <w:vAlign w:val="bottom"/>
          </w:tcPr>
          <w:p w14:paraId="0F1AA3BF">
            <w:pPr>
              <w:pStyle w:val="244"/>
              <w:rPr>
                <w:rFonts w:hint="eastAsia" w:hAnsi="宋体"/>
                <w:szCs w:val="18"/>
              </w:rPr>
            </w:pPr>
            <w:r>
              <w:rPr>
                <w:rFonts w:hAnsi="宋体"/>
                <w:szCs w:val="18"/>
              </w:rPr>
              <w:t>浮点型</w:t>
            </w:r>
          </w:p>
        </w:tc>
        <w:tc>
          <w:tcPr>
            <w:tcW w:w="1134" w:type="dxa"/>
          </w:tcPr>
          <w:p w14:paraId="41A6018A">
            <w:pPr>
              <w:pStyle w:val="244"/>
              <w:rPr>
                <w:rFonts w:hint="eastAsia" w:hAnsi="宋体"/>
                <w:szCs w:val="18"/>
              </w:rPr>
            </w:pPr>
            <w:r>
              <w:rPr>
                <w:rFonts w:hAnsi="宋体"/>
                <w:szCs w:val="18"/>
              </w:rPr>
              <w:t>8</w:t>
            </w:r>
          </w:p>
        </w:tc>
        <w:tc>
          <w:tcPr>
            <w:tcW w:w="925" w:type="dxa"/>
          </w:tcPr>
          <w:p w14:paraId="52E9A5A7">
            <w:pPr>
              <w:pStyle w:val="244"/>
              <w:rPr>
                <w:rFonts w:hint="eastAsia" w:hAnsi="宋体"/>
                <w:szCs w:val="18"/>
              </w:rPr>
            </w:pPr>
            <w:r>
              <w:rPr>
                <w:rFonts w:hAnsi="宋体"/>
                <w:szCs w:val="18"/>
              </w:rPr>
              <w:t>1</w:t>
            </w:r>
          </w:p>
        </w:tc>
      </w:tr>
      <w:tr w14:paraId="192E5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6968878F">
            <w:pPr>
              <w:pStyle w:val="244"/>
              <w:rPr>
                <w:rFonts w:hint="eastAsia" w:hAnsi="宋体"/>
                <w:szCs w:val="18"/>
              </w:rPr>
            </w:pPr>
            <w:r>
              <w:rPr>
                <w:rFonts w:hAnsi="宋体"/>
                <w:szCs w:val="18"/>
              </w:rPr>
              <w:t>114</w:t>
            </w:r>
          </w:p>
        </w:tc>
        <w:tc>
          <w:tcPr>
            <w:tcW w:w="992" w:type="dxa"/>
            <w:vMerge w:val="continue"/>
            <w:vAlign w:val="center"/>
          </w:tcPr>
          <w:p w14:paraId="446EE2F9">
            <w:pPr>
              <w:spacing w:line="240" w:lineRule="auto"/>
              <w:jc w:val="center"/>
              <w:rPr>
                <w:rFonts w:hint="eastAsia" w:ascii="宋体" w:hAnsi="宋体"/>
                <w:sz w:val="18"/>
                <w:szCs w:val="18"/>
              </w:rPr>
            </w:pPr>
          </w:p>
        </w:tc>
        <w:tc>
          <w:tcPr>
            <w:tcW w:w="2540" w:type="dxa"/>
            <w:vAlign w:val="bottom"/>
          </w:tcPr>
          <w:p w14:paraId="6AE12B37">
            <w:pPr>
              <w:pStyle w:val="244"/>
              <w:rPr>
                <w:rFonts w:hint="eastAsia" w:hAnsi="宋体"/>
                <w:szCs w:val="18"/>
              </w:rPr>
            </w:pPr>
            <w:r>
              <w:rPr>
                <w:rFonts w:hAnsi="宋体"/>
                <w:szCs w:val="18"/>
              </w:rPr>
              <w:t>饱和重度</w:t>
            </w:r>
          </w:p>
        </w:tc>
        <w:tc>
          <w:tcPr>
            <w:tcW w:w="1004" w:type="dxa"/>
            <w:vAlign w:val="bottom"/>
          </w:tcPr>
          <w:p w14:paraId="3EF6D143">
            <w:pPr>
              <w:pStyle w:val="244"/>
              <w:rPr>
                <w:rFonts w:hint="eastAsia" w:hAnsi="宋体"/>
                <w:szCs w:val="18"/>
              </w:rPr>
            </w:pPr>
            <w:r>
              <w:rPr>
                <w:rFonts w:hAnsi="宋体"/>
                <w:szCs w:val="18"/>
              </w:rPr>
              <w:t>kN/m</w:t>
            </w:r>
            <w:r>
              <w:rPr>
                <w:rFonts w:hAnsi="宋体"/>
                <w:szCs w:val="18"/>
                <w:vertAlign w:val="superscript"/>
              </w:rPr>
              <w:t>3</w:t>
            </w:r>
          </w:p>
        </w:tc>
        <w:tc>
          <w:tcPr>
            <w:tcW w:w="992" w:type="dxa"/>
            <w:vAlign w:val="bottom"/>
          </w:tcPr>
          <w:p w14:paraId="2ACDB155">
            <w:pPr>
              <w:pStyle w:val="244"/>
              <w:rPr>
                <w:rFonts w:hint="eastAsia" w:hAnsi="宋体"/>
                <w:szCs w:val="18"/>
              </w:rPr>
            </w:pPr>
            <w:r>
              <w:rPr>
                <w:rFonts w:hAnsi="宋体"/>
                <w:szCs w:val="18"/>
              </w:rPr>
              <w:t>浮点型</w:t>
            </w:r>
          </w:p>
        </w:tc>
        <w:tc>
          <w:tcPr>
            <w:tcW w:w="1134" w:type="dxa"/>
          </w:tcPr>
          <w:p w14:paraId="34FFDFBA">
            <w:pPr>
              <w:pStyle w:val="244"/>
              <w:rPr>
                <w:rFonts w:hint="eastAsia" w:hAnsi="宋体"/>
                <w:szCs w:val="18"/>
              </w:rPr>
            </w:pPr>
            <w:r>
              <w:rPr>
                <w:rFonts w:hAnsi="宋体"/>
                <w:szCs w:val="18"/>
              </w:rPr>
              <w:t>8</w:t>
            </w:r>
          </w:p>
        </w:tc>
        <w:tc>
          <w:tcPr>
            <w:tcW w:w="925" w:type="dxa"/>
          </w:tcPr>
          <w:p w14:paraId="62F357FE">
            <w:pPr>
              <w:pStyle w:val="244"/>
              <w:rPr>
                <w:rFonts w:hint="eastAsia" w:hAnsi="宋体"/>
                <w:szCs w:val="18"/>
              </w:rPr>
            </w:pPr>
            <w:r>
              <w:rPr>
                <w:rFonts w:hAnsi="宋体"/>
                <w:szCs w:val="18"/>
              </w:rPr>
              <w:t>1</w:t>
            </w:r>
          </w:p>
        </w:tc>
      </w:tr>
      <w:tr w14:paraId="1DE809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4401C277">
            <w:pPr>
              <w:pStyle w:val="244"/>
              <w:rPr>
                <w:rFonts w:hint="eastAsia" w:hAnsi="宋体"/>
                <w:szCs w:val="18"/>
              </w:rPr>
            </w:pPr>
            <w:r>
              <w:rPr>
                <w:rFonts w:hAnsi="宋体"/>
                <w:szCs w:val="18"/>
              </w:rPr>
              <w:t>115</w:t>
            </w:r>
          </w:p>
        </w:tc>
        <w:tc>
          <w:tcPr>
            <w:tcW w:w="992" w:type="dxa"/>
            <w:vMerge w:val="restart"/>
            <w:vAlign w:val="center"/>
          </w:tcPr>
          <w:p w14:paraId="6E30FECA">
            <w:pPr>
              <w:spacing w:line="240" w:lineRule="auto"/>
              <w:rPr>
                <w:rFonts w:hint="eastAsia" w:ascii="宋体" w:hAnsi="宋体"/>
                <w:sz w:val="18"/>
                <w:szCs w:val="18"/>
              </w:rPr>
            </w:pPr>
            <w:r>
              <w:rPr>
                <w:rFonts w:ascii="宋体" w:hAnsi="宋体"/>
                <w:sz w:val="18"/>
                <w:szCs w:val="18"/>
              </w:rPr>
              <w:t>单轴压强度</w:t>
            </w:r>
          </w:p>
        </w:tc>
        <w:tc>
          <w:tcPr>
            <w:tcW w:w="2540" w:type="dxa"/>
            <w:vAlign w:val="bottom"/>
          </w:tcPr>
          <w:p w14:paraId="70947E85">
            <w:pPr>
              <w:pStyle w:val="244"/>
              <w:rPr>
                <w:rFonts w:hint="eastAsia" w:hAnsi="宋体"/>
                <w:szCs w:val="18"/>
              </w:rPr>
            </w:pPr>
            <w:r>
              <w:rPr>
                <w:rFonts w:hAnsi="宋体"/>
                <w:szCs w:val="18"/>
              </w:rPr>
              <w:t>干燥抗压强度</w:t>
            </w:r>
          </w:p>
        </w:tc>
        <w:tc>
          <w:tcPr>
            <w:tcW w:w="1004" w:type="dxa"/>
            <w:vAlign w:val="bottom"/>
          </w:tcPr>
          <w:p w14:paraId="1781E371">
            <w:pPr>
              <w:pStyle w:val="244"/>
              <w:rPr>
                <w:rFonts w:hint="eastAsia" w:hAnsi="宋体"/>
                <w:szCs w:val="18"/>
              </w:rPr>
            </w:pPr>
            <w:r>
              <w:rPr>
                <w:rFonts w:hAnsi="宋体"/>
                <w:szCs w:val="18"/>
              </w:rPr>
              <w:t>kPa</w:t>
            </w:r>
          </w:p>
        </w:tc>
        <w:tc>
          <w:tcPr>
            <w:tcW w:w="992" w:type="dxa"/>
            <w:vAlign w:val="bottom"/>
          </w:tcPr>
          <w:p w14:paraId="3BBF1079">
            <w:pPr>
              <w:pStyle w:val="244"/>
              <w:rPr>
                <w:rFonts w:hint="eastAsia" w:hAnsi="宋体"/>
                <w:szCs w:val="18"/>
              </w:rPr>
            </w:pPr>
            <w:r>
              <w:rPr>
                <w:rFonts w:hAnsi="宋体"/>
                <w:szCs w:val="18"/>
              </w:rPr>
              <w:t>浮点型</w:t>
            </w:r>
          </w:p>
        </w:tc>
        <w:tc>
          <w:tcPr>
            <w:tcW w:w="1134" w:type="dxa"/>
          </w:tcPr>
          <w:p w14:paraId="1FCAB6E9">
            <w:pPr>
              <w:pStyle w:val="244"/>
              <w:rPr>
                <w:rFonts w:hint="eastAsia" w:hAnsi="宋体"/>
                <w:szCs w:val="18"/>
              </w:rPr>
            </w:pPr>
            <w:r>
              <w:rPr>
                <w:rFonts w:hAnsi="宋体"/>
                <w:szCs w:val="18"/>
              </w:rPr>
              <w:t>8</w:t>
            </w:r>
          </w:p>
        </w:tc>
        <w:tc>
          <w:tcPr>
            <w:tcW w:w="925" w:type="dxa"/>
          </w:tcPr>
          <w:p w14:paraId="4354DAAB">
            <w:pPr>
              <w:pStyle w:val="244"/>
              <w:rPr>
                <w:rFonts w:hint="eastAsia" w:hAnsi="宋体"/>
                <w:szCs w:val="18"/>
              </w:rPr>
            </w:pPr>
            <w:r>
              <w:rPr>
                <w:rFonts w:hAnsi="宋体"/>
                <w:szCs w:val="18"/>
              </w:rPr>
              <w:t>2</w:t>
            </w:r>
          </w:p>
        </w:tc>
      </w:tr>
      <w:tr w14:paraId="29F64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0C761ED3">
            <w:pPr>
              <w:pStyle w:val="244"/>
              <w:rPr>
                <w:rFonts w:hint="eastAsia" w:hAnsi="宋体"/>
                <w:szCs w:val="18"/>
              </w:rPr>
            </w:pPr>
            <w:r>
              <w:rPr>
                <w:rFonts w:hAnsi="宋体"/>
                <w:szCs w:val="18"/>
              </w:rPr>
              <w:t>116</w:t>
            </w:r>
          </w:p>
        </w:tc>
        <w:tc>
          <w:tcPr>
            <w:tcW w:w="992" w:type="dxa"/>
            <w:vMerge w:val="continue"/>
            <w:vAlign w:val="center"/>
          </w:tcPr>
          <w:p w14:paraId="6CF858E0">
            <w:pPr>
              <w:spacing w:line="240" w:lineRule="auto"/>
              <w:jc w:val="center"/>
              <w:rPr>
                <w:rFonts w:hint="eastAsia" w:ascii="宋体" w:hAnsi="宋体"/>
                <w:sz w:val="18"/>
                <w:szCs w:val="18"/>
              </w:rPr>
            </w:pPr>
          </w:p>
        </w:tc>
        <w:tc>
          <w:tcPr>
            <w:tcW w:w="2540" w:type="dxa"/>
            <w:vAlign w:val="bottom"/>
          </w:tcPr>
          <w:p w14:paraId="5D24B928">
            <w:pPr>
              <w:pStyle w:val="244"/>
              <w:rPr>
                <w:rFonts w:hint="eastAsia" w:hAnsi="宋体"/>
                <w:szCs w:val="18"/>
              </w:rPr>
            </w:pPr>
            <w:r>
              <w:rPr>
                <w:rFonts w:hAnsi="宋体"/>
                <w:szCs w:val="18"/>
              </w:rPr>
              <w:t>天然抗压强度</w:t>
            </w:r>
          </w:p>
        </w:tc>
        <w:tc>
          <w:tcPr>
            <w:tcW w:w="1004" w:type="dxa"/>
            <w:vAlign w:val="bottom"/>
          </w:tcPr>
          <w:p w14:paraId="3A5EC1D3">
            <w:pPr>
              <w:pStyle w:val="244"/>
              <w:rPr>
                <w:rFonts w:hint="eastAsia" w:hAnsi="宋体"/>
                <w:szCs w:val="18"/>
              </w:rPr>
            </w:pPr>
            <w:r>
              <w:rPr>
                <w:rFonts w:hAnsi="宋体"/>
                <w:szCs w:val="18"/>
              </w:rPr>
              <w:t>kPa</w:t>
            </w:r>
          </w:p>
        </w:tc>
        <w:tc>
          <w:tcPr>
            <w:tcW w:w="992" w:type="dxa"/>
            <w:vAlign w:val="bottom"/>
          </w:tcPr>
          <w:p w14:paraId="3A37CCF1">
            <w:pPr>
              <w:pStyle w:val="244"/>
              <w:rPr>
                <w:rFonts w:hint="eastAsia" w:hAnsi="宋体"/>
                <w:szCs w:val="18"/>
              </w:rPr>
            </w:pPr>
            <w:r>
              <w:rPr>
                <w:rFonts w:hAnsi="宋体"/>
                <w:szCs w:val="18"/>
              </w:rPr>
              <w:t>浮点型</w:t>
            </w:r>
          </w:p>
        </w:tc>
        <w:tc>
          <w:tcPr>
            <w:tcW w:w="1134" w:type="dxa"/>
          </w:tcPr>
          <w:p w14:paraId="0A1BCEF3">
            <w:pPr>
              <w:pStyle w:val="244"/>
              <w:rPr>
                <w:rFonts w:hint="eastAsia" w:hAnsi="宋体"/>
                <w:szCs w:val="18"/>
              </w:rPr>
            </w:pPr>
            <w:r>
              <w:rPr>
                <w:rFonts w:hAnsi="宋体"/>
                <w:szCs w:val="18"/>
              </w:rPr>
              <w:t>8</w:t>
            </w:r>
          </w:p>
        </w:tc>
        <w:tc>
          <w:tcPr>
            <w:tcW w:w="925" w:type="dxa"/>
          </w:tcPr>
          <w:p w14:paraId="08225FB5">
            <w:pPr>
              <w:pStyle w:val="244"/>
              <w:rPr>
                <w:rFonts w:hint="eastAsia" w:hAnsi="宋体"/>
                <w:szCs w:val="18"/>
              </w:rPr>
            </w:pPr>
            <w:r>
              <w:rPr>
                <w:rFonts w:hAnsi="宋体"/>
                <w:szCs w:val="18"/>
              </w:rPr>
              <w:t>2</w:t>
            </w:r>
          </w:p>
        </w:tc>
      </w:tr>
      <w:tr w14:paraId="53D65F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03E02C7F">
            <w:pPr>
              <w:pStyle w:val="244"/>
              <w:rPr>
                <w:rFonts w:hint="eastAsia" w:hAnsi="宋体"/>
                <w:szCs w:val="18"/>
              </w:rPr>
            </w:pPr>
            <w:r>
              <w:rPr>
                <w:rFonts w:hAnsi="宋体"/>
                <w:szCs w:val="18"/>
              </w:rPr>
              <w:t>117</w:t>
            </w:r>
          </w:p>
        </w:tc>
        <w:tc>
          <w:tcPr>
            <w:tcW w:w="992" w:type="dxa"/>
            <w:vMerge w:val="continue"/>
            <w:vAlign w:val="center"/>
          </w:tcPr>
          <w:p w14:paraId="02CE7C8B">
            <w:pPr>
              <w:spacing w:line="240" w:lineRule="auto"/>
              <w:jc w:val="center"/>
              <w:rPr>
                <w:rFonts w:hint="eastAsia" w:ascii="宋体" w:hAnsi="宋体"/>
                <w:sz w:val="18"/>
                <w:szCs w:val="18"/>
              </w:rPr>
            </w:pPr>
          </w:p>
        </w:tc>
        <w:tc>
          <w:tcPr>
            <w:tcW w:w="2540" w:type="dxa"/>
            <w:vAlign w:val="bottom"/>
          </w:tcPr>
          <w:p w14:paraId="07452098">
            <w:pPr>
              <w:pStyle w:val="244"/>
              <w:rPr>
                <w:rFonts w:hint="eastAsia" w:hAnsi="宋体"/>
                <w:szCs w:val="18"/>
              </w:rPr>
            </w:pPr>
            <w:r>
              <w:rPr>
                <w:rFonts w:hAnsi="宋体"/>
                <w:szCs w:val="18"/>
              </w:rPr>
              <w:t>饱和抗压强度</w:t>
            </w:r>
          </w:p>
        </w:tc>
        <w:tc>
          <w:tcPr>
            <w:tcW w:w="1004" w:type="dxa"/>
            <w:vAlign w:val="bottom"/>
          </w:tcPr>
          <w:p w14:paraId="46A86C3B">
            <w:pPr>
              <w:pStyle w:val="244"/>
              <w:rPr>
                <w:rFonts w:hint="eastAsia" w:hAnsi="宋体"/>
                <w:szCs w:val="18"/>
              </w:rPr>
            </w:pPr>
            <w:r>
              <w:rPr>
                <w:rFonts w:hAnsi="宋体"/>
                <w:szCs w:val="18"/>
              </w:rPr>
              <w:t>kPa</w:t>
            </w:r>
          </w:p>
        </w:tc>
        <w:tc>
          <w:tcPr>
            <w:tcW w:w="992" w:type="dxa"/>
            <w:vAlign w:val="bottom"/>
          </w:tcPr>
          <w:p w14:paraId="737BAF55">
            <w:pPr>
              <w:pStyle w:val="244"/>
              <w:rPr>
                <w:rFonts w:hint="eastAsia" w:hAnsi="宋体"/>
                <w:szCs w:val="18"/>
              </w:rPr>
            </w:pPr>
            <w:r>
              <w:rPr>
                <w:rFonts w:hAnsi="宋体"/>
                <w:szCs w:val="18"/>
              </w:rPr>
              <w:t>浮点型</w:t>
            </w:r>
          </w:p>
        </w:tc>
        <w:tc>
          <w:tcPr>
            <w:tcW w:w="1134" w:type="dxa"/>
          </w:tcPr>
          <w:p w14:paraId="2928C0EA">
            <w:pPr>
              <w:pStyle w:val="244"/>
              <w:rPr>
                <w:rFonts w:hint="eastAsia" w:hAnsi="宋体"/>
                <w:szCs w:val="18"/>
              </w:rPr>
            </w:pPr>
            <w:r>
              <w:rPr>
                <w:rFonts w:hAnsi="宋体"/>
                <w:szCs w:val="18"/>
              </w:rPr>
              <w:t>8</w:t>
            </w:r>
          </w:p>
        </w:tc>
        <w:tc>
          <w:tcPr>
            <w:tcW w:w="925" w:type="dxa"/>
          </w:tcPr>
          <w:p w14:paraId="3A6FBFBC">
            <w:pPr>
              <w:pStyle w:val="244"/>
              <w:rPr>
                <w:rFonts w:hint="eastAsia" w:hAnsi="宋体"/>
                <w:szCs w:val="18"/>
              </w:rPr>
            </w:pPr>
            <w:r>
              <w:rPr>
                <w:rFonts w:hAnsi="宋体"/>
                <w:szCs w:val="18"/>
              </w:rPr>
              <w:t>2</w:t>
            </w:r>
          </w:p>
        </w:tc>
      </w:tr>
      <w:tr w14:paraId="26F868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36CD0FF5">
            <w:pPr>
              <w:pStyle w:val="244"/>
              <w:rPr>
                <w:rFonts w:hint="eastAsia" w:hAnsi="宋体"/>
                <w:szCs w:val="18"/>
              </w:rPr>
            </w:pPr>
            <w:r>
              <w:rPr>
                <w:rFonts w:hAnsi="宋体"/>
                <w:szCs w:val="18"/>
              </w:rPr>
              <w:t>118</w:t>
            </w:r>
          </w:p>
        </w:tc>
        <w:tc>
          <w:tcPr>
            <w:tcW w:w="992" w:type="dxa"/>
            <w:vMerge w:val="continue"/>
            <w:vAlign w:val="center"/>
          </w:tcPr>
          <w:p w14:paraId="46690EED">
            <w:pPr>
              <w:spacing w:line="240" w:lineRule="auto"/>
              <w:jc w:val="center"/>
              <w:rPr>
                <w:rFonts w:hint="eastAsia" w:ascii="宋体" w:hAnsi="宋体"/>
                <w:sz w:val="18"/>
                <w:szCs w:val="18"/>
              </w:rPr>
            </w:pPr>
          </w:p>
        </w:tc>
        <w:tc>
          <w:tcPr>
            <w:tcW w:w="2540" w:type="dxa"/>
            <w:vAlign w:val="bottom"/>
          </w:tcPr>
          <w:p w14:paraId="3243AF85">
            <w:pPr>
              <w:pStyle w:val="244"/>
              <w:rPr>
                <w:rFonts w:hint="eastAsia" w:hAnsi="宋体"/>
                <w:szCs w:val="18"/>
              </w:rPr>
            </w:pPr>
            <w:r>
              <w:rPr>
                <w:rFonts w:hAnsi="宋体"/>
                <w:szCs w:val="18"/>
              </w:rPr>
              <w:t>软化系数</w:t>
            </w:r>
          </w:p>
        </w:tc>
        <w:tc>
          <w:tcPr>
            <w:tcW w:w="1004" w:type="dxa"/>
            <w:vAlign w:val="bottom"/>
          </w:tcPr>
          <w:p w14:paraId="416D4FFB">
            <w:pPr>
              <w:pStyle w:val="244"/>
              <w:rPr>
                <w:rFonts w:hint="eastAsia" w:hAnsi="宋体"/>
                <w:szCs w:val="18"/>
              </w:rPr>
            </w:pPr>
          </w:p>
        </w:tc>
        <w:tc>
          <w:tcPr>
            <w:tcW w:w="992" w:type="dxa"/>
            <w:vAlign w:val="bottom"/>
          </w:tcPr>
          <w:p w14:paraId="4D9138CA">
            <w:pPr>
              <w:pStyle w:val="244"/>
              <w:rPr>
                <w:rFonts w:hint="eastAsia" w:hAnsi="宋体"/>
                <w:szCs w:val="18"/>
              </w:rPr>
            </w:pPr>
            <w:r>
              <w:rPr>
                <w:rFonts w:hAnsi="宋体"/>
                <w:szCs w:val="18"/>
              </w:rPr>
              <w:t>浮点型</w:t>
            </w:r>
          </w:p>
        </w:tc>
        <w:tc>
          <w:tcPr>
            <w:tcW w:w="1134" w:type="dxa"/>
          </w:tcPr>
          <w:p w14:paraId="0943E34B">
            <w:pPr>
              <w:pStyle w:val="244"/>
              <w:rPr>
                <w:rFonts w:hint="eastAsia" w:hAnsi="宋体"/>
                <w:szCs w:val="18"/>
              </w:rPr>
            </w:pPr>
            <w:r>
              <w:rPr>
                <w:rFonts w:hAnsi="宋体"/>
                <w:szCs w:val="18"/>
              </w:rPr>
              <w:t>8</w:t>
            </w:r>
          </w:p>
        </w:tc>
        <w:tc>
          <w:tcPr>
            <w:tcW w:w="925" w:type="dxa"/>
          </w:tcPr>
          <w:p w14:paraId="041ECE37">
            <w:pPr>
              <w:pStyle w:val="244"/>
              <w:rPr>
                <w:rFonts w:hint="eastAsia" w:hAnsi="宋体"/>
                <w:szCs w:val="18"/>
              </w:rPr>
            </w:pPr>
            <w:r>
              <w:rPr>
                <w:rFonts w:hAnsi="宋体"/>
                <w:szCs w:val="18"/>
              </w:rPr>
              <w:t>2</w:t>
            </w:r>
          </w:p>
        </w:tc>
      </w:tr>
      <w:tr w14:paraId="65411E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00DF625A">
            <w:pPr>
              <w:pStyle w:val="244"/>
              <w:rPr>
                <w:rFonts w:hint="eastAsia" w:hAnsi="宋体"/>
                <w:szCs w:val="18"/>
              </w:rPr>
            </w:pPr>
            <w:r>
              <w:rPr>
                <w:rFonts w:hAnsi="宋体"/>
                <w:szCs w:val="18"/>
              </w:rPr>
              <w:t>119</w:t>
            </w:r>
          </w:p>
        </w:tc>
        <w:tc>
          <w:tcPr>
            <w:tcW w:w="992" w:type="dxa"/>
            <w:vMerge w:val="restart"/>
            <w:vAlign w:val="center"/>
          </w:tcPr>
          <w:p w14:paraId="12EFD1BF">
            <w:pPr>
              <w:spacing w:line="240" w:lineRule="auto"/>
              <w:jc w:val="center"/>
              <w:rPr>
                <w:rFonts w:hint="eastAsia" w:ascii="宋体" w:hAnsi="宋体"/>
                <w:sz w:val="18"/>
                <w:szCs w:val="18"/>
              </w:rPr>
            </w:pPr>
            <w:r>
              <w:rPr>
                <w:rFonts w:ascii="宋体" w:hAnsi="宋体"/>
                <w:sz w:val="18"/>
                <w:szCs w:val="18"/>
              </w:rPr>
              <w:t>三轴压缩</w:t>
            </w:r>
          </w:p>
        </w:tc>
        <w:tc>
          <w:tcPr>
            <w:tcW w:w="2540" w:type="dxa"/>
            <w:vAlign w:val="bottom"/>
          </w:tcPr>
          <w:p w14:paraId="1D9C3CA2">
            <w:pPr>
              <w:pStyle w:val="244"/>
              <w:rPr>
                <w:rFonts w:hint="eastAsia" w:hAnsi="宋体"/>
                <w:szCs w:val="18"/>
              </w:rPr>
            </w:pPr>
            <w:r>
              <w:rPr>
                <w:rFonts w:hAnsi="宋体"/>
                <w:szCs w:val="18"/>
              </w:rPr>
              <w:t>黏聚力</w:t>
            </w:r>
          </w:p>
        </w:tc>
        <w:tc>
          <w:tcPr>
            <w:tcW w:w="1004" w:type="dxa"/>
            <w:vAlign w:val="bottom"/>
          </w:tcPr>
          <w:p w14:paraId="0873F3C6">
            <w:pPr>
              <w:pStyle w:val="244"/>
              <w:rPr>
                <w:rFonts w:hint="eastAsia" w:hAnsi="宋体"/>
                <w:szCs w:val="18"/>
              </w:rPr>
            </w:pPr>
            <w:r>
              <w:rPr>
                <w:rFonts w:hAnsi="宋体"/>
                <w:szCs w:val="18"/>
              </w:rPr>
              <w:t>kPa</w:t>
            </w:r>
          </w:p>
        </w:tc>
        <w:tc>
          <w:tcPr>
            <w:tcW w:w="992" w:type="dxa"/>
            <w:vAlign w:val="bottom"/>
          </w:tcPr>
          <w:p w14:paraId="5EAAB4E6">
            <w:pPr>
              <w:pStyle w:val="244"/>
              <w:rPr>
                <w:rFonts w:hint="eastAsia" w:hAnsi="宋体"/>
                <w:szCs w:val="18"/>
              </w:rPr>
            </w:pPr>
            <w:r>
              <w:rPr>
                <w:rFonts w:hAnsi="宋体"/>
                <w:szCs w:val="18"/>
              </w:rPr>
              <w:t>浮点型</w:t>
            </w:r>
          </w:p>
        </w:tc>
        <w:tc>
          <w:tcPr>
            <w:tcW w:w="1134" w:type="dxa"/>
          </w:tcPr>
          <w:p w14:paraId="0B79455A">
            <w:pPr>
              <w:pStyle w:val="244"/>
              <w:rPr>
                <w:rFonts w:hint="eastAsia" w:hAnsi="宋体"/>
                <w:szCs w:val="18"/>
              </w:rPr>
            </w:pPr>
            <w:r>
              <w:rPr>
                <w:rFonts w:hAnsi="宋体"/>
                <w:szCs w:val="18"/>
              </w:rPr>
              <w:t>8</w:t>
            </w:r>
          </w:p>
        </w:tc>
        <w:tc>
          <w:tcPr>
            <w:tcW w:w="925" w:type="dxa"/>
          </w:tcPr>
          <w:p w14:paraId="14B8BFC1">
            <w:pPr>
              <w:pStyle w:val="244"/>
              <w:rPr>
                <w:rFonts w:hint="eastAsia" w:hAnsi="宋体"/>
                <w:szCs w:val="18"/>
              </w:rPr>
            </w:pPr>
            <w:r>
              <w:rPr>
                <w:rFonts w:hAnsi="宋体"/>
                <w:szCs w:val="18"/>
              </w:rPr>
              <w:t>1</w:t>
            </w:r>
          </w:p>
        </w:tc>
      </w:tr>
      <w:tr w14:paraId="31B3F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0B789FFD">
            <w:pPr>
              <w:pStyle w:val="244"/>
              <w:rPr>
                <w:rFonts w:hint="eastAsia" w:hAnsi="宋体"/>
                <w:szCs w:val="18"/>
              </w:rPr>
            </w:pPr>
            <w:r>
              <w:rPr>
                <w:rFonts w:hAnsi="宋体"/>
                <w:szCs w:val="18"/>
              </w:rPr>
              <w:t>120</w:t>
            </w:r>
          </w:p>
        </w:tc>
        <w:tc>
          <w:tcPr>
            <w:tcW w:w="992" w:type="dxa"/>
            <w:vMerge w:val="continue"/>
            <w:vAlign w:val="center"/>
          </w:tcPr>
          <w:p w14:paraId="196A7565">
            <w:pPr>
              <w:spacing w:line="240" w:lineRule="auto"/>
              <w:jc w:val="center"/>
              <w:rPr>
                <w:rFonts w:hint="eastAsia" w:ascii="宋体" w:hAnsi="宋体"/>
                <w:sz w:val="18"/>
                <w:szCs w:val="18"/>
              </w:rPr>
            </w:pPr>
          </w:p>
        </w:tc>
        <w:tc>
          <w:tcPr>
            <w:tcW w:w="2540" w:type="dxa"/>
            <w:vAlign w:val="bottom"/>
          </w:tcPr>
          <w:p w14:paraId="227877DE">
            <w:pPr>
              <w:pStyle w:val="244"/>
              <w:rPr>
                <w:rFonts w:hint="eastAsia" w:hAnsi="宋体"/>
                <w:szCs w:val="18"/>
              </w:rPr>
            </w:pPr>
            <w:r>
              <w:rPr>
                <w:rFonts w:hAnsi="宋体"/>
                <w:szCs w:val="18"/>
              </w:rPr>
              <w:t>内摩擦角</w:t>
            </w:r>
          </w:p>
        </w:tc>
        <w:tc>
          <w:tcPr>
            <w:tcW w:w="1004" w:type="dxa"/>
            <w:vAlign w:val="bottom"/>
          </w:tcPr>
          <w:p w14:paraId="5DF2AAA9">
            <w:pPr>
              <w:pStyle w:val="244"/>
              <w:rPr>
                <w:rFonts w:hint="eastAsia" w:hAnsi="宋体"/>
                <w:szCs w:val="18"/>
              </w:rPr>
            </w:pPr>
            <w:r>
              <w:rPr>
                <w:rFonts w:hAnsi="宋体"/>
                <w:szCs w:val="18"/>
              </w:rPr>
              <w:t>°</w:t>
            </w:r>
          </w:p>
        </w:tc>
        <w:tc>
          <w:tcPr>
            <w:tcW w:w="992" w:type="dxa"/>
            <w:vAlign w:val="bottom"/>
          </w:tcPr>
          <w:p w14:paraId="3D6407E6">
            <w:pPr>
              <w:pStyle w:val="244"/>
              <w:rPr>
                <w:rFonts w:hint="eastAsia" w:hAnsi="宋体"/>
                <w:szCs w:val="18"/>
              </w:rPr>
            </w:pPr>
            <w:r>
              <w:rPr>
                <w:rFonts w:hAnsi="宋体"/>
                <w:szCs w:val="18"/>
              </w:rPr>
              <w:t>浮点型</w:t>
            </w:r>
          </w:p>
        </w:tc>
        <w:tc>
          <w:tcPr>
            <w:tcW w:w="1134" w:type="dxa"/>
          </w:tcPr>
          <w:p w14:paraId="02C8E4E9">
            <w:pPr>
              <w:pStyle w:val="244"/>
              <w:rPr>
                <w:rFonts w:hint="eastAsia" w:hAnsi="宋体"/>
                <w:szCs w:val="18"/>
              </w:rPr>
            </w:pPr>
            <w:r>
              <w:rPr>
                <w:rFonts w:hAnsi="宋体"/>
                <w:szCs w:val="18"/>
              </w:rPr>
              <w:t>8</w:t>
            </w:r>
          </w:p>
        </w:tc>
        <w:tc>
          <w:tcPr>
            <w:tcW w:w="925" w:type="dxa"/>
          </w:tcPr>
          <w:p w14:paraId="5DF4D18C">
            <w:pPr>
              <w:pStyle w:val="244"/>
              <w:rPr>
                <w:rFonts w:hint="eastAsia" w:hAnsi="宋体"/>
                <w:szCs w:val="18"/>
              </w:rPr>
            </w:pPr>
            <w:r>
              <w:rPr>
                <w:rFonts w:hAnsi="宋体"/>
                <w:szCs w:val="18"/>
              </w:rPr>
              <w:t>1</w:t>
            </w:r>
          </w:p>
        </w:tc>
      </w:tr>
      <w:tr w14:paraId="10EC9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10EB270C">
            <w:pPr>
              <w:pStyle w:val="244"/>
              <w:rPr>
                <w:rFonts w:hint="eastAsia" w:hAnsi="宋体"/>
                <w:szCs w:val="18"/>
              </w:rPr>
            </w:pPr>
            <w:r>
              <w:rPr>
                <w:rFonts w:hAnsi="宋体"/>
                <w:szCs w:val="18"/>
              </w:rPr>
              <w:t>121</w:t>
            </w:r>
          </w:p>
        </w:tc>
        <w:tc>
          <w:tcPr>
            <w:tcW w:w="992" w:type="dxa"/>
            <w:vMerge w:val="continue"/>
            <w:vAlign w:val="center"/>
          </w:tcPr>
          <w:p w14:paraId="3889C8D3">
            <w:pPr>
              <w:spacing w:line="240" w:lineRule="auto"/>
              <w:jc w:val="center"/>
              <w:rPr>
                <w:rFonts w:hint="eastAsia" w:ascii="宋体" w:hAnsi="宋体"/>
                <w:sz w:val="18"/>
                <w:szCs w:val="18"/>
              </w:rPr>
            </w:pPr>
          </w:p>
        </w:tc>
        <w:tc>
          <w:tcPr>
            <w:tcW w:w="2540" w:type="dxa"/>
            <w:vAlign w:val="bottom"/>
          </w:tcPr>
          <w:p w14:paraId="68CCAF97">
            <w:pPr>
              <w:pStyle w:val="244"/>
              <w:rPr>
                <w:rFonts w:hint="eastAsia" w:hAnsi="宋体"/>
                <w:szCs w:val="18"/>
              </w:rPr>
            </w:pPr>
            <w:r>
              <w:rPr>
                <w:rFonts w:hAnsi="宋体"/>
                <w:szCs w:val="18"/>
              </w:rPr>
              <w:t>有效黏聚力</w:t>
            </w:r>
          </w:p>
        </w:tc>
        <w:tc>
          <w:tcPr>
            <w:tcW w:w="1004" w:type="dxa"/>
            <w:vAlign w:val="bottom"/>
          </w:tcPr>
          <w:p w14:paraId="04C11D43">
            <w:pPr>
              <w:pStyle w:val="244"/>
              <w:rPr>
                <w:rFonts w:hint="eastAsia" w:hAnsi="宋体"/>
                <w:szCs w:val="18"/>
              </w:rPr>
            </w:pPr>
            <w:r>
              <w:rPr>
                <w:rFonts w:hAnsi="宋体"/>
                <w:szCs w:val="18"/>
              </w:rPr>
              <w:t>kPa</w:t>
            </w:r>
          </w:p>
        </w:tc>
        <w:tc>
          <w:tcPr>
            <w:tcW w:w="992" w:type="dxa"/>
            <w:vAlign w:val="bottom"/>
          </w:tcPr>
          <w:p w14:paraId="7F4FFEAC">
            <w:pPr>
              <w:pStyle w:val="244"/>
              <w:rPr>
                <w:rFonts w:hint="eastAsia" w:hAnsi="宋体"/>
                <w:szCs w:val="18"/>
              </w:rPr>
            </w:pPr>
            <w:r>
              <w:rPr>
                <w:rFonts w:hAnsi="宋体"/>
                <w:szCs w:val="18"/>
              </w:rPr>
              <w:t>浮点型</w:t>
            </w:r>
          </w:p>
        </w:tc>
        <w:tc>
          <w:tcPr>
            <w:tcW w:w="1134" w:type="dxa"/>
          </w:tcPr>
          <w:p w14:paraId="2C5E3A08">
            <w:pPr>
              <w:pStyle w:val="244"/>
              <w:rPr>
                <w:rFonts w:hint="eastAsia" w:hAnsi="宋体"/>
                <w:szCs w:val="18"/>
              </w:rPr>
            </w:pPr>
            <w:r>
              <w:rPr>
                <w:rFonts w:hAnsi="宋体"/>
                <w:szCs w:val="18"/>
              </w:rPr>
              <w:t>8</w:t>
            </w:r>
          </w:p>
        </w:tc>
        <w:tc>
          <w:tcPr>
            <w:tcW w:w="925" w:type="dxa"/>
          </w:tcPr>
          <w:p w14:paraId="43FF71B0">
            <w:pPr>
              <w:pStyle w:val="244"/>
              <w:rPr>
                <w:rFonts w:hint="eastAsia" w:hAnsi="宋体"/>
                <w:szCs w:val="18"/>
              </w:rPr>
            </w:pPr>
            <w:r>
              <w:rPr>
                <w:rFonts w:hAnsi="宋体"/>
                <w:szCs w:val="18"/>
              </w:rPr>
              <w:t>1</w:t>
            </w:r>
          </w:p>
        </w:tc>
      </w:tr>
      <w:tr w14:paraId="5D2B3D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75ACEC73">
            <w:pPr>
              <w:pStyle w:val="244"/>
              <w:rPr>
                <w:rFonts w:hint="eastAsia" w:hAnsi="宋体"/>
                <w:szCs w:val="18"/>
              </w:rPr>
            </w:pPr>
            <w:r>
              <w:rPr>
                <w:rFonts w:hAnsi="宋体"/>
                <w:szCs w:val="18"/>
              </w:rPr>
              <w:t>122</w:t>
            </w:r>
          </w:p>
        </w:tc>
        <w:tc>
          <w:tcPr>
            <w:tcW w:w="992" w:type="dxa"/>
            <w:vMerge w:val="continue"/>
            <w:vAlign w:val="center"/>
          </w:tcPr>
          <w:p w14:paraId="02E32D52">
            <w:pPr>
              <w:spacing w:line="240" w:lineRule="auto"/>
              <w:jc w:val="center"/>
              <w:rPr>
                <w:rFonts w:hint="eastAsia" w:ascii="宋体" w:hAnsi="宋体"/>
                <w:sz w:val="18"/>
                <w:szCs w:val="18"/>
              </w:rPr>
            </w:pPr>
          </w:p>
        </w:tc>
        <w:tc>
          <w:tcPr>
            <w:tcW w:w="2540" w:type="dxa"/>
            <w:vAlign w:val="bottom"/>
          </w:tcPr>
          <w:p w14:paraId="287C2409">
            <w:pPr>
              <w:pStyle w:val="244"/>
              <w:rPr>
                <w:rFonts w:hint="eastAsia" w:hAnsi="宋体"/>
                <w:szCs w:val="18"/>
              </w:rPr>
            </w:pPr>
            <w:r>
              <w:rPr>
                <w:rFonts w:hAnsi="宋体"/>
                <w:szCs w:val="18"/>
              </w:rPr>
              <w:t>有效内摩擦角</w:t>
            </w:r>
          </w:p>
        </w:tc>
        <w:tc>
          <w:tcPr>
            <w:tcW w:w="1004" w:type="dxa"/>
            <w:vAlign w:val="bottom"/>
          </w:tcPr>
          <w:p w14:paraId="0D9E7EB4">
            <w:pPr>
              <w:pStyle w:val="244"/>
              <w:rPr>
                <w:rFonts w:hint="eastAsia" w:hAnsi="宋体"/>
                <w:szCs w:val="18"/>
              </w:rPr>
            </w:pPr>
            <w:r>
              <w:rPr>
                <w:rFonts w:hAnsi="宋体"/>
                <w:szCs w:val="18"/>
              </w:rPr>
              <w:t>°</w:t>
            </w:r>
          </w:p>
        </w:tc>
        <w:tc>
          <w:tcPr>
            <w:tcW w:w="992" w:type="dxa"/>
            <w:vAlign w:val="bottom"/>
          </w:tcPr>
          <w:p w14:paraId="42C054DF">
            <w:pPr>
              <w:pStyle w:val="244"/>
              <w:rPr>
                <w:rFonts w:hint="eastAsia" w:hAnsi="宋体"/>
                <w:szCs w:val="18"/>
              </w:rPr>
            </w:pPr>
            <w:r>
              <w:rPr>
                <w:rFonts w:hAnsi="宋体"/>
                <w:szCs w:val="18"/>
              </w:rPr>
              <w:t>浮点型</w:t>
            </w:r>
          </w:p>
        </w:tc>
        <w:tc>
          <w:tcPr>
            <w:tcW w:w="1134" w:type="dxa"/>
          </w:tcPr>
          <w:p w14:paraId="3A5E9319">
            <w:pPr>
              <w:pStyle w:val="244"/>
              <w:rPr>
                <w:rFonts w:hint="eastAsia" w:hAnsi="宋体"/>
                <w:szCs w:val="18"/>
              </w:rPr>
            </w:pPr>
            <w:r>
              <w:rPr>
                <w:rFonts w:hAnsi="宋体"/>
                <w:szCs w:val="18"/>
              </w:rPr>
              <w:t>8</w:t>
            </w:r>
          </w:p>
        </w:tc>
        <w:tc>
          <w:tcPr>
            <w:tcW w:w="925" w:type="dxa"/>
          </w:tcPr>
          <w:p w14:paraId="65E3B405">
            <w:pPr>
              <w:pStyle w:val="244"/>
              <w:rPr>
                <w:rFonts w:hint="eastAsia" w:hAnsi="宋体"/>
                <w:szCs w:val="18"/>
              </w:rPr>
            </w:pPr>
            <w:r>
              <w:rPr>
                <w:rFonts w:hAnsi="宋体"/>
                <w:szCs w:val="18"/>
              </w:rPr>
              <w:t>1</w:t>
            </w:r>
          </w:p>
        </w:tc>
      </w:tr>
      <w:tr w14:paraId="76C6C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2CB86E3C">
            <w:pPr>
              <w:pStyle w:val="244"/>
              <w:rPr>
                <w:rFonts w:hint="eastAsia" w:hAnsi="宋体"/>
                <w:szCs w:val="18"/>
              </w:rPr>
            </w:pPr>
            <w:r>
              <w:rPr>
                <w:rFonts w:hAnsi="宋体"/>
                <w:szCs w:val="18"/>
              </w:rPr>
              <w:t>123</w:t>
            </w:r>
          </w:p>
        </w:tc>
        <w:tc>
          <w:tcPr>
            <w:tcW w:w="992" w:type="dxa"/>
            <w:vMerge w:val="restart"/>
            <w:vAlign w:val="center"/>
          </w:tcPr>
          <w:p w14:paraId="7BC13FD7">
            <w:pPr>
              <w:spacing w:line="240" w:lineRule="auto"/>
              <w:jc w:val="center"/>
              <w:rPr>
                <w:rFonts w:hint="eastAsia" w:ascii="宋体" w:hAnsi="宋体"/>
                <w:sz w:val="18"/>
                <w:szCs w:val="18"/>
              </w:rPr>
            </w:pPr>
            <w:r>
              <w:rPr>
                <w:rFonts w:ascii="宋体" w:hAnsi="宋体"/>
                <w:sz w:val="18"/>
                <w:szCs w:val="18"/>
              </w:rPr>
              <w:t>吸水率试验</w:t>
            </w:r>
          </w:p>
        </w:tc>
        <w:tc>
          <w:tcPr>
            <w:tcW w:w="2540" w:type="dxa"/>
            <w:vAlign w:val="bottom"/>
          </w:tcPr>
          <w:p w14:paraId="2C3BCB95">
            <w:pPr>
              <w:pStyle w:val="244"/>
              <w:rPr>
                <w:rFonts w:hint="eastAsia" w:hAnsi="宋体"/>
                <w:szCs w:val="18"/>
              </w:rPr>
            </w:pPr>
            <w:r>
              <w:rPr>
                <w:rFonts w:hAnsi="宋体"/>
                <w:szCs w:val="18"/>
              </w:rPr>
              <w:t>吸水率</w:t>
            </w:r>
            <w:r>
              <w:rPr>
                <w:rFonts w:hAnsi="宋体"/>
                <w:i/>
                <w:iCs/>
                <w:szCs w:val="18"/>
              </w:rPr>
              <w:t>w</w:t>
            </w:r>
            <w:r>
              <w:rPr>
                <w:rFonts w:hAnsi="宋体"/>
                <w:i/>
                <w:iCs/>
                <w:szCs w:val="18"/>
                <w:vertAlign w:val="subscript"/>
              </w:rPr>
              <w:t>1</w:t>
            </w:r>
          </w:p>
        </w:tc>
        <w:tc>
          <w:tcPr>
            <w:tcW w:w="1004" w:type="dxa"/>
            <w:vAlign w:val="bottom"/>
          </w:tcPr>
          <w:p w14:paraId="654A32F8">
            <w:pPr>
              <w:pStyle w:val="244"/>
              <w:rPr>
                <w:rFonts w:hint="eastAsia" w:hAnsi="宋体"/>
                <w:szCs w:val="18"/>
              </w:rPr>
            </w:pPr>
            <w:r>
              <w:rPr>
                <w:rFonts w:hAnsi="宋体"/>
                <w:szCs w:val="18"/>
              </w:rPr>
              <w:t>%</w:t>
            </w:r>
          </w:p>
        </w:tc>
        <w:tc>
          <w:tcPr>
            <w:tcW w:w="992" w:type="dxa"/>
            <w:vAlign w:val="bottom"/>
          </w:tcPr>
          <w:p w14:paraId="12AC6B52">
            <w:pPr>
              <w:pStyle w:val="244"/>
              <w:rPr>
                <w:rFonts w:hint="eastAsia" w:hAnsi="宋体"/>
                <w:szCs w:val="18"/>
              </w:rPr>
            </w:pPr>
            <w:r>
              <w:rPr>
                <w:rFonts w:hAnsi="宋体"/>
                <w:szCs w:val="18"/>
              </w:rPr>
              <w:t>浮点型</w:t>
            </w:r>
          </w:p>
        </w:tc>
        <w:tc>
          <w:tcPr>
            <w:tcW w:w="1134" w:type="dxa"/>
          </w:tcPr>
          <w:p w14:paraId="14B5B41C">
            <w:pPr>
              <w:pStyle w:val="244"/>
              <w:rPr>
                <w:rFonts w:hint="eastAsia" w:hAnsi="宋体"/>
                <w:szCs w:val="18"/>
              </w:rPr>
            </w:pPr>
            <w:r>
              <w:rPr>
                <w:rFonts w:hAnsi="宋体"/>
                <w:szCs w:val="18"/>
              </w:rPr>
              <w:t>8</w:t>
            </w:r>
          </w:p>
        </w:tc>
        <w:tc>
          <w:tcPr>
            <w:tcW w:w="925" w:type="dxa"/>
          </w:tcPr>
          <w:p w14:paraId="68ACDCB2">
            <w:pPr>
              <w:pStyle w:val="244"/>
              <w:rPr>
                <w:rFonts w:hint="eastAsia" w:hAnsi="宋体"/>
                <w:szCs w:val="18"/>
              </w:rPr>
            </w:pPr>
            <w:r>
              <w:rPr>
                <w:rFonts w:hAnsi="宋体"/>
                <w:szCs w:val="18"/>
              </w:rPr>
              <w:t>2</w:t>
            </w:r>
          </w:p>
        </w:tc>
      </w:tr>
      <w:tr w14:paraId="2F2A1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4A245F16">
            <w:pPr>
              <w:pStyle w:val="244"/>
              <w:rPr>
                <w:rFonts w:hint="eastAsia" w:hAnsi="宋体"/>
                <w:szCs w:val="18"/>
              </w:rPr>
            </w:pPr>
            <w:r>
              <w:rPr>
                <w:rFonts w:hAnsi="宋体"/>
                <w:szCs w:val="18"/>
              </w:rPr>
              <w:t>124</w:t>
            </w:r>
          </w:p>
        </w:tc>
        <w:tc>
          <w:tcPr>
            <w:tcW w:w="992" w:type="dxa"/>
            <w:vMerge w:val="continue"/>
            <w:vAlign w:val="center"/>
          </w:tcPr>
          <w:p w14:paraId="0F280F1F">
            <w:pPr>
              <w:spacing w:line="240" w:lineRule="auto"/>
              <w:jc w:val="center"/>
              <w:rPr>
                <w:rFonts w:hint="eastAsia" w:ascii="宋体" w:hAnsi="宋体"/>
                <w:sz w:val="18"/>
                <w:szCs w:val="18"/>
              </w:rPr>
            </w:pPr>
          </w:p>
        </w:tc>
        <w:tc>
          <w:tcPr>
            <w:tcW w:w="2540" w:type="dxa"/>
            <w:vAlign w:val="bottom"/>
          </w:tcPr>
          <w:p w14:paraId="63519D92">
            <w:pPr>
              <w:pStyle w:val="244"/>
              <w:rPr>
                <w:rFonts w:hint="eastAsia" w:hAnsi="宋体"/>
                <w:szCs w:val="18"/>
              </w:rPr>
            </w:pPr>
            <w:r>
              <w:rPr>
                <w:rFonts w:hAnsi="宋体"/>
                <w:szCs w:val="18"/>
              </w:rPr>
              <w:t>饱和吸水率</w:t>
            </w:r>
            <w:r>
              <w:rPr>
                <w:rFonts w:hAnsi="宋体"/>
                <w:i/>
                <w:iCs/>
                <w:szCs w:val="18"/>
              </w:rPr>
              <w:t>w</w:t>
            </w:r>
            <w:r>
              <w:rPr>
                <w:rFonts w:hAnsi="宋体"/>
                <w:i/>
                <w:iCs/>
                <w:szCs w:val="18"/>
                <w:vertAlign w:val="subscript"/>
              </w:rPr>
              <w:t>2</w:t>
            </w:r>
          </w:p>
        </w:tc>
        <w:tc>
          <w:tcPr>
            <w:tcW w:w="1004" w:type="dxa"/>
            <w:vAlign w:val="bottom"/>
          </w:tcPr>
          <w:p w14:paraId="2DDCF5EF">
            <w:pPr>
              <w:pStyle w:val="244"/>
              <w:rPr>
                <w:rFonts w:hint="eastAsia" w:hAnsi="宋体"/>
                <w:szCs w:val="18"/>
              </w:rPr>
            </w:pPr>
            <w:r>
              <w:rPr>
                <w:rFonts w:hAnsi="宋体"/>
                <w:szCs w:val="18"/>
              </w:rPr>
              <w:t>%</w:t>
            </w:r>
          </w:p>
        </w:tc>
        <w:tc>
          <w:tcPr>
            <w:tcW w:w="992" w:type="dxa"/>
            <w:vAlign w:val="bottom"/>
          </w:tcPr>
          <w:p w14:paraId="2BAF9FF5">
            <w:pPr>
              <w:pStyle w:val="244"/>
              <w:rPr>
                <w:rFonts w:hint="eastAsia" w:hAnsi="宋体"/>
                <w:szCs w:val="18"/>
              </w:rPr>
            </w:pPr>
            <w:r>
              <w:rPr>
                <w:rFonts w:hAnsi="宋体"/>
                <w:szCs w:val="18"/>
              </w:rPr>
              <w:t>浮点型</w:t>
            </w:r>
          </w:p>
        </w:tc>
        <w:tc>
          <w:tcPr>
            <w:tcW w:w="1134" w:type="dxa"/>
          </w:tcPr>
          <w:p w14:paraId="258F3DB0">
            <w:pPr>
              <w:pStyle w:val="244"/>
              <w:rPr>
                <w:rFonts w:hint="eastAsia" w:hAnsi="宋体"/>
                <w:szCs w:val="18"/>
              </w:rPr>
            </w:pPr>
            <w:r>
              <w:rPr>
                <w:rFonts w:hAnsi="宋体"/>
                <w:szCs w:val="18"/>
              </w:rPr>
              <w:t>8</w:t>
            </w:r>
          </w:p>
        </w:tc>
        <w:tc>
          <w:tcPr>
            <w:tcW w:w="925" w:type="dxa"/>
          </w:tcPr>
          <w:p w14:paraId="0680BA56">
            <w:pPr>
              <w:pStyle w:val="244"/>
              <w:rPr>
                <w:rFonts w:hint="eastAsia" w:hAnsi="宋体"/>
                <w:szCs w:val="18"/>
              </w:rPr>
            </w:pPr>
            <w:r>
              <w:rPr>
                <w:rFonts w:hAnsi="宋体"/>
                <w:szCs w:val="18"/>
              </w:rPr>
              <w:t>2</w:t>
            </w:r>
          </w:p>
        </w:tc>
      </w:tr>
      <w:tr w14:paraId="632B32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715942DB">
            <w:pPr>
              <w:pStyle w:val="244"/>
              <w:rPr>
                <w:rFonts w:hint="eastAsia" w:hAnsi="宋体"/>
                <w:szCs w:val="18"/>
              </w:rPr>
            </w:pPr>
            <w:r>
              <w:rPr>
                <w:rFonts w:hAnsi="宋体"/>
                <w:szCs w:val="18"/>
              </w:rPr>
              <w:t>125</w:t>
            </w:r>
          </w:p>
        </w:tc>
        <w:tc>
          <w:tcPr>
            <w:tcW w:w="992" w:type="dxa"/>
            <w:vMerge w:val="continue"/>
            <w:vAlign w:val="center"/>
          </w:tcPr>
          <w:p w14:paraId="0E6CE451">
            <w:pPr>
              <w:spacing w:line="240" w:lineRule="auto"/>
              <w:jc w:val="center"/>
              <w:rPr>
                <w:rFonts w:hint="eastAsia" w:ascii="宋体" w:hAnsi="宋体"/>
                <w:sz w:val="18"/>
                <w:szCs w:val="18"/>
              </w:rPr>
            </w:pPr>
          </w:p>
        </w:tc>
        <w:tc>
          <w:tcPr>
            <w:tcW w:w="2540" w:type="dxa"/>
            <w:vAlign w:val="bottom"/>
          </w:tcPr>
          <w:p w14:paraId="2EF42D1B">
            <w:pPr>
              <w:pStyle w:val="244"/>
              <w:rPr>
                <w:rFonts w:hint="eastAsia" w:hAnsi="宋体"/>
                <w:szCs w:val="18"/>
              </w:rPr>
            </w:pPr>
            <w:r>
              <w:rPr>
                <w:rFonts w:hAnsi="宋体"/>
                <w:szCs w:val="18"/>
              </w:rPr>
              <w:t>饱和系数</w:t>
            </w:r>
            <w:r>
              <w:rPr>
                <w:rFonts w:hAnsi="宋体"/>
                <w:i/>
                <w:iCs/>
                <w:szCs w:val="18"/>
              </w:rPr>
              <w:t>K</w:t>
            </w:r>
            <w:r>
              <w:rPr>
                <w:rFonts w:hAnsi="宋体"/>
                <w:i/>
                <w:iCs/>
                <w:szCs w:val="18"/>
                <w:vertAlign w:val="subscript"/>
              </w:rPr>
              <w:t>w</w:t>
            </w:r>
          </w:p>
        </w:tc>
        <w:tc>
          <w:tcPr>
            <w:tcW w:w="1004" w:type="dxa"/>
            <w:vAlign w:val="bottom"/>
          </w:tcPr>
          <w:p w14:paraId="14C8A070">
            <w:pPr>
              <w:pStyle w:val="244"/>
              <w:rPr>
                <w:rFonts w:hint="eastAsia" w:hAnsi="宋体"/>
                <w:szCs w:val="18"/>
              </w:rPr>
            </w:pPr>
          </w:p>
        </w:tc>
        <w:tc>
          <w:tcPr>
            <w:tcW w:w="992" w:type="dxa"/>
            <w:vAlign w:val="bottom"/>
          </w:tcPr>
          <w:p w14:paraId="644E88A8">
            <w:pPr>
              <w:pStyle w:val="244"/>
              <w:rPr>
                <w:rFonts w:hint="eastAsia" w:hAnsi="宋体"/>
                <w:szCs w:val="18"/>
              </w:rPr>
            </w:pPr>
            <w:r>
              <w:rPr>
                <w:rFonts w:hAnsi="宋体"/>
                <w:szCs w:val="18"/>
              </w:rPr>
              <w:t>浮点型</w:t>
            </w:r>
          </w:p>
        </w:tc>
        <w:tc>
          <w:tcPr>
            <w:tcW w:w="1134" w:type="dxa"/>
          </w:tcPr>
          <w:p w14:paraId="71DCD5EF">
            <w:pPr>
              <w:pStyle w:val="244"/>
              <w:rPr>
                <w:rFonts w:hint="eastAsia" w:hAnsi="宋体"/>
                <w:szCs w:val="18"/>
              </w:rPr>
            </w:pPr>
            <w:r>
              <w:rPr>
                <w:rFonts w:hAnsi="宋体"/>
                <w:szCs w:val="18"/>
              </w:rPr>
              <w:t>8</w:t>
            </w:r>
          </w:p>
        </w:tc>
        <w:tc>
          <w:tcPr>
            <w:tcW w:w="925" w:type="dxa"/>
          </w:tcPr>
          <w:p w14:paraId="5538CA86">
            <w:pPr>
              <w:pStyle w:val="244"/>
              <w:rPr>
                <w:rFonts w:hint="eastAsia" w:hAnsi="宋体"/>
                <w:szCs w:val="18"/>
              </w:rPr>
            </w:pPr>
            <w:r>
              <w:rPr>
                <w:rFonts w:hAnsi="宋体"/>
                <w:szCs w:val="18"/>
              </w:rPr>
              <w:t>2</w:t>
            </w:r>
          </w:p>
        </w:tc>
      </w:tr>
      <w:tr w14:paraId="64384D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28DD03DE">
            <w:pPr>
              <w:pStyle w:val="244"/>
              <w:rPr>
                <w:rFonts w:hint="eastAsia" w:hAnsi="宋体"/>
                <w:szCs w:val="18"/>
              </w:rPr>
            </w:pPr>
            <w:r>
              <w:rPr>
                <w:rFonts w:hAnsi="宋体"/>
                <w:szCs w:val="18"/>
              </w:rPr>
              <w:t>126</w:t>
            </w:r>
          </w:p>
        </w:tc>
        <w:tc>
          <w:tcPr>
            <w:tcW w:w="992" w:type="dxa"/>
            <w:vMerge w:val="restart"/>
            <w:vAlign w:val="center"/>
          </w:tcPr>
          <w:p w14:paraId="568D660A">
            <w:pPr>
              <w:spacing w:line="240" w:lineRule="auto"/>
              <w:jc w:val="center"/>
              <w:rPr>
                <w:rFonts w:hint="eastAsia" w:ascii="宋体" w:hAnsi="宋体"/>
                <w:sz w:val="18"/>
                <w:szCs w:val="18"/>
              </w:rPr>
            </w:pPr>
            <w:r>
              <w:rPr>
                <w:rFonts w:ascii="宋体" w:hAnsi="宋体"/>
                <w:sz w:val="18"/>
                <w:szCs w:val="18"/>
              </w:rPr>
              <w:t>直剪试验</w:t>
            </w:r>
          </w:p>
        </w:tc>
        <w:tc>
          <w:tcPr>
            <w:tcW w:w="2540" w:type="dxa"/>
            <w:vAlign w:val="bottom"/>
          </w:tcPr>
          <w:p w14:paraId="200E8D27">
            <w:pPr>
              <w:pStyle w:val="244"/>
              <w:rPr>
                <w:rFonts w:hint="eastAsia" w:hAnsi="宋体"/>
                <w:szCs w:val="18"/>
              </w:rPr>
            </w:pPr>
            <w:r>
              <w:rPr>
                <w:rFonts w:hAnsi="宋体"/>
                <w:szCs w:val="18"/>
              </w:rPr>
              <w:t>黏聚力</w:t>
            </w:r>
          </w:p>
        </w:tc>
        <w:tc>
          <w:tcPr>
            <w:tcW w:w="1004" w:type="dxa"/>
            <w:vAlign w:val="bottom"/>
          </w:tcPr>
          <w:p w14:paraId="71B86A44">
            <w:pPr>
              <w:pStyle w:val="244"/>
              <w:rPr>
                <w:rFonts w:hint="eastAsia" w:hAnsi="宋体"/>
                <w:szCs w:val="18"/>
              </w:rPr>
            </w:pPr>
            <w:r>
              <w:rPr>
                <w:rFonts w:hAnsi="宋体"/>
                <w:szCs w:val="18"/>
              </w:rPr>
              <w:t>kPa</w:t>
            </w:r>
          </w:p>
        </w:tc>
        <w:tc>
          <w:tcPr>
            <w:tcW w:w="992" w:type="dxa"/>
            <w:vAlign w:val="bottom"/>
          </w:tcPr>
          <w:p w14:paraId="574A0A02">
            <w:pPr>
              <w:pStyle w:val="244"/>
              <w:rPr>
                <w:rFonts w:hint="eastAsia" w:hAnsi="宋体"/>
                <w:szCs w:val="18"/>
              </w:rPr>
            </w:pPr>
            <w:r>
              <w:rPr>
                <w:rFonts w:hAnsi="宋体"/>
                <w:szCs w:val="18"/>
              </w:rPr>
              <w:t>浮点型</w:t>
            </w:r>
          </w:p>
        </w:tc>
        <w:tc>
          <w:tcPr>
            <w:tcW w:w="1134" w:type="dxa"/>
          </w:tcPr>
          <w:p w14:paraId="66BA5941">
            <w:pPr>
              <w:pStyle w:val="244"/>
              <w:rPr>
                <w:rFonts w:hint="eastAsia" w:hAnsi="宋体"/>
                <w:szCs w:val="18"/>
              </w:rPr>
            </w:pPr>
            <w:r>
              <w:rPr>
                <w:rFonts w:hAnsi="宋体"/>
                <w:szCs w:val="18"/>
              </w:rPr>
              <w:t>8</w:t>
            </w:r>
          </w:p>
        </w:tc>
        <w:tc>
          <w:tcPr>
            <w:tcW w:w="925" w:type="dxa"/>
          </w:tcPr>
          <w:p w14:paraId="6C296F9F">
            <w:pPr>
              <w:pStyle w:val="244"/>
              <w:rPr>
                <w:rFonts w:hint="eastAsia" w:hAnsi="宋体"/>
                <w:szCs w:val="18"/>
              </w:rPr>
            </w:pPr>
            <w:r>
              <w:rPr>
                <w:rFonts w:hAnsi="宋体"/>
                <w:szCs w:val="18"/>
              </w:rPr>
              <w:t>1</w:t>
            </w:r>
          </w:p>
        </w:tc>
      </w:tr>
      <w:tr w14:paraId="00826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BFF0358">
            <w:pPr>
              <w:pStyle w:val="244"/>
              <w:rPr>
                <w:rFonts w:hint="eastAsia" w:hAnsi="宋体"/>
                <w:szCs w:val="18"/>
              </w:rPr>
            </w:pPr>
            <w:r>
              <w:rPr>
                <w:rFonts w:hAnsi="宋体"/>
                <w:szCs w:val="18"/>
              </w:rPr>
              <w:t>127</w:t>
            </w:r>
          </w:p>
        </w:tc>
        <w:tc>
          <w:tcPr>
            <w:tcW w:w="992" w:type="dxa"/>
            <w:vMerge w:val="continue"/>
            <w:vAlign w:val="center"/>
          </w:tcPr>
          <w:p w14:paraId="6FD28E38">
            <w:pPr>
              <w:spacing w:line="240" w:lineRule="auto"/>
              <w:jc w:val="center"/>
              <w:rPr>
                <w:rFonts w:hint="eastAsia" w:ascii="宋体" w:hAnsi="宋体"/>
                <w:sz w:val="18"/>
                <w:szCs w:val="18"/>
              </w:rPr>
            </w:pPr>
          </w:p>
        </w:tc>
        <w:tc>
          <w:tcPr>
            <w:tcW w:w="2540" w:type="dxa"/>
            <w:vAlign w:val="bottom"/>
          </w:tcPr>
          <w:p w14:paraId="4BB751AE">
            <w:pPr>
              <w:pStyle w:val="244"/>
              <w:rPr>
                <w:rFonts w:hint="eastAsia" w:hAnsi="宋体"/>
                <w:szCs w:val="18"/>
              </w:rPr>
            </w:pPr>
            <w:r>
              <w:rPr>
                <w:rFonts w:hAnsi="宋体"/>
                <w:szCs w:val="18"/>
              </w:rPr>
              <w:t>内摩擦角</w:t>
            </w:r>
          </w:p>
        </w:tc>
        <w:tc>
          <w:tcPr>
            <w:tcW w:w="1004" w:type="dxa"/>
            <w:vAlign w:val="bottom"/>
          </w:tcPr>
          <w:p w14:paraId="0AB39946">
            <w:pPr>
              <w:pStyle w:val="244"/>
              <w:rPr>
                <w:rFonts w:hint="eastAsia" w:hAnsi="宋体"/>
                <w:szCs w:val="18"/>
              </w:rPr>
            </w:pPr>
            <w:r>
              <w:rPr>
                <w:rFonts w:hAnsi="宋体"/>
                <w:szCs w:val="18"/>
              </w:rPr>
              <w:t>°</w:t>
            </w:r>
          </w:p>
        </w:tc>
        <w:tc>
          <w:tcPr>
            <w:tcW w:w="992" w:type="dxa"/>
            <w:vAlign w:val="bottom"/>
          </w:tcPr>
          <w:p w14:paraId="64E155C3">
            <w:pPr>
              <w:pStyle w:val="244"/>
              <w:rPr>
                <w:rFonts w:hint="eastAsia" w:hAnsi="宋体"/>
                <w:szCs w:val="18"/>
              </w:rPr>
            </w:pPr>
            <w:r>
              <w:rPr>
                <w:rFonts w:hAnsi="宋体"/>
                <w:szCs w:val="18"/>
              </w:rPr>
              <w:t>浮点型</w:t>
            </w:r>
          </w:p>
        </w:tc>
        <w:tc>
          <w:tcPr>
            <w:tcW w:w="1134" w:type="dxa"/>
          </w:tcPr>
          <w:p w14:paraId="5BED258F">
            <w:pPr>
              <w:pStyle w:val="244"/>
              <w:rPr>
                <w:rFonts w:hint="eastAsia" w:hAnsi="宋体"/>
                <w:szCs w:val="18"/>
              </w:rPr>
            </w:pPr>
            <w:r>
              <w:rPr>
                <w:rFonts w:hAnsi="宋体"/>
                <w:szCs w:val="18"/>
              </w:rPr>
              <w:t>8</w:t>
            </w:r>
          </w:p>
        </w:tc>
        <w:tc>
          <w:tcPr>
            <w:tcW w:w="925" w:type="dxa"/>
          </w:tcPr>
          <w:p w14:paraId="2A7299FB">
            <w:pPr>
              <w:pStyle w:val="244"/>
              <w:rPr>
                <w:rFonts w:hint="eastAsia" w:hAnsi="宋体"/>
                <w:szCs w:val="18"/>
              </w:rPr>
            </w:pPr>
            <w:r>
              <w:rPr>
                <w:rFonts w:hAnsi="宋体"/>
                <w:szCs w:val="18"/>
              </w:rPr>
              <w:t>1</w:t>
            </w:r>
          </w:p>
        </w:tc>
      </w:tr>
      <w:tr w14:paraId="37FC2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D1CB5A8">
            <w:pPr>
              <w:pStyle w:val="244"/>
              <w:rPr>
                <w:rFonts w:hint="eastAsia" w:hAnsi="宋体"/>
                <w:szCs w:val="18"/>
              </w:rPr>
            </w:pPr>
            <w:r>
              <w:rPr>
                <w:rFonts w:hAnsi="宋体"/>
                <w:szCs w:val="18"/>
              </w:rPr>
              <w:t>128</w:t>
            </w:r>
          </w:p>
        </w:tc>
        <w:tc>
          <w:tcPr>
            <w:tcW w:w="992" w:type="dxa"/>
            <w:vAlign w:val="center"/>
          </w:tcPr>
          <w:p w14:paraId="7514F4BC">
            <w:pPr>
              <w:spacing w:line="240" w:lineRule="auto"/>
              <w:jc w:val="center"/>
              <w:rPr>
                <w:rFonts w:hint="eastAsia" w:ascii="宋体" w:hAnsi="宋体"/>
                <w:sz w:val="18"/>
                <w:szCs w:val="18"/>
              </w:rPr>
            </w:pPr>
            <w:r>
              <w:rPr>
                <w:rFonts w:ascii="宋体" w:hAnsi="宋体"/>
                <w:sz w:val="18"/>
                <w:szCs w:val="18"/>
              </w:rPr>
              <w:t>抗拉强度</w:t>
            </w:r>
          </w:p>
        </w:tc>
        <w:tc>
          <w:tcPr>
            <w:tcW w:w="2540" w:type="dxa"/>
            <w:vAlign w:val="bottom"/>
          </w:tcPr>
          <w:p w14:paraId="795E06E4">
            <w:pPr>
              <w:pStyle w:val="244"/>
              <w:rPr>
                <w:rFonts w:hint="eastAsia" w:hAnsi="宋体"/>
                <w:szCs w:val="18"/>
              </w:rPr>
            </w:pPr>
            <w:r>
              <w:rPr>
                <w:rFonts w:hAnsi="宋体"/>
                <w:szCs w:val="18"/>
              </w:rPr>
              <w:t>抗拉强度</w:t>
            </w:r>
          </w:p>
        </w:tc>
        <w:tc>
          <w:tcPr>
            <w:tcW w:w="1004" w:type="dxa"/>
            <w:vAlign w:val="bottom"/>
          </w:tcPr>
          <w:p w14:paraId="43CA0EB9">
            <w:pPr>
              <w:pStyle w:val="244"/>
              <w:rPr>
                <w:rFonts w:hint="eastAsia" w:hAnsi="宋体"/>
                <w:szCs w:val="18"/>
              </w:rPr>
            </w:pPr>
            <w:r>
              <w:rPr>
                <w:rFonts w:hAnsi="宋体"/>
                <w:szCs w:val="18"/>
              </w:rPr>
              <w:t>kPa</w:t>
            </w:r>
          </w:p>
        </w:tc>
        <w:tc>
          <w:tcPr>
            <w:tcW w:w="992" w:type="dxa"/>
            <w:vAlign w:val="bottom"/>
          </w:tcPr>
          <w:p w14:paraId="2F78BDB6">
            <w:pPr>
              <w:pStyle w:val="244"/>
              <w:rPr>
                <w:rFonts w:hint="eastAsia" w:hAnsi="宋体"/>
                <w:szCs w:val="18"/>
              </w:rPr>
            </w:pPr>
            <w:r>
              <w:rPr>
                <w:rFonts w:hAnsi="宋体"/>
                <w:szCs w:val="18"/>
              </w:rPr>
              <w:t>浮点型</w:t>
            </w:r>
          </w:p>
        </w:tc>
        <w:tc>
          <w:tcPr>
            <w:tcW w:w="1134" w:type="dxa"/>
          </w:tcPr>
          <w:p w14:paraId="5B647974">
            <w:pPr>
              <w:pStyle w:val="244"/>
              <w:rPr>
                <w:rFonts w:hint="eastAsia" w:hAnsi="宋体"/>
                <w:szCs w:val="18"/>
              </w:rPr>
            </w:pPr>
            <w:r>
              <w:rPr>
                <w:rFonts w:hAnsi="宋体"/>
                <w:szCs w:val="18"/>
              </w:rPr>
              <w:t>8</w:t>
            </w:r>
          </w:p>
        </w:tc>
        <w:tc>
          <w:tcPr>
            <w:tcW w:w="925" w:type="dxa"/>
          </w:tcPr>
          <w:p w14:paraId="5A8679F1">
            <w:pPr>
              <w:pStyle w:val="244"/>
              <w:rPr>
                <w:rFonts w:hint="eastAsia" w:hAnsi="宋体"/>
                <w:szCs w:val="18"/>
              </w:rPr>
            </w:pPr>
            <w:r>
              <w:rPr>
                <w:rFonts w:hAnsi="宋体"/>
                <w:szCs w:val="18"/>
              </w:rPr>
              <w:t>2</w:t>
            </w:r>
          </w:p>
        </w:tc>
      </w:tr>
      <w:tr w14:paraId="7C9EB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9975B05">
            <w:pPr>
              <w:pStyle w:val="244"/>
              <w:rPr>
                <w:rFonts w:hint="eastAsia" w:hAnsi="宋体"/>
                <w:szCs w:val="18"/>
              </w:rPr>
            </w:pPr>
            <w:r>
              <w:rPr>
                <w:rFonts w:hAnsi="宋体"/>
                <w:szCs w:val="18"/>
              </w:rPr>
              <w:t>129</w:t>
            </w:r>
          </w:p>
        </w:tc>
        <w:tc>
          <w:tcPr>
            <w:tcW w:w="992" w:type="dxa"/>
            <w:vMerge w:val="restart"/>
            <w:vAlign w:val="center"/>
          </w:tcPr>
          <w:p w14:paraId="6384F82E">
            <w:pPr>
              <w:spacing w:line="240" w:lineRule="auto"/>
              <w:jc w:val="center"/>
              <w:rPr>
                <w:rFonts w:hint="eastAsia" w:ascii="宋体" w:hAnsi="宋体"/>
                <w:sz w:val="18"/>
                <w:szCs w:val="18"/>
              </w:rPr>
            </w:pPr>
            <w:r>
              <w:rPr>
                <w:rFonts w:ascii="宋体" w:hAnsi="宋体"/>
                <w:sz w:val="18"/>
                <w:szCs w:val="18"/>
              </w:rPr>
              <w:t>抗剪断试验</w:t>
            </w:r>
          </w:p>
        </w:tc>
        <w:tc>
          <w:tcPr>
            <w:tcW w:w="2540" w:type="dxa"/>
            <w:vAlign w:val="bottom"/>
          </w:tcPr>
          <w:p w14:paraId="2D7FB309">
            <w:pPr>
              <w:pStyle w:val="244"/>
              <w:rPr>
                <w:rFonts w:hint="eastAsia" w:hAnsi="宋体"/>
                <w:szCs w:val="18"/>
              </w:rPr>
            </w:pPr>
            <w:r>
              <w:rPr>
                <w:rFonts w:hAnsi="宋体"/>
                <w:szCs w:val="18"/>
              </w:rPr>
              <w:t>黏聚力</w:t>
            </w:r>
          </w:p>
        </w:tc>
        <w:tc>
          <w:tcPr>
            <w:tcW w:w="1004" w:type="dxa"/>
            <w:vAlign w:val="bottom"/>
          </w:tcPr>
          <w:p w14:paraId="068FB64A">
            <w:pPr>
              <w:pStyle w:val="244"/>
              <w:rPr>
                <w:rFonts w:hint="eastAsia" w:hAnsi="宋体"/>
                <w:szCs w:val="18"/>
              </w:rPr>
            </w:pPr>
            <w:r>
              <w:rPr>
                <w:rFonts w:hAnsi="宋体"/>
                <w:szCs w:val="18"/>
              </w:rPr>
              <w:t>kPa</w:t>
            </w:r>
          </w:p>
        </w:tc>
        <w:tc>
          <w:tcPr>
            <w:tcW w:w="992" w:type="dxa"/>
            <w:vAlign w:val="bottom"/>
          </w:tcPr>
          <w:p w14:paraId="659094C6">
            <w:pPr>
              <w:pStyle w:val="244"/>
              <w:rPr>
                <w:rFonts w:hint="eastAsia" w:hAnsi="宋体"/>
                <w:szCs w:val="18"/>
              </w:rPr>
            </w:pPr>
            <w:r>
              <w:rPr>
                <w:rFonts w:hAnsi="宋体"/>
                <w:szCs w:val="18"/>
              </w:rPr>
              <w:t>浮点型</w:t>
            </w:r>
          </w:p>
        </w:tc>
        <w:tc>
          <w:tcPr>
            <w:tcW w:w="1134" w:type="dxa"/>
          </w:tcPr>
          <w:p w14:paraId="782509C8">
            <w:pPr>
              <w:pStyle w:val="244"/>
              <w:rPr>
                <w:rFonts w:hint="eastAsia" w:hAnsi="宋体"/>
                <w:szCs w:val="18"/>
              </w:rPr>
            </w:pPr>
            <w:r>
              <w:rPr>
                <w:rFonts w:hAnsi="宋体"/>
                <w:szCs w:val="18"/>
              </w:rPr>
              <w:t>8</w:t>
            </w:r>
          </w:p>
        </w:tc>
        <w:tc>
          <w:tcPr>
            <w:tcW w:w="925" w:type="dxa"/>
          </w:tcPr>
          <w:p w14:paraId="2B1CE6E1">
            <w:pPr>
              <w:pStyle w:val="244"/>
              <w:rPr>
                <w:rFonts w:hint="eastAsia" w:hAnsi="宋体"/>
                <w:szCs w:val="18"/>
              </w:rPr>
            </w:pPr>
            <w:r>
              <w:rPr>
                <w:rFonts w:hAnsi="宋体"/>
                <w:szCs w:val="18"/>
              </w:rPr>
              <w:t>1</w:t>
            </w:r>
          </w:p>
        </w:tc>
      </w:tr>
      <w:tr w14:paraId="15965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783E936">
            <w:pPr>
              <w:pStyle w:val="244"/>
              <w:rPr>
                <w:rFonts w:hint="eastAsia" w:hAnsi="宋体"/>
                <w:szCs w:val="18"/>
              </w:rPr>
            </w:pPr>
            <w:r>
              <w:rPr>
                <w:rFonts w:hAnsi="宋体"/>
                <w:szCs w:val="18"/>
              </w:rPr>
              <w:t>130</w:t>
            </w:r>
          </w:p>
        </w:tc>
        <w:tc>
          <w:tcPr>
            <w:tcW w:w="992" w:type="dxa"/>
            <w:vMerge w:val="continue"/>
            <w:vAlign w:val="center"/>
          </w:tcPr>
          <w:p w14:paraId="5D68CA9A">
            <w:pPr>
              <w:spacing w:line="240" w:lineRule="auto"/>
              <w:jc w:val="center"/>
              <w:rPr>
                <w:rFonts w:hint="eastAsia" w:ascii="宋体" w:hAnsi="宋体"/>
                <w:sz w:val="18"/>
                <w:szCs w:val="18"/>
              </w:rPr>
            </w:pPr>
          </w:p>
        </w:tc>
        <w:tc>
          <w:tcPr>
            <w:tcW w:w="2540" w:type="dxa"/>
            <w:vAlign w:val="bottom"/>
          </w:tcPr>
          <w:p w14:paraId="2C5BEF8C">
            <w:pPr>
              <w:pStyle w:val="244"/>
              <w:rPr>
                <w:rFonts w:hint="eastAsia" w:hAnsi="宋体"/>
                <w:szCs w:val="18"/>
              </w:rPr>
            </w:pPr>
            <w:r>
              <w:rPr>
                <w:rFonts w:hAnsi="宋体"/>
                <w:szCs w:val="18"/>
              </w:rPr>
              <w:t>内摩擦角</w:t>
            </w:r>
          </w:p>
        </w:tc>
        <w:tc>
          <w:tcPr>
            <w:tcW w:w="1004" w:type="dxa"/>
            <w:vAlign w:val="bottom"/>
          </w:tcPr>
          <w:p w14:paraId="2C07D144">
            <w:pPr>
              <w:pStyle w:val="244"/>
              <w:rPr>
                <w:rFonts w:hint="eastAsia" w:hAnsi="宋体"/>
                <w:szCs w:val="18"/>
              </w:rPr>
            </w:pPr>
            <w:r>
              <w:rPr>
                <w:rFonts w:hAnsi="宋体"/>
                <w:szCs w:val="18"/>
              </w:rPr>
              <w:t>°</w:t>
            </w:r>
          </w:p>
        </w:tc>
        <w:tc>
          <w:tcPr>
            <w:tcW w:w="992" w:type="dxa"/>
            <w:vAlign w:val="bottom"/>
          </w:tcPr>
          <w:p w14:paraId="78844AD0">
            <w:pPr>
              <w:pStyle w:val="244"/>
              <w:rPr>
                <w:rFonts w:hint="eastAsia" w:hAnsi="宋体"/>
                <w:szCs w:val="18"/>
              </w:rPr>
            </w:pPr>
            <w:r>
              <w:rPr>
                <w:rFonts w:hAnsi="宋体"/>
                <w:szCs w:val="18"/>
              </w:rPr>
              <w:t>浮点型</w:t>
            </w:r>
          </w:p>
        </w:tc>
        <w:tc>
          <w:tcPr>
            <w:tcW w:w="1134" w:type="dxa"/>
          </w:tcPr>
          <w:p w14:paraId="4D86E39A">
            <w:pPr>
              <w:pStyle w:val="244"/>
              <w:rPr>
                <w:rFonts w:hint="eastAsia" w:hAnsi="宋体"/>
                <w:szCs w:val="18"/>
              </w:rPr>
            </w:pPr>
            <w:r>
              <w:rPr>
                <w:rFonts w:hAnsi="宋体"/>
                <w:szCs w:val="18"/>
              </w:rPr>
              <w:t>8</w:t>
            </w:r>
          </w:p>
        </w:tc>
        <w:tc>
          <w:tcPr>
            <w:tcW w:w="925" w:type="dxa"/>
          </w:tcPr>
          <w:p w14:paraId="450756D4">
            <w:pPr>
              <w:pStyle w:val="244"/>
              <w:rPr>
                <w:rFonts w:hint="eastAsia" w:hAnsi="宋体"/>
                <w:szCs w:val="18"/>
              </w:rPr>
            </w:pPr>
            <w:r>
              <w:rPr>
                <w:rFonts w:hAnsi="宋体"/>
                <w:szCs w:val="18"/>
              </w:rPr>
              <w:t>1</w:t>
            </w:r>
          </w:p>
        </w:tc>
      </w:tr>
      <w:tr w14:paraId="6ED325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1122C3C">
            <w:pPr>
              <w:pStyle w:val="244"/>
              <w:rPr>
                <w:rFonts w:hint="eastAsia" w:hAnsi="宋体"/>
                <w:szCs w:val="18"/>
              </w:rPr>
            </w:pPr>
            <w:r>
              <w:rPr>
                <w:rFonts w:hAnsi="宋体"/>
                <w:szCs w:val="18"/>
              </w:rPr>
              <w:t>131</w:t>
            </w:r>
          </w:p>
        </w:tc>
        <w:tc>
          <w:tcPr>
            <w:tcW w:w="992" w:type="dxa"/>
            <w:vMerge w:val="restart"/>
            <w:vAlign w:val="center"/>
          </w:tcPr>
          <w:p w14:paraId="291F0E10">
            <w:pPr>
              <w:spacing w:line="240" w:lineRule="auto"/>
              <w:jc w:val="center"/>
              <w:rPr>
                <w:rFonts w:hint="eastAsia" w:ascii="宋体" w:hAnsi="宋体"/>
                <w:sz w:val="18"/>
                <w:szCs w:val="18"/>
              </w:rPr>
            </w:pPr>
            <w:r>
              <w:rPr>
                <w:rFonts w:ascii="宋体" w:hAnsi="宋体"/>
                <w:sz w:val="18"/>
                <w:szCs w:val="18"/>
              </w:rPr>
              <w:t>膨胀性试验</w:t>
            </w:r>
          </w:p>
        </w:tc>
        <w:tc>
          <w:tcPr>
            <w:tcW w:w="2540" w:type="dxa"/>
            <w:vAlign w:val="bottom"/>
          </w:tcPr>
          <w:p w14:paraId="4EEEEE1B">
            <w:pPr>
              <w:pStyle w:val="244"/>
              <w:rPr>
                <w:rFonts w:hint="eastAsia" w:hAnsi="宋体"/>
                <w:szCs w:val="18"/>
              </w:rPr>
            </w:pPr>
            <w:r>
              <w:rPr>
                <w:rFonts w:hAnsi="宋体"/>
                <w:szCs w:val="18"/>
              </w:rPr>
              <w:t>轴向自由膨胀率</w:t>
            </w:r>
            <w:r>
              <w:rPr>
                <w:rFonts w:hAnsi="宋体"/>
                <w:i/>
                <w:iCs/>
                <w:szCs w:val="18"/>
              </w:rPr>
              <w:t>V</w:t>
            </w:r>
            <w:r>
              <w:rPr>
                <w:rFonts w:hAnsi="宋体"/>
                <w:i/>
                <w:iCs/>
                <w:szCs w:val="18"/>
                <w:vertAlign w:val="subscript"/>
              </w:rPr>
              <w:t>H</w:t>
            </w:r>
          </w:p>
        </w:tc>
        <w:tc>
          <w:tcPr>
            <w:tcW w:w="1004" w:type="dxa"/>
            <w:vAlign w:val="bottom"/>
          </w:tcPr>
          <w:p w14:paraId="180CF1AC">
            <w:pPr>
              <w:pStyle w:val="244"/>
              <w:rPr>
                <w:rFonts w:hint="eastAsia" w:hAnsi="宋体"/>
                <w:szCs w:val="18"/>
              </w:rPr>
            </w:pPr>
          </w:p>
        </w:tc>
        <w:tc>
          <w:tcPr>
            <w:tcW w:w="992" w:type="dxa"/>
            <w:vAlign w:val="bottom"/>
          </w:tcPr>
          <w:p w14:paraId="5EF3DE2A">
            <w:pPr>
              <w:pStyle w:val="244"/>
              <w:rPr>
                <w:rFonts w:hint="eastAsia" w:hAnsi="宋体"/>
                <w:szCs w:val="18"/>
              </w:rPr>
            </w:pPr>
            <w:r>
              <w:rPr>
                <w:rFonts w:hAnsi="宋体"/>
                <w:szCs w:val="18"/>
              </w:rPr>
              <w:t>浮点型</w:t>
            </w:r>
          </w:p>
        </w:tc>
        <w:tc>
          <w:tcPr>
            <w:tcW w:w="1134" w:type="dxa"/>
          </w:tcPr>
          <w:p w14:paraId="7921C184">
            <w:pPr>
              <w:pStyle w:val="244"/>
              <w:rPr>
                <w:rFonts w:hint="eastAsia" w:hAnsi="宋体"/>
                <w:szCs w:val="18"/>
              </w:rPr>
            </w:pPr>
            <w:r>
              <w:rPr>
                <w:rFonts w:hAnsi="宋体"/>
                <w:szCs w:val="18"/>
              </w:rPr>
              <w:t>8</w:t>
            </w:r>
          </w:p>
        </w:tc>
        <w:tc>
          <w:tcPr>
            <w:tcW w:w="925" w:type="dxa"/>
          </w:tcPr>
          <w:p w14:paraId="5A5AAC7D">
            <w:pPr>
              <w:pStyle w:val="244"/>
              <w:rPr>
                <w:rFonts w:hint="eastAsia" w:hAnsi="宋体"/>
                <w:szCs w:val="18"/>
              </w:rPr>
            </w:pPr>
            <w:r>
              <w:rPr>
                <w:rFonts w:hAnsi="宋体"/>
                <w:szCs w:val="18"/>
              </w:rPr>
              <w:t>2</w:t>
            </w:r>
          </w:p>
        </w:tc>
      </w:tr>
      <w:tr w14:paraId="540C6B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230C617E">
            <w:pPr>
              <w:pStyle w:val="244"/>
              <w:rPr>
                <w:rFonts w:hint="eastAsia" w:hAnsi="宋体"/>
                <w:szCs w:val="18"/>
              </w:rPr>
            </w:pPr>
            <w:r>
              <w:rPr>
                <w:rFonts w:hAnsi="宋体"/>
                <w:szCs w:val="18"/>
              </w:rPr>
              <w:t>132</w:t>
            </w:r>
          </w:p>
        </w:tc>
        <w:tc>
          <w:tcPr>
            <w:tcW w:w="992" w:type="dxa"/>
            <w:vMerge w:val="continue"/>
            <w:vAlign w:val="center"/>
          </w:tcPr>
          <w:p w14:paraId="7C451A02">
            <w:pPr>
              <w:spacing w:line="240" w:lineRule="auto"/>
              <w:jc w:val="center"/>
              <w:rPr>
                <w:rFonts w:hint="eastAsia" w:ascii="宋体" w:hAnsi="宋体"/>
                <w:sz w:val="18"/>
                <w:szCs w:val="18"/>
              </w:rPr>
            </w:pPr>
          </w:p>
        </w:tc>
        <w:tc>
          <w:tcPr>
            <w:tcW w:w="2540" w:type="dxa"/>
            <w:vAlign w:val="bottom"/>
          </w:tcPr>
          <w:p w14:paraId="6DA04BE6">
            <w:pPr>
              <w:pStyle w:val="244"/>
              <w:rPr>
                <w:rFonts w:hint="eastAsia" w:hAnsi="宋体"/>
                <w:szCs w:val="18"/>
              </w:rPr>
            </w:pPr>
            <w:r>
              <w:rPr>
                <w:rFonts w:hAnsi="宋体"/>
                <w:szCs w:val="18"/>
              </w:rPr>
              <w:t>径向自由膨胀率</w:t>
            </w:r>
            <w:r>
              <w:rPr>
                <w:rFonts w:hAnsi="宋体"/>
                <w:i/>
                <w:iCs/>
                <w:szCs w:val="18"/>
              </w:rPr>
              <w:t>V</w:t>
            </w:r>
            <w:r>
              <w:rPr>
                <w:rFonts w:hAnsi="宋体"/>
                <w:i/>
                <w:iCs/>
                <w:szCs w:val="18"/>
                <w:vertAlign w:val="subscript"/>
              </w:rPr>
              <w:t>D</w:t>
            </w:r>
          </w:p>
        </w:tc>
        <w:tc>
          <w:tcPr>
            <w:tcW w:w="1004" w:type="dxa"/>
            <w:vAlign w:val="bottom"/>
          </w:tcPr>
          <w:p w14:paraId="634CA74D">
            <w:pPr>
              <w:pStyle w:val="244"/>
              <w:rPr>
                <w:rFonts w:hint="eastAsia" w:hAnsi="宋体"/>
                <w:szCs w:val="18"/>
              </w:rPr>
            </w:pPr>
          </w:p>
        </w:tc>
        <w:tc>
          <w:tcPr>
            <w:tcW w:w="992" w:type="dxa"/>
            <w:vAlign w:val="bottom"/>
          </w:tcPr>
          <w:p w14:paraId="47161362">
            <w:pPr>
              <w:pStyle w:val="244"/>
              <w:rPr>
                <w:rFonts w:hint="eastAsia" w:hAnsi="宋体"/>
                <w:szCs w:val="18"/>
              </w:rPr>
            </w:pPr>
            <w:r>
              <w:rPr>
                <w:rFonts w:hAnsi="宋体"/>
                <w:szCs w:val="18"/>
              </w:rPr>
              <w:t>浮点型</w:t>
            </w:r>
          </w:p>
        </w:tc>
        <w:tc>
          <w:tcPr>
            <w:tcW w:w="1134" w:type="dxa"/>
          </w:tcPr>
          <w:p w14:paraId="062F2838">
            <w:pPr>
              <w:pStyle w:val="244"/>
              <w:rPr>
                <w:rFonts w:hint="eastAsia" w:hAnsi="宋体"/>
                <w:szCs w:val="18"/>
              </w:rPr>
            </w:pPr>
            <w:r>
              <w:rPr>
                <w:rFonts w:hAnsi="宋体"/>
                <w:szCs w:val="18"/>
              </w:rPr>
              <w:t>8</w:t>
            </w:r>
          </w:p>
        </w:tc>
        <w:tc>
          <w:tcPr>
            <w:tcW w:w="925" w:type="dxa"/>
          </w:tcPr>
          <w:p w14:paraId="5EA7B2AB">
            <w:pPr>
              <w:pStyle w:val="244"/>
              <w:rPr>
                <w:rFonts w:hint="eastAsia" w:hAnsi="宋体"/>
                <w:szCs w:val="18"/>
              </w:rPr>
            </w:pPr>
            <w:r>
              <w:rPr>
                <w:rFonts w:hAnsi="宋体"/>
                <w:szCs w:val="18"/>
              </w:rPr>
              <w:t>2</w:t>
            </w:r>
          </w:p>
        </w:tc>
      </w:tr>
      <w:tr w14:paraId="53BEB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79CD162">
            <w:pPr>
              <w:pStyle w:val="244"/>
              <w:rPr>
                <w:rFonts w:hint="eastAsia" w:hAnsi="宋体"/>
                <w:szCs w:val="18"/>
              </w:rPr>
            </w:pPr>
            <w:r>
              <w:rPr>
                <w:rFonts w:hAnsi="宋体"/>
                <w:szCs w:val="18"/>
              </w:rPr>
              <w:t>133</w:t>
            </w:r>
          </w:p>
        </w:tc>
        <w:tc>
          <w:tcPr>
            <w:tcW w:w="992" w:type="dxa"/>
            <w:vMerge w:val="continue"/>
            <w:vAlign w:val="center"/>
          </w:tcPr>
          <w:p w14:paraId="553E1A0D">
            <w:pPr>
              <w:spacing w:line="240" w:lineRule="auto"/>
              <w:jc w:val="center"/>
              <w:rPr>
                <w:rFonts w:hint="eastAsia" w:ascii="宋体" w:hAnsi="宋体"/>
                <w:sz w:val="18"/>
                <w:szCs w:val="18"/>
              </w:rPr>
            </w:pPr>
          </w:p>
        </w:tc>
        <w:tc>
          <w:tcPr>
            <w:tcW w:w="2540" w:type="dxa"/>
            <w:vAlign w:val="bottom"/>
          </w:tcPr>
          <w:p w14:paraId="33B4A782">
            <w:pPr>
              <w:pStyle w:val="244"/>
              <w:rPr>
                <w:rFonts w:hint="eastAsia" w:hAnsi="宋体"/>
                <w:szCs w:val="18"/>
              </w:rPr>
            </w:pPr>
            <w:r>
              <w:rPr>
                <w:rFonts w:hAnsi="宋体"/>
                <w:szCs w:val="18"/>
              </w:rPr>
              <w:t>侧向约束膨胀率</w:t>
            </w:r>
            <w:r>
              <w:rPr>
                <w:rFonts w:hAnsi="宋体"/>
                <w:i/>
                <w:iCs/>
                <w:szCs w:val="18"/>
              </w:rPr>
              <w:t>V</w:t>
            </w:r>
            <w:r>
              <w:rPr>
                <w:rFonts w:hAnsi="宋体"/>
                <w:i/>
                <w:iCs/>
                <w:szCs w:val="18"/>
                <w:vertAlign w:val="subscript"/>
              </w:rPr>
              <w:t>HP</w:t>
            </w:r>
          </w:p>
        </w:tc>
        <w:tc>
          <w:tcPr>
            <w:tcW w:w="1004" w:type="dxa"/>
            <w:vAlign w:val="bottom"/>
          </w:tcPr>
          <w:p w14:paraId="2EAE201C">
            <w:pPr>
              <w:pStyle w:val="244"/>
              <w:rPr>
                <w:rFonts w:hint="eastAsia" w:hAnsi="宋体"/>
                <w:szCs w:val="18"/>
              </w:rPr>
            </w:pPr>
          </w:p>
        </w:tc>
        <w:tc>
          <w:tcPr>
            <w:tcW w:w="992" w:type="dxa"/>
            <w:vAlign w:val="bottom"/>
          </w:tcPr>
          <w:p w14:paraId="7D93A9C6">
            <w:pPr>
              <w:pStyle w:val="244"/>
              <w:rPr>
                <w:rFonts w:hint="eastAsia" w:hAnsi="宋体"/>
                <w:szCs w:val="18"/>
              </w:rPr>
            </w:pPr>
            <w:r>
              <w:rPr>
                <w:rFonts w:hAnsi="宋体"/>
                <w:szCs w:val="18"/>
              </w:rPr>
              <w:t>浮点型</w:t>
            </w:r>
          </w:p>
        </w:tc>
        <w:tc>
          <w:tcPr>
            <w:tcW w:w="1134" w:type="dxa"/>
          </w:tcPr>
          <w:p w14:paraId="5B74D2FC">
            <w:pPr>
              <w:pStyle w:val="244"/>
              <w:rPr>
                <w:rFonts w:hint="eastAsia" w:hAnsi="宋体"/>
                <w:szCs w:val="18"/>
              </w:rPr>
            </w:pPr>
            <w:r>
              <w:rPr>
                <w:rFonts w:hAnsi="宋体"/>
                <w:szCs w:val="18"/>
              </w:rPr>
              <w:t>8</w:t>
            </w:r>
          </w:p>
        </w:tc>
        <w:tc>
          <w:tcPr>
            <w:tcW w:w="925" w:type="dxa"/>
          </w:tcPr>
          <w:p w14:paraId="73D2CC17">
            <w:pPr>
              <w:pStyle w:val="244"/>
              <w:rPr>
                <w:rFonts w:hint="eastAsia" w:hAnsi="宋体"/>
                <w:szCs w:val="18"/>
              </w:rPr>
            </w:pPr>
            <w:r>
              <w:rPr>
                <w:rFonts w:hAnsi="宋体"/>
                <w:szCs w:val="18"/>
              </w:rPr>
              <w:t>2</w:t>
            </w:r>
          </w:p>
        </w:tc>
      </w:tr>
      <w:tr w14:paraId="0A54F5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65ECD43B">
            <w:pPr>
              <w:pStyle w:val="244"/>
              <w:rPr>
                <w:rFonts w:hint="eastAsia" w:hAnsi="宋体"/>
                <w:szCs w:val="18"/>
              </w:rPr>
            </w:pPr>
            <w:r>
              <w:rPr>
                <w:rFonts w:hAnsi="宋体"/>
                <w:szCs w:val="18"/>
              </w:rPr>
              <w:t>134</w:t>
            </w:r>
          </w:p>
        </w:tc>
        <w:tc>
          <w:tcPr>
            <w:tcW w:w="992" w:type="dxa"/>
            <w:vMerge w:val="continue"/>
            <w:vAlign w:val="center"/>
          </w:tcPr>
          <w:p w14:paraId="66F02973">
            <w:pPr>
              <w:spacing w:line="240" w:lineRule="auto"/>
              <w:jc w:val="center"/>
              <w:rPr>
                <w:rFonts w:hint="eastAsia" w:ascii="宋体" w:hAnsi="宋体"/>
                <w:sz w:val="18"/>
                <w:szCs w:val="18"/>
              </w:rPr>
            </w:pPr>
          </w:p>
        </w:tc>
        <w:tc>
          <w:tcPr>
            <w:tcW w:w="2540" w:type="dxa"/>
            <w:vAlign w:val="bottom"/>
          </w:tcPr>
          <w:p w14:paraId="705D3976">
            <w:pPr>
              <w:pStyle w:val="244"/>
              <w:rPr>
                <w:rFonts w:hint="eastAsia" w:hAnsi="宋体"/>
                <w:szCs w:val="18"/>
              </w:rPr>
            </w:pPr>
            <w:r>
              <w:rPr>
                <w:rFonts w:hAnsi="宋体"/>
                <w:szCs w:val="18"/>
              </w:rPr>
              <w:t>膨胀压力</w:t>
            </w:r>
            <w:r>
              <w:rPr>
                <w:rFonts w:hAnsi="宋体"/>
                <w:i/>
                <w:iCs/>
                <w:szCs w:val="18"/>
              </w:rPr>
              <w:t>p</w:t>
            </w:r>
            <w:r>
              <w:rPr>
                <w:rFonts w:hAnsi="宋体"/>
                <w:i/>
                <w:iCs/>
                <w:szCs w:val="18"/>
                <w:vertAlign w:val="subscript"/>
              </w:rPr>
              <w:t>c</w:t>
            </w:r>
          </w:p>
        </w:tc>
        <w:tc>
          <w:tcPr>
            <w:tcW w:w="1004" w:type="dxa"/>
            <w:vAlign w:val="bottom"/>
          </w:tcPr>
          <w:p w14:paraId="5ECBE227">
            <w:pPr>
              <w:pStyle w:val="244"/>
              <w:rPr>
                <w:rFonts w:hint="eastAsia" w:hAnsi="宋体"/>
                <w:szCs w:val="18"/>
              </w:rPr>
            </w:pPr>
          </w:p>
        </w:tc>
        <w:tc>
          <w:tcPr>
            <w:tcW w:w="992" w:type="dxa"/>
            <w:vAlign w:val="bottom"/>
          </w:tcPr>
          <w:p w14:paraId="76ED1941">
            <w:pPr>
              <w:pStyle w:val="244"/>
              <w:rPr>
                <w:rFonts w:hint="eastAsia" w:hAnsi="宋体"/>
                <w:szCs w:val="18"/>
              </w:rPr>
            </w:pPr>
            <w:r>
              <w:rPr>
                <w:rFonts w:hAnsi="宋体"/>
                <w:szCs w:val="18"/>
              </w:rPr>
              <w:t>浮点型</w:t>
            </w:r>
          </w:p>
        </w:tc>
        <w:tc>
          <w:tcPr>
            <w:tcW w:w="1134" w:type="dxa"/>
          </w:tcPr>
          <w:p w14:paraId="12AAA0D7">
            <w:pPr>
              <w:pStyle w:val="244"/>
              <w:rPr>
                <w:rFonts w:hint="eastAsia" w:hAnsi="宋体"/>
                <w:szCs w:val="18"/>
              </w:rPr>
            </w:pPr>
            <w:r>
              <w:rPr>
                <w:rFonts w:hAnsi="宋体"/>
                <w:szCs w:val="18"/>
              </w:rPr>
              <w:t>8</w:t>
            </w:r>
          </w:p>
        </w:tc>
        <w:tc>
          <w:tcPr>
            <w:tcW w:w="925" w:type="dxa"/>
          </w:tcPr>
          <w:p w14:paraId="1DD63287">
            <w:pPr>
              <w:pStyle w:val="244"/>
              <w:rPr>
                <w:rFonts w:hint="eastAsia" w:hAnsi="宋体"/>
                <w:szCs w:val="18"/>
              </w:rPr>
            </w:pPr>
            <w:r>
              <w:rPr>
                <w:rFonts w:hAnsi="宋体"/>
                <w:szCs w:val="18"/>
              </w:rPr>
              <w:t>2</w:t>
            </w:r>
          </w:p>
        </w:tc>
      </w:tr>
      <w:tr w14:paraId="4E097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6D67ADB">
            <w:pPr>
              <w:pStyle w:val="244"/>
              <w:rPr>
                <w:rFonts w:hint="eastAsia" w:hAnsi="宋体"/>
                <w:szCs w:val="18"/>
              </w:rPr>
            </w:pPr>
            <w:r>
              <w:rPr>
                <w:rFonts w:hAnsi="宋体"/>
                <w:szCs w:val="18"/>
              </w:rPr>
              <w:t>135</w:t>
            </w:r>
          </w:p>
        </w:tc>
        <w:tc>
          <w:tcPr>
            <w:tcW w:w="992" w:type="dxa"/>
            <w:vAlign w:val="center"/>
          </w:tcPr>
          <w:p w14:paraId="010B9031">
            <w:pPr>
              <w:spacing w:line="240" w:lineRule="auto"/>
              <w:jc w:val="center"/>
              <w:rPr>
                <w:rFonts w:hint="eastAsia" w:ascii="宋体" w:hAnsi="宋体"/>
                <w:sz w:val="18"/>
                <w:szCs w:val="18"/>
              </w:rPr>
            </w:pPr>
            <w:r>
              <w:rPr>
                <w:rFonts w:ascii="宋体" w:hAnsi="宋体"/>
                <w:sz w:val="18"/>
                <w:szCs w:val="18"/>
              </w:rPr>
              <w:t>耐崩解性试验</w:t>
            </w:r>
          </w:p>
        </w:tc>
        <w:tc>
          <w:tcPr>
            <w:tcW w:w="2540" w:type="dxa"/>
            <w:vAlign w:val="center"/>
          </w:tcPr>
          <w:p w14:paraId="376A3369">
            <w:pPr>
              <w:pStyle w:val="244"/>
              <w:rPr>
                <w:rFonts w:hint="eastAsia" w:hAnsi="宋体"/>
                <w:szCs w:val="18"/>
              </w:rPr>
            </w:pPr>
            <w:r>
              <w:rPr>
                <w:rFonts w:hAnsi="宋体"/>
                <w:szCs w:val="18"/>
              </w:rPr>
              <w:t>耐崩解指数</w:t>
            </w:r>
          </w:p>
        </w:tc>
        <w:tc>
          <w:tcPr>
            <w:tcW w:w="1004" w:type="dxa"/>
            <w:vAlign w:val="center"/>
          </w:tcPr>
          <w:p w14:paraId="70A16962">
            <w:pPr>
              <w:pStyle w:val="244"/>
              <w:rPr>
                <w:rFonts w:hint="eastAsia" w:hAnsi="宋体"/>
                <w:szCs w:val="18"/>
              </w:rPr>
            </w:pPr>
          </w:p>
        </w:tc>
        <w:tc>
          <w:tcPr>
            <w:tcW w:w="992" w:type="dxa"/>
            <w:vAlign w:val="center"/>
          </w:tcPr>
          <w:p w14:paraId="31A40FEF">
            <w:pPr>
              <w:pStyle w:val="244"/>
              <w:rPr>
                <w:rFonts w:hint="eastAsia" w:hAnsi="宋体"/>
                <w:szCs w:val="18"/>
              </w:rPr>
            </w:pPr>
            <w:r>
              <w:rPr>
                <w:rFonts w:hAnsi="宋体"/>
                <w:szCs w:val="18"/>
              </w:rPr>
              <w:t>浮点型</w:t>
            </w:r>
          </w:p>
        </w:tc>
        <w:tc>
          <w:tcPr>
            <w:tcW w:w="1134" w:type="dxa"/>
            <w:vAlign w:val="center"/>
          </w:tcPr>
          <w:p w14:paraId="5FC89413">
            <w:pPr>
              <w:pStyle w:val="244"/>
              <w:rPr>
                <w:rFonts w:hint="eastAsia" w:hAnsi="宋体"/>
                <w:szCs w:val="18"/>
              </w:rPr>
            </w:pPr>
            <w:r>
              <w:rPr>
                <w:rFonts w:hAnsi="宋体"/>
                <w:szCs w:val="18"/>
              </w:rPr>
              <w:t>8</w:t>
            </w:r>
          </w:p>
        </w:tc>
        <w:tc>
          <w:tcPr>
            <w:tcW w:w="925" w:type="dxa"/>
            <w:vAlign w:val="center"/>
          </w:tcPr>
          <w:p w14:paraId="1080FA89">
            <w:pPr>
              <w:pStyle w:val="244"/>
              <w:rPr>
                <w:rFonts w:hint="eastAsia" w:hAnsi="宋体"/>
                <w:szCs w:val="18"/>
              </w:rPr>
            </w:pPr>
            <w:r>
              <w:rPr>
                <w:rFonts w:hAnsi="宋体"/>
                <w:szCs w:val="18"/>
              </w:rPr>
              <w:t>2</w:t>
            </w:r>
          </w:p>
        </w:tc>
      </w:tr>
      <w:tr w14:paraId="4BDD4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27D682C4">
            <w:pPr>
              <w:pStyle w:val="244"/>
              <w:rPr>
                <w:rFonts w:hint="eastAsia" w:hAnsi="宋体"/>
                <w:szCs w:val="18"/>
              </w:rPr>
            </w:pPr>
            <w:r>
              <w:rPr>
                <w:rFonts w:hAnsi="宋体"/>
                <w:szCs w:val="18"/>
              </w:rPr>
              <w:t>136</w:t>
            </w:r>
          </w:p>
        </w:tc>
        <w:tc>
          <w:tcPr>
            <w:tcW w:w="992" w:type="dxa"/>
            <w:vMerge w:val="restart"/>
            <w:vAlign w:val="center"/>
          </w:tcPr>
          <w:p w14:paraId="2D9215CB">
            <w:pPr>
              <w:spacing w:line="240" w:lineRule="auto"/>
              <w:jc w:val="center"/>
              <w:rPr>
                <w:rFonts w:hint="eastAsia" w:ascii="宋体" w:hAnsi="宋体"/>
                <w:sz w:val="18"/>
                <w:szCs w:val="18"/>
              </w:rPr>
            </w:pPr>
            <w:r>
              <w:rPr>
                <w:rFonts w:ascii="宋体" w:hAnsi="宋体"/>
                <w:sz w:val="18"/>
                <w:szCs w:val="18"/>
              </w:rPr>
              <w:t>点荷载试验</w:t>
            </w:r>
          </w:p>
        </w:tc>
        <w:tc>
          <w:tcPr>
            <w:tcW w:w="2540" w:type="dxa"/>
          </w:tcPr>
          <w:p w14:paraId="1F566D09">
            <w:pPr>
              <w:pStyle w:val="244"/>
              <w:rPr>
                <w:rFonts w:hint="eastAsia" w:hAnsi="宋体"/>
                <w:szCs w:val="18"/>
              </w:rPr>
            </w:pPr>
            <w:r>
              <w:rPr>
                <w:rFonts w:hAnsi="宋体"/>
                <w:szCs w:val="18"/>
              </w:rPr>
              <w:t>点荷载强度</w:t>
            </w:r>
            <w:r>
              <w:rPr>
                <w:rFonts w:hAnsi="宋体"/>
                <w:i/>
                <w:iCs/>
                <w:szCs w:val="18"/>
              </w:rPr>
              <w:t>I</w:t>
            </w:r>
            <w:r>
              <w:rPr>
                <w:rFonts w:hAnsi="宋体"/>
                <w:i/>
                <w:iCs/>
                <w:szCs w:val="18"/>
                <w:vertAlign w:val="subscript"/>
              </w:rPr>
              <w:t>s</w:t>
            </w:r>
          </w:p>
        </w:tc>
        <w:tc>
          <w:tcPr>
            <w:tcW w:w="1004" w:type="dxa"/>
          </w:tcPr>
          <w:p w14:paraId="2C4465F1">
            <w:pPr>
              <w:pStyle w:val="244"/>
              <w:rPr>
                <w:rFonts w:hint="eastAsia" w:hAnsi="宋体"/>
                <w:szCs w:val="18"/>
              </w:rPr>
            </w:pPr>
            <w:r>
              <w:rPr>
                <w:rFonts w:hAnsi="宋体"/>
                <w:szCs w:val="18"/>
              </w:rPr>
              <w:t>MPa</w:t>
            </w:r>
          </w:p>
        </w:tc>
        <w:tc>
          <w:tcPr>
            <w:tcW w:w="992" w:type="dxa"/>
            <w:vAlign w:val="bottom"/>
          </w:tcPr>
          <w:p w14:paraId="185DB988">
            <w:pPr>
              <w:pStyle w:val="244"/>
              <w:rPr>
                <w:rFonts w:hint="eastAsia" w:hAnsi="宋体"/>
                <w:szCs w:val="18"/>
              </w:rPr>
            </w:pPr>
            <w:r>
              <w:rPr>
                <w:rFonts w:hAnsi="宋体"/>
                <w:szCs w:val="18"/>
              </w:rPr>
              <w:t>浮点型</w:t>
            </w:r>
          </w:p>
        </w:tc>
        <w:tc>
          <w:tcPr>
            <w:tcW w:w="1134" w:type="dxa"/>
          </w:tcPr>
          <w:p w14:paraId="376610BD">
            <w:pPr>
              <w:pStyle w:val="244"/>
              <w:rPr>
                <w:rFonts w:hint="eastAsia" w:hAnsi="宋体"/>
                <w:szCs w:val="18"/>
              </w:rPr>
            </w:pPr>
            <w:r>
              <w:rPr>
                <w:rFonts w:hAnsi="宋体"/>
                <w:szCs w:val="18"/>
              </w:rPr>
              <w:t>8</w:t>
            </w:r>
          </w:p>
        </w:tc>
        <w:tc>
          <w:tcPr>
            <w:tcW w:w="925" w:type="dxa"/>
          </w:tcPr>
          <w:p w14:paraId="0134A617">
            <w:pPr>
              <w:pStyle w:val="244"/>
              <w:rPr>
                <w:rFonts w:hint="eastAsia" w:hAnsi="宋体"/>
                <w:szCs w:val="18"/>
              </w:rPr>
            </w:pPr>
            <w:r>
              <w:rPr>
                <w:rFonts w:hAnsi="宋体"/>
                <w:szCs w:val="18"/>
              </w:rPr>
              <w:t>2</w:t>
            </w:r>
          </w:p>
        </w:tc>
      </w:tr>
      <w:tr w14:paraId="08AED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34FF36C6">
            <w:pPr>
              <w:pStyle w:val="244"/>
              <w:rPr>
                <w:rFonts w:hint="eastAsia" w:hAnsi="宋体"/>
                <w:szCs w:val="18"/>
              </w:rPr>
            </w:pPr>
            <w:r>
              <w:rPr>
                <w:rFonts w:hAnsi="宋体"/>
                <w:szCs w:val="18"/>
              </w:rPr>
              <w:t>137</w:t>
            </w:r>
          </w:p>
        </w:tc>
        <w:tc>
          <w:tcPr>
            <w:tcW w:w="992" w:type="dxa"/>
            <w:vMerge w:val="continue"/>
            <w:vAlign w:val="center"/>
          </w:tcPr>
          <w:p w14:paraId="7CEAA7DB">
            <w:pPr>
              <w:spacing w:line="240" w:lineRule="auto"/>
              <w:jc w:val="center"/>
              <w:rPr>
                <w:rFonts w:hint="eastAsia" w:ascii="宋体" w:hAnsi="宋体"/>
                <w:sz w:val="18"/>
                <w:szCs w:val="18"/>
              </w:rPr>
            </w:pPr>
          </w:p>
        </w:tc>
        <w:tc>
          <w:tcPr>
            <w:tcW w:w="2540" w:type="dxa"/>
          </w:tcPr>
          <w:p w14:paraId="103B596C">
            <w:pPr>
              <w:pStyle w:val="244"/>
              <w:rPr>
                <w:rFonts w:hint="eastAsia" w:hAnsi="宋体"/>
                <w:szCs w:val="18"/>
              </w:rPr>
            </w:pPr>
            <w:r>
              <w:rPr>
                <w:rFonts w:hAnsi="宋体"/>
                <w:szCs w:val="18"/>
              </w:rPr>
              <w:t>点荷载强度</w:t>
            </w:r>
            <w:r>
              <w:rPr>
                <w:rFonts w:hAnsi="宋体"/>
                <w:i/>
                <w:iCs/>
                <w:szCs w:val="18"/>
              </w:rPr>
              <w:t>I</w:t>
            </w:r>
            <w:r>
              <w:rPr>
                <w:rFonts w:hAnsi="宋体"/>
                <w:i/>
                <w:iCs/>
                <w:szCs w:val="18"/>
                <w:vertAlign w:val="subscript"/>
              </w:rPr>
              <w:t>s(50)</w:t>
            </w:r>
          </w:p>
        </w:tc>
        <w:tc>
          <w:tcPr>
            <w:tcW w:w="1004" w:type="dxa"/>
          </w:tcPr>
          <w:p w14:paraId="083ECA8D">
            <w:pPr>
              <w:pStyle w:val="244"/>
              <w:rPr>
                <w:rFonts w:hint="eastAsia" w:hAnsi="宋体"/>
                <w:szCs w:val="18"/>
              </w:rPr>
            </w:pPr>
            <w:r>
              <w:rPr>
                <w:rFonts w:hAnsi="宋体"/>
                <w:szCs w:val="18"/>
              </w:rPr>
              <w:t>MPa</w:t>
            </w:r>
          </w:p>
        </w:tc>
        <w:tc>
          <w:tcPr>
            <w:tcW w:w="992" w:type="dxa"/>
            <w:vAlign w:val="bottom"/>
          </w:tcPr>
          <w:p w14:paraId="54561949">
            <w:pPr>
              <w:pStyle w:val="244"/>
              <w:rPr>
                <w:rFonts w:hint="eastAsia" w:hAnsi="宋体"/>
                <w:szCs w:val="18"/>
              </w:rPr>
            </w:pPr>
            <w:r>
              <w:rPr>
                <w:rFonts w:hAnsi="宋体"/>
                <w:szCs w:val="18"/>
              </w:rPr>
              <w:t>浮点型</w:t>
            </w:r>
          </w:p>
        </w:tc>
        <w:tc>
          <w:tcPr>
            <w:tcW w:w="1134" w:type="dxa"/>
          </w:tcPr>
          <w:p w14:paraId="629091D4">
            <w:pPr>
              <w:pStyle w:val="244"/>
              <w:rPr>
                <w:rFonts w:hint="eastAsia" w:hAnsi="宋体"/>
                <w:szCs w:val="18"/>
              </w:rPr>
            </w:pPr>
            <w:r>
              <w:rPr>
                <w:rFonts w:hAnsi="宋体"/>
                <w:szCs w:val="18"/>
              </w:rPr>
              <w:t>8</w:t>
            </w:r>
          </w:p>
        </w:tc>
        <w:tc>
          <w:tcPr>
            <w:tcW w:w="925" w:type="dxa"/>
          </w:tcPr>
          <w:p w14:paraId="585D506B">
            <w:pPr>
              <w:pStyle w:val="244"/>
              <w:rPr>
                <w:rFonts w:hint="eastAsia" w:hAnsi="宋体"/>
                <w:szCs w:val="18"/>
              </w:rPr>
            </w:pPr>
            <w:r>
              <w:rPr>
                <w:rFonts w:hAnsi="宋体"/>
                <w:szCs w:val="18"/>
              </w:rPr>
              <w:t>2</w:t>
            </w:r>
          </w:p>
        </w:tc>
      </w:tr>
      <w:tr w14:paraId="083FD7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02ADB864">
            <w:pPr>
              <w:pStyle w:val="244"/>
              <w:rPr>
                <w:rFonts w:hint="eastAsia" w:hAnsi="宋体"/>
                <w:szCs w:val="18"/>
              </w:rPr>
            </w:pPr>
            <w:r>
              <w:rPr>
                <w:rFonts w:hAnsi="宋体"/>
                <w:szCs w:val="18"/>
              </w:rPr>
              <w:t>138</w:t>
            </w:r>
          </w:p>
        </w:tc>
        <w:tc>
          <w:tcPr>
            <w:tcW w:w="992" w:type="dxa"/>
            <w:vMerge w:val="continue"/>
            <w:vAlign w:val="center"/>
          </w:tcPr>
          <w:p w14:paraId="3FCE6670">
            <w:pPr>
              <w:spacing w:line="240" w:lineRule="auto"/>
              <w:jc w:val="center"/>
              <w:rPr>
                <w:rFonts w:hint="eastAsia" w:ascii="宋体" w:hAnsi="宋体"/>
                <w:sz w:val="18"/>
                <w:szCs w:val="18"/>
              </w:rPr>
            </w:pPr>
          </w:p>
        </w:tc>
        <w:tc>
          <w:tcPr>
            <w:tcW w:w="2540" w:type="dxa"/>
          </w:tcPr>
          <w:p w14:paraId="5473F16E">
            <w:pPr>
              <w:pStyle w:val="244"/>
              <w:rPr>
                <w:rFonts w:hint="eastAsia" w:hAnsi="宋体"/>
                <w:szCs w:val="18"/>
              </w:rPr>
            </w:pPr>
            <w:r>
              <w:rPr>
                <w:rFonts w:hAnsi="宋体"/>
                <w:szCs w:val="18"/>
              </w:rPr>
              <w:t>单轴抗压强度</w:t>
            </w:r>
            <w:r>
              <w:rPr>
                <w:rFonts w:hAnsi="宋体"/>
                <w:i/>
                <w:iCs/>
                <w:szCs w:val="18"/>
              </w:rPr>
              <w:t>fr</w:t>
            </w:r>
          </w:p>
        </w:tc>
        <w:tc>
          <w:tcPr>
            <w:tcW w:w="1004" w:type="dxa"/>
          </w:tcPr>
          <w:p w14:paraId="248AA8DC">
            <w:pPr>
              <w:pStyle w:val="244"/>
              <w:rPr>
                <w:rFonts w:hint="eastAsia" w:hAnsi="宋体"/>
                <w:szCs w:val="18"/>
              </w:rPr>
            </w:pPr>
            <w:r>
              <w:rPr>
                <w:rFonts w:hAnsi="宋体"/>
                <w:szCs w:val="18"/>
              </w:rPr>
              <w:t>MPa</w:t>
            </w:r>
          </w:p>
        </w:tc>
        <w:tc>
          <w:tcPr>
            <w:tcW w:w="992" w:type="dxa"/>
            <w:vAlign w:val="bottom"/>
          </w:tcPr>
          <w:p w14:paraId="04356DCB">
            <w:pPr>
              <w:pStyle w:val="244"/>
              <w:rPr>
                <w:rFonts w:hint="eastAsia" w:hAnsi="宋体"/>
                <w:szCs w:val="18"/>
              </w:rPr>
            </w:pPr>
            <w:r>
              <w:rPr>
                <w:rFonts w:hAnsi="宋体"/>
                <w:szCs w:val="18"/>
              </w:rPr>
              <w:t>浮点型</w:t>
            </w:r>
          </w:p>
        </w:tc>
        <w:tc>
          <w:tcPr>
            <w:tcW w:w="1134" w:type="dxa"/>
          </w:tcPr>
          <w:p w14:paraId="006CF271">
            <w:pPr>
              <w:pStyle w:val="244"/>
              <w:rPr>
                <w:rFonts w:hint="eastAsia" w:hAnsi="宋体"/>
                <w:szCs w:val="18"/>
              </w:rPr>
            </w:pPr>
            <w:r>
              <w:rPr>
                <w:rFonts w:hAnsi="宋体"/>
                <w:szCs w:val="18"/>
              </w:rPr>
              <w:t>8</w:t>
            </w:r>
          </w:p>
        </w:tc>
        <w:tc>
          <w:tcPr>
            <w:tcW w:w="925" w:type="dxa"/>
          </w:tcPr>
          <w:p w14:paraId="1B8FA673">
            <w:pPr>
              <w:pStyle w:val="244"/>
              <w:rPr>
                <w:rFonts w:hint="eastAsia" w:hAnsi="宋体"/>
                <w:szCs w:val="18"/>
              </w:rPr>
            </w:pPr>
            <w:r>
              <w:rPr>
                <w:rFonts w:hAnsi="宋体"/>
                <w:szCs w:val="18"/>
              </w:rPr>
              <w:t>2</w:t>
            </w:r>
          </w:p>
        </w:tc>
      </w:tr>
      <w:tr w14:paraId="42B925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tcPr>
          <w:p w14:paraId="5F7A0E54">
            <w:pPr>
              <w:pStyle w:val="244"/>
              <w:rPr>
                <w:rFonts w:hint="eastAsia" w:hAnsi="宋体"/>
                <w:szCs w:val="18"/>
              </w:rPr>
            </w:pPr>
            <w:r>
              <w:rPr>
                <w:rFonts w:hAnsi="宋体"/>
                <w:szCs w:val="18"/>
              </w:rPr>
              <w:t>139</w:t>
            </w:r>
          </w:p>
        </w:tc>
        <w:tc>
          <w:tcPr>
            <w:tcW w:w="992" w:type="dxa"/>
            <w:vAlign w:val="center"/>
          </w:tcPr>
          <w:p w14:paraId="71C1D15E">
            <w:pPr>
              <w:spacing w:line="240" w:lineRule="auto"/>
              <w:jc w:val="center"/>
              <w:rPr>
                <w:rFonts w:hint="eastAsia" w:ascii="宋体" w:hAnsi="宋体"/>
                <w:sz w:val="18"/>
                <w:szCs w:val="18"/>
              </w:rPr>
            </w:pPr>
            <w:r>
              <w:rPr>
                <w:rFonts w:ascii="宋体" w:hAnsi="宋体"/>
                <w:sz w:val="18"/>
                <w:szCs w:val="18"/>
              </w:rPr>
              <w:t>变形试验</w:t>
            </w:r>
          </w:p>
        </w:tc>
        <w:tc>
          <w:tcPr>
            <w:tcW w:w="2540" w:type="dxa"/>
          </w:tcPr>
          <w:p w14:paraId="49F5ABD2">
            <w:pPr>
              <w:pStyle w:val="244"/>
              <w:rPr>
                <w:rFonts w:hint="eastAsia" w:hAnsi="宋体"/>
                <w:szCs w:val="18"/>
              </w:rPr>
            </w:pPr>
            <w:r>
              <w:rPr>
                <w:rFonts w:hAnsi="宋体"/>
                <w:szCs w:val="18"/>
              </w:rPr>
              <w:t>弹性（变形）模量</w:t>
            </w:r>
            <w:r>
              <w:rPr>
                <w:rFonts w:hAnsi="宋体"/>
                <w:i/>
                <w:iCs/>
                <w:szCs w:val="18"/>
              </w:rPr>
              <w:t>E</w:t>
            </w:r>
          </w:p>
        </w:tc>
        <w:tc>
          <w:tcPr>
            <w:tcW w:w="1004" w:type="dxa"/>
          </w:tcPr>
          <w:p w14:paraId="05522FC0">
            <w:pPr>
              <w:pStyle w:val="244"/>
              <w:rPr>
                <w:rFonts w:hint="eastAsia" w:hAnsi="宋体"/>
                <w:szCs w:val="18"/>
              </w:rPr>
            </w:pPr>
            <w:r>
              <w:rPr>
                <w:rFonts w:hAnsi="宋体"/>
                <w:szCs w:val="18"/>
              </w:rPr>
              <w:t>MPa</w:t>
            </w:r>
          </w:p>
        </w:tc>
        <w:tc>
          <w:tcPr>
            <w:tcW w:w="992" w:type="dxa"/>
            <w:vAlign w:val="bottom"/>
          </w:tcPr>
          <w:p w14:paraId="11F74F4A">
            <w:pPr>
              <w:pStyle w:val="244"/>
              <w:rPr>
                <w:rFonts w:hint="eastAsia" w:hAnsi="宋体"/>
                <w:szCs w:val="18"/>
              </w:rPr>
            </w:pPr>
            <w:r>
              <w:rPr>
                <w:rFonts w:hAnsi="宋体"/>
                <w:szCs w:val="18"/>
              </w:rPr>
              <w:t>浮点型</w:t>
            </w:r>
          </w:p>
        </w:tc>
        <w:tc>
          <w:tcPr>
            <w:tcW w:w="1134" w:type="dxa"/>
          </w:tcPr>
          <w:p w14:paraId="4F51494E">
            <w:pPr>
              <w:pStyle w:val="244"/>
              <w:rPr>
                <w:rFonts w:hint="eastAsia" w:hAnsi="宋体"/>
                <w:szCs w:val="18"/>
              </w:rPr>
            </w:pPr>
            <w:r>
              <w:rPr>
                <w:rFonts w:hAnsi="宋体"/>
                <w:szCs w:val="18"/>
              </w:rPr>
              <w:t>8</w:t>
            </w:r>
          </w:p>
        </w:tc>
        <w:tc>
          <w:tcPr>
            <w:tcW w:w="925" w:type="dxa"/>
          </w:tcPr>
          <w:p w14:paraId="7F2A3BCE">
            <w:pPr>
              <w:pStyle w:val="244"/>
              <w:rPr>
                <w:rFonts w:hint="eastAsia" w:hAnsi="宋体"/>
                <w:szCs w:val="18"/>
              </w:rPr>
            </w:pPr>
            <w:r>
              <w:rPr>
                <w:rFonts w:hAnsi="宋体"/>
                <w:szCs w:val="18"/>
              </w:rPr>
              <w:t>2</w:t>
            </w:r>
          </w:p>
        </w:tc>
      </w:tr>
      <w:tr w14:paraId="728BB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3313C37">
            <w:pPr>
              <w:pStyle w:val="244"/>
              <w:rPr>
                <w:rFonts w:hint="eastAsia" w:hAnsi="宋体"/>
                <w:szCs w:val="18"/>
              </w:rPr>
            </w:pPr>
            <w:r>
              <w:rPr>
                <w:rFonts w:hAnsi="宋体"/>
                <w:szCs w:val="18"/>
              </w:rPr>
              <w:t>140</w:t>
            </w:r>
          </w:p>
        </w:tc>
        <w:tc>
          <w:tcPr>
            <w:tcW w:w="992" w:type="dxa"/>
            <w:vMerge w:val="restart"/>
            <w:vAlign w:val="center"/>
          </w:tcPr>
          <w:p w14:paraId="339DC357">
            <w:pPr>
              <w:spacing w:line="240" w:lineRule="auto"/>
              <w:jc w:val="center"/>
              <w:rPr>
                <w:rFonts w:hint="eastAsia" w:ascii="宋体" w:hAnsi="宋体"/>
                <w:sz w:val="18"/>
                <w:szCs w:val="18"/>
              </w:rPr>
            </w:pPr>
            <w:r>
              <w:rPr>
                <w:rFonts w:ascii="宋体" w:hAnsi="宋体"/>
                <w:sz w:val="18"/>
                <w:szCs w:val="18"/>
              </w:rPr>
              <w:t>现场剪切试验</w:t>
            </w:r>
          </w:p>
        </w:tc>
        <w:tc>
          <w:tcPr>
            <w:tcW w:w="2540" w:type="dxa"/>
            <w:vAlign w:val="bottom"/>
          </w:tcPr>
          <w:p w14:paraId="6CA48A4E">
            <w:pPr>
              <w:pStyle w:val="244"/>
              <w:rPr>
                <w:rFonts w:hint="eastAsia" w:hAnsi="宋体"/>
                <w:szCs w:val="18"/>
              </w:rPr>
            </w:pPr>
            <w:r>
              <w:rPr>
                <w:rFonts w:hAnsi="宋体"/>
                <w:szCs w:val="18"/>
              </w:rPr>
              <w:t>黏聚力</w:t>
            </w:r>
          </w:p>
        </w:tc>
        <w:tc>
          <w:tcPr>
            <w:tcW w:w="1004" w:type="dxa"/>
            <w:vAlign w:val="bottom"/>
          </w:tcPr>
          <w:p w14:paraId="551DEC6C">
            <w:pPr>
              <w:pStyle w:val="244"/>
              <w:rPr>
                <w:rFonts w:hint="eastAsia" w:hAnsi="宋体"/>
                <w:szCs w:val="18"/>
              </w:rPr>
            </w:pPr>
            <w:r>
              <w:rPr>
                <w:rFonts w:hAnsi="宋体"/>
                <w:szCs w:val="18"/>
              </w:rPr>
              <w:t>kPa</w:t>
            </w:r>
          </w:p>
        </w:tc>
        <w:tc>
          <w:tcPr>
            <w:tcW w:w="992" w:type="dxa"/>
            <w:vAlign w:val="bottom"/>
          </w:tcPr>
          <w:p w14:paraId="1002706C">
            <w:pPr>
              <w:pStyle w:val="244"/>
              <w:rPr>
                <w:rFonts w:hint="eastAsia" w:hAnsi="宋体"/>
                <w:szCs w:val="18"/>
              </w:rPr>
            </w:pPr>
            <w:r>
              <w:rPr>
                <w:rFonts w:hAnsi="宋体"/>
                <w:szCs w:val="18"/>
              </w:rPr>
              <w:t>浮点型</w:t>
            </w:r>
          </w:p>
        </w:tc>
        <w:tc>
          <w:tcPr>
            <w:tcW w:w="1134" w:type="dxa"/>
          </w:tcPr>
          <w:p w14:paraId="5C541AC4">
            <w:pPr>
              <w:pStyle w:val="244"/>
              <w:rPr>
                <w:rFonts w:hint="eastAsia" w:hAnsi="宋体"/>
                <w:szCs w:val="18"/>
              </w:rPr>
            </w:pPr>
            <w:r>
              <w:rPr>
                <w:rFonts w:hAnsi="宋体"/>
                <w:szCs w:val="18"/>
              </w:rPr>
              <w:t>8</w:t>
            </w:r>
          </w:p>
        </w:tc>
        <w:tc>
          <w:tcPr>
            <w:tcW w:w="925" w:type="dxa"/>
          </w:tcPr>
          <w:p w14:paraId="19E2CE48">
            <w:pPr>
              <w:pStyle w:val="244"/>
              <w:rPr>
                <w:rFonts w:hint="eastAsia" w:hAnsi="宋体"/>
                <w:szCs w:val="18"/>
              </w:rPr>
            </w:pPr>
            <w:r>
              <w:rPr>
                <w:rFonts w:hAnsi="宋体"/>
                <w:szCs w:val="18"/>
              </w:rPr>
              <w:t>1</w:t>
            </w:r>
          </w:p>
        </w:tc>
      </w:tr>
      <w:tr w14:paraId="331D6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2CF39383">
            <w:pPr>
              <w:pStyle w:val="244"/>
              <w:rPr>
                <w:rFonts w:hint="eastAsia" w:hAnsi="宋体"/>
                <w:szCs w:val="18"/>
              </w:rPr>
            </w:pPr>
            <w:r>
              <w:rPr>
                <w:rFonts w:hAnsi="宋体"/>
                <w:szCs w:val="18"/>
              </w:rPr>
              <w:t>141</w:t>
            </w:r>
          </w:p>
        </w:tc>
        <w:tc>
          <w:tcPr>
            <w:tcW w:w="992" w:type="dxa"/>
            <w:vMerge w:val="continue"/>
            <w:vAlign w:val="center"/>
          </w:tcPr>
          <w:p w14:paraId="7071E632">
            <w:pPr>
              <w:spacing w:line="240" w:lineRule="auto"/>
              <w:jc w:val="center"/>
              <w:rPr>
                <w:rFonts w:hint="eastAsia" w:ascii="宋体" w:hAnsi="宋体"/>
                <w:sz w:val="18"/>
                <w:szCs w:val="18"/>
              </w:rPr>
            </w:pPr>
          </w:p>
        </w:tc>
        <w:tc>
          <w:tcPr>
            <w:tcW w:w="2540" w:type="dxa"/>
            <w:vAlign w:val="bottom"/>
          </w:tcPr>
          <w:p w14:paraId="4F2CAE47">
            <w:pPr>
              <w:pStyle w:val="244"/>
              <w:rPr>
                <w:rFonts w:hint="eastAsia" w:hAnsi="宋体"/>
                <w:szCs w:val="18"/>
              </w:rPr>
            </w:pPr>
            <w:r>
              <w:rPr>
                <w:rFonts w:hAnsi="宋体"/>
                <w:szCs w:val="18"/>
              </w:rPr>
              <w:t>内摩擦角</w:t>
            </w:r>
          </w:p>
        </w:tc>
        <w:tc>
          <w:tcPr>
            <w:tcW w:w="1004" w:type="dxa"/>
            <w:vAlign w:val="bottom"/>
          </w:tcPr>
          <w:p w14:paraId="6AC97BEE">
            <w:pPr>
              <w:pStyle w:val="244"/>
              <w:rPr>
                <w:rFonts w:hint="eastAsia" w:hAnsi="宋体"/>
                <w:szCs w:val="18"/>
              </w:rPr>
            </w:pPr>
            <w:r>
              <w:rPr>
                <w:rFonts w:hAnsi="宋体"/>
                <w:szCs w:val="18"/>
              </w:rPr>
              <w:t>°</w:t>
            </w:r>
          </w:p>
        </w:tc>
        <w:tc>
          <w:tcPr>
            <w:tcW w:w="992" w:type="dxa"/>
            <w:vAlign w:val="bottom"/>
          </w:tcPr>
          <w:p w14:paraId="55D28825">
            <w:pPr>
              <w:pStyle w:val="244"/>
              <w:rPr>
                <w:rFonts w:hint="eastAsia" w:hAnsi="宋体"/>
                <w:szCs w:val="18"/>
              </w:rPr>
            </w:pPr>
            <w:r>
              <w:rPr>
                <w:rFonts w:hAnsi="宋体"/>
                <w:szCs w:val="18"/>
              </w:rPr>
              <w:t>浮点型</w:t>
            </w:r>
          </w:p>
        </w:tc>
        <w:tc>
          <w:tcPr>
            <w:tcW w:w="1134" w:type="dxa"/>
          </w:tcPr>
          <w:p w14:paraId="5DA1239D">
            <w:pPr>
              <w:pStyle w:val="244"/>
              <w:rPr>
                <w:rFonts w:hint="eastAsia" w:hAnsi="宋体"/>
                <w:szCs w:val="18"/>
              </w:rPr>
            </w:pPr>
            <w:r>
              <w:rPr>
                <w:rFonts w:hAnsi="宋体"/>
                <w:szCs w:val="18"/>
              </w:rPr>
              <w:t>8</w:t>
            </w:r>
          </w:p>
        </w:tc>
        <w:tc>
          <w:tcPr>
            <w:tcW w:w="925" w:type="dxa"/>
          </w:tcPr>
          <w:p w14:paraId="70C352EE">
            <w:pPr>
              <w:pStyle w:val="244"/>
              <w:rPr>
                <w:rFonts w:hint="eastAsia" w:hAnsi="宋体"/>
                <w:szCs w:val="18"/>
              </w:rPr>
            </w:pPr>
            <w:r>
              <w:rPr>
                <w:rFonts w:hAnsi="宋体"/>
                <w:szCs w:val="18"/>
              </w:rPr>
              <w:t>1</w:t>
            </w:r>
          </w:p>
        </w:tc>
      </w:tr>
      <w:tr w14:paraId="206906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001E232">
            <w:pPr>
              <w:pStyle w:val="244"/>
              <w:rPr>
                <w:rFonts w:hint="eastAsia" w:hAnsi="宋体"/>
                <w:szCs w:val="18"/>
              </w:rPr>
            </w:pPr>
            <w:r>
              <w:rPr>
                <w:rFonts w:hAnsi="宋体"/>
                <w:szCs w:val="18"/>
              </w:rPr>
              <w:t>142</w:t>
            </w:r>
          </w:p>
        </w:tc>
        <w:tc>
          <w:tcPr>
            <w:tcW w:w="992" w:type="dxa"/>
            <w:vMerge w:val="restart"/>
            <w:vAlign w:val="center"/>
          </w:tcPr>
          <w:p w14:paraId="604F9E86">
            <w:pPr>
              <w:spacing w:line="240" w:lineRule="auto"/>
              <w:jc w:val="center"/>
              <w:rPr>
                <w:rFonts w:hint="eastAsia" w:ascii="宋体" w:hAnsi="宋体"/>
                <w:sz w:val="18"/>
                <w:szCs w:val="18"/>
              </w:rPr>
            </w:pPr>
            <w:r>
              <w:rPr>
                <w:rFonts w:ascii="宋体" w:hAnsi="宋体"/>
                <w:sz w:val="18"/>
                <w:szCs w:val="18"/>
              </w:rPr>
              <w:t>现场压缩试验</w:t>
            </w:r>
          </w:p>
        </w:tc>
        <w:tc>
          <w:tcPr>
            <w:tcW w:w="2540" w:type="dxa"/>
            <w:vAlign w:val="bottom"/>
          </w:tcPr>
          <w:p w14:paraId="5F778D9A">
            <w:pPr>
              <w:pStyle w:val="244"/>
              <w:rPr>
                <w:rFonts w:hint="eastAsia" w:hAnsi="宋体"/>
                <w:szCs w:val="18"/>
              </w:rPr>
            </w:pPr>
            <w:r>
              <w:rPr>
                <w:rFonts w:hAnsi="宋体"/>
                <w:szCs w:val="18"/>
              </w:rPr>
              <w:t>黏聚力</w:t>
            </w:r>
          </w:p>
        </w:tc>
        <w:tc>
          <w:tcPr>
            <w:tcW w:w="1004" w:type="dxa"/>
            <w:vAlign w:val="bottom"/>
          </w:tcPr>
          <w:p w14:paraId="28C361AE">
            <w:pPr>
              <w:pStyle w:val="244"/>
              <w:rPr>
                <w:rFonts w:hint="eastAsia" w:hAnsi="宋体"/>
                <w:szCs w:val="18"/>
              </w:rPr>
            </w:pPr>
            <w:r>
              <w:rPr>
                <w:rFonts w:hAnsi="宋体"/>
                <w:szCs w:val="18"/>
              </w:rPr>
              <w:t>kPa</w:t>
            </w:r>
          </w:p>
        </w:tc>
        <w:tc>
          <w:tcPr>
            <w:tcW w:w="992" w:type="dxa"/>
            <w:vAlign w:val="bottom"/>
          </w:tcPr>
          <w:p w14:paraId="259583B6">
            <w:pPr>
              <w:pStyle w:val="244"/>
              <w:rPr>
                <w:rFonts w:hint="eastAsia" w:hAnsi="宋体"/>
                <w:szCs w:val="18"/>
              </w:rPr>
            </w:pPr>
            <w:r>
              <w:rPr>
                <w:rFonts w:hAnsi="宋体"/>
                <w:szCs w:val="18"/>
              </w:rPr>
              <w:t>浮点型</w:t>
            </w:r>
          </w:p>
        </w:tc>
        <w:tc>
          <w:tcPr>
            <w:tcW w:w="1134" w:type="dxa"/>
          </w:tcPr>
          <w:p w14:paraId="6D11BF3C">
            <w:pPr>
              <w:pStyle w:val="244"/>
              <w:rPr>
                <w:rFonts w:hint="eastAsia" w:hAnsi="宋体"/>
                <w:szCs w:val="18"/>
              </w:rPr>
            </w:pPr>
            <w:r>
              <w:rPr>
                <w:rFonts w:hAnsi="宋体"/>
                <w:szCs w:val="18"/>
              </w:rPr>
              <w:t>8</w:t>
            </w:r>
          </w:p>
        </w:tc>
        <w:tc>
          <w:tcPr>
            <w:tcW w:w="925" w:type="dxa"/>
          </w:tcPr>
          <w:p w14:paraId="248237C5">
            <w:pPr>
              <w:pStyle w:val="244"/>
              <w:rPr>
                <w:rFonts w:hint="eastAsia" w:hAnsi="宋体"/>
                <w:szCs w:val="18"/>
              </w:rPr>
            </w:pPr>
            <w:r>
              <w:rPr>
                <w:rFonts w:hAnsi="宋体"/>
                <w:szCs w:val="18"/>
              </w:rPr>
              <w:t>1</w:t>
            </w:r>
          </w:p>
        </w:tc>
      </w:tr>
      <w:tr w14:paraId="03EB21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4F77ABE">
            <w:pPr>
              <w:pStyle w:val="244"/>
              <w:rPr>
                <w:rFonts w:hint="eastAsia" w:hAnsi="宋体"/>
                <w:szCs w:val="18"/>
              </w:rPr>
            </w:pPr>
            <w:r>
              <w:rPr>
                <w:rFonts w:hAnsi="宋体"/>
                <w:szCs w:val="18"/>
              </w:rPr>
              <w:t>143</w:t>
            </w:r>
          </w:p>
        </w:tc>
        <w:tc>
          <w:tcPr>
            <w:tcW w:w="992" w:type="dxa"/>
            <w:vMerge w:val="continue"/>
          </w:tcPr>
          <w:p w14:paraId="0F1959F0">
            <w:pPr>
              <w:spacing w:line="240" w:lineRule="auto"/>
              <w:jc w:val="center"/>
              <w:rPr>
                <w:rFonts w:hint="eastAsia" w:ascii="宋体" w:hAnsi="宋体"/>
                <w:sz w:val="18"/>
                <w:szCs w:val="18"/>
              </w:rPr>
            </w:pPr>
          </w:p>
        </w:tc>
        <w:tc>
          <w:tcPr>
            <w:tcW w:w="2540" w:type="dxa"/>
            <w:vAlign w:val="bottom"/>
          </w:tcPr>
          <w:p w14:paraId="184BA815">
            <w:pPr>
              <w:pStyle w:val="244"/>
              <w:rPr>
                <w:rFonts w:hint="eastAsia" w:hAnsi="宋体"/>
                <w:szCs w:val="18"/>
              </w:rPr>
            </w:pPr>
            <w:r>
              <w:rPr>
                <w:rFonts w:hAnsi="宋体"/>
                <w:szCs w:val="18"/>
              </w:rPr>
              <w:t>内摩擦角</w:t>
            </w:r>
          </w:p>
        </w:tc>
        <w:tc>
          <w:tcPr>
            <w:tcW w:w="1004" w:type="dxa"/>
            <w:vAlign w:val="bottom"/>
          </w:tcPr>
          <w:p w14:paraId="335AEDE4">
            <w:pPr>
              <w:pStyle w:val="244"/>
              <w:rPr>
                <w:rFonts w:hint="eastAsia" w:hAnsi="宋体"/>
                <w:szCs w:val="18"/>
              </w:rPr>
            </w:pPr>
            <w:r>
              <w:rPr>
                <w:rFonts w:hAnsi="宋体"/>
                <w:szCs w:val="18"/>
              </w:rPr>
              <w:t>°</w:t>
            </w:r>
          </w:p>
        </w:tc>
        <w:tc>
          <w:tcPr>
            <w:tcW w:w="992" w:type="dxa"/>
            <w:vAlign w:val="bottom"/>
          </w:tcPr>
          <w:p w14:paraId="39323D51">
            <w:pPr>
              <w:pStyle w:val="244"/>
              <w:rPr>
                <w:rFonts w:hint="eastAsia" w:hAnsi="宋体"/>
                <w:szCs w:val="18"/>
              </w:rPr>
            </w:pPr>
            <w:r>
              <w:rPr>
                <w:rFonts w:hAnsi="宋体"/>
                <w:szCs w:val="18"/>
              </w:rPr>
              <w:t>浮点型</w:t>
            </w:r>
          </w:p>
        </w:tc>
        <w:tc>
          <w:tcPr>
            <w:tcW w:w="1134" w:type="dxa"/>
          </w:tcPr>
          <w:p w14:paraId="5205EC8C">
            <w:pPr>
              <w:pStyle w:val="244"/>
              <w:rPr>
                <w:rFonts w:hint="eastAsia" w:hAnsi="宋体"/>
                <w:szCs w:val="18"/>
              </w:rPr>
            </w:pPr>
            <w:r>
              <w:rPr>
                <w:rFonts w:hAnsi="宋体"/>
                <w:szCs w:val="18"/>
              </w:rPr>
              <w:t>8</w:t>
            </w:r>
          </w:p>
        </w:tc>
        <w:tc>
          <w:tcPr>
            <w:tcW w:w="925" w:type="dxa"/>
          </w:tcPr>
          <w:p w14:paraId="2C6419F9">
            <w:pPr>
              <w:pStyle w:val="244"/>
              <w:rPr>
                <w:rFonts w:hint="eastAsia" w:hAnsi="宋体"/>
                <w:szCs w:val="18"/>
              </w:rPr>
            </w:pPr>
            <w:r>
              <w:rPr>
                <w:rFonts w:hAnsi="宋体"/>
                <w:szCs w:val="18"/>
              </w:rPr>
              <w:t>1</w:t>
            </w:r>
          </w:p>
        </w:tc>
      </w:tr>
      <w:tr w14:paraId="744BCA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6FE75807">
            <w:pPr>
              <w:pStyle w:val="244"/>
              <w:rPr>
                <w:rFonts w:hint="eastAsia" w:hAnsi="宋体"/>
                <w:szCs w:val="18"/>
              </w:rPr>
            </w:pPr>
            <w:r>
              <w:rPr>
                <w:rFonts w:hAnsi="宋体"/>
                <w:szCs w:val="18"/>
              </w:rPr>
              <w:t>144</w:t>
            </w:r>
          </w:p>
        </w:tc>
        <w:tc>
          <w:tcPr>
            <w:tcW w:w="992" w:type="dxa"/>
            <w:vMerge w:val="continue"/>
          </w:tcPr>
          <w:p w14:paraId="6D208129">
            <w:pPr>
              <w:spacing w:line="240" w:lineRule="auto"/>
              <w:jc w:val="center"/>
              <w:rPr>
                <w:rFonts w:hint="eastAsia" w:ascii="宋体" w:hAnsi="宋体"/>
                <w:sz w:val="18"/>
                <w:szCs w:val="18"/>
              </w:rPr>
            </w:pPr>
          </w:p>
        </w:tc>
        <w:tc>
          <w:tcPr>
            <w:tcW w:w="2540" w:type="dxa"/>
            <w:vAlign w:val="bottom"/>
          </w:tcPr>
          <w:p w14:paraId="6FA9FC05">
            <w:pPr>
              <w:pStyle w:val="244"/>
              <w:rPr>
                <w:rFonts w:hint="eastAsia" w:hAnsi="宋体"/>
                <w:szCs w:val="18"/>
              </w:rPr>
            </w:pPr>
            <w:r>
              <w:rPr>
                <w:rFonts w:hAnsi="宋体"/>
                <w:szCs w:val="18"/>
              </w:rPr>
              <w:t>有效黏聚力</w:t>
            </w:r>
          </w:p>
        </w:tc>
        <w:tc>
          <w:tcPr>
            <w:tcW w:w="1004" w:type="dxa"/>
            <w:vAlign w:val="bottom"/>
          </w:tcPr>
          <w:p w14:paraId="14E11AC1">
            <w:pPr>
              <w:pStyle w:val="244"/>
              <w:rPr>
                <w:rFonts w:hint="eastAsia" w:hAnsi="宋体"/>
                <w:szCs w:val="18"/>
              </w:rPr>
            </w:pPr>
            <w:r>
              <w:rPr>
                <w:rFonts w:hAnsi="宋体"/>
                <w:szCs w:val="18"/>
              </w:rPr>
              <w:t>kPa</w:t>
            </w:r>
          </w:p>
        </w:tc>
        <w:tc>
          <w:tcPr>
            <w:tcW w:w="992" w:type="dxa"/>
            <w:vAlign w:val="bottom"/>
          </w:tcPr>
          <w:p w14:paraId="45B2A30D">
            <w:pPr>
              <w:pStyle w:val="244"/>
              <w:rPr>
                <w:rFonts w:hint="eastAsia" w:hAnsi="宋体"/>
                <w:szCs w:val="18"/>
              </w:rPr>
            </w:pPr>
            <w:r>
              <w:rPr>
                <w:rFonts w:hAnsi="宋体"/>
                <w:szCs w:val="18"/>
              </w:rPr>
              <w:t>浮点型</w:t>
            </w:r>
          </w:p>
        </w:tc>
        <w:tc>
          <w:tcPr>
            <w:tcW w:w="1134" w:type="dxa"/>
          </w:tcPr>
          <w:p w14:paraId="6FE37875">
            <w:pPr>
              <w:pStyle w:val="244"/>
              <w:rPr>
                <w:rFonts w:hint="eastAsia" w:hAnsi="宋体"/>
                <w:szCs w:val="18"/>
              </w:rPr>
            </w:pPr>
            <w:r>
              <w:rPr>
                <w:rFonts w:hAnsi="宋体"/>
                <w:szCs w:val="18"/>
              </w:rPr>
              <w:t>8</w:t>
            </w:r>
          </w:p>
        </w:tc>
        <w:tc>
          <w:tcPr>
            <w:tcW w:w="925" w:type="dxa"/>
          </w:tcPr>
          <w:p w14:paraId="57D95DFF">
            <w:pPr>
              <w:pStyle w:val="244"/>
              <w:rPr>
                <w:rFonts w:hint="eastAsia" w:hAnsi="宋体"/>
                <w:szCs w:val="18"/>
              </w:rPr>
            </w:pPr>
            <w:r>
              <w:rPr>
                <w:rFonts w:hAnsi="宋体"/>
                <w:szCs w:val="18"/>
              </w:rPr>
              <w:t>1</w:t>
            </w:r>
          </w:p>
        </w:tc>
      </w:tr>
      <w:tr w14:paraId="5567C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E382D33">
            <w:pPr>
              <w:pStyle w:val="244"/>
              <w:rPr>
                <w:rFonts w:hint="eastAsia" w:hAnsi="宋体"/>
                <w:szCs w:val="18"/>
              </w:rPr>
            </w:pPr>
            <w:r>
              <w:rPr>
                <w:rFonts w:hAnsi="宋体"/>
                <w:szCs w:val="18"/>
              </w:rPr>
              <w:t>145</w:t>
            </w:r>
          </w:p>
        </w:tc>
        <w:tc>
          <w:tcPr>
            <w:tcW w:w="992" w:type="dxa"/>
            <w:vMerge w:val="continue"/>
          </w:tcPr>
          <w:p w14:paraId="625B4109">
            <w:pPr>
              <w:spacing w:line="240" w:lineRule="auto"/>
              <w:jc w:val="center"/>
              <w:rPr>
                <w:rFonts w:hint="eastAsia" w:ascii="宋体" w:hAnsi="宋体"/>
                <w:sz w:val="18"/>
                <w:szCs w:val="18"/>
              </w:rPr>
            </w:pPr>
          </w:p>
        </w:tc>
        <w:tc>
          <w:tcPr>
            <w:tcW w:w="2540" w:type="dxa"/>
            <w:vAlign w:val="bottom"/>
          </w:tcPr>
          <w:p w14:paraId="7C510572">
            <w:pPr>
              <w:pStyle w:val="244"/>
              <w:rPr>
                <w:rFonts w:hint="eastAsia" w:hAnsi="宋体"/>
                <w:szCs w:val="18"/>
              </w:rPr>
            </w:pPr>
            <w:r>
              <w:rPr>
                <w:rFonts w:hAnsi="宋体"/>
                <w:szCs w:val="18"/>
              </w:rPr>
              <w:t>有效内摩擦角</w:t>
            </w:r>
          </w:p>
        </w:tc>
        <w:tc>
          <w:tcPr>
            <w:tcW w:w="1004" w:type="dxa"/>
            <w:vAlign w:val="bottom"/>
          </w:tcPr>
          <w:p w14:paraId="7CF0936E">
            <w:pPr>
              <w:pStyle w:val="244"/>
              <w:rPr>
                <w:rFonts w:hint="eastAsia" w:hAnsi="宋体"/>
                <w:szCs w:val="18"/>
              </w:rPr>
            </w:pPr>
            <w:r>
              <w:rPr>
                <w:rFonts w:hAnsi="宋体"/>
                <w:szCs w:val="18"/>
              </w:rPr>
              <w:t>°</w:t>
            </w:r>
          </w:p>
        </w:tc>
        <w:tc>
          <w:tcPr>
            <w:tcW w:w="992" w:type="dxa"/>
            <w:vAlign w:val="bottom"/>
          </w:tcPr>
          <w:p w14:paraId="18A98A38">
            <w:pPr>
              <w:pStyle w:val="244"/>
              <w:rPr>
                <w:rFonts w:hint="eastAsia" w:hAnsi="宋体"/>
                <w:szCs w:val="18"/>
              </w:rPr>
            </w:pPr>
            <w:r>
              <w:rPr>
                <w:rFonts w:hAnsi="宋体"/>
                <w:szCs w:val="18"/>
              </w:rPr>
              <w:t>浮点型</w:t>
            </w:r>
          </w:p>
        </w:tc>
        <w:tc>
          <w:tcPr>
            <w:tcW w:w="1134" w:type="dxa"/>
          </w:tcPr>
          <w:p w14:paraId="1D0E64FC">
            <w:pPr>
              <w:pStyle w:val="244"/>
              <w:rPr>
                <w:rFonts w:hint="eastAsia" w:hAnsi="宋体"/>
                <w:szCs w:val="18"/>
              </w:rPr>
            </w:pPr>
            <w:r>
              <w:rPr>
                <w:rFonts w:hAnsi="宋体"/>
                <w:szCs w:val="18"/>
              </w:rPr>
              <w:t>8</w:t>
            </w:r>
          </w:p>
        </w:tc>
        <w:tc>
          <w:tcPr>
            <w:tcW w:w="925" w:type="dxa"/>
          </w:tcPr>
          <w:p w14:paraId="7A87F65E">
            <w:pPr>
              <w:pStyle w:val="244"/>
              <w:rPr>
                <w:rFonts w:hint="eastAsia" w:hAnsi="宋体"/>
                <w:szCs w:val="18"/>
              </w:rPr>
            </w:pPr>
            <w:r>
              <w:rPr>
                <w:rFonts w:hAnsi="宋体"/>
                <w:szCs w:val="18"/>
              </w:rPr>
              <w:t>1</w:t>
            </w:r>
          </w:p>
        </w:tc>
      </w:tr>
      <w:tr w14:paraId="0FBE9C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0442BCA3">
            <w:pPr>
              <w:pStyle w:val="244"/>
              <w:rPr>
                <w:rFonts w:hint="eastAsia" w:hAnsi="宋体"/>
                <w:szCs w:val="18"/>
              </w:rPr>
            </w:pPr>
            <w:r>
              <w:rPr>
                <w:rFonts w:hAnsi="宋体"/>
                <w:szCs w:val="18"/>
              </w:rPr>
              <w:t>146</w:t>
            </w:r>
          </w:p>
        </w:tc>
        <w:tc>
          <w:tcPr>
            <w:tcW w:w="992" w:type="dxa"/>
            <w:vMerge w:val="restart"/>
            <w:vAlign w:val="center"/>
          </w:tcPr>
          <w:p w14:paraId="4F9A2B17">
            <w:pPr>
              <w:spacing w:line="240" w:lineRule="auto"/>
              <w:jc w:val="center"/>
              <w:rPr>
                <w:rFonts w:hint="eastAsia" w:ascii="宋体" w:hAnsi="宋体"/>
                <w:sz w:val="18"/>
                <w:szCs w:val="18"/>
              </w:rPr>
            </w:pPr>
            <w:r>
              <w:rPr>
                <w:rFonts w:ascii="宋体" w:hAnsi="宋体"/>
                <w:spacing w:val="-2"/>
                <w:sz w:val="18"/>
                <w:szCs w:val="18"/>
              </w:rPr>
              <w:t>岩石试验</w:t>
            </w:r>
          </w:p>
        </w:tc>
        <w:tc>
          <w:tcPr>
            <w:tcW w:w="2540" w:type="dxa"/>
          </w:tcPr>
          <w:p w14:paraId="318E0638">
            <w:pPr>
              <w:pStyle w:val="244"/>
              <w:rPr>
                <w:rFonts w:hint="eastAsia" w:hAnsi="宋体"/>
                <w:szCs w:val="18"/>
              </w:rPr>
            </w:pPr>
            <w:r>
              <w:rPr>
                <w:rFonts w:hAnsi="宋体"/>
                <w:spacing w:val="-2"/>
                <w:szCs w:val="18"/>
              </w:rPr>
              <w:t>含水率</w:t>
            </w:r>
            <w:r>
              <w:rPr>
                <w:rFonts w:hAnsi="宋体"/>
                <w:i/>
                <w:iCs/>
                <w:spacing w:val="-2"/>
                <w:szCs w:val="18"/>
              </w:rPr>
              <w:t>w</w:t>
            </w:r>
          </w:p>
        </w:tc>
        <w:tc>
          <w:tcPr>
            <w:tcW w:w="1004" w:type="dxa"/>
          </w:tcPr>
          <w:p w14:paraId="7EA5CE5B">
            <w:pPr>
              <w:pStyle w:val="244"/>
              <w:rPr>
                <w:rFonts w:hint="eastAsia" w:hAnsi="宋体"/>
                <w:szCs w:val="18"/>
              </w:rPr>
            </w:pPr>
            <w:r>
              <w:rPr>
                <w:rFonts w:hAnsi="宋体"/>
                <w:szCs w:val="18"/>
              </w:rPr>
              <w:t>%</w:t>
            </w:r>
          </w:p>
        </w:tc>
        <w:tc>
          <w:tcPr>
            <w:tcW w:w="992" w:type="dxa"/>
          </w:tcPr>
          <w:p w14:paraId="47EAE3D2">
            <w:pPr>
              <w:pStyle w:val="244"/>
              <w:rPr>
                <w:rFonts w:hint="eastAsia" w:hAnsi="宋体"/>
                <w:szCs w:val="18"/>
              </w:rPr>
            </w:pPr>
            <w:r>
              <w:rPr>
                <w:rFonts w:hAnsi="宋体"/>
                <w:spacing w:val="-1"/>
                <w:szCs w:val="18"/>
              </w:rPr>
              <w:t>double</w:t>
            </w:r>
          </w:p>
        </w:tc>
        <w:tc>
          <w:tcPr>
            <w:tcW w:w="1134" w:type="dxa"/>
          </w:tcPr>
          <w:p w14:paraId="7957D940">
            <w:pPr>
              <w:pStyle w:val="244"/>
              <w:rPr>
                <w:rFonts w:hint="eastAsia" w:hAnsi="宋体"/>
                <w:szCs w:val="18"/>
              </w:rPr>
            </w:pPr>
            <w:r>
              <w:rPr>
                <w:rFonts w:hAnsi="宋体"/>
                <w:szCs w:val="18"/>
              </w:rPr>
              <w:t>8</w:t>
            </w:r>
          </w:p>
        </w:tc>
        <w:tc>
          <w:tcPr>
            <w:tcW w:w="925" w:type="dxa"/>
          </w:tcPr>
          <w:p w14:paraId="28C14753">
            <w:pPr>
              <w:pStyle w:val="244"/>
              <w:rPr>
                <w:rFonts w:hint="eastAsia" w:hAnsi="宋体"/>
                <w:szCs w:val="18"/>
              </w:rPr>
            </w:pPr>
            <w:r>
              <w:rPr>
                <w:rFonts w:hAnsi="宋体"/>
                <w:szCs w:val="18"/>
              </w:rPr>
              <w:t>1</w:t>
            </w:r>
          </w:p>
        </w:tc>
      </w:tr>
      <w:tr w14:paraId="33BCC2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DF11874">
            <w:pPr>
              <w:pStyle w:val="244"/>
              <w:rPr>
                <w:rFonts w:hint="eastAsia" w:hAnsi="宋体"/>
                <w:szCs w:val="18"/>
              </w:rPr>
            </w:pPr>
            <w:r>
              <w:rPr>
                <w:rFonts w:hAnsi="宋体"/>
                <w:szCs w:val="18"/>
              </w:rPr>
              <w:t>147</w:t>
            </w:r>
          </w:p>
        </w:tc>
        <w:tc>
          <w:tcPr>
            <w:tcW w:w="992" w:type="dxa"/>
            <w:vMerge w:val="continue"/>
          </w:tcPr>
          <w:p w14:paraId="02805B76">
            <w:pPr>
              <w:pStyle w:val="435"/>
              <w:rPr>
                <w:rFonts w:hint="eastAsia" w:ascii="宋体" w:hAnsi="宋体" w:eastAsia="宋体" w:cs="Times New Roman"/>
                <w:spacing w:val="-2"/>
                <w:sz w:val="18"/>
                <w:szCs w:val="18"/>
              </w:rPr>
            </w:pPr>
          </w:p>
        </w:tc>
        <w:tc>
          <w:tcPr>
            <w:tcW w:w="2540" w:type="dxa"/>
          </w:tcPr>
          <w:p w14:paraId="688159C6">
            <w:pPr>
              <w:pStyle w:val="244"/>
              <w:rPr>
                <w:rFonts w:hint="eastAsia" w:hAnsi="宋体"/>
                <w:spacing w:val="-2"/>
                <w:szCs w:val="18"/>
              </w:rPr>
            </w:pPr>
            <w:r>
              <w:rPr>
                <w:rFonts w:hAnsi="宋体"/>
                <w:spacing w:val="-3"/>
                <w:szCs w:val="18"/>
              </w:rPr>
              <w:t>颗粒密度ρ</w:t>
            </w:r>
            <w:r>
              <w:rPr>
                <w:rFonts w:hAnsi="宋体"/>
                <w:spacing w:val="-3"/>
                <w:position w:val="-5"/>
                <w:szCs w:val="18"/>
              </w:rPr>
              <w:t>s</w:t>
            </w:r>
          </w:p>
        </w:tc>
        <w:tc>
          <w:tcPr>
            <w:tcW w:w="1004" w:type="dxa"/>
          </w:tcPr>
          <w:p w14:paraId="0C2A6CEA">
            <w:pPr>
              <w:pStyle w:val="244"/>
              <w:rPr>
                <w:rFonts w:hint="eastAsia" w:hAnsi="宋体"/>
                <w:szCs w:val="18"/>
              </w:rPr>
            </w:pPr>
            <w:r>
              <w:rPr>
                <w:rFonts w:hAnsi="宋体"/>
                <w:spacing w:val="-1"/>
                <w:szCs w:val="18"/>
              </w:rPr>
              <w:t>g/cm</w:t>
            </w:r>
            <w:r>
              <w:rPr>
                <w:rFonts w:hAnsi="宋体"/>
                <w:spacing w:val="-1"/>
                <w:position w:val="3"/>
                <w:szCs w:val="18"/>
              </w:rPr>
              <w:t>3</w:t>
            </w:r>
          </w:p>
        </w:tc>
        <w:tc>
          <w:tcPr>
            <w:tcW w:w="992" w:type="dxa"/>
          </w:tcPr>
          <w:p w14:paraId="2F8229CC">
            <w:pPr>
              <w:pStyle w:val="244"/>
              <w:rPr>
                <w:rFonts w:hint="eastAsia" w:hAnsi="宋体"/>
                <w:spacing w:val="-1"/>
                <w:szCs w:val="18"/>
              </w:rPr>
            </w:pPr>
            <w:r>
              <w:rPr>
                <w:rFonts w:hAnsi="宋体"/>
                <w:spacing w:val="-1"/>
                <w:szCs w:val="18"/>
              </w:rPr>
              <w:t>double</w:t>
            </w:r>
          </w:p>
        </w:tc>
        <w:tc>
          <w:tcPr>
            <w:tcW w:w="1134" w:type="dxa"/>
          </w:tcPr>
          <w:p w14:paraId="1C727C2E">
            <w:pPr>
              <w:pStyle w:val="244"/>
              <w:rPr>
                <w:rFonts w:hint="eastAsia" w:hAnsi="宋体"/>
                <w:szCs w:val="18"/>
              </w:rPr>
            </w:pPr>
            <w:r>
              <w:rPr>
                <w:rFonts w:hAnsi="宋体"/>
                <w:szCs w:val="18"/>
              </w:rPr>
              <w:t>8</w:t>
            </w:r>
          </w:p>
        </w:tc>
        <w:tc>
          <w:tcPr>
            <w:tcW w:w="925" w:type="dxa"/>
          </w:tcPr>
          <w:p w14:paraId="4717451E">
            <w:pPr>
              <w:pStyle w:val="244"/>
              <w:rPr>
                <w:rFonts w:hint="eastAsia" w:hAnsi="宋体"/>
                <w:szCs w:val="18"/>
              </w:rPr>
            </w:pPr>
            <w:r>
              <w:rPr>
                <w:rFonts w:hAnsi="宋体"/>
                <w:szCs w:val="18"/>
              </w:rPr>
              <w:t>2</w:t>
            </w:r>
          </w:p>
        </w:tc>
      </w:tr>
      <w:tr w14:paraId="1E8E82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2F8B9A1">
            <w:pPr>
              <w:pStyle w:val="244"/>
              <w:rPr>
                <w:rFonts w:hint="eastAsia" w:hAnsi="宋体"/>
                <w:szCs w:val="18"/>
              </w:rPr>
            </w:pPr>
            <w:r>
              <w:rPr>
                <w:rFonts w:hAnsi="宋体"/>
                <w:szCs w:val="18"/>
              </w:rPr>
              <w:t>148</w:t>
            </w:r>
          </w:p>
        </w:tc>
        <w:tc>
          <w:tcPr>
            <w:tcW w:w="992" w:type="dxa"/>
            <w:vMerge w:val="continue"/>
          </w:tcPr>
          <w:p w14:paraId="00122A8F">
            <w:pPr>
              <w:pStyle w:val="435"/>
              <w:rPr>
                <w:rFonts w:hint="eastAsia" w:ascii="宋体" w:hAnsi="宋体" w:eastAsia="宋体" w:cs="Times New Roman"/>
                <w:spacing w:val="-2"/>
                <w:sz w:val="18"/>
                <w:szCs w:val="18"/>
              </w:rPr>
            </w:pPr>
          </w:p>
        </w:tc>
        <w:tc>
          <w:tcPr>
            <w:tcW w:w="2540" w:type="dxa"/>
          </w:tcPr>
          <w:p w14:paraId="7C3474FF">
            <w:pPr>
              <w:pStyle w:val="244"/>
              <w:rPr>
                <w:rFonts w:hint="eastAsia" w:hAnsi="宋体"/>
                <w:spacing w:val="-3"/>
                <w:szCs w:val="18"/>
              </w:rPr>
            </w:pPr>
            <w:r>
              <w:rPr>
                <w:rFonts w:hAnsi="宋体"/>
                <w:spacing w:val="-2"/>
                <w:szCs w:val="18"/>
              </w:rPr>
              <w:t>块体密度ρ</w:t>
            </w:r>
          </w:p>
        </w:tc>
        <w:tc>
          <w:tcPr>
            <w:tcW w:w="1004" w:type="dxa"/>
          </w:tcPr>
          <w:p w14:paraId="25F1062B">
            <w:pPr>
              <w:pStyle w:val="244"/>
              <w:rPr>
                <w:rFonts w:hint="eastAsia" w:hAnsi="宋体"/>
                <w:spacing w:val="-1"/>
                <w:szCs w:val="18"/>
              </w:rPr>
            </w:pPr>
            <w:r>
              <w:rPr>
                <w:rFonts w:hAnsi="宋体"/>
                <w:spacing w:val="-1"/>
                <w:szCs w:val="18"/>
              </w:rPr>
              <w:t>g/cm</w:t>
            </w:r>
            <w:r>
              <w:rPr>
                <w:rFonts w:hAnsi="宋体"/>
                <w:spacing w:val="-1"/>
                <w:position w:val="3"/>
                <w:szCs w:val="18"/>
              </w:rPr>
              <w:t>3</w:t>
            </w:r>
          </w:p>
        </w:tc>
        <w:tc>
          <w:tcPr>
            <w:tcW w:w="992" w:type="dxa"/>
          </w:tcPr>
          <w:p w14:paraId="6AB9B8FB">
            <w:pPr>
              <w:pStyle w:val="244"/>
              <w:rPr>
                <w:rFonts w:hint="eastAsia" w:hAnsi="宋体"/>
                <w:spacing w:val="-1"/>
                <w:szCs w:val="18"/>
              </w:rPr>
            </w:pPr>
            <w:r>
              <w:rPr>
                <w:rFonts w:hAnsi="宋体"/>
                <w:spacing w:val="-1"/>
                <w:szCs w:val="18"/>
              </w:rPr>
              <w:t>double</w:t>
            </w:r>
          </w:p>
        </w:tc>
        <w:tc>
          <w:tcPr>
            <w:tcW w:w="1134" w:type="dxa"/>
          </w:tcPr>
          <w:p w14:paraId="4056FD15">
            <w:pPr>
              <w:pStyle w:val="244"/>
              <w:rPr>
                <w:rFonts w:hint="eastAsia" w:hAnsi="宋体"/>
                <w:szCs w:val="18"/>
              </w:rPr>
            </w:pPr>
          </w:p>
        </w:tc>
        <w:tc>
          <w:tcPr>
            <w:tcW w:w="925" w:type="dxa"/>
          </w:tcPr>
          <w:p w14:paraId="3B5A7620">
            <w:pPr>
              <w:pStyle w:val="244"/>
              <w:rPr>
                <w:rFonts w:hint="eastAsia" w:hAnsi="宋体"/>
                <w:szCs w:val="18"/>
              </w:rPr>
            </w:pPr>
          </w:p>
        </w:tc>
      </w:tr>
      <w:tr w14:paraId="7ABDE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607014B8">
            <w:pPr>
              <w:pStyle w:val="244"/>
              <w:rPr>
                <w:rFonts w:hint="eastAsia" w:hAnsi="宋体"/>
                <w:szCs w:val="18"/>
              </w:rPr>
            </w:pPr>
            <w:r>
              <w:rPr>
                <w:rFonts w:hAnsi="宋体"/>
                <w:szCs w:val="18"/>
              </w:rPr>
              <w:t>149</w:t>
            </w:r>
          </w:p>
        </w:tc>
        <w:tc>
          <w:tcPr>
            <w:tcW w:w="992" w:type="dxa"/>
            <w:vMerge w:val="continue"/>
          </w:tcPr>
          <w:p w14:paraId="2592DBA6">
            <w:pPr>
              <w:pStyle w:val="435"/>
              <w:rPr>
                <w:rFonts w:hint="eastAsia" w:ascii="宋体" w:hAnsi="宋体" w:eastAsia="宋体" w:cs="Times New Roman"/>
                <w:spacing w:val="-2"/>
                <w:sz w:val="18"/>
                <w:szCs w:val="18"/>
              </w:rPr>
            </w:pPr>
          </w:p>
        </w:tc>
        <w:tc>
          <w:tcPr>
            <w:tcW w:w="2540" w:type="dxa"/>
          </w:tcPr>
          <w:p w14:paraId="00345F93">
            <w:pPr>
              <w:pStyle w:val="435"/>
              <w:jc w:val="center"/>
              <w:rPr>
                <w:rFonts w:hint="eastAsia" w:ascii="宋体" w:hAnsi="宋体" w:eastAsia="宋体" w:cs="Times New Roman"/>
                <w:sz w:val="18"/>
                <w:szCs w:val="18"/>
              </w:rPr>
            </w:pPr>
            <w:r>
              <w:rPr>
                <w:rFonts w:ascii="宋体" w:hAnsi="宋体" w:eastAsia="宋体" w:cs="Times New Roman"/>
                <w:spacing w:val="-3"/>
                <w:position w:val="-1"/>
                <w:sz w:val="18"/>
                <w:szCs w:val="18"/>
              </w:rPr>
              <w:t>吸水率</w:t>
            </w:r>
            <w:r>
              <w:rPr>
                <w:rFonts w:ascii="宋体" w:hAnsi="宋体" w:eastAsia="宋体" w:cs="Times New Roman"/>
                <w:i/>
                <w:iCs/>
                <w:spacing w:val="-3"/>
                <w:position w:val="-1"/>
                <w:sz w:val="18"/>
                <w:szCs w:val="18"/>
              </w:rPr>
              <w:t>w</w:t>
            </w:r>
          </w:p>
        </w:tc>
        <w:tc>
          <w:tcPr>
            <w:tcW w:w="1004" w:type="dxa"/>
          </w:tcPr>
          <w:p w14:paraId="223E8EA1">
            <w:pPr>
              <w:pStyle w:val="244"/>
              <w:rPr>
                <w:rFonts w:hint="eastAsia" w:hAnsi="宋体"/>
                <w:spacing w:val="-1"/>
                <w:szCs w:val="18"/>
              </w:rPr>
            </w:pPr>
            <w:r>
              <w:rPr>
                <w:rFonts w:hAnsi="宋体"/>
                <w:szCs w:val="18"/>
              </w:rPr>
              <w:t>%</w:t>
            </w:r>
          </w:p>
        </w:tc>
        <w:tc>
          <w:tcPr>
            <w:tcW w:w="992" w:type="dxa"/>
          </w:tcPr>
          <w:p w14:paraId="2854F215">
            <w:pPr>
              <w:pStyle w:val="244"/>
              <w:rPr>
                <w:rFonts w:hint="eastAsia" w:hAnsi="宋体"/>
                <w:spacing w:val="-1"/>
                <w:szCs w:val="18"/>
              </w:rPr>
            </w:pPr>
            <w:r>
              <w:rPr>
                <w:rFonts w:hAnsi="宋体"/>
                <w:spacing w:val="-1"/>
                <w:szCs w:val="18"/>
              </w:rPr>
              <w:t>double</w:t>
            </w:r>
          </w:p>
        </w:tc>
        <w:tc>
          <w:tcPr>
            <w:tcW w:w="1134" w:type="dxa"/>
          </w:tcPr>
          <w:p w14:paraId="3198773D">
            <w:pPr>
              <w:pStyle w:val="244"/>
              <w:rPr>
                <w:rFonts w:hint="eastAsia" w:hAnsi="宋体"/>
                <w:szCs w:val="18"/>
              </w:rPr>
            </w:pPr>
          </w:p>
        </w:tc>
        <w:tc>
          <w:tcPr>
            <w:tcW w:w="925" w:type="dxa"/>
          </w:tcPr>
          <w:p w14:paraId="790300A0">
            <w:pPr>
              <w:pStyle w:val="244"/>
              <w:rPr>
                <w:rFonts w:hint="eastAsia" w:hAnsi="宋体"/>
                <w:szCs w:val="18"/>
              </w:rPr>
            </w:pPr>
          </w:p>
        </w:tc>
      </w:tr>
      <w:tr w14:paraId="0DC4DB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6C032048">
            <w:pPr>
              <w:pStyle w:val="244"/>
              <w:rPr>
                <w:rFonts w:hint="eastAsia" w:hAnsi="宋体"/>
                <w:szCs w:val="18"/>
              </w:rPr>
            </w:pPr>
            <w:r>
              <w:rPr>
                <w:rFonts w:hAnsi="宋体"/>
                <w:szCs w:val="18"/>
              </w:rPr>
              <w:t>150</w:t>
            </w:r>
          </w:p>
        </w:tc>
        <w:tc>
          <w:tcPr>
            <w:tcW w:w="992" w:type="dxa"/>
            <w:vMerge w:val="continue"/>
          </w:tcPr>
          <w:p w14:paraId="5C14F40A">
            <w:pPr>
              <w:pStyle w:val="435"/>
              <w:rPr>
                <w:rFonts w:hint="eastAsia" w:ascii="宋体" w:hAnsi="宋体" w:eastAsia="宋体" w:cs="Times New Roman"/>
                <w:spacing w:val="-2"/>
                <w:sz w:val="18"/>
                <w:szCs w:val="18"/>
              </w:rPr>
            </w:pPr>
          </w:p>
        </w:tc>
        <w:tc>
          <w:tcPr>
            <w:tcW w:w="2540" w:type="dxa"/>
          </w:tcPr>
          <w:p w14:paraId="51642095">
            <w:pPr>
              <w:pStyle w:val="435"/>
              <w:jc w:val="center"/>
              <w:rPr>
                <w:rFonts w:hint="eastAsia" w:ascii="宋体" w:hAnsi="宋体" w:eastAsia="宋体" w:cs="Times New Roman"/>
                <w:spacing w:val="-3"/>
                <w:position w:val="-1"/>
                <w:sz w:val="18"/>
                <w:szCs w:val="18"/>
              </w:rPr>
            </w:pPr>
            <w:r>
              <w:rPr>
                <w:rFonts w:ascii="宋体" w:hAnsi="宋体" w:eastAsia="宋体" w:cs="Times New Roman"/>
                <w:spacing w:val="-1"/>
                <w:sz w:val="18"/>
                <w:szCs w:val="18"/>
              </w:rPr>
              <w:t>轴向自由膨胀率</w:t>
            </w:r>
            <w:r>
              <w:rPr>
                <w:rFonts w:ascii="宋体" w:hAnsi="宋体" w:eastAsia="宋体" w:cs="Times New Roman"/>
                <w:i/>
                <w:iCs/>
                <w:position w:val="-2"/>
                <w:sz w:val="18"/>
                <w:szCs w:val="18"/>
              </w:rPr>
              <w:t>V</w:t>
            </w:r>
            <w:r>
              <w:rPr>
                <w:rFonts w:ascii="宋体" w:hAnsi="宋体" w:eastAsia="宋体" w:cs="Times New Roman"/>
                <w:spacing w:val="3"/>
                <w:sz w:val="18"/>
                <w:szCs w:val="18"/>
                <w:vertAlign w:val="subscript"/>
              </w:rPr>
              <w:t>H</w:t>
            </w:r>
          </w:p>
        </w:tc>
        <w:tc>
          <w:tcPr>
            <w:tcW w:w="1004" w:type="dxa"/>
          </w:tcPr>
          <w:p w14:paraId="700B8197">
            <w:pPr>
              <w:pStyle w:val="244"/>
              <w:rPr>
                <w:rFonts w:hint="eastAsia" w:hAnsi="宋体"/>
                <w:szCs w:val="18"/>
              </w:rPr>
            </w:pPr>
            <w:r>
              <w:rPr>
                <w:rFonts w:hAnsi="宋体"/>
                <w:szCs w:val="18"/>
              </w:rPr>
              <w:t>%</w:t>
            </w:r>
          </w:p>
        </w:tc>
        <w:tc>
          <w:tcPr>
            <w:tcW w:w="992" w:type="dxa"/>
          </w:tcPr>
          <w:p w14:paraId="47F3A7B6">
            <w:pPr>
              <w:pStyle w:val="244"/>
              <w:rPr>
                <w:rFonts w:hint="eastAsia" w:hAnsi="宋体"/>
                <w:spacing w:val="-1"/>
                <w:szCs w:val="18"/>
              </w:rPr>
            </w:pPr>
            <w:r>
              <w:rPr>
                <w:rFonts w:hAnsi="宋体"/>
                <w:spacing w:val="-1"/>
                <w:szCs w:val="18"/>
              </w:rPr>
              <w:t>double</w:t>
            </w:r>
          </w:p>
        </w:tc>
        <w:tc>
          <w:tcPr>
            <w:tcW w:w="1134" w:type="dxa"/>
          </w:tcPr>
          <w:p w14:paraId="71A1ADBB">
            <w:pPr>
              <w:pStyle w:val="244"/>
              <w:rPr>
                <w:rFonts w:hint="eastAsia" w:hAnsi="宋体"/>
                <w:szCs w:val="18"/>
              </w:rPr>
            </w:pPr>
          </w:p>
        </w:tc>
        <w:tc>
          <w:tcPr>
            <w:tcW w:w="925" w:type="dxa"/>
          </w:tcPr>
          <w:p w14:paraId="0BFFC374">
            <w:pPr>
              <w:pStyle w:val="244"/>
              <w:rPr>
                <w:rFonts w:hint="eastAsia" w:hAnsi="宋体"/>
                <w:szCs w:val="18"/>
              </w:rPr>
            </w:pPr>
          </w:p>
        </w:tc>
      </w:tr>
      <w:tr w14:paraId="2C00C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51B5DF1">
            <w:pPr>
              <w:pStyle w:val="244"/>
              <w:rPr>
                <w:rFonts w:hint="eastAsia" w:hAnsi="宋体"/>
                <w:szCs w:val="18"/>
              </w:rPr>
            </w:pPr>
            <w:r>
              <w:rPr>
                <w:rFonts w:hAnsi="宋体"/>
                <w:szCs w:val="18"/>
              </w:rPr>
              <w:t>151</w:t>
            </w:r>
          </w:p>
        </w:tc>
        <w:tc>
          <w:tcPr>
            <w:tcW w:w="992" w:type="dxa"/>
            <w:vMerge w:val="continue"/>
          </w:tcPr>
          <w:p w14:paraId="58A261FA">
            <w:pPr>
              <w:pStyle w:val="435"/>
              <w:rPr>
                <w:rFonts w:hint="eastAsia" w:ascii="宋体" w:hAnsi="宋体" w:eastAsia="宋体" w:cs="Times New Roman"/>
                <w:spacing w:val="-2"/>
                <w:sz w:val="18"/>
                <w:szCs w:val="18"/>
              </w:rPr>
            </w:pPr>
          </w:p>
        </w:tc>
        <w:tc>
          <w:tcPr>
            <w:tcW w:w="2540" w:type="dxa"/>
          </w:tcPr>
          <w:p w14:paraId="1F60771E">
            <w:pPr>
              <w:pStyle w:val="435"/>
              <w:jc w:val="center"/>
              <w:rPr>
                <w:rFonts w:hint="eastAsia" w:ascii="宋体" w:hAnsi="宋体" w:eastAsia="宋体" w:cs="Times New Roman"/>
                <w:spacing w:val="-1"/>
                <w:sz w:val="18"/>
                <w:szCs w:val="18"/>
              </w:rPr>
            </w:pPr>
            <w:r>
              <w:rPr>
                <w:rFonts w:ascii="宋体" w:hAnsi="宋体" w:eastAsia="宋体" w:cs="Times New Roman"/>
                <w:spacing w:val="-1"/>
                <w:sz w:val="18"/>
                <w:szCs w:val="18"/>
              </w:rPr>
              <w:t>径向自由膨胀率</w:t>
            </w:r>
            <w:r>
              <w:rPr>
                <w:rFonts w:ascii="宋体" w:hAnsi="宋体" w:eastAsia="宋体" w:cs="Times New Roman"/>
                <w:i/>
                <w:iCs/>
                <w:position w:val="-2"/>
                <w:sz w:val="18"/>
                <w:szCs w:val="18"/>
              </w:rPr>
              <w:t>V</w:t>
            </w:r>
            <w:r>
              <w:rPr>
                <w:rFonts w:ascii="宋体" w:hAnsi="宋体" w:eastAsia="宋体" w:cs="Times New Roman"/>
                <w:spacing w:val="3"/>
                <w:sz w:val="18"/>
                <w:szCs w:val="18"/>
                <w:vertAlign w:val="subscript"/>
              </w:rPr>
              <w:t>D</w:t>
            </w:r>
          </w:p>
        </w:tc>
        <w:tc>
          <w:tcPr>
            <w:tcW w:w="1004" w:type="dxa"/>
          </w:tcPr>
          <w:p w14:paraId="53A60302">
            <w:pPr>
              <w:pStyle w:val="244"/>
              <w:rPr>
                <w:rFonts w:hint="eastAsia" w:hAnsi="宋体"/>
                <w:szCs w:val="18"/>
              </w:rPr>
            </w:pPr>
            <w:r>
              <w:rPr>
                <w:rFonts w:hAnsi="宋体"/>
                <w:szCs w:val="18"/>
              </w:rPr>
              <w:t>%</w:t>
            </w:r>
          </w:p>
        </w:tc>
        <w:tc>
          <w:tcPr>
            <w:tcW w:w="992" w:type="dxa"/>
          </w:tcPr>
          <w:p w14:paraId="454AF7FD">
            <w:pPr>
              <w:pStyle w:val="244"/>
              <w:rPr>
                <w:rFonts w:hint="eastAsia" w:hAnsi="宋体"/>
                <w:spacing w:val="-1"/>
                <w:szCs w:val="18"/>
              </w:rPr>
            </w:pPr>
            <w:r>
              <w:rPr>
                <w:rFonts w:hAnsi="宋体"/>
                <w:spacing w:val="-1"/>
                <w:szCs w:val="18"/>
              </w:rPr>
              <w:t>double</w:t>
            </w:r>
          </w:p>
        </w:tc>
        <w:tc>
          <w:tcPr>
            <w:tcW w:w="1134" w:type="dxa"/>
          </w:tcPr>
          <w:p w14:paraId="095B20F3">
            <w:pPr>
              <w:pStyle w:val="244"/>
              <w:rPr>
                <w:rFonts w:hint="eastAsia" w:hAnsi="宋体"/>
                <w:szCs w:val="18"/>
              </w:rPr>
            </w:pPr>
          </w:p>
        </w:tc>
        <w:tc>
          <w:tcPr>
            <w:tcW w:w="925" w:type="dxa"/>
          </w:tcPr>
          <w:p w14:paraId="1C9FC568">
            <w:pPr>
              <w:pStyle w:val="244"/>
              <w:rPr>
                <w:rFonts w:hint="eastAsia" w:hAnsi="宋体"/>
                <w:szCs w:val="18"/>
              </w:rPr>
            </w:pPr>
          </w:p>
        </w:tc>
      </w:tr>
      <w:tr w14:paraId="3BA1E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7EADAEF4">
            <w:pPr>
              <w:pStyle w:val="244"/>
              <w:rPr>
                <w:rFonts w:hint="eastAsia" w:hAnsi="宋体"/>
                <w:szCs w:val="18"/>
              </w:rPr>
            </w:pPr>
            <w:r>
              <w:rPr>
                <w:rFonts w:hAnsi="宋体"/>
                <w:szCs w:val="18"/>
              </w:rPr>
              <w:t>152</w:t>
            </w:r>
          </w:p>
        </w:tc>
        <w:tc>
          <w:tcPr>
            <w:tcW w:w="992" w:type="dxa"/>
            <w:vMerge w:val="continue"/>
          </w:tcPr>
          <w:p w14:paraId="530CE3E1">
            <w:pPr>
              <w:pStyle w:val="435"/>
              <w:rPr>
                <w:rFonts w:hint="eastAsia" w:ascii="宋体" w:hAnsi="宋体" w:eastAsia="宋体" w:cs="Times New Roman"/>
                <w:spacing w:val="-2"/>
                <w:sz w:val="18"/>
                <w:szCs w:val="18"/>
              </w:rPr>
            </w:pPr>
          </w:p>
        </w:tc>
        <w:tc>
          <w:tcPr>
            <w:tcW w:w="2540" w:type="dxa"/>
          </w:tcPr>
          <w:p w14:paraId="094C203F">
            <w:pPr>
              <w:pStyle w:val="435"/>
              <w:jc w:val="center"/>
              <w:rPr>
                <w:rFonts w:hint="eastAsia" w:ascii="宋体" w:hAnsi="宋体" w:eastAsia="宋体" w:cs="Times New Roman"/>
                <w:spacing w:val="-1"/>
                <w:sz w:val="18"/>
                <w:szCs w:val="18"/>
                <w:lang w:eastAsia="zh-CN"/>
              </w:rPr>
            </w:pPr>
            <w:r>
              <w:rPr>
                <w:rFonts w:ascii="宋体" w:hAnsi="宋体" w:eastAsia="宋体" w:cs="Times New Roman"/>
                <w:spacing w:val="-1"/>
                <w:sz w:val="18"/>
                <w:szCs w:val="18"/>
                <w:lang w:eastAsia="zh-CN"/>
              </w:rPr>
              <w:t>侧向约束膨胀率</w:t>
            </w:r>
            <w:r>
              <w:rPr>
                <w:rFonts w:ascii="宋体" w:hAnsi="宋体" w:eastAsia="宋体" w:cs="Times New Roman"/>
                <w:i/>
                <w:iCs/>
                <w:position w:val="-2"/>
                <w:sz w:val="18"/>
                <w:szCs w:val="18"/>
                <w:lang w:eastAsia="zh-CN"/>
              </w:rPr>
              <w:t>V</w:t>
            </w:r>
            <w:r>
              <w:rPr>
                <w:rFonts w:ascii="宋体" w:hAnsi="宋体" w:eastAsia="宋体" w:cs="Times New Roman"/>
                <w:spacing w:val="4"/>
                <w:sz w:val="18"/>
                <w:szCs w:val="18"/>
                <w:vertAlign w:val="subscript"/>
                <w:lang w:eastAsia="zh-CN"/>
              </w:rPr>
              <w:t>HP</w:t>
            </w:r>
          </w:p>
        </w:tc>
        <w:tc>
          <w:tcPr>
            <w:tcW w:w="1004" w:type="dxa"/>
          </w:tcPr>
          <w:p w14:paraId="66423E92">
            <w:pPr>
              <w:pStyle w:val="244"/>
              <w:rPr>
                <w:rFonts w:hint="eastAsia" w:hAnsi="宋体"/>
                <w:szCs w:val="18"/>
              </w:rPr>
            </w:pPr>
            <w:r>
              <w:rPr>
                <w:rFonts w:hAnsi="宋体"/>
                <w:szCs w:val="18"/>
              </w:rPr>
              <w:t>%</w:t>
            </w:r>
          </w:p>
        </w:tc>
        <w:tc>
          <w:tcPr>
            <w:tcW w:w="992" w:type="dxa"/>
          </w:tcPr>
          <w:p w14:paraId="3DFA7E2B">
            <w:pPr>
              <w:pStyle w:val="244"/>
              <w:rPr>
                <w:rFonts w:hint="eastAsia" w:hAnsi="宋体"/>
                <w:spacing w:val="-1"/>
                <w:szCs w:val="18"/>
              </w:rPr>
            </w:pPr>
            <w:r>
              <w:rPr>
                <w:rFonts w:hAnsi="宋体"/>
                <w:spacing w:val="-1"/>
                <w:szCs w:val="18"/>
              </w:rPr>
              <w:t>double</w:t>
            </w:r>
          </w:p>
        </w:tc>
        <w:tc>
          <w:tcPr>
            <w:tcW w:w="1134" w:type="dxa"/>
          </w:tcPr>
          <w:p w14:paraId="783B4B82">
            <w:pPr>
              <w:pStyle w:val="244"/>
              <w:rPr>
                <w:rFonts w:hint="eastAsia" w:hAnsi="宋体"/>
                <w:szCs w:val="18"/>
              </w:rPr>
            </w:pPr>
          </w:p>
        </w:tc>
        <w:tc>
          <w:tcPr>
            <w:tcW w:w="925" w:type="dxa"/>
          </w:tcPr>
          <w:p w14:paraId="770607E1">
            <w:pPr>
              <w:pStyle w:val="244"/>
              <w:rPr>
                <w:rFonts w:hint="eastAsia" w:hAnsi="宋体"/>
                <w:szCs w:val="18"/>
              </w:rPr>
            </w:pPr>
          </w:p>
        </w:tc>
      </w:tr>
      <w:tr w14:paraId="468452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EC7117A">
            <w:pPr>
              <w:pStyle w:val="244"/>
              <w:rPr>
                <w:rFonts w:hint="eastAsia" w:hAnsi="宋体"/>
                <w:szCs w:val="18"/>
              </w:rPr>
            </w:pPr>
            <w:r>
              <w:rPr>
                <w:rFonts w:hAnsi="宋体"/>
                <w:szCs w:val="18"/>
              </w:rPr>
              <w:t>153</w:t>
            </w:r>
          </w:p>
        </w:tc>
        <w:tc>
          <w:tcPr>
            <w:tcW w:w="992" w:type="dxa"/>
            <w:vMerge w:val="continue"/>
          </w:tcPr>
          <w:p w14:paraId="1AD08EB7">
            <w:pPr>
              <w:pStyle w:val="435"/>
              <w:rPr>
                <w:rFonts w:hint="eastAsia" w:ascii="宋体" w:hAnsi="宋体" w:eastAsia="宋体" w:cs="Times New Roman"/>
                <w:spacing w:val="-2"/>
                <w:sz w:val="18"/>
                <w:szCs w:val="18"/>
              </w:rPr>
            </w:pPr>
          </w:p>
        </w:tc>
        <w:tc>
          <w:tcPr>
            <w:tcW w:w="2540" w:type="dxa"/>
          </w:tcPr>
          <w:p w14:paraId="4FAADBC9">
            <w:pPr>
              <w:pStyle w:val="435"/>
              <w:jc w:val="center"/>
              <w:rPr>
                <w:rFonts w:hint="eastAsia" w:ascii="宋体" w:hAnsi="宋体" w:eastAsia="宋体" w:cs="Times New Roman"/>
                <w:spacing w:val="-1"/>
                <w:sz w:val="18"/>
                <w:szCs w:val="18"/>
                <w:lang w:eastAsia="zh-CN"/>
              </w:rPr>
            </w:pPr>
            <w:r>
              <w:rPr>
                <w:rFonts w:ascii="宋体" w:hAnsi="宋体" w:eastAsia="宋体" w:cs="Times New Roman"/>
                <w:spacing w:val="-1"/>
                <w:sz w:val="18"/>
                <w:szCs w:val="18"/>
                <w:lang w:eastAsia="zh-CN"/>
              </w:rPr>
              <w:t>二次循环耐崩解指</w:t>
            </w:r>
            <w:r>
              <w:rPr>
                <w:rFonts w:ascii="宋体" w:hAnsi="宋体" w:eastAsia="宋体" w:cs="Times New Roman"/>
                <w:spacing w:val="10"/>
                <w:sz w:val="18"/>
                <w:szCs w:val="18"/>
                <w:lang w:eastAsia="zh-CN"/>
              </w:rPr>
              <w:t>数</w:t>
            </w:r>
            <w:r>
              <w:rPr>
                <w:rFonts w:ascii="宋体" w:hAnsi="宋体" w:eastAsia="宋体" w:cs="Times New Roman"/>
                <w:i/>
                <w:iCs/>
                <w:position w:val="1"/>
                <w:sz w:val="18"/>
                <w:szCs w:val="18"/>
                <w:lang w:eastAsia="zh-CN"/>
              </w:rPr>
              <w:t>I</w:t>
            </w:r>
            <w:r>
              <w:rPr>
                <w:rFonts w:ascii="宋体" w:hAnsi="宋体" w:eastAsia="宋体" w:cs="Times New Roman"/>
                <w:position w:val="-4"/>
                <w:sz w:val="18"/>
                <w:szCs w:val="18"/>
                <w:vertAlign w:val="subscript"/>
                <w:lang w:eastAsia="zh-CN"/>
              </w:rPr>
              <w:t>d</w:t>
            </w:r>
            <w:r>
              <w:rPr>
                <w:rFonts w:ascii="宋体" w:hAnsi="宋体" w:eastAsia="宋体" w:cs="Times New Roman"/>
                <w:spacing w:val="10"/>
                <w:position w:val="-4"/>
                <w:sz w:val="18"/>
                <w:szCs w:val="18"/>
                <w:vertAlign w:val="subscript"/>
                <w:lang w:eastAsia="zh-CN"/>
              </w:rPr>
              <w:t>2</w:t>
            </w:r>
          </w:p>
        </w:tc>
        <w:tc>
          <w:tcPr>
            <w:tcW w:w="1004" w:type="dxa"/>
          </w:tcPr>
          <w:p w14:paraId="4F8B135D">
            <w:pPr>
              <w:pStyle w:val="244"/>
              <w:rPr>
                <w:rFonts w:hint="eastAsia" w:hAnsi="宋体"/>
                <w:szCs w:val="18"/>
              </w:rPr>
            </w:pPr>
            <w:r>
              <w:rPr>
                <w:rFonts w:hAnsi="宋体"/>
                <w:szCs w:val="18"/>
              </w:rPr>
              <w:t>%</w:t>
            </w:r>
          </w:p>
        </w:tc>
        <w:tc>
          <w:tcPr>
            <w:tcW w:w="992" w:type="dxa"/>
          </w:tcPr>
          <w:p w14:paraId="343D9FEF">
            <w:pPr>
              <w:pStyle w:val="244"/>
              <w:rPr>
                <w:rFonts w:hint="eastAsia" w:hAnsi="宋体"/>
                <w:spacing w:val="-1"/>
                <w:szCs w:val="18"/>
              </w:rPr>
            </w:pPr>
            <w:r>
              <w:rPr>
                <w:rFonts w:hAnsi="宋体"/>
                <w:spacing w:val="-1"/>
                <w:szCs w:val="18"/>
              </w:rPr>
              <w:t>double</w:t>
            </w:r>
          </w:p>
        </w:tc>
        <w:tc>
          <w:tcPr>
            <w:tcW w:w="1134" w:type="dxa"/>
          </w:tcPr>
          <w:p w14:paraId="23C7C270">
            <w:pPr>
              <w:pStyle w:val="244"/>
              <w:rPr>
                <w:rFonts w:hint="eastAsia" w:hAnsi="宋体"/>
                <w:szCs w:val="18"/>
              </w:rPr>
            </w:pPr>
          </w:p>
        </w:tc>
        <w:tc>
          <w:tcPr>
            <w:tcW w:w="925" w:type="dxa"/>
          </w:tcPr>
          <w:p w14:paraId="5856D04E">
            <w:pPr>
              <w:pStyle w:val="244"/>
              <w:rPr>
                <w:rFonts w:hint="eastAsia" w:hAnsi="宋体"/>
                <w:szCs w:val="18"/>
              </w:rPr>
            </w:pPr>
          </w:p>
        </w:tc>
      </w:tr>
      <w:tr w14:paraId="708417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237171E7">
            <w:pPr>
              <w:pStyle w:val="244"/>
              <w:rPr>
                <w:rFonts w:hint="eastAsia" w:hAnsi="宋体"/>
                <w:szCs w:val="18"/>
              </w:rPr>
            </w:pPr>
            <w:r>
              <w:rPr>
                <w:rFonts w:hAnsi="宋体"/>
                <w:szCs w:val="18"/>
              </w:rPr>
              <w:t>154</w:t>
            </w:r>
          </w:p>
        </w:tc>
        <w:tc>
          <w:tcPr>
            <w:tcW w:w="992" w:type="dxa"/>
            <w:vMerge w:val="continue"/>
          </w:tcPr>
          <w:p w14:paraId="03985FBD">
            <w:pPr>
              <w:pStyle w:val="435"/>
              <w:rPr>
                <w:rFonts w:hint="eastAsia" w:ascii="宋体" w:hAnsi="宋体" w:eastAsia="宋体" w:cs="Times New Roman"/>
                <w:spacing w:val="-2"/>
                <w:sz w:val="18"/>
                <w:szCs w:val="18"/>
              </w:rPr>
            </w:pPr>
          </w:p>
        </w:tc>
        <w:tc>
          <w:tcPr>
            <w:tcW w:w="2540" w:type="dxa"/>
          </w:tcPr>
          <w:p w14:paraId="64AD4509">
            <w:pPr>
              <w:pStyle w:val="435"/>
              <w:jc w:val="center"/>
              <w:rPr>
                <w:rFonts w:hint="eastAsia" w:ascii="宋体" w:hAnsi="宋体" w:eastAsia="宋体" w:cs="Times New Roman"/>
                <w:spacing w:val="-1"/>
                <w:sz w:val="18"/>
                <w:szCs w:val="18"/>
                <w:lang w:eastAsia="zh-CN"/>
              </w:rPr>
            </w:pPr>
            <w:r>
              <w:rPr>
                <w:rFonts w:ascii="宋体" w:hAnsi="宋体" w:eastAsia="宋体" w:cs="Times New Roman"/>
                <w:spacing w:val="-1"/>
                <w:sz w:val="18"/>
                <w:szCs w:val="18"/>
                <w:lang w:eastAsia="zh-CN"/>
              </w:rPr>
              <w:t>单轴饱和抗压强度</w:t>
            </w:r>
            <w:r>
              <w:rPr>
                <w:rFonts w:ascii="宋体" w:hAnsi="宋体" w:eastAsia="宋体" w:cs="Times New Roman"/>
                <w:i/>
                <w:iCs/>
                <w:position w:val="-2"/>
                <w:sz w:val="18"/>
                <w:szCs w:val="18"/>
                <w:lang w:eastAsia="zh-CN"/>
              </w:rPr>
              <w:t>R</w:t>
            </w:r>
            <w:r>
              <w:rPr>
                <w:rFonts w:ascii="宋体" w:hAnsi="宋体" w:eastAsia="宋体" w:cs="Times New Roman"/>
                <w:i/>
                <w:iCs/>
                <w:position w:val="-2"/>
                <w:sz w:val="18"/>
                <w:szCs w:val="18"/>
                <w:vertAlign w:val="subscript"/>
                <w:lang w:eastAsia="zh-CN"/>
              </w:rPr>
              <w:t>w</w:t>
            </w:r>
          </w:p>
        </w:tc>
        <w:tc>
          <w:tcPr>
            <w:tcW w:w="1004" w:type="dxa"/>
          </w:tcPr>
          <w:p w14:paraId="0D25D10F">
            <w:pPr>
              <w:pStyle w:val="244"/>
              <w:rPr>
                <w:rFonts w:hint="eastAsia" w:hAnsi="宋体"/>
                <w:szCs w:val="18"/>
              </w:rPr>
            </w:pPr>
            <w:r>
              <w:rPr>
                <w:rFonts w:hAnsi="宋体"/>
                <w:spacing w:val="-1"/>
                <w:szCs w:val="18"/>
              </w:rPr>
              <w:t>MPa</w:t>
            </w:r>
          </w:p>
        </w:tc>
        <w:tc>
          <w:tcPr>
            <w:tcW w:w="992" w:type="dxa"/>
          </w:tcPr>
          <w:p w14:paraId="1C2798EE">
            <w:pPr>
              <w:pStyle w:val="244"/>
              <w:rPr>
                <w:rFonts w:hint="eastAsia" w:hAnsi="宋体"/>
                <w:spacing w:val="-1"/>
                <w:szCs w:val="18"/>
              </w:rPr>
            </w:pPr>
            <w:r>
              <w:rPr>
                <w:rFonts w:hAnsi="宋体"/>
                <w:spacing w:val="-1"/>
                <w:szCs w:val="18"/>
              </w:rPr>
              <w:t>double</w:t>
            </w:r>
          </w:p>
        </w:tc>
        <w:tc>
          <w:tcPr>
            <w:tcW w:w="1134" w:type="dxa"/>
          </w:tcPr>
          <w:p w14:paraId="23AE31AB">
            <w:pPr>
              <w:pStyle w:val="244"/>
              <w:rPr>
                <w:rFonts w:hint="eastAsia" w:hAnsi="宋体"/>
                <w:szCs w:val="18"/>
              </w:rPr>
            </w:pPr>
          </w:p>
        </w:tc>
        <w:tc>
          <w:tcPr>
            <w:tcW w:w="925" w:type="dxa"/>
          </w:tcPr>
          <w:p w14:paraId="14B4EFCD">
            <w:pPr>
              <w:pStyle w:val="244"/>
              <w:rPr>
                <w:rFonts w:hint="eastAsia" w:hAnsi="宋体"/>
                <w:szCs w:val="18"/>
              </w:rPr>
            </w:pPr>
          </w:p>
        </w:tc>
      </w:tr>
      <w:tr w14:paraId="5571B9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D45C3D4">
            <w:pPr>
              <w:pStyle w:val="244"/>
              <w:rPr>
                <w:rFonts w:hint="eastAsia" w:hAnsi="宋体"/>
                <w:szCs w:val="18"/>
              </w:rPr>
            </w:pPr>
            <w:r>
              <w:rPr>
                <w:rFonts w:hAnsi="宋体"/>
                <w:szCs w:val="18"/>
              </w:rPr>
              <w:t>155</w:t>
            </w:r>
          </w:p>
        </w:tc>
        <w:tc>
          <w:tcPr>
            <w:tcW w:w="992" w:type="dxa"/>
            <w:vMerge w:val="continue"/>
          </w:tcPr>
          <w:p w14:paraId="46B0C840">
            <w:pPr>
              <w:pStyle w:val="435"/>
              <w:rPr>
                <w:rFonts w:hint="eastAsia" w:ascii="宋体" w:hAnsi="宋体" w:eastAsia="宋体" w:cs="Times New Roman"/>
                <w:spacing w:val="-2"/>
                <w:sz w:val="18"/>
                <w:szCs w:val="18"/>
              </w:rPr>
            </w:pPr>
          </w:p>
        </w:tc>
        <w:tc>
          <w:tcPr>
            <w:tcW w:w="2540" w:type="dxa"/>
          </w:tcPr>
          <w:p w14:paraId="161B51E3">
            <w:pPr>
              <w:pStyle w:val="435"/>
              <w:jc w:val="center"/>
              <w:rPr>
                <w:rFonts w:hint="eastAsia" w:ascii="宋体" w:hAnsi="宋体" w:eastAsia="宋体" w:cs="Times New Roman"/>
                <w:sz w:val="18"/>
                <w:szCs w:val="18"/>
                <w:lang w:eastAsia="zh-CN"/>
              </w:rPr>
            </w:pPr>
            <w:r>
              <w:rPr>
                <w:rFonts w:ascii="宋体" w:hAnsi="宋体" w:eastAsia="宋体" w:cs="Times New Roman"/>
                <w:spacing w:val="-1"/>
                <w:sz w:val="18"/>
                <w:szCs w:val="18"/>
                <w:lang w:eastAsia="zh-CN"/>
              </w:rPr>
              <w:t>烘干单轴抗压强度</w:t>
            </w:r>
            <w:r>
              <w:rPr>
                <w:rFonts w:ascii="宋体" w:hAnsi="宋体" w:eastAsia="宋体" w:cs="Times New Roman"/>
                <w:i/>
                <w:iCs/>
                <w:spacing w:val="-2"/>
                <w:position w:val="2"/>
                <w:sz w:val="18"/>
                <w:szCs w:val="18"/>
                <w:lang w:eastAsia="zh-CN"/>
              </w:rPr>
              <w:t>R</w:t>
            </w:r>
            <w:r>
              <w:rPr>
                <w:rFonts w:ascii="宋体" w:hAnsi="宋体" w:eastAsia="宋体" w:cs="Times New Roman"/>
                <w:spacing w:val="-2"/>
                <w:position w:val="-3"/>
                <w:sz w:val="18"/>
                <w:szCs w:val="18"/>
                <w:vertAlign w:val="subscript"/>
                <w:lang w:eastAsia="zh-CN"/>
              </w:rPr>
              <w:t>d</w:t>
            </w:r>
          </w:p>
        </w:tc>
        <w:tc>
          <w:tcPr>
            <w:tcW w:w="1004" w:type="dxa"/>
          </w:tcPr>
          <w:p w14:paraId="1E198637">
            <w:pPr>
              <w:pStyle w:val="244"/>
              <w:rPr>
                <w:rFonts w:hint="eastAsia" w:hAnsi="宋体"/>
                <w:spacing w:val="-1"/>
                <w:szCs w:val="18"/>
              </w:rPr>
            </w:pPr>
            <w:r>
              <w:rPr>
                <w:rFonts w:hAnsi="宋体"/>
                <w:spacing w:val="-1"/>
                <w:szCs w:val="18"/>
              </w:rPr>
              <w:t>MPa</w:t>
            </w:r>
          </w:p>
        </w:tc>
        <w:tc>
          <w:tcPr>
            <w:tcW w:w="992" w:type="dxa"/>
          </w:tcPr>
          <w:p w14:paraId="6A5BB81F">
            <w:pPr>
              <w:pStyle w:val="244"/>
              <w:rPr>
                <w:rFonts w:hint="eastAsia" w:hAnsi="宋体"/>
                <w:spacing w:val="-1"/>
                <w:szCs w:val="18"/>
              </w:rPr>
            </w:pPr>
            <w:r>
              <w:rPr>
                <w:rFonts w:hAnsi="宋体"/>
                <w:spacing w:val="-1"/>
                <w:szCs w:val="18"/>
              </w:rPr>
              <w:t>double</w:t>
            </w:r>
          </w:p>
        </w:tc>
        <w:tc>
          <w:tcPr>
            <w:tcW w:w="1134" w:type="dxa"/>
          </w:tcPr>
          <w:p w14:paraId="6A8AF6EE">
            <w:pPr>
              <w:pStyle w:val="244"/>
              <w:rPr>
                <w:rFonts w:hint="eastAsia" w:hAnsi="宋体"/>
                <w:szCs w:val="18"/>
              </w:rPr>
            </w:pPr>
          </w:p>
        </w:tc>
        <w:tc>
          <w:tcPr>
            <w:tcW w:w="925" w:type="dxa"/>
          </w:tcPr>
          <w:p w14:paraId="4D7E2BC6">
            <w:pPr>
              <w:pStyle w:val="244"/>
              <w:rPr>
                <w:rFonts w:hint="eastAsia" w:hAnsi="宋体"/>
                <w:szCs w:val="18"/>
              </w:rPr>
            </w:pPr>
          </w:p>
        </w:tc>
      </w:tr>
      <w:tr w14:paraId="0F489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09B1292">
            <w:pPr>
              <w:pStyle w:val="244"/>
              <w:rPr>
                <w:rFonts w:hint="eastAsia" w:hAnsi="宋体"/>
                <w:szCs w:val="18"/>
              </w:rPr>
            </w:pPr>
            <w:r>
              <w:rPr>
                <w:rFonts w:hAnsi="宋体"/>
                <w:szCs w:val="18"/>
              </w:rPr>
              <w:t>156</w:t>
            </w:r>
          </w:p>
        </w:tc>
        <w:tc>
          <w:tcPr>
            <w:tcW w:w="992" w:type="dxa"/>
            <w:vMerge w:val="continue"/>
          </w:tcPr>
          <w:p w14:paraId="3EA56CF9">
            <w:pPr>
              <w:pStyle w:val="435"/>
              <w:rPr>
                <w:rFonts w:hint="eastAsia" w:ascii="宋体" w:hAnsi="宋体" w:eastAsia="宋体" w:cs="Times New Roman"/>
                <w:spacing w:val="-2"/>
                <w:sz w:val="18"/>
                <w:szCs w:val="18"/>
              </w:rPr>
            </w:pPr>
          </w:p>
        </w:tc>
        <w:tc>
          <w:tcPr>
            <w:tcW w:w="2540" w:type="dxa"/>
          </w:tcPr>
          <w:p w14:paraId="176BC59A">
            <w:pPr>
              <w:pStyle w:val="435"/>
              <w:jc w:val="center"/>
              <w:rPr>
                <w:rFonts w:hint="eastAsia" w:ascii="宋体" w:hAnsi="宋体" w:eastAsia="宋体" w:cs="Times New Roman"/>
                <w:spacing w:val="-1"/>
                <w:sz w:val="18"/>
                <w:szCs w:val="18"/>
              </w:rPr>
            </w:pPr>
            <w:r>
              <w:rPr>
                <w:rFonts w:ascii="宋体" w:hAnsi="宋体" w:eastAsia="宋体" w:cs="Times New Roman"/>
                <w:spacing w:val="-1"/>
                <w:sz w:val="18"/>
                <w:szCs w:val="18"/>
              </w:rPr>
              <w:t>天然单轴抗压强度</w:t>
            </w:r>
            <w:r>
              <w:rPr>
                <w:rFonts w:ascii="宋体" w:hAnsi="宋体" w:eastAsia="宋体" w:cs="Times New Roman"/>
                <w:i/>
                <w:iCs/>
                <w:position w:val="-3"/>
                <w:sz w:val="18"/>
                <w:szCs w:val="18"/>
              </w:rPr>
              <w:t>R</w:t>
            </w:r>
          </w:p>
        </w:tc>
        <w:tc>
          <w:tcPr>
            <w:tcW w:w="1004" w:type="dxa"/>
          </w:tcPr>
          <w:p w14:paraId="2690B9C0">
            <w:pPr>
              <w:pStyle w:val="244"/>
              <w:rPr>
                <w:rFonts w:hint="eastAsia" w:hAnsi="宋体"/>
                <w:spacing w:val="-1"/>
                <w:szCs w:val="18"/>
              </w:rPr>
            </w:pPr>
            <w:r>
              <w:rPr>
                <w:rFonts w:hAnsi="宋体"/>
                <w:spacing w:val="-1"/>
                <w:szCs w:val="18"/>
              </w:rPr>
              <w:t>MPa</w:t>
            </w:r>
          </w:p>
        </w:tc>
        <w:tc>
          <w:tcPr>
            <w:tcW w:w="992" w:type="dxa"/>
          </w:tcPr>
          <w:p w14:paraId="145F413A">
            <w:pPr>
              <w:pStyle w:val="244"/>
              <w:rPr>
                <w:rFonts w:hint="eastAsia" w:hAnsi="宋体"/>
                <w:spacing w:val="-1"/>
                <w:szCs w:val="18"/>
              </w:rPr>
            </w:pPr>
            <w:r>
              <w:rPr>
                <w:rFonts w:hAnsi="宋体"/>
                <w:spacing w:val="-1"/>
                <w:szCs w:val="18"/>
              </w:rPr>
              <w:t>double</w:t>
            </w:r>
          </w:p>
        </w:tc>
        <w:tc>
          <w:tcPr>
            <w:tcW w:w="1134" w:type="dxa"/>
          </w:tcPr>
          <w:p w14:paraId="2425ECBC">
            <w:pPr>
              <w:pStyle w:val="244"/>
              <w:rPr>
                <w:rFonts w:hint="eastAsia" w:hAnsi="宋体"/>
                <w:szCs w:val="18"/>
              </w:rPr>
            </w:pPr>
          </w:p>
        </w:tc>
        <w:tc>
          <w:tcPr>
            <w:tcW w:w="925" w:type="dxa"/>
          </w:tcPr>
          <w:p w14:paraId="1626FB23">
            <w:pPr>
              <w:pStyle w:val="244"/>
              <w:rPr>
                <w:rFonts w:hint="eastAsia" w:hAnsi="宋体"/>
                <w:szCs w:val="18"/>
              </w:rPr>
            </w:pPr>
          </w:p>
        </w:tc>
      </w:tr>
      <w:tr w14:paraId="6BF403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15C7F2E9">
            <w:pPr>
              <w:pStyle w:val="244"/>
              <w:rPr>
                <w:rFonts w:hint="eastAsia" w:hAnsi="宋体"/>
                <w:szCs w:val="18"/>
              </w:rPr>
            </w:pPr>
            <w:r>
              <w:rPr>
                <w:rFonts w:hAnsi="宋体"/>
                <w:szCs w:val="18"/>
              </w:rPr>
              <w:t>157</w:t>
            </w:r>
          </w:p>
        </w:tc>
        <w:tc>
          <w:tcPr>
            <w:tcW w:w="992" w:type="dxa"/>
            <w:vMerge w:val="continue"/>
          </w:tcPr>
          <w:p w14:paraId="1908E8F7">
            <w:pPr>
              <w:pStyle w:val="435"/>
              <w:rPr>
                <w:rFonts w:hint="eastAsia" w:ascii="宋体" w:hAnsi="宋体" w:eastAsia="宋体" w:cs="Times New Roman"/>
                <w:spacing w:val="-2"/>
                <w:sz w:val="18"/>
                <w:szCs w:val="18"/>
              </w:rPr>
            </w:pPr>
          </w:p>
        </w:tc>
        <w:tc>
          <w:tcPr>
            <w:tcW w:w="2540" w:type="dxa"/>
          </w:tcPr>
          <w:p w14:paraId="26FE5AA9">
            <w:pPr>
              <w:pStyle w:val="435"/>
              <w:jc w:val="center"/>
              <w:rPr>
                <w:rFonts w:hint="eastAsia" w:ascii="宋体" w:hAnsi="宋体" w:eastAsia="宋体" w:cs="Times New Roman"/>
                <w:spacing w:val="-1"/>
                <w:sz w:val="18"/>
                <w:szCs w:val="18"/>
              </w:rPr>
            </w:pPr>
            <w:r>
              <w:rPr>
                <w:rFonts w:ascii="宋体" w:hAnsi="宋体" w:eastAsia="宋体" w:cs="Times New Roman"/>
                <w:spacing w:val="-2"/>
                <w:sz w:val="18"/>
                <w:szCs w:val="18"/>
              </w:rPr>
              <w:t>软化系数</w:t>
            </w:r>
            <w:r>
              <w:rPr>
                <w:rFonts w:ascii="宋体" w:hAnsi="宋体" w:eastAsia="宋体" w:cs="Times New Roman"/>
                <w:b/>
                <w:bCs/>
                <w:spacing w:val="-2"/>
                <w:sz w:val="18"/>
                <w:szCs w:val="18"/>
              </w:rPr>
              <w:t>η</w:t>
            </w:r>
          </w:p>
        </w:tc>
        <w:tc>
          <w:tcPr>
            <w:tcW w:w="1004" w:type="dxa"/>
          </w:tcPr>
          <w:p w14:paraId="431C99E4">
            <w:pPr>
              <w:pStyle w:val="244"/>
              <w:rPr>
                <w:rFonts w:hint="eastAsia" w:hAnsi="宋体"/>
                <w:spacing w:val="-1"/>
                <w:szCs w:val="18"/>
              </w:rPr>
            </w:pPr>
          </w:p>
        </w:tc>
        <w:tc>
          <w:tcPr>
            <w:tcW w:w="992" w:type="dxa"/>
          </w:tcPr>
          <w:p w14:paraId="0BC10996">
            <w:pPr>
              <w:pStyle w:val="244"/>
              <w:rPr>
                <w:rFonts w:hint="eastAsia" w:hAnsi="宋体"/>
                <w:spacing w:val="-1"/>
                <w:szCs w:val="18"/>
              </w:rPr>
            </w:pPr>
            <w:r>
              <w:rPr>
                <w:rFonts w:hAnsi="宋体"/>
                <w:spacing w:val="-1"/>
                <w:szCs w:val="18"/>
              </w:rPr>
              <w:t>double</w:t>
            </w:r>
          </w:p>
        </w:tc>
        <w:tc>
          <w:tcPr>
            <w:tcW w:w="1134" w:type="dxa"/>
          </w:tcPr>
          <w:p w14:paraId="1029431C">
            <w:pPr>
              <w:pStyle w:val="244"/>
              <w:rPr>
                <w:rFonts w:hint="eastAsia" w:hAnsi="宋体"/>
                <w:szCs w:val="18"/>
              </w:rPr>
            </w:pPr>
          </w:p>
        </w:tc>
        <w:tc>
          <w:tcPr>
            <w:tcW w:w="925" w:type="dxa"/>
          </w:tcPr>
          <w:p w14:paraId="37004BC5">
            <w:pPr>
              <w:pStyle w:val="244"/>
              <w:rPr>
                <w:rFonts w:hint="eastAsia" w:hAnsi="宋体"/>
                <w:szCs w:val="18"/>
              </w:rPr>
            </w:pPr>
          </w:p>
        </w:tc>
      </w:tr>
      <w:tr w14:paraId="12C82B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07559E55">
            <w:pPr>
              <w:pStyle w:val="244"/>
              <w:rPr>
                <w:rFonts w:hint="eastAsia" w:hAnsi="宋体"/>
                <w:szCs w:val="18"/>
              </w:rPr>
            </w:pPr>
            <w:r>
              <w:rPr>
                <w:rFonts w:hAnsi="宋体"/>
                <w:szCs w:val="18"/>
              </w:rPr>
              <w:t>158</w:t>
            </w:r>
          </w:p>
        </w:tc>
        <w:tc>
          <w:tcPr>
            <w:tcW w:w="992" w:type="dxa"/>
            <w:vMerge w:val="continue"/>
          </w:tcPr>
          <w:p w14:paraId="1D0481EF">
            <w:pPr>
              <w:pStyle w:val="435"/>
              <w:rPr>
                <w:rFonts w:hint="eastAsia" w:ascii="宋体" w:hAnsi="宋体" w:eastAsia="宋体" w:cs="Times New Roman"/>
                <w:spacing w:val="-2"/>
                <w:sz w:val="18"/>
                <w:szCs w:val="18"/>
              </w:rPr>
            </w:pPr>
          </w:p>
        </w:tc>
        <w:tc>
          <w:tcPr>
            <w:tcW w:w="2540" w:type="dxa"/>
          </w:tcPr>
          <w:p w14:paraId="247D031F">
            <w:pPr>
              <w:pStyle w:val="435"/>
              <w:jc w:val="center"/>
              <w:rPr>
                <w:rFonts w:hint="eastAsia" w:ascii="宋体" w:hAnsi="宋体" w:eastAsia="宋体" w:cs="Times New Roman"/>
                <w:spacing w:val="-2"/>
                <w:sz w:val="18"/>
                <w:szCs w:val="18"/>
              </w:rPr>
            </w:pPr>
            <w:r>
              <w:rPr>
                <w:rFonts w:ascii="宋体" w:hAnsi="宋体" w:eastAsia="宋体" w:cs="Times New Roman"/>
                <w:spacing w:val="-2"/>
                <w:sz w:val="18"/>
                <w:szCs w:val="18"/>
              </w:rPr>
              <w:t>弹性模量</w:t>
            </w:r>
            <w:r>
              <w:rPr>
                <w:rFonts w:ascii="宋体" w:hAnsi="宋体" w:eastAsia="宋体" w:cs="Times New Roman"/>
                <w:i/>
                <w:iCs/>
                <w:spacing w:val="-2"/>
                <w:sz w:val="18"/>
                <w:szCs w:val="18"/>
              </w:rPr>
              <w:t>E</w:t>
            </w:r>
          </w:p>
        </w:tc>
        <w:tc>
          <w:tcPr>
            <w:tcW w:w="1004" w:type="dxa"/>
          </w:tcPr>
          <w:p w14:paraId="7F4F90E9">
            <w:pPr>
              <w:pStyle w:val="244"/>
              <w:rPr>
                <w:rFonts w:hint="eastAsia" w:hAnsi="宋体"/>
                <w:spacing w:val="-1"/>
                <w:szCs w:val="18"/>
              </w:rPr>
            </w:pPr>
            <w:r>
              <w:rPr>
                <w:rFonts w:hAnsi="宋体"/>
                <w:spacing w:val="-1"/>
                <w:szCs w:val="18"/>
              </w:rPr>
              <w:t>MPa</w:t>
            </w:r>
          </w:p>
        </w:tc>
        <w:tc>
          <w:tcPr>
            <w:tcW w:w="992" w:type="dxa"/>
          </w:tcPr>
          <w:p w14:paraId="20E651AE">
            <w:pPr>
              <w:pStyle w:val="244"/>
              <w:rPr>
                <w:rFonts w:hint="eastAsia" w:hAnsi="宋体"/>
                <w:spacing w:val="-1"/>
                <w:szCs w:val="18"/>
              </w:rPr>
            </w:pPr>
            <w:r>
              <w:rPr>
                <w:rFonts w:hAnsi="宋体"/>
                <w:spacing w:val="-1"/>
                <w:szCs w:val="18"/>
              </w:rPr>
              <w:t>double</w:t>
            </w:r>
          </w:p>
        </w:tc>
        <w:tc>
          <w:tcPr>
            <w:tcW w:w="1134" w:type="dxa"/>
          </w:tcPr>
          <w:p w14:paraId="7F635F3C">
            <w:pPr>
              <w:pStyle w:val="244"/>
              <w:rPr>
                <w:rFonts w:hint="eastAsia" w:hAnsi="宋体"/>
                <w:szCs w:val="18"/>
              </w:rPr>
            </w:pPr>
          </w:p>
        </w:tc>
        <w:tc>
          <w:tcPr>
            <w:tcW w:w="925" w:type="dxa"/>
          </w:tcPr>
          <w:p w14:paraId="52C4AAB0">
            <w:pPr>
              <w:pStyle w:val="244"/>
              <w:rPr>
                <w:rFonts w:hint="eastAsia" w:hAnsi="宋体"/>
                <w:szCs w:val="18"/>
              </w:rPr>
            </w:pPr>
          </w:p>
        </w:tc>
      </w:tr>
      <w:tr w14:paraId="24D72D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50660315">
            <w:pPr>
              <w:pStyle w:val="244"/>
              <w:rPr>
                <w:rFonts w:hint="eastAsia" w:hAnsi="宋体"/>
                <w:szCs w:val="18"/>
              </w:rPr>
            </w:pPr>
            <w:r>
              <w:rPr>
                <w:rFonts w:hAnsi="宋体"/>
                <w:szCs w:val="18"/>
              </w:rPr>
              <w:t>159</w:t>
            </w:r>
          </w:p>
        </w:tc>
        <w:tc>
          <w:tcPr>
            <w:tcW w:w="992" w:type="dxa"/>
            <w:vMerge w:val="continue"/>
          </w:tcPr>
          <w:p w14:paraId="540824F1">
            <w:pPr>
              <w:pStyle w:val="435"/>
              <w:rPr>
                <w:rFonts w:hint="eastAsia" w:ascii="宋体" w:hAnsi="宋体" w:eastAsia="宋体" w:cs="Times New Roman"/>
                <w:spacing w:val="-2"/>
                <w:sz w:val="18"/>
                <w:szCs w:val="18"/>
              </w:rPr>
            </w:pPr>
          </w:p>
        </w:tc>
        <w:tc>
          <w:tcPr>
            <w:tcW w:w="2540" w:type="dxa"/>
          </w:tcPr>
          <w:p w14:paraId="6E38C416">
            <w:pPr>
              <w:pStyle w:val="435"/>
              <w:jc w:val="center"/>
              <w:rPr>
                <w:rFonts w:hint="eastAsia" w:ascii="宋体" w:hAnsi="宋体" w:eastAsia="宋体" w:cs="Times New Roman"/>
                <w:spacing w:val="-2"/>
                <w:sz w:val="18"/>
                <w:szCs w:val="18"/>
              </w:rPr>
            </w:pPr>
            <w:r>
              <w:rPr>
                <w:rFonts w:ascii="宋体" w:hAnsi="宋体" w:eastAsia="宋体" w:cs="Times New Roman"/>
                <w:spacing w:val="-3"/>
                <w:sz w:val="18"/>
                <w:szCs w:val="18"/>
              </w:rPr>
              <w:t>泊松比μ</w:t>
            </w:r>
          </w:p>
        </w:tc>
        <w:tc>
          <w:tcPr>
            <w:tcW w:w="1004" w:type="dxa"/>
          </w:tcPr>
          <w:p w14:paraId="1875F302">
            <w:pPr>
              <w:pStyle w:val="244"/>
              <w:rPr>
                <w:rFonts w:hint="eastAsia" w:hAnsi="宋体"/>
                <w:spacing w:val="-1"/>
                <w:szCs w:val="18"/>
              </w:rPr>
            </w:pPr>
          </w:p>
        </w:tc>
        <w:tc>
          <w:tcPr>
            <w:tcW w:w="992" w:type="dxa"/>
          </w:tcPr>
          <w:p w14:paraId="147FBA48">
            <w:pPr>
              <w:pStyle w:val="244"/>
              <w:rPr>
                <w:rFonts w:hint="eastAsia" w:hAnsi="宋体"/>
                <w:spacing w:val="-1"/>
                <w:szCs w:val="18"/>
              </w:rPr>
            </w:pPr>
            <w:r>
              <w:rPr>
                <w:rFonts w:hAnsi="宋体"/>
                <w:spacing w:val="-1"/>
                <w:szCs w:val="18"/>
              </w:rPr>
              <w:t>double</w:t>
            </w:r>
          </w:p>
        </w:tc>
        <w:tc>
          <w:tcPr>
            <w:tcW w:w="1134" w:type="dxa"/>
          </w:tcPr>
          <w:p w14:paraId="240DBED1">
            <w:pPr>
              <w:pStyle w:val="244"/>
              <w:rPr>
                <w:rFonts w:hint="eastAsia" w:hAnsi="宋体"/>
                <w:szCs w:val="18"/>
              </w:rPr>
            </w:pPr>
          </w:p>
        </w:tc>
        <w:tc>
          <w:tcPr>
            <w:tcW w:w="925" w:type="dxa"/>
          </w:tcPr>
          <w:p w14:paraId="00A616D5">
            <w:pPr>
              <w:pStyle w:val="244"/>
              <w:rPr>
                <w:rFonts w:hint="eastAsia" w:hAnsi="宋体"/>
                <w:szCs w:val="18"/>
              </w:rPr>
            </w:pPr>
          </w:p>
        </w:tc>
      </w:tr>
      <w:tr w14:paraId="7381F8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5B3F356">
            <w:pPr>
              <w:pStyle w:val="244"/>
              <w:rPr>
                <w:rFonts w:hint="eastAsia" w:hAnsi="宋体"/>
                <w:szCs w:val="18"/>
              </w:rPr>
            </w:pPr>
            <w:r>
              <w:rPr>
                <w:rFonts w:hAnsi="宋体"/>
                <w:szCs w:val="18"/>
              </w:rPr>
              <w:t>160</w:t>
            </w:r>
          </w:p>
        </w:tc>
        <w:tc>
          <w:tcPr>
            <w:tcW w:w="992" w:type="dxa"/>
            <w:vMerge w:val="continue"/>
          </w:tcPr>
          <w:p w14:paraId="1D5D8967">
            <w:pPr>
              <w:pStyle w:val="435"/>
              <w:rPr>
                <w:rFonts w:hint="eastAsia" w:ascii="宋体" w:hAnsi="宋体" w:eastAsia="宋体" w:cs="Times New Roman"/>
                <w:spacing w:val="-2"/>
                <w:sz w:val="18"/>
                <w:szCs w:val="18"/>
              </w:rPr>
            </w:pPr>
          </w:p>
        </w:tc>
        <w:tc>
          <w:tcPr>
            <w:tcW w:w="2540" w:type="dxa"/>
          </w:tcPr>
          <w:p w14:paraId="393BAEE6">
            <w:pPr>
              <w:pStyle w:val="435"/>
              <w:jc w:val="center"/>
              <w:rPr>
                <w:rFonts w:hint="eastAsia" w:ascii="宋体" w:hAnsi="宋体" w:eastAsia="宋体" w:cs="Times New Roman"/>
                <w:spacing w:val="-3"/>
                <w:sz w:val="18"/>
                <w:szCs w:val="18"/>
              </w:rPr>
            </w:pPr>
            <w:r>
              <w:rPr>
                <w:rFonts w:ascii="宋体" w:hAnsi="宋体" w:eastAsia="宋体" w:cs="Times New Roman"/>
                <w:spacing w:val="-2"/>
                <w:sz w:val="18"/>
                <w:szCs w:val="18"/>
              </w:rPr>
              <w:t>黏聚力</w:t>
            </w:r>
            <w:r>
              <w:rPr>
                <w:rFonts w:ascii="宋体" w:hAnsi="宋体" w:eastAsia="宋体" w:cs="Times New Roman"/>
                <w:i/>
                <w:iCs/>
                <w:spacing w:val="-2"/>
                <w:sz w:val="18"/>
                <w:szCs w:val="18"/>
              </w:rPr>
              <w:t>c</w:t>
            </w:r>
          </w:p>
        </w:tc>
        <w:tc>
          <w:tcPr>
            <w:tcW w:w="1004" w:type="dxa"/>
          </w:tcPr>
          <w:p w14:paraId="7C0778C3">
            <w:pPr>
              <w:pStyle w:val="244"/>
              <w:rPr>
                <w:rFonts w:hint="eastAsia" w:hAnsi="宋体"/>
                <w:spacing w:val="-1"/>
                <w:szCs w:val="18"/>
              </w:rPr>
            </w:pPr>
            <w:r>
              <w:rPr>
                <w:rFonts w:hAnsi="宋体"/>
                <w:spacing w:val="-1"/>
                <w:szCs w:val="18"/>
              </w:rPr>
              <w:t>MPa</w:t>
            </w:r>
          </w:p>
        </w:tc>
        <w:tc>
          <w:tcPr>
            <w:tcW w:w="992" w:type="dxa"/>
          </w:tcPr>
          <w:p w14:paraId="35A9A6CB">
            <w:pPr>
              <w:pStyle w:val="244"/>
              <w:rPr>
                <w:rFonts w:hint="eastAsia" w:hAnsi="宋体"/>
                <w:spacing w:val="-1"/>
                <w:szCs w:val="18"/>
              </w:rPr>
            </w:pPr>
            <w:r>
              <w:rPr>
                <w:rFonts w:hAnsi="宋体"/>
                <w:spacing w:val="-1"/>
                <w:szCs w:val="18"/>
              </w:rPr>
              <w:t>double</w:t>
            </w:r>
          </w:p>
        </w:tc>
        <w:tc>
          <w:tcPr>
            <w:tcW w:w="1134" w:type="dxa"/>
          </w:tcPr>
          <w:p w14:paraId="182318DF">
            <w:pPr>
              <w:pStyle w:val="244"/>
              <w:rPr>
                <w:rFonts w:hint="eastAsia" w:hAnsi="宋体"/>
                <w:szCs w:val="18"/>
              </w:rPr>
            </w:pPr>
          </w:p>
        </w:tc>
        <w:tc>
          <w:tcPr>
            <w:tcW w:w="925" w:type="dxa"/>
          </w:tcPr>
          <w:p w14:paraId="62F17E77">
            <w:pPr>
              <w:pStyle w:val="244"/>
              <w:rPr>
                <w:rFonts w:hint="eastAsia" w:hAnsi="宋体"/>
                <w:szCs w:val="18"/>
              </w:rPr>
            </w:pPr>
          </w:p>
        </w:tc>
      </w:tr>
      <w:tr w14:paraId="108237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3E8C944">
            <w:pPr>
              <w:pStyle w:val="244"/>
              <w:rPr>
                <w:rFonts w:hint="eastAsia" w:hAnsi="宋体"/>
                <w:szCs w:val="18"/>
              </w:rPr>
            </w:pPr>
            <w:r>
              <w:rPr>
                <w:rFonts w:hAnsi="宋体"/>
                <w:szCs w:val="18"/>
              </w:rPr>
              <w:t>161</w:t>
            </w:r>
          </w:p>
        </w:tc>
        <w:tc>
          <w:tcPr>
            <w:tcW w:w="992" w:type="dxa"/>
            <w:vMerge w:val="continue"/>
          </w:tcPr>
          <w:p w14:paraId="3BFCC658">
            <w:pPr>
              <w:pStyle w:val="435"/>
              <w:rPr>
                <w:rFonts w:hint="eastAsia" w:ascii="宋体" w:hAnsi="宋体" w:eastAsia="宋体" w:cs="Times New Roman"/>
                <w:spacing w:val="-2"/>
                <w:sz w:val="18"/>
                <w:szCs w:val="18"/>
              </w:rPr>
            </w:pPr>
          </w:p>
        </w:tc>
        <w:tc>
          <w:tcPr>
            <w:tcW w:w="2540" w:type="dxa"/>
          </w:tcPr>
          <w:p w14:paraId="51E8C9B1">
            <w:pPr>
              <w:pStyle w:val="435"/>
              <w:jc w:val="center"/>
              <w:rPr>
                <w:rFonts w:hint="eastAsia" w:ascii="宋体" w:hAnsi="宋体" w:eastAsia="宋体" w:cs="Times New Roman"/>
                <w:spacing w:val="-2"/>
                <w:sz w:val="18"/>
                <w:szCs w:val="18"/>
              </w:rPr>
            </w:pPr>
            <w:r>
              <w:rPr>
                <w:rFonts w:ascii="宋体" w:hAnsi="宋体" w:eastAsia="宋体" w:cs="Times New Roman"/>
                <w:spacing w:val="3"/>
                <w:sz w:val="18"/>
                <w:szCs w:val="18"/>
              </w:rPr>
              <w:t>摩擦系数</w:t>
            </w:r>
            <w:r>
              <w:rPr>
                <w:rFonts w:ascii="宋体" w:hAnsi="宋体" w:eastAsia="宋体" w:cs="Times New Roman"/>
                <w:i/>
                <w:iCs/>
                <w:spacing w:val="3"/>
                <w:sz w:val="18"/>
                <w:szCs w:val="18"/>
              </w:rPr>
              <w:t>f</w:t>
            </w:r>
          </w:p>
        </w:tc>
        <w:tc>
          <w:tcPr>
            <w:tcW w:w="1004" w:type="dxa"/>
          </w:tcPr>
          <w:p w14:paraId="141D2398">
            <w:pPr>
              <w:pStyle w:val="244"/>
              <w:rPr>
                <w:rFonts w:hint="eastAsia" w:hAnsi="宋体"/>
                <w:spacing w:val="-1"/>
                <w:szCs w:val="18"/>
              </w:rPr>
            </w:pPr>
          </w:p>
        </w:tc>
        <w:tc>
          <w:tcPr>
            <w:tcW w:w="992" w:type="dxa"/>
          </w:tcPr>
          <w:p w14:paraId="5C59E58C">
            <w:pPr>
              <w:pStyle w:val="244"/>
              <w:rPr>
                <w:rFonts w:hint="eastAsia" w:hAnsi="宋体"/>
                <w:spacing w:val="-1"/>
                <w:szCs w:val="18"/>
              </w:rPr>
            </w:pPr>
            <w:r>
              <w:rPr>
                <w:rFonts w:hAnsi="宋体"/>
                <w:spacing w:val="-1"/>
                <w:szCs w:val="18"/>
              </w:rPr>
              <w:t>double</w:t>
            </w:r>
          </w:p>
        </w:tc>
        <w:tc>
          <w:tcPr>
            <w:tcW w:w="1134" w:type="dxa"/>
          </w:tcPr>
          <w:p w14:paraId="1E88C1D5">
            <w:pPr>
              <w:pStyle w:val="244"/>
              <w:rPr>
                <w:rFonts w:hint="eastAsia" w:hAnsi="宋体"/>
                <w:szCs w:val="18"/>
              </w:rPr>
            </w:pPr>
          </w:p>
        </w:tc>
        <w:tc>
          <w:tcPr>
            <w:tcW w:w="925" w:type="dxa"/>
          </w:tcPr>
          <w:p w14:paraId="33FBB0F1">
            <w:pPr>
              <w:pStyle w:val="244"/>
              <w:rPr>
                <w:rFonts w:hint="eastAsia" w:hAnsi="宋体"/>
                <w:szCs w:val="18"/>
              </w:rPr>
            </w:pPr>
          </w:p>
        </w:tc>
      </w:tr>
      <w:tr w14:paraId="0B3F1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4CFDA798">
            <w:pPr>
              <w:pStyle w:val="244"/>
              <w:rPr>
                <w:rFonts w:hint="eastAsia" w:hAnsi="宋体"/>
                <w:szCs w:val="18"/>
              </w:rPr>
            </w:pPr>
            <w:r>
              <w:rPr>
                <w:rFonts w:hAnsi="宋体"/>
                <w:szCs w:val="18"/>
              </w:rPr>
              <w:t>162</w:t>
            </w:r>
          </w:p>
        </w:tc>
        <w:tc>
          <w:tcPr>
            <w:tcW w:w="992" w:type="dxa"/>
            <w:vMerge w:val="continue"/>
          </w:tcPr>
          <w:p w14:paraId="37A718D2">
            <w:pPr>
              <w:pStyle w:val="435"/>
              <w:rPr>
                <w:rFonts w:hint="eastAsia" w:ascii="宋体" w:hAnsi="宋体" w:eastAsia="宋体" w:cs="Times New Roman"/>
                <w:spacing w:val="-2"/>
                <w:sz w:val="18"/>
                <w:szCs w:val="18"/>
              </w:rPr>
            </w:pPr>
          </w:p>
        </w:tc>
        <w:tc>
          <w:tcPr>
            <w:tcW w:w="2540" w:type="dxa"/>
          </w:tcPr>
          <w:p w14:paraId="325B3E07">
            <w:pPr>
              <w:pStyle w:val="435"/>
              <w:jc w:val="center"/>
              <w:rPr>
                <w:rFonts w:hint="eastAsia" w:ascii="宋体" w:hAnsi="宋体" w:eastAsia="宋体" w:cs="Times New Roman"/>
                <w:spacing w:val="3"/>
                <w:sz w:val="18"/>
                <w:szCs w:val="18"/>
              </w:rPr>
            </w:pPr>
            <w:r>
              <w:rPr>
                <w:rFonts w:ascii="宋体" w:hAnsi="宋体" w:eastAsia="宋体" w:cs="Times New Roman"/>
                <w:spacing w:val="-2"/>
                <w:sz w:val="18"/>
                <w:szCs w:val="18"/>
              </w:rPr>
              <w:t>抗拉强度σ</w:t>
            </w:r>
            <w:r>
              <w:rPr>
                <w:rFonts w:ascii="宋体" w:hAnsi="宋体" w:eastAsia="宋体" w:cs="Times New Roman"/>
                <w:spacing w:val="-2"/>
                <w:position w:val="-5"/>
                <w:sz w:val="18"/>
                <w:szCs w:val="18"/>
              </w:rPr>
              <w:t>t</w:t>
            </w:r>
          </w:p>
        </w:tc>
        <w:tc>
          <w:tcPr>
            <w:tcW w:w="1004" w:type="dxa"/>
          </w:tcPr>
          <w:p w14:paraId="4B59A97F">
            <w:pPr>
              <w:pStyle w:val="244"/>
              <w:rPr>
                <w:rFonts w:hint="eastAsia" w:hAnsi="宋体"/>
                <w:spacing w:val="-1"/>
                <w:szCs w:val="18"/>
              </w:rPr>
            </w:pPr>
            <w:r>
              <w:rPr>
                <w:rFonts w:hAnsi="宋体"/>
                <w:spacing w:val="-1"/>
                <w:szCs w:val="18"/>
              </w:rPr>
              <w:t>MPa</w:t>
            </w:r>
          </w:p>
        </w:tc>
        <w:tc>
          <w:tcPr>
            <w:tcW w:w="992" w:type="dxa"/>
          </w:tcPr>
          <w:p w14:paraId="3167AA9D">
            <w:pPr>
              <w:pStyle w:val="244"/>
              <w:rPr>
                <w:rFonts w:hint="eastAsia" w:hAnsi="宋体"/>
                <w:spacing w:val="-1"/>
                <w:szCs w:val="18"/>
              </w:rPr>
            </w:pPr>
            <w:r>
              <w:rPr>
                <w:rFonts w:hAnsi="宋体"/>
                <w:spacing w:val="-1"/>
                <w:szCs w:val="18"/>
              </w:rPr>
              <w:t>double</w:t>
            </w:r>
          </w:p>
        </w:tc>
        <w:tc>
          <w:tcPr>
            <w:tcW w:w="1134" w:type="dxa"/>
          </w:tcPr>
          <w:p w14:paraId="1BCB916E">
            <w:pPr>
              <w:pStyle w:val="244"/>
              <w:rPr>
                <w:rFonts w:hint="eastAsia" w:hAnsi="宋体"/>
                <w:szCs w:val="18"/>
              </w:rPr>
            </w:pPr>
          </w:p>
        </w:tc>
        <w:tc>
          <w:tcPr>
            <w:tcW w:w="925" w:type="dxa"/>
          </w:tcPr>
          <w:p w14:paraId="48D74812">
            <w:pPr>
              <w:pStyle w:val="244"/>
              <w:rPr>
                <w:rFonts w:hint="eastAsia" w:hAnsi="宋体"/>
                <w:szCs w:val="18"/>
              </w:rPr>
            </w:pPr>
          </w:p>
        </w:tc>
      </w:tr>
      <w:tr w14:paraId="7C282A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699" w:type="dxa"/>
            <w:vAlign w:val="bottom"/>
          </w:tcPr>
          <w:p w14:paraId="33E16347">
            <w:pPr>
              <w:pStyle w:val="244"/>
              <w:rPr>
                <w:rFonts w:hint="eastAsia" w:hAnsi="宋体"/>
                <w:szCs w:val="18"/>
              </w:rPr>
            </w:pPr>
            <w:r>
              <w:rPr>
                <w:rFonts w:hAnsi="宋体"/>
                <w:szCs w:val="18"/>
              </w:rPr>
              <w:t>163</w:t>
            </w:r>
          </w:p>
        </w:tc>
        <w:tc>
          <w:tcPr>
            <w:tcW w:w="992" w:type="dxa"/>
            <w:vMerge w:val="continue"/>
          </w:tcPr>
          <w:p w14:paraId="3EEB2E3F">
            <w:pPr>
              <w:pStyle w:val="435"/>
              <w:rPr>
                <w:rFonts w:hint="eastAsia" w:ascii="宋体" w:hAnsi="宋体" w:eastAsia="宋体" w:cs="Times New Roman"/>
                <w:spacing w:val="-2"/>
                <w:sz w:val="18"/>
                <w:szCs w:val="18"/>
              </w:rPr>
            </w:pPr>
          </w:p>
        </w:tc>
        <w:tc>
          <w:tcPr>
            <w:tcW w:w="2540" w:type="dxa"/>
          </w:tcPr>
          <w:p w14:paraId="17256E8A">
            <w:pPr>
              <w:pStyle w:val="435"/>
              <w:jc w:val="center"/>
              <w:rPr>
                <w:rFonts w:hint="eastAsia" w:ascii="宋体" w:hAnsi="宋体" w:eastAsia="宋体" w:cs="Times New Roman"/>
                <w:spacing w:val="-2"/>
                <w:sz w:val="18"/>
                <w:szCs w:val="18"/>
              </w:rPr>
            </w:pPr>
            <w:r>
              <w:rPr>
                <w:rFonts w:ascii="宋体" w:hAnsi="宋体" w:eastAsia="宋体" w:cs="Times New Roman"/>
                <w:spacing w:val="2"/>
                <w:sz w:val="18"/>
                <w:szCs w:val="18"/>
              </w:rPr>
              <w:t>点荷载强度指数</w:t>
            </w:r>
            <w:r>
              <w:rPr>
                <w:rFonts w:ascii="宋体" w:hAnsi="宋体" w:eastAsia="宋体" w:cs="Times New Roman"/>
                <w:i/>
                <w:iCs/>
                <w:sz w:val="18"/>
                <w:szCs w:val="18"/>
              </w:rPr>
              <w:t>I</w:t>
            </w:r>
            <w:r>
              <w:rPr>
                <w:rFonts w:ascii="宋体" w:hAnsi="宋体" w:eastAsia="宋体" w:cs="Times New Roman"/>
                <w:position w:val="-5"/>
                <w:sz w:val="18"/>
                <w:szCs w:val="18"/>
              </w:rPr>
              <w:t>s</w:t>
            </w:r>
          </w:p>
        </w:tc>
        <w:tc>
          <w:tcPr>
            <w:tcW w:w="1004" w:type="dxa"/>
          </w:tcPr>
          <w:p w14:paraId="30754BDF">
            <w:pPr>
              <w:pStyle w:val="244"/>
              <w:rPr>
                <w:rFonts w:hint="eastAsia" w:hAnsi="宋体"/>
                <w:spacing w:val="-1"/>
                <w:szCs w:val="18"/>
              </w:rPr>
            </w:pPr>
            <w:r>
              <w:rPr>
                <w:rFonts w:hAnsi="宋体"/>
                <w:spacing w:val="-1"/>
                <w:szCs w:val="18"/>
              </w:rPr>
              <w:t>MPa</w:t>
            </w:r>
          </w:p>
        </w:tc>
        <w:tc>
          <w:tcPr>
            <w:tcW w:w="992" w:type="dxa"/>
          </w:tcPr>
          <w:p w14:paraId="67369CDC">
            <w:pPr>
              <w:pStyle w:val="244"/>
              <w:rPr>
                <w:rFonts w:hint="eastAsia" w:hAnsi="宋体"/>
                <w:spacing w:val="-1"/>
                <w:szCs w:val="18"/>
              </w:rPr>
            </w:pPr>
            <w:r>
              <w:rPr>
                <w:rFonts w:hAnsi="宋体"/>
                <w:spacing w:val="-1"/>
                <w:szCs w:val="18"/>
              </w:rPr>
              <w:t>double</w:t>
            </w:r>
          </w:p>
        </w:tc>
        <w:tc>
          <w:tcPr>
            <w:tcW w:w="1134" w:type="dxa"/>
          </w:tcPr>
          <w:p w14:paraId="07C23C38">
            <w:pPr>
              <w:pStyle w:val="244"/>
              <w:rPr>
                <w:rFonts w:hint="eastAsia" w:hAnsi="宋体"/>
                <w:szCs w:val="18"/>
              </w:rPr>
            </w:pPr>
          </w:p>
        </w:tc>
        <w:tc>
          <w:tcPr>
            <w:tcW w:w="925" w:type="dxa"/>
          </w:tcPr>
          <w:p w14:paraId="7BD808EC">
            <w:pPr>
              <w:pStyle w:val="244"/>
              <w:rPr>
                <w:rFonts w:hint="eastAsia" w:hAnsi="宋体"/>
                <w:szCs w:val="18"/>
              </w:rPr>
            </w:pPr>
          </w:p>
        </w:tc>
      </w:tr>
      <w:tr w14:paraId="21E444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286" w:type="dxa"/>
            <w:gridSpan w:val="7"/>
            <w:tcBorders>
              <w:top w:val="single" w:color="auto" w:sz="8" w:space="0"/>
              <w:bottom w:val="single" w:color="auto" w:sz="8" w:space="0"/>
            </w:tcBorders>
            <w:vAlign w:val="bottom"/>
          </w:tcPr>
          <w:p w14:paraId="44D55D92">
            <w:pPr>
              <w:pStyle w:val="245"/>
              <w:ind w:left="0" w:firstLine="0"/>
              <w:rPr>
                <w:rFonts w:hint="eastAsia" w:hAnsi="宋体"/>
              </w:rPr>
            </w:pPr>
            <w:r>
              <w:rPr>
                <w:rFonts w:hAnsi="宋体"/>
              </w:rPr>
              <w:t>相关统计指标宜同时提供平均值、最大值、最小值、子样数、标准值、变异系数</w:t>
            </w:r>
          </w:p>
        </w:tc>
      </w:tr>
    </w:tbl>
    <w:p w14:paraId="27000E36">
      <w:pPr>
        <w:pStyle w:val="122"/>
        <w:ind w:firstLine="420"/>
      </w:pPr>
    </w:p>
    <w:p w14:paraId="52DFD071">
      <w:pPr>
        <w:pStyle w:val="122"/>
        <w:ind w:firstLine="420"/>
      </w:pPr>
    </w:p>
    <w:p w14:paraId="771D818D">
      <w:pPr>
        <w:pStyle w:val="143"/>
        <w:spacing w:before="156" w:after="156"/>
      </w:pPr>
      <w:bookmarkStart w:id="186" w:name="_Toc227103299"/>
      <w:bookmarkStart w:id="187" w:name="_Toc226994140"/>
      <w:bookmarkStart w:id="188" w:name="_Toc204002615"/>
      <w:bookmarkStart w:id="189" w:name="_Toc204002764"/>
      <w:r>
        <w:t>地质构造特征属性信息</w:t>
      </w:r>
      <w:bookmarkEnd w:id="186"/>
      <w:bookmarkEnd w:id="187"/>
      <w:bookmarkEnd w:id="188"/>
      <w:bookmarkEnd w:id="189"/>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57"/>
        <w:gridCol w:w="567"/>
        <w:gridCol w:w="2127"/>
        <w:gridCol w:w="708"/>
        <w:gridCol w:w="1219"/>
        <w:gridCol w:w="1036"/>
        <w:gridCol w:w="1036"/>
        <w:gridCol w:w="1036"/>
      </w:tblGrid>
      <w:tr w14:paraId="14A688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557" w:type="dxa"/>
            <w:tcBorders>
              <w:top w:val="single" w:color="auto" w:sz="8" w:space="0"/>
              <w:bottom w:val="single" w:color="auto" w:sz="8" w:space="0"/>
            </w:tcBorders>
            <w:vAlign w:val="center"/>
          </w:tcPr>
          <w:p w14:paraId="7638C2ED">
            <w:pPr>
              <w:pStyle w:val="244"/>
            </w:pPr>
            <w:r>
              <w:rPr>
                <w:rFonts w:hAnsi="宋体"/>
                <w:color w:val="000000"/>
                <w:szCs w:val="18"/>
              </w:rPr>
              <w:t>序号</w:t>
            </w:r>
          </w:p>
        </w:tc>
        <w:tc>
          <w:tcPr>
            <w:tcW w:w="567" w:type="dxa"/>
            <w:tcBorders>
              <w:top w:val="single" w:color="auto" w:sz="8" w:space="0"/>
              <w:bottom w:val="single" w:color="auto" w:sz="8" w:space="0"/>
            </w:tcBorders>
            <w:vAlign w:val="center"/>
          </w:tcPr>
          <w:p w14:paraId="1D2BB03C">
            <w:pPr>
              <w:pStyle w:val="244"/>
            </w:pPr>
            <w:r>
              <w:rPr>
                <w:rFonts w:hAnsi="宋体"/>
                <w:color w:val="000000"/>
                <w:szCs w:val="18"/>
              </w:rPr>
              <w:t>分类</w:t>
            </w:r>
          </w:p>
        </w:tc>
        <w:tc>
          <w:tcPr>
            <w:tcW w:w="2127" w:type="dxa"/>
            <w:tcBorders>
              <w:top w:val="single" w:color="auto" w:sz="8" w:space="0"/>
              <w:bottom w:val="single" w:color="auto" w:sz="8" w:space="0"/>
            </w:tcBorders>
            <w:vAlign w:val="center"/>
          </w:tcPr>
          <w:p w14:paraId="643E2D04">
            <w:pPr>
              <w:pStyle w:val="244"/>
            </w:pPr>
            <w:r>
              <w:rPr>
                <w:rFonts w:hAnsi="宋体"/>
                <w:color w:val="000000"/>
                <w:szCs w:val="18"/>
              </w:rPr>
              <w:t>字段名称</w:t>
            </w:r>
          </w:p>
        </w:tc>
        <w:tc>
          <w:tcPr>
            <w:tcW w:w="708" w:type="dxa"/>
            <w:tcBorders>
              <w:top w:val="single" w:color="auto" w:sz="8" w:space="0"/>
              <w:bottom w:val="single" w:color="auto" w:sz="8" w:space="0"/>
            </w:tcBorders>
            <w:vAlign w:val="center"/>
          </w:tcPr>
          <w:p w14:paraId="5EC8753A">
            <w:pPr>
              <w:pStyle w:val="244"/>
            </w:pPr>
            <w:r>
              <w:rPr>
                <w:rFonts w:hAnsi="宋体"/>
                <w:color w:val="000000"/>
                <w:szCs w:val="18"/>
              </w:rPr>
              <w:t>单位</w:t>
            </w:r>
          </w:p>
        </w:tc>
        <w:tc>
          <w:tcPr>
            <w:tcW w:w="1219" w:type="dxa"/>
            <w:tcBorders>
              <w:top w:val="single" w:color="auto" w:sz="8" w:space="0"/>
              <w:bottom w:val="single" w:color="auto" w:sz="8" w:space="0"/>
            </w:tcBorders>
            <w:vAlign w:val="center"/>
          </w:tcPr>
          <w:p w14:paraId="44F47AC1">
            <w:pPr>
              <w:pStyle w:val="244"/>
            </w:pPr>
            <w:r>
              <w:rPr>
                <w:rFonts w:hAnsi="宋体"/>
                <w:color w:val="000000"/>
                <w:szCs w:val="18"/>
              </w:rPr>
              <w:t>字段类型</w:t>
            </w:r>
          </w:p>
        </w:tc>
        <w:tc>
          <w:tcPr>
            <w:tcW w:w="1036" w:type="dxa"/>
            <w:tcBorders>
              <w:top w:val="single" w:color="auto" w:sz="8" w:space="0"/>
              <w:bottom w:val="single" w:color="auto" w:sz="8" w:space="0"/>
            </w:tcBorders>
            <w:vAlign w:val="center"/>
          </w:tcPr>
          <w:p w14:paraId="6897933C">
            <w:pPr>
              <w:pStyle w:val="244"/>
            </w:pPr>
            <w:r>
              <w:rPr>
                <w:rFonts w:hAnsi="宋体"/>
                <w:color w:val="000000"/>
                <w:szCs w:val="18"/>
              </w:rPr>
              <w:t>字段大小（字节）</w:t>
            </w:r>
          </w:p>
        </w:tc>
        <w:tc>
          <w:tcPr>
            <w:tcW w:w="1036" w:type="dxa"/>
            <w:tcBorders>
              <w:top w:val="single" w:color="auto" w:sz="8" w:space="0"/>
              <w:bottom w:val="single" w:color="auto" w:sz="8" w:space="0"/>
            </w:tcBorders>
            <w:vAlign w:val="center"/>
          </w:tcPr>
          <w:p w14:paraId="7D4A5117">
            <w:pPr>
              <w:pStyle w:val="244"/>
            </w:pPr>
            <w:r>
              <w:rPr>
                <w:rFonts w:hAnsi="宋体"/>
                <w:color w:val="000000"/>
                <w:szCs w:val="18"/>
              </w:rPr>
              <w:t>小数位数</w:t>
            </w:r>
          </w:p>
        </w:tc>
        <w:tc>
          <w:tcPr>
            <w:tcW w:w="1036" w:type="dxa"/>
            <w:tcBorders>
              <w:top w:val="single" w:color="auto" w:sz="8" w:space="0"/>
              <w:bottom w:val="single" w:color="auto" w:sz="8" w:space="0"/>
            </w:tcBorders>
            <w:vAlign w:val="center"/>
          </w:tcPr>
          <w:p w14:paraId="594CB80E">
            <w:pPr>
              <w:pStyle w:val="244"/>
            </w:pPr>
            <w:r>
              <w:rPr>
                <w:rFonts w:hAnsi="宋体"/>
                <w:color w:val="000000"/>
                <w:szCs w:val="18"/>
              </w:rPr>
              <w:t>备注</w:t>
            </w:r>
          </w:p>
        </w:tc>
      </w:tr>
      <w:tr w14:paraId="657D1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tcBorders>
              <w:top w:val="single" w:color="auto" w:sz="8" w:space="0"/>
            </w:tcBorders>
            <w:vAlign w:val="center"/>
          </w:tcPr>
          <w:p w14:paraId="56F5BC10">
            <w:pPr>
              <w:pStyle w:val="244"/>
            </w:pPr>
            <w:r>
              <w:rPr>
                <w:rFonts w:hAnsi="宋体"/>
                <w:color w:val="000000"/>
                <w:szCs w:val="18"/>
              </w:rPr>
              <w:t>1</w:t>
            </w:r>
          </w:p>
        </w:tc>
        <w:tc>
          <w:tcPr>
            <w:tcW w:w="567" w:type="dxa"/>
            <w:vMerge w:val="restart"/>
            <w:tcBorders>
              <w:top w:val="single" w:color="auto" w:sz="8" w:space="0"/>
            </w:tcBorders>
            <w:vAlign w:val="center"/>
          </w:tcPr>
          <w:p w14:paraId="565F2259">
            <w:pPr>
              <w:pStyle w:val="244"/>
            </w:pPr>
            <w:r>
              <w:rPr>
                <w:rFonts w:hAnsi="宋体"/>
                <w:color w:val="000000"/>
                <w:szCs w:val="18"/>
              </w:rPr>
              <w:t>断层</w:t>
            </w:r>
          </w:p>
        </w:tc>
        <w:tc>
          <w:tcPr>
            <w:tcW w:w="2127" w:type="dxa"/>
            <w:tcBorders>
              <w:top w:val="single" w:color="auto" w:sz="8" w:space="0"/>
            </w:tcBorders>
            <w:vAlign w:val="center"/>
          </w:tcPr>
          <w:p w14:paraId="7CEDDE15">
            <w:pPr>
              <w:pStyle w:val="244"/>
            </w:pPr>
            <w:r>
              <w:rPr>
                <w:rFonts w:hAnsi="宋体"/>
                <w:color w:val="000000"/>
                <w:szCs w:val="18"/>
              </w:rPr>
              <w:t>断层编码</w:t>
            </w:r>
          </w:p>
        </w:tc>
        <w:tc>
          <w:tcPr>
            <w:tcW w:w="708" w:type="dxa"/>
            <w:tcBorders>
              <w:top w:val="single" w:color="auto" w:sz="8" w:space="0"/>
            </w:tcBorders>
            <w:vAlign w:val="center"/>
          </w:tcPr>
          <w:p w14:paraId="6A746EF5">
            <w:pPr>
              <w:pStyle w:val="244"/>
            </w:pPr>
          </w:p>
        </w:tc>
        <w:tc>
          <w:tcPr>
            <w:tcW w:w="1219" w:type="dxa"/>
            <w:tcBorders>
              <w:top w:val="single" w:color="auto" w:sz="8" w:space="0"/>
            </w:tcBorders>
            <w:vAlign w:val="center"/>
          </w:tcPr>
          <w:p w14:paraId="7E441884">
            <w:pPr>
              <w:pStyle w:val="244"/>
            </w:pPr>
            <w:r>
              <w:rPr>
                <w:rFonts w:hAnsi="宋体"/>
                <w:color w:val="000000"/>
                <w:szCs w:val="18"/>
              </w:rPr>
              <w:t>字符型</w:t>
            </w:r>
          </w:p>
        </w:tc>
        <w:tc>
          <w:tcPr>
            <w:tcW w:w="1036" w:type="dxa"/>
            <w:tcBorders>
              <w:top w:val="single" w:color="auto" w:sz="8" w:space="0"/>
            </w:tcBorders>
            <w:vAlign w:val="center"/>
          </w:tcPr>
          <w:p w14:paraId="7A146D56">
            <w:pPr>
              <w:pStyle w:val="244"/>
            </w:pPr>
            <w:r>
              <w:rPr>
                <w:rFonts w:hAnsi="宋体"/>
                <w:color w:val="000000"/>
                <w:szCs w:val="18"/>
              </w:rPr>
              <w:t>50</w:t>
            </w:r>
          </w:p>
        </w:tc>
        <w:tc>
          <w:tcPr>
            <w:tcW w:w="1036" w:type="dxa"/>
            <w:tcBorders>
              <w:top w:val="single" w:color="auto" w:sz="8" w:space="0"/>
            </w:tcBorders>
            <w:vAlign w:val="center"/>
          </w:tcPr>
          <w:p w14:paraId="7808B600">
            <w:pPr>
              <w:pStyle w:val="244"/>
            </w:pPr>
          </w:p>
        </w:tc>
        <w:tc>
          <w:tcPr>
            <w:tcW w:w="1036" w:type="dxa"/>
            <w:tcBorders>
              <w:top w:val="single" w:color="auto" w:sz="8" w:space="0"/>
            </w:tcBorders>
            <w:vAlign w:val="center"/>
          </w:tcPr>
          <w:p w14:paraId="5DAC7475">
            <w:pPr>
              <w:pStyle w:val="244"/>
            </w:pPr>
          </w:p>
        </w:tc>
      </w:tr>
      <w:tr w14:paraId="00863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174AD10D">
            <w:pPr>
              <w:pStyle w:val="244"/>
            </w:pPr>
            <w:r>
              <w:rPr>
                <w:rFonts w:hAnsi="宋体"/>
                <w:color w:val="000000"/>
                <w:szCs w:val="18"/>
              </w:rPr>
              <w:t>2</w:t>
            </w:r>
          </w:p>
        </w:tc>
        <w:tc>
          <w:tcPr>
            <w:tcW w:w="567" w:type="dxa"/>
            <w:vMerge w:val="continue"/>
            <w:vAlign w:val="center"/>
          </w:tcPr>
          <w:p w14:paraId="3E202346">
            <w:pPr>
              <w:pStyle w:val="244"/>
            </w:pPr>
          </w:p>
        </w:tc>
        <w:tc>
          <w:tcPr>
            <w:tcW w:w="2127" w:type="dxa"/>
            <w:vAlign w:val="center"/>
          </w:tcPr>
          <w:p w14:paraId="5D2F72C0">
            <w:pPr>
              <w:pStyle w:val="244"/>
            </w:pPr>
            <w:r>
              <w:rPr>
                <w:rFonts w:hAnsi="宋体"/>
                <w:color w:val="000000"/>
                <w:szCs w:val="18"/>
              </w:rPr>
              <w:t>断层编号</w:t>
            </w:r>
          </w:p>
        </w:tc>
        <w:tc>
          <w:tcPr>
            <w:tcW w:w="708" w:type="dxa"/>
            <w:vAlign w:val="center"/>
          </w:tcPr>
          <w:p w14:paraId="5BC8B220">
            <w:pPr>
              <w:pStyle w:val="244"/>
            </w:pPr>
          </w:p>
        </w:tc>
        <w:tc>
          <w:tcPr>
            <w:tcW w:w="1219" w:type="dxa"/>
            <w:vAlign w:val="center"/>
          </w:tcPr>
          <w:p w14:paraId="51B3BE56">
            <w:pPr>
              <w:pStyle w:val="244"/>
            </w:pPr>
            <w:r>
              <w:rPr>
                <w:rFonts w:hAnsi="宋体"/>
                <w:color w:val="000000"/>
                <w:szCs w:val="18"/>
              </w:rPr>
              <w:t>字符型</w:t>
            </w:r>
          </w:p>
        </w:tc>
        <w:tc>
          <w:tcPr>
            <w:tcW w:w="1036" w:type="dxa"/>
            <w:vAlign w:val="center"/>
          </w:tcPr>
          <w:p w14:paraId="6BEF77E9">
            <w:pPr>
              <w:pStyle w:val="244"/>
            </w:pPr>
            <w:r>
              <w:rPr>
                <w:rFonts w:hAnsi="宋体"/>
                <w:color w:val="000000"/>
                <w:szCs w:val="18"/>
              </w:rPr>
              <w:t>50</w:t>
            </w:r>
          </w:p>
        </w:tc>
        <w:tc>
          <w:tcPr>
            <w:tcW w:w="1036" w:type="dxa"/>
            <w:vAlign w:val="center"/>
          </w:tcPr>
          <w:p w14:paraId="6D189576">
            <w:pPr>
              <w:pStyle w:val="244"/>
            </w:pPr>
          </w:p>
        </w:tc>
        <w:tc>
          <w:tcPr>
            <w:tcW w:w="1036" w:type="dxa"/>
            <w:vAlign w:val="center"/>
          </w:tcPr>
          <w:p w14:paraId="7F5248D6">
            <w:pPr>
              <w:pStyle w:val="244"/>
            </w:pPr>
          </w:p>
        </w:tc>
      </w:tr>
      <w:tr w14:paraId="665E4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5143C2DA">
            <w:pPr>
              <w:pStyle w:val="244"/>
            </w:pPr>
            <w:r>
              <w:rPr>
                <w:rFonts w:hAnsi="宋体"/>
                <w:color w:val="000000"/>
                <w:szCs w:val="18"/>
              </w:rPr>
              <w:t>3</w:t>
            </w:r>
          </w:p>
        </w:tc>
        <w:tc>
          <w:tcPr>
            <w:tcW w:w="567" w:type="dxa"/>
            <w:vMerge w:val="continue"/>
            <w:vAlign w:val="center"/>
          </w:tcPr>
          <w:p w14:paraId="21636BA0">
            <w:pPr>
              <w:pStyle w:val="244"/>
            </w:pPr>
          </w:p>
        </w:tc>
        <w:tc>
          <w:tcPr>
            <w:tcW w:w="2127" w:type="dxa"/>
            <w:vAlign w:val="center"/>
          </w:tcPr>
          <w:p w14:paraId="0966DEE8">
            <w:pPr>
              <w:pStyle w:val="244"/>
            </w:pPr>
            <w:r>
              <w:rPr>
                <w:rFonts w:hAnsi="宋体"/>
                <w:color w:val="000000"/>
                <w:szCs w:val="18"/>
              </w:rPr>
              <w:t>断层名称</w:t>
            </w:r>
          </w:p>
        </w:tc>
        <w:tc>
          <w:tcPr>
            <w:tcW w:w="708" w:type="dxa"/>
            <w:vAlign w:val="bottom"/>
          </w:tcPr>
          <w:p w14:paraId="4E5C0331">
            <w:pPr>
              <w:pStyle w:val="244"/>
            </w:pPr>
          </w:p>
        </w:tc>
        <w:tc>
          <w:tcPr>
            <w:tcW w:w="1219" w:type="dxa"/>
            <w:vAlign w:val="center"/>
          </w:tcPr>
          <w:p w14:paraId="3A04ECDE">
            <w:pPr>
              <w:pStyle w:val="244"/>
            </w:pPr>
            <w:r>
              <w:rPr>
                <w:rFonts w:hAnsi="宋体"/>
                <w:color w:val="000000"/>
                <w:szCs w:val="18"/>
              </w:rPr>
              <w:t>字符型</w:t>
            </w:r>
          </w:p>
        </w:tc>
        <w:tc>
          <w:tcPr>
            <w:tcW w:w="1036" w:type="dxa"/>
            <w:vAlign w:val="center"/>
          </w:tcPr>
          <w:p w14:paraId="1CB49E0A">
            <w:pPr>
              <w:pStyle w:val="244"/>
            </w:pPr>
            <w:r>
              <w:rPr>
                <w:rFonts w:hAnsi="宋体"/>
                <w:color w:val="000000"/>
                <w:szCs w:val="18"/>
              </w:rPr>
              <w:t>50</w:t>
            </w:r>
          </w:p>
        </w:tc>
        <w:tc>
          <w:tcPr>
            <w:tcW w:w="1036" w:type="dxa"/>
            <w:vAlign w:val="center"/>
          </w:tcPr>
          <w:p w14:paraId="46EA1F93">
            <w:pPr>
              <w:pStyle w:val="244"/>
            </w:pPr>
          </w:p>
        </w:tc>
        <w:tc>
          <w:tcPr>
            <w:tcW w:w="1036" w:type="dxa"/>
            <w:vAlign w:val="center"/>
          </w:tcPr>
          <w:p w14:paraId="3CE20AD0">
            <w:pPr>
              <w:pStyle w:val="244"/>
            </w:pPr>
          </w:p>
        </w:tc>
      </w:tr>
      <w:tr w14:paraId="467A7B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76056F4D">
            <w:pPr>
              <w:pStyle w:val="244"/>
            </w:pPr>
            <w:r>
              <w:rPr>
                <w:rFonts w:hAnsi="宋体"/>
                <w:color w:val="000000"/>
                <w:szCs w:val="18"/>
              </w:rPr>
              <w:t>4</w:t>
            </w:r>
          </w:p>
        </w:tc>
        <w:tc>
          <w:tcPr>
            <w:tcW w:w="567" w:type="dxa"/>
            <w:vMerge w:val="continue"/>
            <w:vAlign w:val="center"/>
          </w:tcPr>
          <w:p w14:paraId="7A2367A2">
            <w:pPr>
              <w:pStyle w:val="244"/>
            </w:pPr>
          </w:p>
        </w:tc>
        <w:tc>
          <w:tcPr>
            <w:tcW w:w="2127" w:type="dxa"/>
            <w:vAlign w:val="center"/>
          </w:tcPr>
          <w:p w14:paraId="7F3DEB9D">
            <w:pPr>
              <w:pStyle w:val="244"/>
            </w:pPr>
            <w:r>
              <w:rPr>
                <w:rFonts w:hAnsi="宋体"/>
                <w:color w:val="000000"/>
                <w:szCs w:val="18"/>
              </w:rPr>
              <w:t>断层性质</w:t>
            </w:r>
          </w:p>
        </w:tc>
        <w:tc>
          <w:tcPr>
            <w:tcW w:w="708" w:type="dxa"/>
            <w:vAlign w:val="bottom"/>
          </w:tcPr>
          <w:p w14:paraId="697FE2AE">
            <w:pPr>
              <w:pStyle w:val="244"/>
            </w:pPr>
          </w:p>
        </w:tc>
        <w:tc>
          <w:tcPr>
            <w:tcW w:w="1219" w:type="dxa"/>
            <w:vAlign w:val="center"/>
          </w:tcPr>
          <w:p w14:paraId="343AA8B5">
            <w:pPr>
              <w:pStyle w:val="244"/>
            </w:pPr>
            <w:r>
              <w:rPr>
                <w:rFonts w:hAnsi="宋体"/>
                <w:color w:val="000000"/>
                <w:szCs w:val="18"/>
              </w:rPr>
              <w:t>字符型</w:t>
            </w:r>
          </w:p>
        </w:tc>
        <w:tc>
          <w:tcPr>
            <w:tcW w:w="1036" w:type="dxa"/>
            <w:vAlign w:val="center"/>
          </w:tcPr>
          <w:p w14:paraId="39ABC46A">
            <w:pPr>
              <w:pStyle w:val="244"/>
            </w:pPr>
            <w:r>
              <w:rPr>
                <w:rFonts w:hAnsi="宋体"/>
                <w:color w:val="000000"/>
                <w:szCs w:val="18"/>
              </w:rPr>
              <w:t>50</w:t>
            </w:r>
          </w:p>
        </w:tc>
        <w:tc>
          <w:tcPr>
            <w:tcW w:w="1036" w:type="dxa"/>
            <w:vAlign w:val="bottom"/>
          </w:tcPr>
          <w:p w14:paraId="2DBC2903">
            <w:pPr>
              <w:pStyle w:val="244"/>
            </w:pPr>
          </w:p>
        </w:tc>
        <w:tc>
          <w:tcPr>
            <w:tcW w:w="1036" w:type="dxa"/>
            <w:vAlign w:val="center"/>
          </w:tcPr>
          <w:p w14:paraId="62D17ED1">
            <w:pPr>
              <w:pStyle w:val="244"/>
            </w:pPr>
            <w:r>
              <w:rPr>
                <w:rFonts w:hAnsi="宋体"/>
                <w:color w:val="000000"/>
                <w:szCs w:val="18"/>
              </w:rPr>
              <w:t>正断层、逆断层、平移断层</w:t>
            </w:r>
          </w:p>
        </w:tc>
      </w:tr>
      <w:tr w14:paraId="3D63F5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76F4F4A4">
            <w:pPr>
              <w:pStyle w:val="244"/>
            </w:pPr>
            <w:r>
              <w:rPr>
                <w:rFonts w:hAnsi="宋体"/>
                <w:color w:val="000000"/>
                <w:szCs w:val="18"/>
              </w:rPr>
              <w:t>5</w:t>
            </w:r>
          </w:p>
        </w:tc>
        <w:tc>
          <w:tcPr>
            <w:tcW w:w="567" w:type="dxa"/>
            <w:vMerge w:val="continue"/>
            <w:vAlign w:val="center"/>
          </w:tcPr>
          <w:p w14:paraId="7B75BBEE">
            <w:pPr>
              <w:pStyle w:val="244"/>
            </w:pPr>
          </w:p>
        </w:tc>
        <w:tc>
          <w:tcPr>
            <w:tcW w:w="2127" w:type="dxa"/>
            <w:vAlign w:val="center"/>
          </w:tcPr>
          <w:p w14:paraId="7B7278F9">
            <w:pPr>
              <w:pStyle w:val="244"/>
            </w:pPr>
            <w:r>
              <w:rPr>
                <w:rFonts w:hAnsi="宋体"/>
                <w:color w:val="000000"/>
                <w:szCs w:val="18"/>
              </w:rPr>
              <w:t>断层倾向</w:t>
            </w:r>
          </w:p>
        </w:tc>
        <w:tc>
          <w:tcPr>
            <w:tcW w:w="708" w:type="dxa"/>
            <w:vAlign w:val="center"/>
          </w:tcPr>
          <w:p w14:paraId="0E7403EE">
            <w:pPr>
              <w:pStyle w:val="244"/>
            </w:pPr>
            <w:r>
              <w:rPr>
                <w:rFonts w:hAnsi="宋体"/>
                <w:color w:val="000000"/>
                <w:szCs w:val="18"/>
              </w:rPr>
              <w:t>°</w:t>
            </w:r>
          </w:p>
        </w:tc>
        <w:tc>
          <w:tcPr>
            <w:tcW w:w="1219" w:type="dxa"/>
            <w:vAlign w:val="center"/>
          </w:tcPr>
          <w:p w14:paraId="273EE3FF">
            <w:pPr>
              <w:pStyle w:val="244"/>
            </w:pPr>
            <w:r>
              <w:rPr>
                <w:rFonts w:hAnsi="宋体"/>
                <w:color w:val="000000"/>
                <w:szCs w:val="18"/>
              </w:rPr>
              <w:t>浮点型</w:t>
            </w:r>
          </w:p>
        </w:tc>
        <w:tc>
          <w:tcPr>
            <w:tcW w:w="1036" w:type="dxa"/>
            <w:vAlign w:val="center"/>
          </w:tcPr>
          <w:p w14:paraId="4C9DAE80">
            <w:pPr>
              <w:pStyle w:val="244"/>
            </w:pPr>
            <w:r>
              <w:rPr>
                <w:rFonts w:hAnsi="宋体"/>
                <w:color w:val="000000"/>
                <w:szCs w:val="18"/>
              </w:rPr>
              <w:t>8</w:t>
            </w:r>
          </w:p>
        </w:tc>
        <w:tc>
          <w:tcPr>
            <w:tcW w:w="1036" w:type="dxa"/>
            <w:vAlign w:val="center"/>
          </w:tcPr>
          <w:p w14:paraId="2C9105EC">
            <w:pPr>
              <w:pStyle w:val="244"/>
            </w:pPr>
            <w:r>
              <w:rPr>
                <w:rFonts w:hAnsi="宋体"/>
                <w:color w:val="000000"/>
                <w:szCs w:val="18"/>
              </w:rPr>
              <w:t>2</w:t>
            </w:r>
          </w:p>
        </w:tc>
        <w:tc>
          <w:tcPr>
            <w:tcW w:w="1036" w:type="dxa"/>
            <w:vAlign w:val="bottom"/>
          </w:tcPr>
          <w:p w14:paraId="3A32E811">
            <w:pPr>
              <w:pStyle w:val="244"/>
            </w:pPr>
          </w:p>
        </w:tc>
      </w:tr>
      <w:tr w14:paraId="77C1D4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494D45B2">
            <w:pPr>
              <w:pStyle w:val="244"/>
              <w:rPr>
                <w:rFonts w:hint="eastAsia" w:hAnsi="宋体"/>
                <w:color w:val="000000"/>
                <w:szCs w:val="18"/>
              </w:rPr>
            </w:pPr>
            <w:r>
              <w:rPr>
                <w:rFonts w:hAnsi="宋体"/>
                <w:color w:val="000000"/>
                <w:szCs w:val="18"/>
              </w:rPr>
              <w:t>6</w:t>
            </w:r>
          </w:p>
        </w:tc>
        <w:tc>
          <w:tcPr>
            <w:tcW w:w="567" w:type="dxa"/>
            <w:vMerge w:val="continue"/>
            <w:vAlign w:val="center"/>
          </w:tcPr>
          <w:p w14:paraId="0D3D6D4D">
            <w:pPr>
              <w:pStyle w:val="244"/>
            </w:pPr>
          </w:p>
        </w:tc>
        <w:tc>
          <w:tcPr>
            <w:tcW w:w="2127" w:type="dxa"/>
            <w:vAlign w:val="center"/>
          </w:tcPr>
          <w:p w14:paraId="659534FB">
            <w:pPr>
              <w:pStyle w:val="244"/>
              <w:rPr>
                <w:rFonts w:hint="eastAsia" w:hAnsi="宋体"/>
                <w:color w:val="000000"/>
                <w:szCs w:val="18"/>
              </w:rPr>
            </w:pPr>
            <w:r>
              <w:rPr>
                <w:rFonts w:hAnsi="宋体"/>
                <w:color w:val="000000"/>
                <w:szCs w:val="18"/>
              </w:rPr>
              <w:t>断层倾角</w:t>
            </w:r>
          </w:p>
        </w:tc>
        <w:tc>
          <w:tcPr>
            <w:tcW w:w="708" w:type="dxa"/>
            <w:vAlign w:val="center"/>
          </w:tcPr>
          <w:p w14:paraId="087CD1CC">
            <w:pPr>
              <w:pStyle w:val="244"/>
              <w:rPr>
                <w:rFonts w:hint="eastAsia" w:hAnsi="宋体"/>
                <w:color w:val="000000"/>
                <w:szCs w:val="18"/>
              </w:rPr>
            </w:pPr>
            <w:r>
              <w:rPr>
                <w:rFonts w:hAnsi="宋体"/>
                <w:color w:val="000000"/>
                <w:szCs w:val="18"/>
              </w:rPr>
              <w:t>°</w:t>
            </w:r>
          </w:p>
        </w:tc>
        <w:tc>
          <w:tcPr>
            <w:tcW w:w="1219" w:type="dxa"/>
            <w:vAlign w:val="center"/>
          </w:tcPr>
          <w:p w14:paraId="20725277">
            <w:pPr>
              <w:pStyle w:val="244"/>
              <w:rPr>
                <w:rFonts w:hint="eastAsia" w:hAnsi="宋体"/>
                <w:color w:val="000000"/>
                <w:szCs w:val="18"/>
              </w:rPr>
            </w:pPr>
            <w:r>
              <w:rPr>
                <w:rFonts w:hAnsi="宋体"/>
                <w:color w:val="000000"/>
                <w:szCs w:val="18"/>
              </w:rPr>
              <w:t>浮点型</w:t>
            </w:r>
          </w:p>
        </w:tc>
        <w:tc>
          <w:tcPr>
            <w:tcW w:w="1036" w:type="dxa"/>
            <w:vAlign w:val="center"/>
          </w:tcPr>
          <w:p w14:paraId="09F909A5">
            <w:pPr>
              <w:pStyle w:val="244"/>
              <w:rPr>
                <w:rFonts w:hint="eastAsia" w:hAnsi="宋体"/>
                <w:color w:val="000000"/>
                <w:szCs w:val="18"/>
              </w:rPr>
            </w:pPr>
            <w:r>
              <w:rPr>
                <w:rFonts w:hAnsi="宋体"/>
                <w:color w:val="000000"/>
                <w:szCs w:val="18"/>
              </w:rPr>
              <w:t>8</w:t>
            </w:r>
          </w:p>
        </w:tc>
        <w:tc>
          <w:tcPr>
            <w:tcW w:w="1036" w:type="dxa"/>
            <w:vAlign w:val="center"/>
          </w:tcPr>
          <w:p w14:paraId="0FFA3B67">
            <w:pPr>
              <w:pStyle w:val="244"/>
              <w:rPr>
                <w:rFonts w:hint="eastAsia" w:hAnsi="宋体"/>
                <w:color w:val="000000"/>
                <w:szCs w:val="18"/>
              </w:rPr>
            </w:pPr>
            <w:r>
              <w:rPr>
                <w:rFonts w:hAnsi="宋体"/>
                <w:color w:val="000000"/>
                <w:szCs w:val="18"/>
              </w:rPr>
              <w:t>2</w:t>
            </w:r>
          </w:p>
        </w:tc>
        <w:tc>
          <w:tcPr>
            <w:tcW w:w="1036" w:type="dxa"/>
            <w:vAlign w:val="bottom"/>
          </w:tcPr>
          <w:p w14:paraId="16CB4627">
            <w:pPr>
              <w:pStyle w:val="244"/>
            </w:pPr>
          </w:p>
        </w:tc>
      </w:tr>
      <w:tr w14:paraId="7107A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218D9EB8">
            <w:pPr>
              <w:pStyle w:val="244"/>
              <w:rPr>
                <w:rFonts w:hint="eastAsia" w:hAnsi="宋体"/>
                <w:color w:val="000000"/>
                <w:szCs w:val="18"/>
              </w:rPr>
            </w:pPr>
            <w:r>
              <w:rPr>
                <w:rFonts w:hAnsi="宋体"/>
                <w:color w:val="000000"/>
                <w:szCs w:val="18"/>
              </w:rPr>
              <w:t>7</w:t>
            </w:r>
          </w:p>
        </w:tc>
        <w:tc>
          <w:tcPr>
            <w:tcW w:w="567" w:type="dxa"/>
            <w:vMerge w:val="continue"/>
            <w:vAlign w:val="center"/>
          </w:tcPr>
          <w:p w14:paraId="666AC81A">
            <w:pPr>
              <w:pStyle w:val="244"/>
            </w:pPr>
          </w:p>
        </w:tc>
        <w:tc>
          <w:tcPr>
            <w:tcW w:w="2127" w:type="dxa"/>
            <w:vAlign w:val="center"/>
          </w:tcPr>
          <w:p w14:paraId="0BFCB2FA">
            <w:pPr>
              <w:pStyle w:val="244"/>
              <w:rPr>
                <w:rFonts w:hint="eastAsia" w:hAnsi="宋体"/>
                <w:color w:val="000000"/>
                <w:szCs w:val="18"/>
              </w:rPr>
            </w:pPr>
            <w:r>
              <w:rPr>
                <w:rFonts w:hAnsi="宋体"/>
                <w:color w:val="000000"/>
                <w:szCs w:val="18"/>
              </w:rPr>
              <w:t>断层长度</w:t>
            </w:r>
          </w:p>
        </w:tc>
        <w:tc>
          <w:tcPr>
            <w:tcW w:w="708" w:type="dxa"/>
            <w:vAlign w:val="center"/>
          </w:tcPr>
          <w:p w14:paraId="3BC3D916">
            <w:pPr>
              <w:pStyle w:val="244"/>
              <w:rPr>
                <w:rFonts w:hint="eastAsia" w:hAnsi="宋体"/>
                <w:color w:val="000000"/>
                <w:szCs w:val="18"/>
              </w:rPr>
            </w:pPr>
            <w:r>
              <w:rPr>
                <w:rFonts w:hAnsi="宋体"/>
                <w:color w:val="000000"/>
                <w:szCs w:val="18"/>
              </w:rPr>
              <w:t>m</w:t>
            </w:r>
          </w:p>
        </w:tc>
        <w:tc>
          <w:tcPr>
            <w:tcW w:w="1219" w:type="dxa"/>
            <w:vAlign w:val="center"/>
          </w:tcPr>
          <w:p w14:paraId="15A9FEEA">
            <w:pPr>
              <w:pStyle w:val="244"/>
              <w:rPr>
                <w:rFonts w:hint="eastAsia" w:hAnsi="宋体"/>
                <w:color w:val="000000"/>
                <w:szCs w:val="18"/>
              </w:rPr>
            </w:pPr>
            <w:r>
              <w:rPr>
                <w:rFonts w:hAnsi="宋体"/>
                <w:color w:val="000000"/>
                <w:szCs w:val="18"/>
              </w:rPr>
              <w:t>浮点型</w:t>
            </w:r>
          </w:p>
        </w:tc>
        <w:tc>
          <w:tcPr>
            <w:tcW w:w="1036" w:type="dxa"/>
            <w:vAlign w:val="center"/>
          </w:tcPr>
          <w:p w14:paraId="225FF892">
            <w:pPr>
              <w:pStyle w:val="244"/>
              <w:rPr>
                <w:rFonts w:hint="eastAsia" w:hAnsi="宋体"/>
                <w:color w:val="000000"/>
                <w:szCs w:val="18"/>
              </w:rPr>
            </w:pPr>
            <w:r>
              <w:rPr>
                <w:rFonts w:hAnsi="宋体"/>
                <w:color w:val="000000"/>
                <w:szCs w:val="18"/>
              </w:rPr>
              <w:t>8</w:t>
            </w:r>
          </w:p>
        </w:tc>
        <w:tc>
          <w:tcPr>
            <w:tcW w:w="1036" w:type="dxa"/>
            <w:vAlign w:val="center"/>
          </w:tcPr>
          <w:p w14:paraId="7234C597">
            <w:pPr>
              <w:pStyle w:val="244"/>
              <w:rPr>
                <w:rFonts w:hint="eastAsia" w:hAnsi="宋体"/>
                <w:color w:val="000000"/>
                <w:szCs w:val="18"/>
              </w:rPr>
            </w:pPr>
            <w:r>
              <w:rPr>
                <w:rFonts w:hAnsi="宋体"/>
                <w:color w:val="000000"/>
                <w:szCs w:val="18"/>
              </w:rPr>
              <w:t>2</w:t>
            </w:r>
          </w:p>
        </w:tc>
        <w:tc>
          <w:tcPr>
            <w:tcW w:w="1036" w:type="dxa"/>
            <w:vAlign w:val="bottom"/>
          </w:tcPr>
          <w:p w14:paraId="53B983EF">
            <w:pPr>
              <w:pStyle w:val="244"/>
            </w:pPr>
          </w:p>
        </w:tc>
      </w:tr>
      <w:tr w14:paraId="653FF1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5F789AF6">
            <w:pPr>
              <w:pStyle w:val="244"/>
              <w:rPr>
                <w:rFonts w:hint="eastAsia" w:hAnsi="宋体"/>
                <w:color w:val="000000"/>
                <w:szCs w:val="18"/>
              </w:rPr>
            </w:pPr>
            <w:r>
              <w:rPr>
                <w:rFonts w:hAnsi="宋体"/>
                <w:color w:val="000000"/>
                <w:szCs w:val="18"/>
              </w:rPr>
              <w:t>8</w:t>
            </w:r>
          </w:p>
        </w:tc>
        <w:tc>
          <w:tcPr>
            <w:tcW w:w="567" w:type="dxa"/>
            <w:vMerge w:val="continue"/>
            <w:vAlign w:val="center"/>
          </w:tcPr>
          <w:p w14:paraId="1B9A8AD3">
            <w:pPr>
              <w:pStyle w:val="244"/>
            </w:pPr>
          </w:p>
        </w:tc>
        <w:tc>
          <w:tcPr>
            <w:tcW w:w="2127" w:type="dxa"/>
            <w:vAlign w:val="center"/>
          </w:tcPr>
          <w:p w14:paraId="5E8AB762">
            <w:pPr>
              <w:pStyle w:val="244"/>
              <w:rPr>
                <w:rFonts w:hint="eastAsia" w:hAnsi="宋体"/>
                <w:color w:val="000000"/>
                <w:szCs w:val="18"/>
              </w:rPr>
            </w:pPr>
            <w:r>
              <w:rPr>
                <w:rFonts w:hAnsi="宋体"/>
                <w:color w:val="000000"/>
                <w:szCs w:val="18"/>
              </w:rPr>
              <w:t>断层破碎带宽度</w:t>
            </w:r>
          </w:p>
        </w:tc>
        <w:tc>
          <w:tcPr>
            <w:tcW w:w="708" w:type="dxa"/>
            <w:vAlign w:val="center"/>
          </w:tcPr>
          <w:p w14:paraId="2607B271">
            <w:pPr>
              <w:pStyle w:val="244"/>
              <w:rPr>
                <w:rFonts w:hint="eastAsia" w:hAnsi="宋体"/>
                <w:color w:val="000000"/>
                <w:szCs w:val="18"/>
              </w:rPr>
            </w:pPr>
            <w:r>
              <w:rPr>
                <w:rFonts w:hAnsi="宋体"/>
                <w:color w:val="000000"/>
                <w:szCs w:val="18"/>
              </w:rPr>
              <w:t>m</w:t>
            </w:r>
          </w:p>
        </w:tc>
        <w:tc>
          <w:tcPr>
            <w:tcW w:w="1219" w:type="dxa"/>
            <w:vAlign w:val="center"/>
          </w:tcPr>
          <w:p w14:paraId="0D7ADCE5">
            <w:pPr>
              <w:pStyle w:val="244"/>
              <w:rPr>
                <w:rFonts w:hint="eastAsia" w:hAnsi="宋体"/>
                <w:color w:val="000000"/>
                <w:szCs w:val="18"/>
              </w:rPr>
            </w:pPr>
            <w:r>
              <w:rPr>
                <w:rFonts w:hAnsi="宋体"/>
                <w:color w:val="000000"/>
                <w:szCs w:val="18"/>
              </w:rPr>
              <w:t>浮点型</w:t>
            </w:r>
          </w:p>
        </w:tc>
        <w:tc>
          <w:tcPr>
            <w:tcW w:w="1036" w:type="dxa"/>
            <w:vAlign w:val="center"/>
          </w:tcPr>
          <w:p w14:paraId="1E1EAF15">
            <w:pPr>
              <w:pStyle w:val="244"/>
              <w:rPr>
                <w:rFonts w:hint="eastAsia" w:hAnsi="宋体"/>
                <w:color w:val="000000"/>
                <w:szCs w:val="18"/>
              </w:rPr>
            </w:pPr>
            <w:r>
              <w:rPr>
                <w:rFonts w:hAnsi="宋体"/>
                <w:color w:val="000000"/>
                <w:szCs w:val="18"/>
              </w:rPr>
              <w:t>8</w:t>
            </w:r>
          </w:p>
        </w:tc>
        <w:tc>
          <w:tcPr>
            <w:tcW w:w="1036" w:type="dxa"/>
            <w:vAlign w:val="center"/>
          </w:tcPr>
          <w:p w14:paraId="207D0303">
            <w:pPr>
              <w:pStyle w:val="244"/>
              <w:rPr>
                <w:rFonts w:hint="eastAsia" w:hAnsi="宋体"/>
                <w:color w:val="000000"/>
                <w:szCs w:val="18"/>
              </w:rPr>
            </w:pPr>
            <w:r>
              <w:rPr>
                <w:rFonts w:hAnsi="宋体"/>
                <w:color w:val="000000"/>
                <w:szCs w:val="18"/>
              </w:rPr>
              <w:t>2</w:t>
            </w:r>
          </w:p>
        </w:tc>
        <w:tc>
          <w:tcPr>
            <w:tcW w:w="1036" w:type="dxa"/>
            <w:vAlign w:val="bottom"/>
          </w:tcPr>
          <w:p w14:paraId="46D3C85C">
            <w:pPr>
              <w:pStyle w:val="244"/>
            </w:pPr>
          </w:p>
        </w:tc>
      </w:tr>
      <w:tr w14:paraId="559030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0F1E36E3">
            <w:pPr>
              <w:pStyle w:val="244"/>
              <w:rPr>
                <w:rFonts w:hint="eastAsia" w:hAnsi="宋体"/>
                <w:color w:val="000000"/>
                <w:szCs w:val="18"/>
              </w:rPr>
            </w:pPr>
            <w:r>
              <w:rPr>
                <w:rFonts w:hAnsi="宋体"/>
                <w:color w:val="000000"/>
                <w:szCs w:val="18"/>
              </w:rPr>
              <w:t>9</w:t>
            </w:r>
          </w:p>
        </w:tc>
        <w:tc>
          <w:tcPr>
            <w:tcW w:w="567" w:type="dxa"/>
            <w:vMerge w:val="continue"/>
            <w:vAlign w:val="center"/>
          </w:tcPr>
          <w:p w14:paraId="23EA5B94">
            <w:pPr>
              <w:pStyle w:val="244"/>
            </w:pPr>
          </w:p>
        </w:tc>
        <w:tc>
          <w:tcPr>
            <w:tcW w:w="2127" w:type="dxa"/>
            <w:vAlign w:val="center"/>
          </w:tcPr>
          <w:p w14:paraId="7DEB2296">
            <w:pPr>
              <w:pStyle w:val="244"/>
              <w:rPr>
                <w:rFonts w:hint="eastAsia" w:hAnsi="宋体"/>
                <w:color w:val="000000"/>
                <w:szCs w:val="18"/>
              </w:rPr>
            </w:pPr>
            <w:r>
              <w:rPr>
                <w:rFonts w:hAnsi="宋体"/>
                <w:color w:val="000000"/>
                <w:szCs w:val="18"/>
              </w:rPr>
              <w:t>断层起点坐标X</w:t>
            </w:r>
          </w:p>
        </w:tc>
        <w:tc>
          <w:tcPr>
            <w:tcW w:w="708" w:type="dxa"/>
            <w:vAlign w:val="center"/>
          </w:tcPr>
          <w:p w14:paraId="193C4790">
            <w:pPr>
              <w:pStyle w:val="244"/>
              <w:rPr>
                <w:rFonts w:hint="eastAsia" w:hAnsi="宋体"/>
                <w:color w:val="000000"/>
                <w:szCs w:val="18"/>
              </w:rPr>
            </w:pPr>
            <w:r>
              <w:rPr>
                <w:rFonts w:hAnsi="宋体"/>
                <w:color w:val="000000"/>
                <w:szCs w:val="18"/>
              </w:rPr>
              <w:t>m</w:t>
            </w:r>
          </w:p>
        </w:tc>
        <w:tc>
          <w:tcPr>
            <w:tcW w:w="1219" w:type="dxa"/>
            <w:vAlign w:val="center"/>
          </w:tcPr>
          <w:p w14:paraId="0CC56D85">
            <w:pPr>
              <w:pStyle w:val="244"/>
              <w:rPr>
                <w:rFonts w:hint="eastAsia" w:hAnsi="宋体"/>
                <w:color w:val="000000"/>
                <w:szCs w:val="18"/>
              </w:rPr>
            </w:pPr>
            <w:r>
              <w:rPr>
                <w:rFonts w:hAnsi="宋体"/>
                <w:color w:val="000000"/>
                <w:szCs w:val="18"/>
              </w:rPr>
              <w:t>浮点型</w:t>
            </w:r>
          </w:p>
        </w:tc>
        <w:tc>
          <w:tcPr>
            <w:tcW w:w="1036" w:type="dxa"/>
            <w:vAlign w:val="center"/>
          </w:tcPr>
          <w:p w14:paraId="77F04C7B">
            <w:pPr>
              <w:pStyle w:val="244"/>
              <w:rPr>
                <w:rFonts w:hint="eastAsia" w:hAnsi="宋体"/>
                <w:color w:val="000000"/>
                <w:szCs w:val="18"/>
              </w:rPr>
            </w:pPr>
            <w:r>
              <w:rPr>
                <w:rFonts w:hAnsi="宋体"/>
                <w:color w:val="000000"/>
                <w:szCs w:val="18"/>
              </w:rPr>
              <w:t>15</w:t>
            </w:r>
          </w:p>
        </w:tc>
        <w:tc>
          <w:tcPr>
            <w:tcW w:w="1036" w:type="dxa"/>
            <w:vAlign w:val="center"/>
          </w:tcPr>
          <w:p w14:paraId="235A8FC4">
            <w:pPr>
              <w:pStyle w:val="244"/>
              <w:rPr>
                <w:rFonts w:hint="eastAsia" w:hAnsi="宋体"/>
                <w:color w:val="000000"/>
                <w:szCs w:val="18"/>
              </w:rPr>
            </w:pPr>
            <w:r>
              <w:rPr>
                <w:rFonts w:hAnsi="宋体"/>
                <w:color w:val="000000"/>
                <w:szCs w:val="18"/>
              </w:rPr>
              <w:t>2</w:t>
            </w:r>
          </w:p>
        </w:tc>
        <w:tc>
          <w:tcPr>
            <w:tcW w:w="1036" w:type="dxa"/>
            <w:vAlign w:val="bottom"/>
          </w:tcPr>
          <w:p w14:paraId="7AABC3CE">
            <w:pPr>
              <w:pStyle w:val="244"/>
            </w:pPr>
          </w:p>
        </w:tc>
      </w:tr>
      <w:tr w14:paraId="256A2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6690B59F">
            <w:pPr>
              <w:pStyle w:val="244"/>
              <w:rPr>
                <w:rFonts w:hint="eastAsia" w:hAnsi="宋体"/>
                <w:color w:val="000000"/>
                <w:szCs w:val="18"/>
              </w:rPr>
            </w:pPr>
            <w:r>
              <w:rPr>
                <w:rFonts w:hAnsi="宋体"/>
                <w:color w:val="000000"/>
                <w:szCs w:val="18"/>
              </w:rPr>
              <w:t>10</w:t>
            </w:r>
          </w:p>
        </w:tc>
        <w:tc>
          <w:tcPr>
            <w:tcW w:w="567" w:type="dxa"/>
            <w:vMerge w:val="continue"/>
            <w:vAlign w:val="center"/>
          </w:tcPr>
          <w:p w14:paraId="54D7B31D">
            <w:pPr>
              <w:pStyle w:val="244"/>
            </w:pPr>
          </w:p>
        </w:tc>
        <w:tc>
          <w:tcPr>
            <w:tcW w:w="2127" w:type="dxa"/>
            <w:vAlign w:val="center"/>
          </w:tcPr>
          <w:p w14:paraId="4A9902C5">
            <w:pPr>
              <w:pStyle w:val="244"/>
              <w:rPr>
                <w:rFonts w:hint="eastAsia" w:hAnsi="宋体"/>
                <w:color w:val="000000"/>
                <w:szCs w:val="18"/>
              </w:rPr>
            </w:pPr>
            <w:r>
              <w:rPr>
                <w:rFonts w:hAnsi="宋体"/>
                <w:color w:val="000000"/>
                <w:szCs w:val="18"/>
              </w:rPr>
              <w:t>断层起点坐标Y</w:t>
            </w:r>
          </w:p>
        </w:tc>
        <w:tc>
          <w:tcPr>
            <w:tcW w:w="708" w:type="dxa"/>
            <w:vAlign w:val="center"/>
          </w:tcPr>
          <w:p w14:paraId="36A78069">
            <w:pPr>
              <w:pStyle w:val="244"/>
              <w:rPr>
                <w:rFonts w:hint="eastAsia" w:hAnsi="宋体"/>
                <w:color w:val="000000"/>
                <w:szCs w:val="18"/>
              </w:rPr>
            </w:pPr>
            <w:r>
              <w:rPr>
                <w:rFonts w:hAnsi="宋体"/>
                <w:color w:val="000000"/>
                <w:szCs w:val="18"/>
              </w:rPr>
              <w:t>m</w:t>
            </w:r>
          </w:p>
        </w:tc>
        <w:tc>
          <w:tcPr>
            <w:tcW w:w="1219" w:type="dxa"/>
            <w:vAlign w:val="center"/>
          </w:tcPr>
          <w:p w14:paraId="7D2595D1">
            <w:pPr>
              <w:pStyle w:val="244"/>
              <w:rPr>
                <w:rFonts w:hint="eastAsia" w:hAnsi="宋体"/>
                <w:color w:val="000000"/>
                <w:szCs w:val="18"/>
              </w:rPr>
            </w:pPr>
            <w:r>
              <w:rPr>
                <w:rFonts w:hAnsi="宋体"/>
                <w:color w:val="000000"/>
                <w:szCs w:val="18"/>
              </w:rPr>
              <w:t>浮点型</w:t>
            </w:r>
          </w:p>
        </w:tc>
        <w:tc>
          <w:tcPr>
            <w:tcW w:w="1036" w:type="dxa"/>
            <w:vAlign w:val="center"/>
          </w:tcPr>
          <w:p w14:paraId="3FAA576B">
            <w:pPr>
              <w:pStyle w:val="244"/>
              <w:rPr>
                <w:rFonts w:hint="eastAsia" w:hAnsi="宋体"/>
                <w:color w:val="000000"/>
                <w:szCs w:val="18"/>
              </w:rPr>
            </w:pPr>
            <w:r>
              <w:rPr>
                <w:rFonts w:hAnsi="宋体"/>
                <w:color w:val="000000"/>
                <w:szCs w:val="18"/>
              </w:rPr>
              <w:t>15</w:t>
            </w:r>
          </w:p>
        </w:tc>
        <w:tc>
          <w:tcPr>
            <w:tcW w:w="1036" w:type="dxa"/>
            <w:vAlign w:val="center"/>
          </w:tcPr>
          <w:p w14:paraId="41710CE2">
            <w:pPr>
              <w:pStyle w:val="244"/>
              <w:rPr>
                <w:rFonts w:hint="eastAsia" w:hAnsi="宋体"/>
                <w:color w:val="000000"/>
                <w:szCs w:val="18"/>
              </w:rPr>
            </w:pPr>
            <w:r>
              <w:rPr>
                <w:rFonts w:hAnsi="宋体"/>
                <w:color w:val="000000"/>
                <w:szCs w:val="18"/>
              </w:rPr>
              <w:t>2</w:t>
            </w:r>
          </w:p>
        </w:tc>
        <w:tc>
          <w:tcPr>
            <w:tcW w:w="1036" w:type="dxa"/>
            <w:vAlign w:val="bottom"/>
          </w:tcPr>
          <w:p w14:paraId="49B6A6B4">
            <w:pPr>
              <w:pStyle w:val="244"/>
            </w:pPr>
          </w:p>
        </w:tc>
      </w:tr>
      <w:tr w14:paraId="7B6B2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203B2796">
            <w:pPr>
              <w:pStyle w:val="244"/>
              <w:rPr>
                <w:rFonts w:hint="eastAsia" w:hAnsi="宋体"/>
                <w:color w:val="000000"/>
                <w:szCs w:val="18"/>
              </w:rPr>
            </w:pPr>
            <w:r>
              <w:rPr>
                <w:rFonts w:hAnsi="宋体"/>
                <w:color w:val="000000"/>
                <w:szCs w:val="18"/>
              </w:rPr>
              <w:t>11</w:t>
            </w:r>
          </w:p>
        </w:tc>
        <w:tc>
          <w:tcPr>
            <w:tcW w:w="567" w:type="dxa"/>
            <w:vMerge w:val="continue"/>
            <w:vAlign w:val="center"/>
          </w:tcPr>
          <w:p w14:paraId="32AC5ECB">
            <w:pPr>
              <w:pStyle w:val="244"/>
            </w:pPr>
          </w:p>
        </w:tc>
        <w:tc>
          <w:tcPr>
            <w:tcW w:w="2127" w:type="dxa"/>
            <w:vAlign w:val="center"/>
          </w:tcPr>
          <w:p w14:paraId="4A5DC8A1">
            <w:pPr>
              <w:pStyle w:val="244"/>
              <w:rPr>
                <w:rFonts w:hint="eastAsia" w:hAnsi="宋体"/>
                <w:color w:val="000000"/>
                <w:szCs w:val="18"/>
              </w:rPr>
            </w:pPr>
            <w:r>
              <w:rPr>
                <w:rFonts w:hAnsi="宋体"/>
                <w:color w:val="000000"/>
                <w:szCs w:val="18"/>
              </w:rPr>
              <w:t>断层终点坐标X</w:t>
            </w:r>
          </w:p>
        </w:tc>
        <w:tc>
          <w:tcPr>
            <w:tcW w:w="708" w:type="dxa"/>
            <w:vAlign w:val="center"/>
          </w:tcPr>
          <w:p w14:paraId="74F2175D">
            <w:pPr>
              <w:pStyle w:val="244"/>
              <w:rPr>
                <w:rFonts w:hint="eastAsia" w:hAnsi="宋体"/>
                <w:color w:val="000000"/>
                <w:szCs w:val="18"/>
              </w:rPr>
            </w:pPr>
            <w:r>
              <w:rPr>
                <w:rFonts w:hAnsi="宋体"/>
                <w:color w:val="000000"/>
                <w:szCs w:val="18"/>
              </w:rPr>
              <w:t>m</w:t>
            </w:r>
          </w:p>
        </w:tc>
        <w:tc>
          <w:tcPr>
            <w:tcW w:w="1219" w:type="dxa"/>
            <w:vAlign w:val="center"/>
          </w:tcPr>
          <w:p w14:paraId="3997515B">
            <w:pPr>
              <w:pStyle w:val="244"/>
              <w:rPr>
                <w:rFonts w:hint="eastAsia" w:hAnsi="宋体"/>
                <w:color w:val="000000"/>
                <w:szCs w:val="18"/>
              </w:rPr>
            </w:pPr>
            <w:r>
              <w:rPr>
                <w:rFonts w:hAnsi="宋体"/>
                <w:color w:val="000000"/>
                <w:szCs w:val="18"/>
              </w:rPr>
              <w:t>浮点型</w:t>
            </w:r>
          </w:p>
        </w:tc>
        <w:tc>
          <w:tcPr>
            <w:tcW w:w="1036" w:type="dxa"/>
            <w:vAlign w:val="center"/>
          </w:tcPr>
          <w:p w14:paraId="3FD34F91">
            <w:pPr>
              <w:pStyle w:val="244"/>
              <w:rPr>
                <w:rFonts w:hint="eastAsia" w:hAnsi="宋体"/>
                <w:color w:val="000000"/>
                <w:szCs w:val="18"/>
              </w:rPr>
            </w:pPr>
            <w:r>
              <w:rPr>
                <w:rFonts w:hAnsi="宋体"/>
                <w:color w:val="000000"/>
                <w:szCs w:val="18"/>
              </w:rPr>
              <w:t>15</w:t>
            </w:r>
          </w:p>
        </w:tc>
        <w:tc>
          <w:tcPr>
            <w:tcW w:w="1036" w:type="dxa"/>
            <w:vAlign w:val="center"/>
          </w:tcPr>
          <w:p w14:paraId="656A9395">
            <w:pPr>
              <w:pStyle w:val="244"/>
              <w:rPr>
                <w:rFonts w:hint="eastAsia" w:hAnsi="宋体"/>
                <w:color w:val="000000"/>
                <w:szCs w:val="18"/>
              </w:rPr>
            </w:pPr>
            <w:r>
              <w:rPr>
                <w:rFonts w:hAnsi="宋体"/>
                <w:color w:val="000000"/>
                <w:szCs w:val="18"/>
              </w:rPr>
              <w:t>2</w:t>
            </w:r>
          </w:p>
        </w:tc>
        <w:tc>
          <w:tcPr>
            <w:tcW w:w="1036" w:type="dxa"/>
            <w:vAlign w:val="bottom"/>
          </w:tcPr>
          <w:p w14:paraId="02A848E3">
            <w:pPr>
              <w:pStyle w:val="244"/>
            </w:pPr>
          </w:p>
        </w:tc>
      </w:tr>
      <w:tr w14:paraId="1956D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3138449D">
            <w:pPr>
              <w:pStyle w:val="244"/>
              <w:rPr>
                <w:rFonts w:hint="eastAsia" w:hAnsi="宋体"/>
                <w:color w:val="000000"/>
                <w:szCs w:val="18"/>
              </w:rPr>
            </w:pPr>
            <w:r>
              <w:rPr>
                <w:rFonts w:hAnsi="宋体"/>
                <w:color w:val="000000"/>
                <w:szCs w:val="18"/>
              </w:rPr>
              <w:t>12</w:t>
            </w:r>
          </w:p>
        </w:tc>
        <w:tc>
          <w:tcPr>
            <w:tcW w:w="567" w:type="dxa"/>
            <w:vMerge w:val="continue"/>
            <w:vAlign w:val="center"/>
          </w:tcPr>
          <w:p w14:paraId="21341441">
            <w:pPr>
              <w:pStyle w:val="244"/>
            </w:pPr>
          </w:p>
        </w:tc>
        <w:tc>
          <w:tcPr>
            <w:tcW w:w="2127" w:type="dxa"/>
            <w:vAlign w:val="center"/>
          </w:tcPr>
          <w:p w14:paraId="7117B8AE">
            <w:pPr>
              <w:pStyle w:val="244"/>
              <w:rPr>
                <w:rFonts w:hint="eastAsia" w:hAnsi="宋体"/>
                <w:color w:val="000000"/>
                <w:szCs w:val="18"/>
              </w:rPr>
            </w:pPr>
            <w:r>
              <w:rPr>
                <w:rFonts w:hAnsi="宋体"/>
                <w:color w:val="000000"/>
                <w:szCs w:val="18"/>
              </w:rPr>
              <w:t>断层终点坐标Y</w:t>
            </w:r>
          </w:p>
        </w:tc>
        <w:tc>
          <w:tcPr>
            <w:tcW w:w="708" w:type="dxa"/>
            <w:vAlign w:val="center"/>
          </w:tcPr>
          <w:p w14:paraId="6A0B65A7">
            <w:pPr>
              <w:pStyle w:val="244"/>
              <w:rPr>
                <w:rFonts w:hint="eastAsia" w:hAnsi="宋体"/>
                <w:color w:val="000000"/>
                <w:szCs w:val="18"/>
              </w:rPr>
            </w:pPr>
            <w:r>
              <w:rPr>
                <w:rFonts w:hAnsi="宋体"/>
                <w:color w:val="000000"/>
                <w:szCs w:val="18"/>
              </w:rPr>
              <w:t>m</w:t>
            </w:r>
          </w:p>
        </w:tc>
        <w:tc>
          <w:tcPr>
            <w:tcW w:w="1219" w:type="dxa"/>
            <w:vAlign w:val="center"/>
          </w:tcPr>
          <w:p w14:paraId="7AD8A92E">
            <w:pPr>
              <w:pStyle w:val="244"/>
              <w:rPr>
                <w:rFonts w:hint="eastAsia" w:hAnsi="宋体"/>
                <w:color w:val="000000"/>
                <w:szCs w:val="18"/>
              </w:rPr>
            </w:pPr>
            <w:r>
              <w:rPr>
                <w:rFonts w:hAnsi="宋体"/>
                <w:color w:val="000000"/>
                <w:szCs w:val="18"/>
              </w:rPr>
              <w:t>浮点型</w:t>
            </w:r>
          </w:p>
        </w:tc>
        <w:tc>
          <w:tcPr>
            <w:tcW w:w="1036" w:type="dxa"/>
            <w:vAlign w:val="center"/>
          </w:tcPr>
          <w:p w14:paraId="77E828E4">
            <w:pPr>
              <w:pStyle w:val="244"/>
              <w:rPr>
                <w:rFonts w:hint="eastAsia" w:hAnsi="宋体"/>
                <w:color w:val="000000"/>
                <w:szCs w:val="18"/>
              </w:rPr>
            </w:pPr>
            <w:r>
              <w:rPr>
                <w:rFonts w:hAnsi="宋体"/>
                <w:color w:val="000000"/>
                <w:szCs w:val="18"/>
              </w:rPr>
              <w:t>15</w:t>
            </w:r>
          </w:p>
        </w:tc>
        <w:tc>
          <w:tcPr>
            <w:tcW w:w="1036" w:type="dxa"/>
            <w:vAlign w:val="center"/>
          </w:tcPr>
          <w:p w14:paraId="2584ABE3">
            <w:pPr>
              <w:pStyle w:val="244"/>
              <w:rPr>
                <w:rFonts w:hint="eastAsia" w:hAnsi="宋体"/>
                <w:color w:val="000000"/>
                <w:szCs w:val="18"/>
              </w:rPr>
            </w:pPr>
            <w:r>
              <w:rPr>
                <w:rFonts w:hAnsi="宋体"/>
                <w:color w:val="000000"/>
                <w:szCs w:val="18"/>
              </w:rPr>
              <w:t>2</w:t>
            </w:r>
          </w:p>
        </w:tc>
        <w:tc>
          <w:tcPr>
            <w:tcW w:w="1036" w:type="dxa"/>
            <w:vAlign w:val="bottom"/>
          </w:tcPr>
          <w:p w14:paraId="51E3C682">
            <w:pPr>
              <w:pStyle w:val="244"/>
            </w:pPr>
          </w:p>
        </w:tc>
      </w:tr>
      <w:tr w14:paraId="2925A5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0C5F5998">
            <w:pPr>
              <w:pStyle w:val="244"/>
              <w:rPr>
                <w:rFonts w:hint="eastAsia" w:hAnsi="宋体"/>
                <w:color w:val="000000"/>
                <w:szCs w:val="18"/>
              </w:rPr>
            </w:pPr>
            <w:r>
              <w:rPr>
                <w:rFonts w:hAnsi="宋体"/>
                <w:color w:val="000000"/>
                <w:szCs w:val="18"/>
              </w:rPr>
              <w:t>13</w:t>
            </w:r>
          </w:p>
        </w:tc>
        <w:tc>
          <w:tcPr>
            <w:tcW w:w="567" w:type="dxa"/>
            <w:vMerge w:val="continue"/>
            <w:vAlign w:val="center"/>
          </w:tcPr>
          <w:p w14:paraId="6F15A823">
            <w:pPr>
              <w:pStyle w:val="244"/>
            </w:pPr>
          </w:p>
        </w:tc>
        <w:tc>
          <w:tcPr>
            <w:tcW w:w="2127" w:type="dxa"/>
            <w:vAlign w:val="center"/>
          </w:tcPr>
          <w:p w14:paraId="1C21593A">
            <w:pPr>
              <w:pStyle w:val="244"/>
              <w:rPr>
                <w:rFonts w:hint="eastAsia" w:hAnsi="宋体"/>
                <w:color w:val="000000"/>
                <w:szCs w:val="18"/>
              </w:rPr>
            </w:pPr>
            <w:r>
              <w:rPr>
                <w:rFonts w:hAnsi="宋体"/>
                <w:color w:val="000000"/>
                <w:szCs w:val="18"/>
              </w:rPr>
              <w:t>断层转折点坐标X</w:t>
            </w:r>
          </w:p>
        </w:tc>
        <w:tc>
          <w:tcPr>
            <w:tcW w:w="708" w:type="dxa"/>
            <w:vAlign w:val="center"/>
          </w:tcPr>
          <w:p w14:paraId="313FF29B">
            <w:pPr>
              <w:pStyle w:val="244"/>
              <w:rPr>
                <w:rFonts w:hint="eastAsia" w:hAnsi="宋体"/>
                <w:color w:val="000000"/>
                <w:szCs w:val="18"/>
              </w:rPr>
            </w:pPr>
            <w:r>
              <w:rPr>
                <w:rFonts w:hAnsi="宋体"/>
                <w:color w:val="000000"/>
                <w:szCs w:val="18"/>
              </w:rPr>
              <w:t>m</w:t>
            </w:r>
          </w:p>
        </w:tc>
        <w:tc>
          <w:tcPr>
            <w:tcW w:w="1219" w:type="dxa"/>
            <w:vAlign w:val="center"/>
          </w:tcPr>
          <w:p w14:paraId="1D3FC930">
            <w:pPr>
              <w:pStyle w:val="244"/>
              <w:rPr>
                <w:rFonts w:hint="eastAsia" w:hAnsi="宋体"/>
                <w:color w:val="000000"/>
                <w:szCs w:val="18"/>
              </w:rPr>
            </w:pPr>
            <w:r>
              <w:rPr>
                <w:rFonts w:hAnsi="宋体"/>
                <w:color w:val="000000"/>
                <w:szCs w:val="18"/>
              </w:rPr>
              <w:t>浮点型</w:t>
            </w:r>
          </w:p>
        </w:tc>
        <w:tc>
          <w:tcPr>
            <w:tcW w:w="1036" w:type="dxa"/>
            <w:vAlign w:val="center"/>
          </w:tcPr>
          <w:p w14:paraId="61136C94">
            <w:pPr>
              <w:pStyle w:val="244"/>
              <w:rPr>
                <w:rFonts w:hint="eastAsia" w:hAnsi="宋体"/>
                <w:color w:val="000000"/>
                <w:szCs w:val="18"/>
              </w:rPr>
            </w:pPr>
            <w:r>
              <w:rPr>
                <w:rFonts w:hAnsi="宋体"/>
                <w:color w:val="000000"/>
                <w:szCs w:val="18"/>
              </w:rPr>
              <w:t>15</w:t>
            </w:r>
          </w:p>
        </w:tc>
        <w:tc>
          <w:tcPr>
            <w:tcW w:w="1036" w:type="dxa"/>
            <w:vAlign w:val="center"/>
          </w:tcPr>
          <w:p w14:paraId="750BC80D">
            <w:pPr>
              <w:pStyle w:val="244"/>
              <w:rPr>
                <w:rFonts w:hint="eastAsia" w:hAnsi="宋体"/>
                <w:color w:val="000000"/>
                <w:szCs w:val="18"/>
              </w:rPr>
            </w:pPr>
            <w:r>
              <w:rPr>
                <w:rFonts w:hAnsi="宋体"/>
                <w:color w:val="000000"/>
                <w:szCs w:val="18"/>
              </w:rPr>
              <w:t>2</w:t>
            </w:r>
          </w:p>
        </w:tc>
        <w:tc>
          <w:tcPr>
            <w:tcW w:w="1036" w:type="dxa"/>
            <w:vAlign w:val="bottom"/>
          </w:tcPr>
          <w:p w14:paraId="48A55F39">
            <w:pPr>
              <w:pStyle w:val="244"/>
            </w:pPr>
          </w:p>
        </w:tc>
      </w:tr>
      <w:tr w14:paraId="4A0BA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426B4B46">
            <w:pPr>
              <w:pStyle w:val="244"/>
              <w:rPr>
                <w:rFonts w:hint="eastAsia" w:hAnsi="宋体"/>
                <w:color w:val="000000"/>
                <w:szCs w:val="18"/>
              </w:rPr>
            </w:pPr>
            <w:r>
              <w:rPr>
                <w:rFonts w:hAnsi="宋体"/>
                <w:color w:val="000000"/>
                <w:szCs w:val="18"/>
              </w:rPr>
              <w:t>14</w:t>
            </w:r>
          </w:p>
        </w:tc>
        <w:tc>
          <w:tcPr>
            <w:tcW w:w="567" w:type="dxa"/>
            <w:vMerge w:val="continue"/>
            <w:vAlign w:val="center"/>
          </w:tcPr>
          <w:p w14:paraId="5102C8B6">
            <w:pPr>
              <w:pStyle w:val="244"/>
            </w:pPr>
          </w:p>
        </w:tc>
        <w:tc>
          <w:tcPr>
            <w:tcW w:w="2127" w:type="dxa"/>
            <w:vAlign w:val="center"/>
          </w:tcPr>
          <w:p w14:paraId="4C3DA4DD">
            <w:pPr>
              <w:pStyle w:val="244"/>
              <w:rPr>
                <w:rFonts w:hint="eastAsia" w:hAnsi="宋体"/>
                <w:color w:val="000000"/>
                <w:szCs w:val="18"/>
              </w:rPr>
            </w:pPr>
            <w:r>
              <w:rPr>
                <w:rFonts w:hAnsi="宋体"/>
                <w:color w:val="000000"/>
                <w:szCs w:val="18"/>
              </w:rPr>
              <w:t>断层转折点坐标Y</w:t>
            </w:r>
          </w:p>
        </w:tc>
        <w:tc>
          <w:tcPr>
            <w:tcW w:w="708" w:type="dxa"/>
            <w:vAlign w:val="center"/>
          </w:tcPr>
          <w:p w14:paraId="410DD1A8">
            <w:pPr>
              <w:pStyle w:val="244"/>
              <w:rPr>
                <w:rFonts w:hint="eastAsia" w:hAnsi="宋体"/>
                <w:color w:val="000000"/>
                <w:szCs w:val="18"/>
              </w:rPr>
            </w:pPr>
            <w:r>
              <w:rPr>
                <w:rFonts w:hAnsi="宋体"/>
                <w:color w:val="000000"/>
                <w:szCs w:val="18"/>
              </w:rPr>
              <w:t>m</w:t>
            </w:r>
          </w:p>
        </w:tc>
        <w:tc>
          <w:tcPr>
            <w:tcW w:w="1219" w:type="dxa"/>
            <w:vAlign w:val="center"/>
          </w:tcPr>
          <w:p w14:paraId="1D050E3A">
            <w:pPr>
              <w:pStyle w:val="244"/>
              <w:rPr>
                <w:rFonts w:hint="eastAsia" w:hAnsi="宋体"/>
                <w:color w:val="000000"/>
                <w:szCs w:val="18"/>
              </w:rPr>
            </w:pPr>
            <w:r>
              <w:rPr>
                <w:rFonts w:hAnsi="宋体"/>
                <w:color w:val="000000"/>
                <w:szCs w:val="18"/>
              </w:rPr>
              <w:t>浮点型</w:t>
            </w:r>
          </w:p>
        </w:tc>
        <w:tc>
          <w:tcPr>
            <w:tcW w:w="1036" w:type="dxa"/>
            <w:vAlign w:val="center"/>
          </w:tcPr>
          <w:p w14:paraId="1D8C40AD">
            <w:pPr>
              <w:pStyle w:val="244"/>
              <w:rPr>
                <w:rFonts w:hint="eastAsia" w:hAnsi="宋体"/>
                <w:color w:val="000000"/>
                <w:szCs w:val="18"/>
              </w:rPr>
            </w:pPr>
            <w:r>
              <w:rPr>
                <w:rFonts w:hAnsi="宋体"/>
                <w:color w:val="000000"/>
                <w:szCs w:val="18"/>
              </w:rPr>
              <w:t>15</w:t>
            </w:r>
          </w:p>
        </w:tc>
        <w:tc>
          <w:tcPr>
            <w:tcW w:w="1036" w:type="dxa"/>
            <w:vAlign w:val="center"/>
          </w:tcPr>
          <w:p w14:paraId="06664550">
            <w:pPr>
              <w:pStyle w:val="244"/>
              <w:rPr>
                <w:rFonts w:hint="eastAsia" w:hAnsi="宋体"/>
                <w:color w:val="000000"/>
                <w:szCs w:val="18"/>
              </w:rPr>
            </w:pPr>
            <w:r>
              <w:rPr>
                <w:rFonts w:hAnsi="宋体"/>
                <w:color w:val="000000"/>
                <w:szCs w:val="18"/>
              </w:rPr>
              <w:t>2</w:t>
            </w:r>
          </w:p>
        </w:tc>
        <w:tc>
          <w:tcPr>
            <w:tcW w:w="1036" w:type="dxa"/>
            <w:vAlign w:val="bottom"/>
          </w:tcPr>
          <w:p w14:paraId="54488D64">
            <w:pPr>
              <w:pStyle w:val="244"/>
            </w:pPr>
          </w:p>
        </w:tc>
      </w:tr>
      <w:tr w14:paraId="625A8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16B4D98E">
            <w:pPr>
              <w:pStyle w:val="244"/>
              <w:rPr>
                <w:rFonts w:hint="eastAsia" w:hAnsi="宋体"/>
                <w:color w:val="000000"/>
                <w:szCs w:val="18"/>
              </w:rPr>
            </w:pPr>
            <w:r>
              <w:rPr>
                <w:rFonts w:hAnsi="宋体"/>
                <w:color w:val="000000"/>
                <w:szCs w:val="18"/>
              </w:rPr>
              <w:t>15</w:t>
            </w:r>
          </w:p>
        </w:tc>
        <w:tc>
          <w:tcPr>
            <w:tcW w:w="567" w:type="dxa"/>
            <w:vMerge w:val="continue"/>
            <w:vAlign w:val="center"/>
          </w:tcPr>
          <w:p w14:paraId="0526AEA5">
            <w:pPr>
              <w:pStyle w:val="244"/>
            </w:pPr>
          </w:p>
        </w:tc>
        <w:tc>
          <w:tcPr>
            <w:tcW w:w="2127" w:type="dxa"/>
            <w:vAlign w:val="center"/>
          </w:tcPr>
          <w:p w14:paraId="670C6AC1">
            <w:pPr>
              <w:pStyle w:val="244"/>
              <w:rPr>
                <w:rFonts w:hint="eastAsia" w:hAnsi="宋体"/>
                <w:color w:val="000000"/>
                <w:szCs w:val="18"/>
              </w:rPr>
            </w:pPr>
            <w:r>
              <w:rPr>
                <w:rFonts w:hAnsi="宋体"/>
                <w:color w:val="000000"/>
                <w:szCs w:val="18"/>
              </w:rPr>
              <w:t>断层描述</w:t>
            </w:r>
          </w:p>
        </w:tc>
        <w:tc>
          <w:tcPr>
            <w:tcW w:w="708" w:type="dxa"/>
            <w:vAlign w:val="center"/>
          </w:tcPr>
          <w:p w14:paraId="2DD055A3">
            <w:pPr>
              <w:pStyle w:val="244"/>
              <w:rPr>
                <w:rFonts w:hint="eastAsia" w:hAnsi="宋体"/>
                <w:color w:val="000000"/>
                <w:szCs w:val="18"/>
              </w:rPr>
            </w:pPr>
          </w:p>
        </w:tc>
        <w:tc>
          <w:tcPr>
            <w:tcW w:w="1219" w:type="dxa"/>
            <w:vAlign w:val="center"/>
          </w:tcPr>
          <w:p w14:paraId="3D0B811D">
            <w:pPr>
              <w:pStyle w:val="244"/>
              <w:rPr>
                <w:rFonts w:hint="eastAsia" w:hAnsi="宋体"/>
                <w:color w:val="000000"/>
                <w:szCs w:val="18"/>
              </w:rPr>
            </w:pPr>
            <w:r>
              <w:rPr>
                <w:rFonts w:hAnsi="宋体"/>
                <w:color w:val="000000"/>
                <w:szCs w:val="18"/>
              </w:rPr>
              <w:t>字符型</w:t>
            </w:r>
          </w:p>
        </w:tc>
        <w:tc>
          <w:tcPr>
            <w:tcW w:w="1036" w:type="dxa"/>
            <w:vAlign w:val="center"/>
          </w:tcPr>
          <w:p w14:paraId="4AC77B52">
            <w:pPr>
              <w:pStyle w:val="244"/>
              <w:rPr>
                <w:rFonts w:hint="eastAsia" w:hAnsi="宋体"/>
                <w:color w:val="000000"/>
                <w:szCs w:val="18"/>
              </w:rPr>
            </w:pPr>
            <w:r>
              <w:rPr>
                <w:rFonts w:hAnsi="宋体"/>
                <w:color w:val="000000"/>
                <w:szCs w:val="18"/>
              </w:rPr>
              <w:t>255</w:t>
            </w:r>
          </w:p>
        </w:tc>
        <w:tc>
          <w:tcPr>
            <w:tcW w:w="1036" w:type="dxa"/>
            <w:vAlign w:val="bottom"/>
          </w:tcPr>
          <w:p w14:paraId="6AC05F1C">
            <w:pPr>
              <w:pStyle w:val="244"/>
              <w:rPr>
                <w:rFonts w:hint="eastAsia" w:hAnsi="宋体"/>
                <w:color w:val="000000"/>
                <w:szCs w:val="18"/>
              </w:rPr>
            </w:pPr>
          </w:p>
        </w:tc>
        <w:tc>
          <w:tcPr>
            <w:tcW w:w="1036" w:type="dxa"/>
            <w:vAlign w:val="bottom"/>
          </w:tcPr>
          <w:p w14:paraId="7A1F2A13">
            <w:pPr>
              <w:pStyle w:val="244"/>
            </w:pPr>
          </w:p>
        </w:tc>
      </w:tr>
      <w:tr w14:paraId="1C8063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0C26C611">
            <w:pPr>
              <w:pStyle w:val="244"/>
              <w:rPr>
                <w:rFonts w:hint="eastAsia" w:hAnsi="宋体"/>
                <w:color w:val="000000"/>
                <w:szCs w:val="18"/>
              </w:rPr>
            </w:pPr>
            <w:r>
              <w:rPr>
                <w:rFonts w:hAnsi="宋体"/>
                <w:color w:val="000000"/>
                <w:szCs w:val="18"/>
              </w:rPr>
              <w:t>16</w:t>
            </w:r>
          </w:p>
        </w:tc>
        <w:tc>
          <w:tcPr>
            <w:tcW w:w="567" w:type="dxa"/>
            <w:vMerge w:val="restart"/>
            <w:vAlign w:val="center"/>
          </w:tcPr>
          <w:p w14:paraId="32233292">
            <w:pPr>
              <w:pStyle w:val="244"/>
            </w:pPr>
            <w:r>
              <w:rPr>
                <w:rFonts w:hAnsi="宋体"/>
                <w:color w:val="000000"/>
                <w:szCs w:val="18"/>
              </w:rPr>
              <w:t>褶皱</w:t>
            </w:r>
          </w:p>
        </w:tc>
        <w:tc>
          <w:tcPr>
            <w:tcW w:w="2127" w:type="dxa"/>
            <w:vAlign w:val="center"/>
          </w:tcPr>
          <w:p w14:paraId="63F0B09F">
            <w:pPr>
              <w:pStyle w:val="244"/>
              <w:rPr>
                <w:rFonts w:hint="eastAsia" w:hAnsi="宋体"/>
                <w:color w:val="000000"/>
                <w:szCs w:val="18"/>
              </w:rPr>
            </w:pPr>
            <w:r>
              <w:rPr>
                <w:rFonts w:hAnsi="宋体"/>
                <w:color w:val="000000"/>
                <w:szCs w:val="18"/>
              </w:rPr>
              <w:t>褶皱编码</w:t>
            </w:r>
          </w:p>
        </w:tc>
        <w:tc>
          <w:tcPr>
            <w:tcW w:w="708" w:type="dxa"/>
            <w:vAlign w:val="bottom"/>
          </w:tcPr>
          <w:p w14:paraId="45139254">
            <w:pPr>
              <w:pStyle w:val="244"/>
              <w:rPr>
                <w:rFonts w:hint="eastAsia" w:hAnsi="宋体"/>
                <w:color w:val="000000"/>
                <w:szCs w:val="18"/>
              </w:rPr>
            </w:pPr>
          </w:p>
        </w:tc>
        <w:tc>
          <w:tcPr>
            <w:tcW w:w="1219" w:type="dxa"/>
            <w:vAlign w:val="center"/>
          </w:tcPr>
          <w:p w14:paraId="075615A3">
            <w:pPr>
              <w:pStyle w:val="244"/>
              <w:rPr>
                <w:rFonts w:hint="eastAsia" w:hAnsi="宋体"/>
                <w:color w:val="000000"/>
                <w:szCs w:val="18"/>
              </w:rPr>
            </w:pPr>
            <w:r>
              <w:rPr>
                <w:rFonts w:hAnsi="宋体"/>
                <w:color w:val="000000"/>
                <w:szCs w:val="18"/>
              </w:rPr>
              <w:t>字符型</w:t>
            </w:r>
          </w:p>
        </w:tc>
        <w:tc>
          <w:tcPr>
            <w:tcW w:w="1036" w:type="dxa"/>
            <w:vAlign w:val="center"/>
          </w:tcPr>
          <w:p w14:paraId="04033494">
            <w:pPr>
              <w:pStyle w:val="244"/>
              <w:rPr>
                <w:rFonts w:hint="eastAsia" w:hAnsi="宋体"/>
                <w:color w:val="000000"/>
                <w:szCs w:val="18"/>
              </w:rPr>
            </w:pPr>
            <w:r>
              <w:rPr>
                <w:rFonts w:hAnsi="宋体"/>
                <w:color w:val="000000"/>
                <w:szCs w:val="18"/>
              </w:rPr>
              <w:t>50</w:t>
            </w:r>
          </w:p>
        </w:tc>
        <w:tc>
          <w:tcPr>
            <w:tcW w:w="1036" w:type="dxa"/>
            <w:vAlign w:val="bottom"/>
          </w:tcPr>
          <w:p w14:paraId="5C62ED36">
            <w:pPr>
              <w:pStyle w:val="244"/>
              <w:rPr>
                <w:rFonts w:hint="eastAsia" w:hAnsi="宋体"/>
                <w:color w:val="000000"/>
                <w:szCs w:val="18"/>
              </w:rPr>
            </w:pPr>
          </w:p>
        </w:tc>
        <w:tc>
          <w:tcPr>
            <w:tcW w:w="1036" w:type="dxa"/>
            <w:vAlign w:val="center"/>
          </w:tcPr>
          <w:p w14:paraId="03E963FF">
            <w:pPr>
              <w:pStyle w:val="244"/>
            </w:pPr>
          </w:p>
        </w:tc>
      </w:tr>
      <w:tr w14:paraId="7BA2F1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45A1E3F7">
            <w:pPr>
              <w:pStyle w:val="244"/>
              <w:rPr>
                <w:rFonts w:hint="eastAsia" w:hAnsi="宋体"/>
                <w:color w:val="000000"/>
                <w:szCs w:val="18"/>
              </w:rPr>
            </w:pPr>
            <w:r>
              <w:rPr>
                <w:rFonts w:hAnsi="宋体"/>
                <w:color w:val="000000"/>
                <w:szCs w:val="18"/>
              </w:rPr>
              <w:t>17</w:t>
            </w:r>
          </w:p>
        </w:tc>
        <w:tc>
          <w:tcPr>
            <w:tcW w:w="567" w:type="dxa"/>
            <w:vMerge w:val="continue"/>
            <w:vAlign w:val="center"/>
          </w:tcPr>
          <w:p w14:paraId="01872113">
            <w:pPr>
              <w:pStyle w:val="244"/>
              <w:rPr>
                <w:rFonts w:hint="eastAsia" w:hAnsi="宋体"/>
                <w:color w:val="000000"/>
                <w:szCs w:val="18"/>
              </w:rPr>
            </w:pPr>
          </w:p>
        </w:tc>
        <w:tc>
          <w:tcPr>
            <w:tcW w:w="2127" w:type="dxa"/>
            <w:vAlign w:val="center"/>
          </w:tcPr>
          <w:p w14:paraId="14D42A74">
            <w:pPr>
              <w:pStyle w:val="244"/>
              <w:rPr>
                <w:rFonts w:hint="eastAsia" w:hAnsi="宋体"/>
                <w:color w:val="000000"/>
                <w:szCs w:val="18"/>
              </w:rPr>
            </w:pPr>
            <w:r>
              <w:rPr>
                <w:rFonts w:hAnsi="宋体"/>
                <w:color w:val="000000"/>
                <w:szCs w:val="18"/>
              </w:rPr>
              <w:t>褶皱名称</w:t>
            </w:r>
          </w:p>
        </w:tc>
        <w:tc>
          <w:tcPr>
            <w:tcW w:w="708" w:type="dxa"/>
            <w:vAlign w:val="bottom"/>
          </w:tcPr>
          <w:p w14:paraId="2DA5E083">
            <w:pPr>
              <w:pStyle w:val="244"/>
              <w:rPr>
                <w:rFonts w:hint="eastAsia" w:hAnsi="宋体"/>
                <w:color w:val="000000"/>
                <w:szCs w:val="18"/>
              </w:rPr>
            </w:pPr>
          </w:p>
        </w:tc>
        <w:tc>
          <w:tcPr>
            <w:tcW w:w="1219" w:type="dxa"/>
            <w:vAlign w:val="center"/>
          </w:tcPr>
          <w:p w14:paraId="5CC305CC">
            <w:pPr>
              <w:pStyle w:val="244"/>
              <w:rPr>
                <w:rFonts w:hint="eastAsia" w:hAnsi="宋体"/>
                <w:color w:val="000000"/>
                <w:szCs w:val="18"/>
              </w:rPr>
            </w:pPr>
            <w:r>
              <w:rPr>
                <w:rFonts w:hAnsi="宋体"/>
                <w:color w:val="000000"/>
                <w:szCs w:val="18"/>
              </w:rPr>
              <w:t>字符型</w:t>
            </w:r>
          </w:p>
        </w:tc>
        <w:tc>
          <w:tcPr>
            <w:tcW w:w="1036" w:type="dxa"/>
            <w:vAlign w:val="center"/>
          </w:tcPr>
          <w:p w14:paraId="7BA6131B">
            <w:pPr>
              <w:pStyle w:val="244"/>
              <w:rPr>
                <w:rFonts w:hint="eastAsia" w:hAnsi="宋体"/>
                <w:color w:val="000000"/>
                <w:szCs w:val="18"/>
              </w:rPr>
            </w:pPr>
            <w:r>
              <w:rPr>
                <w:rFonts w:hAnsi="宋体"/>
                <w:color w:val="000000"/>
                <w:szCs w:val="18"/>
              </w:rPr>
              <w:t>50</w:t>
            </w:r>
          </w:p>
        </w:tc>
        <w:tc>
          <w:tcPr>
            <w:tcW w:w="1036" w:type="dxa"/>
            <w:vAlign w:val="bottom"/>
          </w:tcPr>
          <w:p w14:paraId="183D2261">
            <w:pPr>
              <w:pStyle w:val="244"/>
              <w:rPr>
                <w:rFonts w:hint="eastAsia" w:hAnsi="宋体"/>
                <w:color w:val="000000"/>
                <w:szCs w:val="18"/>
              </w:rPr>
            </w:pPr>
          </w:p>
        </w:tc>
        <w:tc>
          <w:tcPr>
            <w:tcW w:w="1036" w:type="dxa"/>
            <w:vAlign w:val="bottom"/>
          </w:tcPr>
          <w:p w14:paraId="2FFE761C">
            <w:pPr>
              <w:pStyle w:val="244"/>
            </w:pPr>
          </w:p>
        </w:tc>
      </w:tr>
      <w:tr w14:paraId="3815E6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794ABCFF">
            <w:pPr>
              <w:pStyle w:val="244"/>
              <w:rPr>
                <w:rFonts w:hint="eastAsia" w:hAnsi="宋体"/>
                <w:color w:val="000000"/>
                <w:szCs w:val="18"/>
              </w:rPr>
            </w:pPr>
            <w:r>
              <w:rPr>
                <w:rFonts w:hAnsi="宋体"/>
                <w:color w:val="000000"/>
                <w:szCs w:val="18"/>
              </w:rPr>
              <w:t>18</w:t>
            </w:r>
          </w:p>
        </w:tc>
        <w:tc>
          <w:tcPr>
            <w:tcW w:w="567" w:type="dxa"/>
            <w:vMerge w:val="continue"/>
            <w:vAlign w:val="center"/>
          </w:tcPr>
          <w:p w14:paraId="4B8E16B0">
            <w:pPr>
              <w:pStyle w:val="244"/>
              <w:rPr>
                <w:rFonts w:hint="eastAsia" w:hAnsi="宋体"/>
                <w:color w:val="000000"/>
                <w:szCs w:val="18"/>
              </w:rPr>
            </w:pPr>
          </w:p>
        </w:tc>
        <w:tc>
          <w:tcPr>
            <w:tcW w:w="2127" w:type="dxa"/>
            <w:vAlign w:val="center"/>
          </w:tcPr>
          <w:p w14:paraId="2E728E46">
            <w:pPr>
              <w:pStyle w:val="244"/>
              <w:rPr>
                <w:rFonts w:hint="eastAsia" w:hAnsi="宋体"/>
                <w:color w:val="000000"/>
                <w:szCs w:val="18"/>
              </w:rPr>
            </w:pPr>
            <w:r>
              <w:rPr>
                <w:rFonts w:hAnsi="宋体"/>
                <w:color w:val="000000"/>
                <w:szCs w:val="18"/>
              </w:rPr>
              <w:t>褶皱轴面顶坐标X</w:t>
            </w:r>
          </w:p>
        </w:tc>
        <w:tc>
          <w:tcPr>
            <w:tcW w:w="708" w:type="dxa"/>
            <w:vAlign w:val="center"/>
          </w:tcPr>
          <w:p w14:paraId="18FD0D9C">
            <w:pPr>
              <w:pStyle w:val="244"/>
              <w:rPr>
                <w:rFonts w:hint="eastAsia" w:hAnsi="宋体"/>
                <w:color w:val="000000"/>
                <w:szCs w:val="18"/>
              </w:rPr>
            </w:pPr>
            <w:r>
              <w:rPr>
                <w:rFonts w:hAnsi="宋体"/>
                <w:color w:val="000000"/>
                <w:szCs w:val="18"/>
              </w:rPr>
              <w:t>m</w:t>
            </w:r>
          </w:p>
        </w:tc>
        <w:tc>
          <w:tcPr>
            <w:tcW w:w="1219" w:type="dxa"/>
            <w:vAlign w:val="center"/>
          </w:tcPr>
          <w:p w14:paraId="1CDCECF4">
            <w:pPr>
              <w:pStyle w:val="244"/>
              <w:rPr>
                <w:rFonts w:hint="eastAsia" w:hAnsi="宋体"/>
                <w:color w:val="000000"/>
                <w:szCs w:val="18"/>
              </w:rPr>
            </w:pPr>
            <w:r>
              <w:rPr>
                <w:rFonts w:hAnsi="宋体"/>
                <w:color w:val="000000"/>
                <w:szCs w:val="18"/>
              </w:rPr>
              <w:t>浮点型</w:t>
            </w:r>
          </w:p>
        </w:tc>
        <w:tc>
          <w:tcPr>
            <w:tcW w:w="1036" w:type="dxa"/>
            <w:vAlign w:val="center"/>
          </w:tcPr>
          <w:p w14:paraId="39320B33">
            <w:pPr>
              <w:pStyle w:val="244"/>
              <w:rPr>
                <w:rFonts w:hint="eastAsia" w:hAnsi="宋体"/>
                <w:color w:val="000000"/>
                <w:szCs w:val="18"/>
              </w:rPr>
            </w:pPr>
            <w:r>
              <w:rPr>
                <w:rFonts w:hAnsi="宋体"/>
                <w:color w:val="000000"/>
                <w:szCs w:val="18"/>
              </w:rPr>
              <w:t>15</w:t>
            </w:r>
          </w:p>
        </w:tc>
        <w:tc>
          <w:tcPr>
            <w:tcW w:w="1036" w:type="dxa"/>
            <w:vAlign w:val="center"/>
          </w:tcPr>
          <w:p w14:paraId="140BD39A">
            <w:pPr>
              <w:pStyle w:val="244"/>
              <w:rPr>
                <w:rFonts w:hint="eastAsia" w:hAnsi="宋体"/>
                <w:color w:val="000000"/>
                <w:szCs w:val="18"/>
              </w:rPr>
            </w:pPr>
            <w:r>
              <w:rPr>
                <w:rFonts w:hAnsi="宋体"/>
                <w:color w:val="000000"/>
                <w:szCs w:val="18"/>
              </w:rPr>
              <w:t>2</w:t>
            </w:r>
          </w:p>
        </w:tc>
        <w:tc>
          <w:tcPr>
            <w:tcW w:w="1036" w:type="dxa"/>
            <w:vAlign w:val="bottom"/>
          </w:tcPr>
          <w:p w14:paraId="3262CC83">
            <w:pPr>
              <w:pStyle w:val="244"/>
            </w:pPr>
          </w:p>
        </w:tc>
      </w:tr>
      <w:tr w14:paraId="6038D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56282BD1">
            <w:pPr>
              <w:pStyle w:val="244"/>
              <w:rPr>
                <w:rFonts w:hint="eastAsia" w:hAnsi="宋体"/>
                <w:color w:val="000000"/>
                <w:szCs w:val="18"/>
              </w:rPr>
            </w:pPr>
            <w:r>
              <w:rPr>
                <w:rFonts w:hAnsi="宋体"/>
                <w:color w:val="000000"/>
                <w:szCs w:val="18"/>
              </w:rPr>
              <w:t>19</w:t>
            </w:r>
          </w:p>
        </w:tc>
        <w:tc>
          <w:tcPr>
            <w:tcW w:w="567" w:type="dxa"/>
            <w:vMerge w:val="continue"/>
            <w:vAlign w:val="center"/>
          </w:tcPr>
          <w:p w14:paraId="13B18281">
            <w:pPr>
              <w:pStyle w:val="244"/>
              <w:rPr>
                <w:rFonts w:hint="eastAsia" w:hAnsi="宋体"/>
                <w:color w:val="000000"/>
                <w:szCs w:val="18"/>
              </w:rPr>
            </w:pPr>
          </w:p>
        </w:tc>
        <w:tc>
          <w:tcPr>
            <w:tcW w:w="2127" w:type="dxa"/>
            <w:vAlign w:val="center"/>
          </w:tcPr>
          <w:p w14:paraId="1E6894DF">
            <w:pPr>
              <w:pStyle w:val="244"/>
              <w:rPr>
                <w:rFonts w:hint="eastAsia" w:hAnsi="宋体"/>
                <w:color w:val="000000"/>
                <w:szCs w:val="18"/>
              </w:rPr>
            </w:pPr>
            <w:r>
              <w:rPr>
                <w:rFonts w:hAnsi="宋体"/>
                <w:color w:val="000000"/>
                <w:szCs w:val="18"/>
              </w:rPr>
              <w:t>褶皱轴面顶坐标Y</w:t>
            </w:r>
          </w:p>
        </w:tc>
        <w:tc>
          <w:tcPr>
            <w:tcW w:w="708" w:type="dxa"/>
            <w:vAlign w:val="center"/>
          </w:tcPr>
          <w:p w14:paraId="3C971F8E">
            <w:pPr>
              <w:pStyle w:val="244"/>
              <w:rPr>
                <w:rFonts w:hint="eastAsia" w:hAnsi="宋体"/>
                <w:color w:val="000000"/>
                <w:szCs w:val="18"/>
              </w:rPr>
            </w:pPr>
            <w:r>
              <w:rPr>
                <w:rFonts w:hAnsi="宋体"/>
                <w:color w:val="000000"/>
                <w:szCs w:val="18"/>
              </w:rPr>
              <w:t>m</w:t>
            </w:r>
          </w:p>
        </w:tc>
        <w:tc>
          <w:tcPr>
            <w:tcW w:w="1219" w:type="dxa"/>
            <w:vAlign w:val="center"/>
          </w:tcPr>
          <w:p w14:paraId="7B0BEA72">
            <w:pPr>
              <w:pStyle w:val="244"/>
              <w:rPr>
                <w:rFonts w:hint="eastAsia" w:hAnsi="宋体"/>
                <w:color w:val="000000"/>
                <w:szCs w:val="18"/>
              </w:rPr>
            </w:pPr>
            <w:r>
              <w:rPr>
                <w:rFonts w:hAnsi="宋体"/>
                <w:color w:val="000000"/>
                <w:szCs w:val="18"/>
              </w:rPr>
              <w:t>浮点型</w:t>
            </w:r>
          </w:p>
        </w:tc>
        <w:tc>
          <w:tcPr>
            <w:tcW w:w="1036" w:type="dxa"/>
            <w:vAlign w:val="center"/>
          </w:tcPr>
          <w:p w14:paraId="50CFB42D">
            <w:pPr>
              <w:pStyle w:val="244"/>
              <w:rPr>
                <w:rFonts w:hint="eastAsia" w:hAnsi="宋体"/>
                <w:color w:val="000000"/>
                <w:szCs w:val="18"/>
              </w:rPr>
            </w:pPr>
            <w:r>
              <w:rPr>
                <w:rFonts w:hAnsi="宋体"/>
                <w:color w:val="000000"/>
                <w:szCs w:val="18"/>
              </w:rPr>
              <w:t>15</w:t>
            </w:r>
          </w:p>
        </w:tc>
        <w:tc>
          <w:tcPr>
            <w:tcW w:w="1036" w:type="dxa"/>
            <w:vAlign w:val="center"/>
          </w:tcPr>
          <w:p w14:paraId="5F804799">
            <w:pPr>
              <w:pStyle w:val="244"/>
              <w:rPr>
                <w:rFonts w:hint="eastAsia" w:hAnsi="宋体"/>
                <w:color w:val="000000"/>
                <w:szCs w:val="18"/>
              </w:rPr>
            </w:pPr>
            <w:r>
              <w:rPr>
                <w:rFonts w:hAnsi="宋体"/>
                <w:color w:val="000000"/>
                <w:szCs w:val="18"/>
              </w:rPr>
              <w:t>2</w:t>
            </w:r>
          </w:p>
        </w:tc>
        <w:tc>
          <w:tcPr>
            <w:tcW w:w="1036" w:type="dxa"/>
            <w:vAlign w:val="bottom"/>
          </w:tcPr>
          <w:p w14:paraId="65A517E5">
            <w:pPr>
              <w:pStyle w:val="244"/>
            </w:pPr>
          </w:p>
        </w:tc>
      </w:tr>
      <w:tr w14:paraId="2A31C2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7CA55DEC">
            <w:pPr>
              <w:pStyle w:val="244"/>
              <w:rPr>
                <w:rFonts w:hint="eastAsia" w:hAnsi="宋体"/>
                <w:color w:val="000000"/>
                <w:szCs w:val="18"/>
              </w:rPr>
            </w:pPr>
            <w:r>
              <w:rPr>
                <w:rFonts w:hAnsi="宋体"/>
                <w:color w:val="000000"/>
                <w:szCs w:val="18"/>
              </w:rPr>
              <w:t>20</w:t>
            </w:r>
          </w:p>
        </w:tc>
        <w:tc>
          <w:tcPr>
            <w:tcW w:w="567" w:type="dxa"/>
            <w:vMerge w:val="continue"/>
            <w:vAlign w:val="center"/>
          </w:tcPr>
          <w:p w14:paraId="777D334C">
            <w:pPr>
              <w:pStyle w:val="244"/>
              <w:rPr>
                <w:rFonts w:hint="eastAsia" w:hAnsi="宋体"/>
                <w:color w:val="000000"/>
                <w:szCs w:val="18"/>
              </w:rPr>
            </w:pPr>
          </w:p>
        </w:tc>
        <w:tc>
          <w:tcPr>
            <w:tcW w:w="2127" w:type="dxa"/>
            <w:vAlign w:val="center"/>
          </w:tcPr>
          <w:p w14:paraId="627BB578">
            <w:pPr>
              <w:pStyle w:val="244"/>
              <w:rPr>
                <w:rFonts w:hint="eastAsia" w:hAnsi="宋体"/>
                <w:color w:val="000000"/>
                <w:szCs w:val="18"/>
              </w:rPr>
            </w:pPr>
            <w:r>
              <w:rPr>
                <w:rFonts w:hAnsi="宋体"/>
                <w:color w:val="000000"/>
                <w:szCs w:val="18"/>
              </w:rPr>
              <w:t>褶皱轴面底坐标X</w:t>
            </w:r>
          </w:p>
        </w:tc>
        <w:tc>
          <w:tcPr>
            <w:tcW w:w="708" w:type="dxa"/>
            <w:vAlign w:val="center"/>
          </w:tcPr>
          <w:p w14:paraId="316F1AB1">
            <w:pPr>
              <w:pStyle w:val="244"/>
              <w:rPr>
                <w:rFonts w:hint="eastAsia" w:hAnsi="宋体"/>
                <w:color w:val="000000"/>
                <w:szCs w:val="18"/>
              </w:rPr>
            </w:pPr>
            <w:r>
              <w:rPr>
                <w:rFonts w:hAnsi="宋体"/>
                <w:color w:val="000000"/>
                <w:szCs w:val="18"/>
              </w:rPr>
              <w:t>m</w:t>
            </w:r>
          </w:p>
        </w:tc>
        <w:tc>
          <w:tcPr>
            <w:tcW w:w="1219" w:type="dxa"/>
            <w:vAlign w:val="center"/>
          </w:tcPr>
          <w:p w14:paraId="0EC4D293">
            <w:pPr>
              <w:pStyle w:val="244"/>
              <w:rPr>
                <w:rFonts w:hint="eastAsia" w:hAnsi="宋体"/>
                <w:color w:val="000000"/>
                <w:szCs w:val="18"/>
              </w:rPr>
            </w:pPr>
            <w:r>
              <w:rPr>
                <w:rFonts w:hAnsi="宋体"/>
                <w:color w:val="000000"/>
                <w:szCs w:val="18"/>
              </w:rPr>
              <w:t>浮点型</w:t>
            </w:r>
          </w:p>
        </w:tc>
        <w:tc>
          <w:tcPr>
            <w:tcW w:w="1036" w:type="dxa"/>
            <w:vAlign w:val="center"/>
          </w:tcPr>
          <w:p w14:paraId="40F40AE8">
            <w:pPr>
              <w:pStyle w:val="244"/>
              <w:rPr>
                <w:rFonts w:hint="eastAsia" w:hAnsi="宋体"/>
                <w:color w:val="000000"/>
                <w:szCs w:val="18"/>
              </w:rPr>
            </w:pPr>
            <w:r>
              <w:rPr>
                <w:rFonts w:hAnsi="宋体"/>
                <w:color w:val="000000"/>
                <w:szCs w:val="18"/>
              </w:rPr>
              <w:t>15</w:t>
            </w:r>
          </w:p>
        </w:tc>
        <w:tc>
          <w:tcPr>
            <w:tcW w:w="1036" w:type="dxa"/>
            <w:vAlign w:val="center"/>
          </w:tcPr>
          <w:p w14:paraId="7CCFCEFF">
            <w:pPr>
              <w:pStyle w:val="244"/>
              <w:rPr>
                <w:rFonts w:hint="eastAsia" w:hAnsi="宋体"/>
                <w:color w:val="000000"/>
                <w:szCs w:val="18"/>
              </w:rPr>
            </w:pPr>
            <w:r>
              <w:rPr>
                <w:rFonts w:hAnsi="宋体"/>
                <w:color w:val="000000"/>
                <w:szCs w:val="18"/>
              </w:rPr>
              <w:t>2</w:t>
            </w:r>
          </w:p>
        </w:tc>
        <w:tc>
          <w:tcPr>
            <w:tcW w:w="1036" w:type="dxa"/>
            <w:vAlign w:val="bottom"/>
          </w:tcPr>
          <w:p w14:paraId="3F71D891">
            <w:pPr>
              <w:pStyle w:val="244"/>
            </w:pPr>
          </w:p>
        </w:tc>
      </w:tr>
      <w:tr w14:paraId="58C46B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2244B19F">
            <w:pPr>
              <w:pStyle w:val="244"/>
              <w:rPr>
                <w:rFonts w:hint="eastAsia" w:hAnsi="宋体"/>
                <w:color w:val="000000"/>
                <w:szCs w:val="18"/>
              </w:rPr>
            </w:pPr>
            <w:r>
              <w:rPr>
                <w:rFonts w:hAnsi="宋体"/>
                <w:color w:val="000000"/>
                <w:szCs w:val="18"/>
              </w:rPr>
              <w:t>21</w:t>
            </w:r>
          </w:p>
        </w:tc>
        <w:tc>
          <w:tcPr>
            <w:tcW w:w="567" w:type="dxa"/>
            <w:vMerge w:val="continue"/>
            <w:vAlign w:val="center"/>
          </w:tcPr>
          <w:p w14:paraId="7C3DD9F8">
            <w:pPr>
              <w:pStyle w:val="244"/>
              <w:rPr>
                <w:rFonts w:hint="eastAsia" w:hAnsi="宋体"/>
                <w:color w:val="000000"/>
                <w:szCs w:val="18"/>
              </w:rPr>
            </w:pPr>
          </w:p>
        </w:tc>
        <w:tc>
          <w:tcPr>
            <w:tcW w:w="2127" w:type="dxa"/>
            <w:vAlign w:val="center"/>
          </w:tcPr>
          <w:p w14:paraId="51BB4E9A">
            <w:pPr>
              <w:pStyle w:val="244"/>
              <w:rPr>
                <w:rFonts w:hint="eastAsia" w:hAnsi="宋体"/>
                <w:color w:val="000000"/>
                <w:szCs w:val="18"/>
              </w:rPr>
            </w:pPr>
            <w:r>
              <w:rPr>
                <w:rFonts w:hAnsi="宋体"/>
                <w:color w:val="000000"/>
                <w:szCs w:val="18"/>
              </w:rPr>
              <w:t>褶皱轴面底坐标Y</w:t>
            </w:r>
          </w:p>
        </w:tc>
        <w:tc>
          <w:tcPr>
            <w:tcW w:w="708" w:type="dxa"/>
            <w:vAlign w:val="center"/>
          </w:tcPr>
          <w:p w14:paraId="525C4008">
            <w:pPr>
              <w:pStyle w:val="244"/>
              <w:rPr>
                <w:rFonts w:hint="eastAsia" w:hAnsi="宋体"/>
                <w:color w:val="000000"/>
                <w:szCs w:val="18"/>
              </w:rPr>
            </w:pPr>
            <w:r>
              <w:rPr>
                <w:rFonts w:hAnsi="宋体"/>
                <w:color w:val="000000"/>
                <w:szCs w:val="18"/>
              </w:rPr>
              <w:t>m</w:t>
            </w:r>
          </w:p>
        </w:tc>
        <w:tc>
          <w:tcPr>
            <w:tcW w:w="1219" w:type="dxa"/>
            <w:vAlign w:val="center"/>
          </w:tcPr>
          <w:p w14:paraId="284FBFA0">
            <w:pPr>
              <w:pStyle w:val="244"/>
              <w:rPr>
                <w:rFonts w:hint="eastAsia" w:hAnsi="宋体"/>
                <w:color w:val="000000"/>
                <w:szCs w:val="18"/>
              </w:rPr>
            </w:pPr>
            <w:r>
              <w:rPr>
                <w:rFonts w:hAnsi="宋体"/>
                <w:color w:val="000000"/>
                <w:szCs w:val="18"/>
              </w:rPr>
              <w:t>浮点型</w:t>
            </w:r>
          </w:p>
        </w:tc>
        <w:tc>
          <w:tcPr>
            <w:tcW w:w="1036" w:type="dxa"/>
            <w:vAlign w:val="center"/>
          </w:tcPr>
          <w:p w14:paraId="25DB74D8">
            <w:pPr>
              <w:pStyle w:val="244"/>
              <w:rPr>
                <w:rFonts w:hint="eastAsia" w:hAnsi="宋体"/>
                <w:color w:val="000000"/>
                <w:szCs w:val="18"/>
              </w:rPr>
            </w:pPr>
            <w:r>
              <w:rPr>
                <w:rFonts w:hAnsi="宋体"/>
                <w:color w:val="000000"/>
                <w:szCs w:val="18"/>
              </w:rPr>
              <w:t>15</w:t>
            </w:r>
          </w:p>
        </w:tc>
        <w:tc>
          <w:tcPr>
            <w:tcW w:w="1036" w:type="dxa"/>
            <w:vAlign w:val="center"/>
          </w:tcPr>
          <w:p w14:paraId="3C6AC958">
            <w:pPr>
              <w:pStyle w:val="244"/>
              <w:rPr>
                <w:rFonts w:hint="eastAsia" w:hAnsi="宋体"/>
                <w:color w:val="000000"/>
                <w:szCs w:val="18"/>
              </w:rPr>
            </w:pPr>
            <w:r>
              <w:rPr>
                <w:rFonts w:hAnsi="宋体"/>
                <w:color w:val="000000"/>
                <w:szCs w:val="18"/>
              </w:rPr>
              <w:t>2</w:t>
            </w:r>
          </w:p>
        </w:tc>
        <w:tc>
          <w:tcPr>
            <w:tcW w:w="1036" w:type="dxa"/>
            <w:vAlign w:val="bottom"/>
          </w:tcPr>
          <w:p w14:paraId="589C2828">
            <w:pPr>
              <w:pStyle w:val="244"/>
            </w:pPr>
          </w:p>
        </w:tc>
      </w:tr>
      <w:tr w14:paraId="65D234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0A6641E2">
            <w:pPr>
              <w:pStyle w:val="244"/>
              <w:rPr>
                <w:rFonts w:hint="eastAsia" w:hAnsi="宋体"/>
                <w:color w:val="000000"/>
                <w:szCs w:val="18"/>
              </w:rPr>
            </w:pPr>
            <w:r>
              <w:rPr>
                <w:rFonts w:hAnsi="宋体"/>
                <w:color w:val="000000"/>
                <w:szCs w:val="18"/>
              </w:rPr>
              <w:t>22</w:t>
            </w:r>
          </w:p>
        </w:tc>
        <w:tc>
          <w:tcPr>
            <w:tcW w:w="567" w:type="dxa"/>
            <w:vMerge w:val="continue"/>
            <w:vAlign w:val="center"/>
          </w:tcPr>
          <w:p w14:paraId="1F128CE2">
            <w:pPr>
              <w:pStyle w:val="244"/>
              <w:rPr>
                <w:rFonts w:hint="eastAsia" w:hAnsi="宋体"/>
                <w:color w:val="000000"/>
                <w:szCs w:val="18"/>
              </w:rPr>
            </w:pPr>
          </w:p>
        </w:tc>
        <w:tc>
          <w:tcPr>
            <w:tcW w:w="2127" w:type="dxa"/>
            <w:vAlign w:val="center"/>
          </w:tcPr>
          <w:p w14:paraId="7799C6C4">
            <w:pPr>
              <w:pStyle w:val="244"/>
              <w:rPr>
                <w:rFonts w:hint="eastAsia" w:hAnsi="宋体"/>
                <w:color w:val="000000"/>
                <w:szCs w:val="18"/>
              </w:rPr>
            </w:pPr>
            <w:r>
              <w:rPr>
                <w:rFonts w:hAnsi="宋体"/>
                <w:color w:val="000000"/>
                <w:szCs w:val="18"/>
              </w:rPr>
              <w:t>褶皱描述</w:t>
            </w:r>
          </w:p>
        </w:tc>
        <w:tc>
          <w:tcPr>
            <w:tcW w:w="708" w:type="dxa"/>
            <w:vAlign w:val="bottom"/>
          </w:tcPr>
          <w:p w14:paraId="1FF19EB1">
            <w:pPr>
              <w:pStyle w:val="244"/>
              <w:rPr>
                <w:rFonts w:hint="eastAsia" w:hAnsi="宋体"/>
                <w:color w:val="000000"/>
                <w:szCs w:val="18"/>
              </w:rPr>
            </w:pPr>
          </w:p>
        </w:tc>
        <w:tc>
          <w:tcPr>
            <w:tcW w:w="1219" w:type="dxa"/>
            <w:vAlign w:val="center"/>
          </w:tcPr>
          <w:p w14:paraId="2876405D">
            <w:pPr>
              <w:pStyle w:val="244"/>
              <w:rPr>
                <w:rFonts w:hint="eastAsia" w:hAnsi="宋体"/>
                <w:color w:val="000000"/>
                <w:szCs w:val="18"/>
              </w:rPr>
            </w:pPr>
            <w:r>
              <w:rPr>
                <w:rFonts w:hAnsi="宋体"/>
                <w:color w:val="000000"/>
                <w:szCs w:val="18"/>
              </w:rPr>
              <w:t>字符型</w:t>
            </w:r>
          </w:p>
        </w:tc>
        <w:tc>
          <w:tcPr>
            <w:tcW w:w="1036" w:type="dxa"/>
            <w:vAlign w:val="center"/>
          </w:tcPr>
          <w:p w14:paraId="1EB1A59C">
            <w:pPr>
              <w:pStyle w:val="244"/>
              <w:rPr>
                <w:rFonts w:hint="eastAsia" w:hAnsi="宋体"/>
                <w:color w:val="000000"/>
                <w:szCs w:val="18"/>
              </w:rPr>
            </w:pPr>
            <w:r>
              <w:rPr>
                <w:rFonts w:hAnsi="宋体"/>
                <w:color w:val="000000"/>
                <w:szCs w:val="18"/>
              </w:rPr>
              <w:t>255</w:t>
            </w:r>
          </w:p>
        </w:tc>
        <w:tc>
          <w:tcPr>
            <w:tcW w:w="1036" w:type="dxa"/>
            <w:vAlign w:val="bottom"/>
          </w:tcPr>
          <w:p w14:paraId="46E1DF21">
            <w:pPr>
              <w:pStyle w:val="244"/>
              <w:rPr>
                <w:rFonts w:hint="eastAsia" w:hAnsi="宋体"/>
                <w:color w:val="000000"/>
                <w:szCs w:val="18"/>
              </w:rPr>
            </w:pPr>
          </w:p>
        </w:tc>
        <w:tc>
          <w:tcPr>
            <w:tcW w:w="1036" w:type="dxa"/>
            <w:vAlign w:val="bottom"/>
          </w:tcPr>
          <w:p w14:paraId="758E9806">
            <w:pPr>
              <w:pStyle w:val="244"/>
            </w:pPr>
          </w:p>
        </w:tc>
      </w:tr>
      <w:tr w14:paraId="274925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360EC258">
            <w:pPr>
              <w:pStyle w:val="244"/>
              <w:rPr>
                <w:rFonts w:hint="eastAsia" w:hAnsi="宋体"/>
                <w:color w:val="000000"/>
                <w:szCs w:val="18"/>
              </w:rPr>
            </w:pPr>
            <w:r>
              <w:rPr>
                <w:rFonts w:hAnsi="宋体"/>
                <w:color w:val="000000"/>
                <w:szCs w:val="18"/>
              </w:rPr>
              <w:t>23</w:t>
            </w:r>
          </w:p>
        </w:tc>
        <w:tc>
          <w:tcPr>
            <w:tcW w:w="567" w:type="dxa"/>
            <w:vMerge w:val="restart"/>
            <w:vAlign w:val="center"/>
          </w:tcPr>
          <w:p w14:paraId="094F8A31">
            <w:pPr>
              <w:pStyle w:val="244"/>
              <w:rPr>
                <w:rFonts w:hint="eastAsia" w:hAnsi="宋体"/>
                <w:color w:val="000000"/>
                <w:szCs w:val="18"/>
              </w:rPr>
            </w:pPr>
            <w:r>
              <w:rPr>
                <w:rFonts w:hAnsi="宋体"/>
                <w:color w:val="000000"/>
                <w:szCs w:val="18"/>
              </w:rPr>
              <w:t>节理裂隙密集带</w:t>
            </w:r>
          </w:p>
        </w:tc>
        <w:tc>
          <w:tcPr>
            <w:tcW w:w="2127" w:type="dxa"/>
            <w:vAlign w:val="center"/>
          </w:tcPr>
          <w:p w14:paraId="4398B956">
            <w:pPr>
              <w:pStyle w:val="244"/>
              <w:rPr>
                <w:rFonts w:hint="eastAsia" w:hAnsi="宋体"/>
                <w:color w:val="000000"/>
                <w:szCs w:val="18"/>
              </w:rPr>
            </w:pPr>
            <w:r>
              <w:rPr>
                <w:rFonts w:hAnsi="宋体"/>
                <w:color w:val="000000"/>
                <w:szCs w:val="18"/>
              </w:rPr>
              <w:t>密集带编码</w:t>
            </w:r>
          </w:p>
        </w:tc>
        <w:tc>
          <w:tcPr>
            <w:tcW w:w="708" w:type="dxa"/>
            <w:vAlign w:val="center"/>
          </w:tcPr>
          <w:p w14:paraId="00DC1283">
            <w:pPr>
              <w:pStyle w:val="244"/>
              <w:rPr>
                <w:rFonts w:hint="eastAsia" w:hAnsi="宋体"/>
                <w:color w:val="000000"/>
                <w:szCs w:val="18"/>
              </w:rPr>
            </w:pPr>
          </w:p>
        </w:tc>
        <w:tc>
          <w:tcPr>
            <w:tcW w:w="1219" w:type="dxa"/>
            <w:vAlign w:val="center"/>
          </w:tcPr>
          <w:p w14:paraId="42205A83">
            <w:pPr>
              <w:pStyle w:val="244"/>
              <w:rPr>
                <w:rFonts w:hint="eastAsia" w:hAnsi="宋体"/>
                <w:color w:val="000000"/>
                <w:szCs w:val="18"/>
              </w:rPr>
            </w:pPr>
            <w:r>
              <w:rPr>
                <w:rFonts w:hAnsi="宋体"/>
                <w:color w:val="000000"/>
                <w:szCs w:val="18"/>
              </w:rPr>
              <w:t>字符型</w:t>
            </w:r>
          </w:p>
        </w:tc>
        <w:tc>
          <w:tcPr>
            <w:tcW w:w="1036" w:type="dxa"/>
            <w:vAlign w:val="center"/>
          </w:tcPr>
          <w:p w14:paraId="19BE2BDE">
            <w:pPr>
              <w:pStyle w:val="244"/>
              <w:rPr>
                <w:rFonts w:hint="eastAsia" w:hAnsi="宋体"/>
                <w:color w:val="000000"/>
                <w:szCs w:val="18"/>
              </w:rPr>
            </w:pPr>
            <w:r>
              <w:rPr>
                <w:rFonts w:hAnsi="宋体"/>
                <w:color w:val="000000"/>
                <w:szCs w:val="18"/>
              </w:rPr>
              <w:t>50</w:t>
            </w:r>
          </w:p>
        </w:tc>
        <w:tc>
          <w:tcPr>
            <w:tcW w:w="1036" w:type="dxa"/>
            <w:vAlign w:val="center"/>
          </w:tcPr>
          <w:p w14:paraId="534E3A55">
            <w:pPr>
              <w:pStyle w:val="244"/>
              <w:rPr>
                <w:rFonts w:hint="eastAsia" w:hAnsi="宋体"/>
                <w:color w:val="000000"/>
                <w:szCs w:val="18"/>
              </w:rPr>
            </w:pPr>
          </w:p>
        </w:tc>
        <w:tc>
          <w:tcPr>
            <w:tcW w:w="1036" w:type="dxa"/>
            <w:vAlign w:val="center"/>
          </w:tcPr>
          <w:p w14:paraId="20DA9D4F">
            <w:pPr>
              <w:pStyle w:val="244"/>
            </w:pPr>
          </w:p>
        </w:tc>
      </w:tr>
      <w:tr w14:paraId="103A3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5DADB3BC">
            <w:pPr>
              <w:pStyle w:val="244"/>
              <w:rPr>
                <w:rFonts w:hint="eastAsia" w:hAnsi="宋体"/>
                <w:color w:val="000000"/>
                <w:szCs w:val="18"/>
              </w:rPr>
            </w:pPr>
            <w:r>
              <w:rPr>
                <w:rFonts w:hAnsi="宋体"/>
                <w:color w:val="000000"/>
                <w:szCs w:val="18"/>
              </w:rPr>
              <w:t>24</w:t>
            </w:r>
          </w:p>
        </w:tc>
        <w:tc>
          <w:tcPr>
            <w:tcW w:w="567" w:type="dxa"/>
            <w:vMerge w:val="continue"/>
            <w:vAlign w:val="center"/>
          </w:tcPr>
          <w:p w14:paraId="2DAD1881">
            <w:pPr>
              <w:pStyle w:val="244"/>
              <w:rPr>
                <w:rFonts w:hint="eastAsia" w:hAnsi="宋体"/>
                <w:color w:val="000000"/>
                <w:szCs w:val="18"/>
              </w:rPr>
            </w:pPr>
          </w:p>
        </w:tc>
        <w:tc>
          <w:tcPr>
            <w:tcW w:w="2127" w:type="dxa"/>
            <w:vAlign w:val="center"/>
          </w:tcPr>
          <w:p w14:paraId="6A94AA2A">
            <w:pPr>
              <w:pStyle w:val="244"/>
              <w:rPr>
                <w:rFonts w:hint="eastAsia" w:hAnsi="宋体"/>
                <w:color w:val="000000"/>
                <w:szCs w:val="18"/>
              </w:rPr>
            </w:pPr>
            <w:r>
              <w:rPr>
                <w:rFonts w:hAnsi="宋体"/>
                <w:color w:val="000000"/>
                <w:szCs w:val="18"/>
              </w:rPr>
              <w:t>密集带编号</w:t>
            </w:r>
          </w:p>
        </w:tc>
        <w:tc>
          <w:tcPr>
            <w:tcW w:w="708" w:type="dxa"/>
            <w:vAlign w:val="center"/>
          </w:tcPr>
          <w:p w14:paraId="63B316F0">
            <w:pPr>
              <w:pStyle w:val="244"/>
              <w:rPr>
                <w:rFonts w:hint="eastAsia" w:hAnsi="宋体"/>
                <w:color w:val="000000"/>
                <w:szCs w:val="18"/>
              </w:rPr>
            </w:pPr>
          </w:p>
        </w:tc>
        <w:tc>
          <w:tcPr>
            <w:tcW w:w="1219" w:type="dxa"/>
            <w:vAlign w:val="center"/>
          </w:tcPr>
          <w:p w14:paraId="622C50A1">
            <w:pPr>
              <w:pStyle w:val="244"/>
              <w:rPr>
                <w:rFonts w:hint="eastAsia" w:hAnsi="宋体"/>
                <w:color w:val="000000"/>
                <w:szCs w:val="18"/>
              </w:rPr>
            </w:pPr>
            <w:r>
              <w:rPr>
                <w:rFonts w:hAnsi="宋体"/>
                <w:color w:val="000000"/>
                <w:szCs w:val="18"/>
              </w:rPr>
              <w:t>字符型</w:t>
            </w:r>
          </w:p>
        </w:tc>
        <w:tc>
          <w:tcPr>
            <w:tcW w:w="1036" w:type="dxa"/>
            <w:vAlign w:val="center"/>
          </w:tcPr>
          <w:p w14:paraId="59BE6843">
            <w:pPr>
              <w:pStyle w:val="244"/>
              <w:rPr>
                <w:rFonts w:hint="eastAsia" w:hAnsi="宋体"/>
                <w:color w:val="000000"/>
                <w:szCs w:val="18"/>
              </w:rPr>
            </w:pPr>
            <w:r>
              <w:rPr>
                <w:rFonts w:hAnsi="宋体"/>
                <w:color w:val="000000"/>
                <w:szCs w:val="18"/>
              </w:rPr>
              <w:t>50</w:t>
            </w:r>
          </w:p>
        </w:tc>
        <w:tc>
          <w:tcPr>
            <w:tcW w:w="1036" w:type="dxa"/>
            <w:vAlign w:val="center"/>
          </w:tcPr>
          <w:p w14:paraId="70D22509">
            <w:pPr>
              <w:pStyle w:val="244"/>
              <w:rPr>
                <w:rFonts w:hint="eastAsia" w:hAnsi="宋体"/>
                <w:color w:val="000000"/>
                <w:szCs w:val="18"/>
              </w:rPr>
            </w:pPr>
          </w:p>
        </w:tc>
        <w:tc>
          <w:tcPr>
            <w:tcW w:w="1036" w:type="dxa"/>
            <w:vAlign w:val="bottom"/>
          </w:tcPr>
          <w:p w14:paraId="311E4307">
            <w:pPr>
              <w:pStyle w:val="244"/>
            </w:pPr>
          </w:p>
        </w:tc>
      </w:tr>
      <w:tr w14:paraId="45241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2BE322B9">
            <w:pPr>
              <w:pStyle w:val="244"/>
              <w:rPr>
                <w:rFonts w:hint="eastAsia" w:hAnsi="宋体"/>
                <w:color w:val="000000"/>
                <w:szCs w:val="18"/>
              </w:rPr>
            </w:pPr>
            <w:r>
              <w:rPr>
                <w:rFonts w:hAnsi="宋体"/>
                <w:color w:val="000000"/>
                <w:szCs w:val="18"/>
              </w:rPr>
              <w:t>25</w:t>
            </w:r>
          </w:p>
        </w:tc>
        <w:tc>
          <w:tcPr>
            <w:tcW w:w="567" w:type="dxa"/>
            <w:vMerge w:val="continue"/>
            <w:vAlign w:val="center"/>
          </w:tcPr>
          <w:p w14:paraId="4C53FB7C">
            <w:pPr>
              <w:pStyle w:val="244"/>
              <w:rPr>
                <w:rFonts w:hint="eastAsia" w:hAnsi="宋体"/>
                <w:color w:val="000000"/>
                <w:szCs w:val="18"/>
              </w:rPr>
            </w:pPr>
          </w:p>
        </w:tc>
        <w:tc>
          <w:tcPr>
            <w:tcW w:w="2127" w:type="dxa"/>
            <w:vAlign w:val="center"/>
          </w:tcPr>
          <w:p w14:paraId="10A4C0AD">
            <w:pPr>
              <w:pStyle w:val="244"/>
              <w:rPr>
                <w:rFonts w:hint="eastAsia" w:hAnsi="宋体"/>
                <w:color w:val="000000"/>
                <w:szCs w:val="18"/>
              </w:rPr>
            </w:pPr>
            <w:r>
              <w:rPr>
                <w:rFonts w:hAnsi="宋体"/>
                <w:color w:val="000000"/>
                <w:szCs w:val="18"/>
              </w:rPr>
              <w:t>密集带名称</w:t>
            </w:r>
          </w:p>
        </w:tc>
        <w:tc>
          <w:tcPr>
            <w:tcW w:w="708" w:type="dxa"/>
            <w:vAlign w:val="bottom"/>
          </w:tcPr>
          <w:p w14:paraId="3DA9B962">
            <w:pPr>
              <w:pStyle w:val="244"/>
              <w:rPr>
                <w:rFonts w:hint="eastAsia" w:hAnsi="宋体"/>
                <w:color w:val="000000"/>
                <w:szCs w:val="18"/>
              </w:rPr>
            </w:pPr>
          </w:p>
        </w:tc>
        <w:tc>
          <w:tcPr>
            <w:tcW w:w="1219" w:type="dxa"/>
            <w:vAlign w:val="center"/>
          </w:tcPr>
          <w:p w14:paraId="22D25E08">
            <w:pPr>
              <w:pStyle w:val="244"/>
              <w:rPr>
                <w:rFonts w:hint="eastAsia" w:hAnsi="宋体"/>
                <w:color w:val="000000"/>
                <w:szCs w:val="18"/>
              </w:rPr>
            </w:pPr>
            <w:r>
              <w:rPr>
                <w:rFonts w:hAnsi="宋体"/>
                <w:color w:val="000000"/>
                <w:szCs w:val="18"/>
              </w:rPr>
              <w:t>字符型</w:t>
            </w:r>
          </w:p>
        </w:tc>
        <w:tc>
          <w:tcPr>
            <w:tcW w:w="1036" w:type="dxa"/>
            <w:vAlign w:val="center"/>
          </w:tcPr>
          <w:p w14:paraId="6E190308">
            <w:pPr>
              <w:pStyle w:val="244"/>
              <w:rPr>
                <w:rFonts w:hint="eastAsia" w:hAnsi="宋体"/>
                <w:color w:val="000000"/>
                <w:szCs w:val="18"/>
              </w:rPr>
            </w:pPr>
            <w:r>
              <w:rPr>
                <w:rFonts w:hAnsi="宋体"/>
                <w:color w:val="000000"/>
                <w:szCs w:val="18"/>
              </w:rPr>
              <w:t>50</w:t>
            </w:r>
          </w:p>
        </w:tc>
        <w:tc>
          <w:tcPr>
            <w:tcW w:w="1036" w:type="dxa"/>
            <w:vAlign w:val="center"/>
          </w:tcPr>
          <w:p w14:paraId="306338F5">
            <w:pPr>
              <w:pStyle w:val="244"/>
              <w:rPr>
                <w:rFonts w:hint="eastAsia" w:hAnsi="宋体"/>
                <w:color w:val="000000"/>
                <w:szCs w:val="18"/>
              </w:rPr>
            </w:pPr>
          </w:p>
        </w:tc>
        <w:tc>
          <w:tcPr>
            <w:tcW w:w="1036" w:type="dxa"/>
            <w:vAlign w:val="bottom"/>
          </w:tcPr>
          <w:p w14:paraId="42B96BF3">
            <w:pPr>
              <w:pStyle w:val="244"/>
            </w:pPr>
          </w:p>
        </w:tc>
      </w:tr>
      <w:tr w14:paraId="733B1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0C23C8FB">
            <w:pPr>
              <w:pStyle w:val="244"/>
              <w:rPr>
                <w:rFonts w:hint="eastAsia" w:hAnsi="宋体"/>
                <w:color w:val="000000"/>
                <w:szCs w:val="18"/>
              </w:rPr>
            </w:pPr>
            <w:r>
              <w:rPr>
                <w:rFonts w:hAnsi="宋体"/>
                <w:color w:val="000000"/>
                <w:szCs w:val="18"/>
              </w:rPr>
              <w:t>26</w:t>
            </w:r>
          </w:p>
        </w:tc>
        <w:tc>
          <w:tcPr>
            <w:tcW w:w="567" w:type="dxa"/>
            <w:vMerge w:val="continue"/>
            <w:vAlign w:val="center"/>
          </w:tcPr>
          <w:p w14:paraId="30437D3C">
            <w:pPr>
              <w:pStyle w:val="244"/>
              <w:rPr>
                <w:rFonts w:hint="eastAsia" w:hAnsi="宋体"/>
                <w:color w:val="000000"/>
                <w:szCs w:val="18"/>
              </w:rPr>
            </w:pPr>
          </w:p>
        </w:tc>
        <w:tc>
          <w:tcPr>
            <w:tcW w:w="2127" w:type="dxa"/>
            <w:vAlign w:val="center"/>
          </w:tcPr>
          <w:p w14:paraId="6C694622">
            <w:pPr>
              <w:pStyle w:val="244"/>
              <w:rPr>
                <w:rFonts w:hint="eastAsia" w:hAnsi="宋体"/>
                <w:color w:val="000000"/>
                <w:szCs w:val="18"/>
              </w:rPr>
            </w:pPr>
            <w:r>
              <w:rPr>
                <w:rFonts w:hAnsi="宋体"/>
                <w:color w:val="000000"/>
                <w:szCs w:val="18"/>
              </w:rPr>
              <w:t>节理裂隙性质</w:t>
            </w:r>
          </w:p>
        </w:tc>
        <w:tc>
          <w:tcPr>
            <w:tcW w:w="708" w:type="dxa"/>
            <w:vAlign w:val="bottom"/>
          </w:tcPr>
          <w:p w14:paraId="5C50A82A">
            <w:pPr>
              <w:pStyle w:val="244"/>
              <w:rPr>
                <w:rFonts w:hint="eastAsia" w:hAnsi="宋体"/>
                <w:color w:val="000000"/>
                <w:szCs w:val="18"/>
              </w:rPr>
            </w:pPr>
          </w:p>
        </w:tc>
        <w:tc>
          <w:tcPr>
            <w:tcW w:w="1219" w:type="dxa"/>
            <w:vAlign w:val="center"/>
          </w:tcPr>
          <w:p w14:paraId="2B166279">
            <w:pPr>
              <w:pStyle w:val="244"/>
              <w:rPr>
                <w:rFonts w:hint="eastAsia" w:hAnsi="宋体"/>
                <w:color w:val="000000"/>
                <w:szCs w:val="18"/>
              </w:rPr>
            </w:pPr>
            <w:r>
              <w:rPr>
                <w:rFonts w:hAnsi="宋体"/>
                <w:color w:val="000000"/>
                <w:szCs w:val="18"/>
              </w:rPr>
              <w:t>字符型</w:t>
            </w:r>
          </w:p>
        </w:tc>
        <w:tc>
          <w:tcPr>
            <w:tcW w:w="1036" w:type="dxa"/>
            <w:vAlign w:val="center"/>
          </w:tcPr>
          <w:p w14:paraId="6B36EB3D">
            <w:pPr>
              <w:pStyle w:val="244"/>
              <w:rPr>
                <w:rFonts w:hint="eastAsia" w:hAnsi="宋体"/>
                <w:color w:val="000000"/>
                <w:szCs w:val="18"/>
              </w:rPr>
            </w:pPr>
            <w:r>
              <w:rPr>
                <w:rFonts w:hAnsi="宋体"/>
                <w:color w:val="000000"/>
                <w:szCs w:val="18"/>
              </w:rPr>
              <w:t>50</w:t>
            </w:r>
          </w:p>
        </w:tc>
        <w:tc>
          <w:tcPr>
            <w:tcW w:w="1036" w:type="dxa"/>
            <w:vAlign w:val="bottom"/>
          </w:tcPr>
          <w:p w14:paraId="00481129">
            <w:pPr>
              <w:pStyle w:val="244"/>
              <w:rPr>
                <w:rFonts w:hint="eastAsia" w:hAnsi="宋体"/>
                <w:color w:val="000000"/>
                <w:szCs w:val="18"/>
              </w:rPr>
            </w:pPr>
          </w:p>
        </w:tc>
        <w:tc>
          <w:tcPr>
            <w:tcW w:w="1036" w:type="dxa"/>
            <w:vAlign w:val="bottom"/>
          </w:tcPr>
          <w:p w14:paraId="34C8A806">
            <w:pPr>
              <w:pStyle w:val="244"/>
            </w:pPr>
          </w:p>
        </w:tc>
      </w:tr>
      <w:tr w14:paraId="1D691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01394674">
            <w:pPr>
              <w:pStyle w:val="244"/>
              <w:rPr>
                <w:rFonts w:hint="eastAsia" w:hAnsi="宋体"/>
                <w:color w:val="000000"/>
                <w:szCs w:val="18"/>
              </w:rPr>
            </w:pPr>
            <w:r>
              <w:rPr>
                <w:rFonts w:hAnsi="宋体"/>
                <w:color w:val="000000"/>
                <w:szCs w:val="18"/>
              </w:rPr>
              <w:t>27</w:t>
            </w:r>
          </w:p>
        </w:tc>
        <w:tc>
          <w:tcPr>
            <w:tcW w:w="567" w:type="dxa"/>
            <w:vMerge w:val="continue"/>
            <w:vAlign w:val="center"/>
          </w:tcPr>
          <w:p w14:paraId="5AA6EDFD">
            <w:pPr>
              <w:pStyle w:val="244"/>
              <w:rPr>
                <w:rFonts w:hint="eastAsia" w:hAnsi="宋体"/>
                <w:color w:val="000000"/>
                <w:szCs w:val="18"/>
              </w:rPr>
            </w:pPr>
          </w:p>
        </w:tc>
        <w:tc>
          <w:tcPr>
            <w:tcW w:w="2127" w:type="dxa"/>
            <w:vAlign w:val="center"/>
          </w:tcPr>
          <w:p w14:paraId="77FF4488">
            <w:pPr>
              <w:pStyle w:val="244"/>
              <w:rPr>
                <w:rFonts w:hint="eastAsia" w:hAnsi="宋体"/>
                <w:color w:val="000000"/>
                <w:szCs w:val="18"/>
              </w:rPr>
            </w:pPr>
            <w:r>
              <w:rPr>
                <w:rFonts w:hAnsi="宋体"/>
                <w:color w:val="000000"/>
                <w:szCs w:val="18"/>
              </w:rPr>
              <w:t>密集带倾向</w:t>
            </w:r>
          </w:p>
        </w:tc>
        <w:tc>
          <w:tcPr>
            <w:tcW w:w="708" w:type="dxa"/>
            <w:vAlign w:val="center"/>
          </w:tcPr>
          <w:p w14:paraId="5E7DC2AE">
            <w:pPr>
              <w:pStyle w:val="244"/>
              <w:rPr>
                <w:rFonts w:hint="eastAsia" w:hAnsi="宋体"/>
                <w:color w:val="000000"/>
                <w:szCs w:val="18"/>
              </w:rPr>
            </w:pPr>
            <w:r>
              <w:rPr>
                <w:rFonts w:hAnsi="宋体"/>
                <w:color w:val="000000"/>
                <w:szCs w:val="18"/>
              </w:rPr>
              <w:t>°</w:t>
            </w:r>
          </w:p>
        </w:tc>
        <w:tc>
          <w:tcPr>
            <w:tcW w:w="1219" w:type="dxa"/>
            <w:vAlign w:val="center"/>
          </w:tcPr>
          <w:p w14:paraId="6FB9E3ED">
            <w:pPr>
              <w:pStyle w:val="244"/>
              <w:rPr>
                <w:rFonts w:hint="eastAsia" w:hAnsi="宋体"/>
                <w:color w:val="000000"/>
                <w:szCs w:val="18"/>
              </w:rPr>
            </w:pPr>
            <w:r>
              <w:rPr>
                <w:rFonts w:hAnsi="宋体"/>
                <w:color w:val="000000"/>
                <w:szCs w:val="18"/>
              </w:rPr>
              <w:t>浮点型</w:t>
            </w:r>
          </w:p>
        </w:tc>
        <w:tc>
          <w:tcPr>
            <w:tcW w:w="1036" w:type="dxa"/>
            <w:vAlign w:val="center"/>
          </w:tcPr>
          <w:p w14:paraId="36618E28">
            <w:pPr>
              <w:pStyle w:val="244"/>
              <w:rPr>
                <w:rFonts w:hint="eastAsia" w:hAnsi="宋体"/>
                <w:color w:val="000000"/>
                <w:szCs w:val="18"/>
              </w:rPr>
            </w:pPr>
            <w:r>
              <w:rPr>
                <w:rFonts w:hAnsi="宋体"/>
                <w:color w:val="000000"/>
                <w:szCs w:val="18"/>
              </w:rPr>
              <w:t>8</w:t>
            </w:r>
          </w:p>
        </w:tc>
        <w:tc>
          <w:tcPr>
            <w:tcW w:w="1036" w:type="dxa"/>
            <w:vAlign w:val="center"/>
          </w:tcPr>
          <w:p w14:paraId="3EF95DA8">
            <w:pPr>
              <w:pStyle w:val="244"/>
              <w:rPr>
                <w:rFonts w:hint="eastAsia" w:hAnsi="宋体"/>
                <w:color w:val="000000"/>
                <w:szCs w:val="18"/>
              </w:rPr>
            </w:pPr>
            <w:r>
              <w:rPr>
                <w:rFonts w:hAnsi="宋体"/>
                <w:color w:val="000000"/>
                <w:szCs w:val="18"/>
              </w:rPr>
              <w:t>2</w:t>
            </w:r>
          </w:p>
        </w:tc>
        <w:tc>
          <w:tcPr>
            <w:tcW w:w="1036" w:type="dxa"/>
            <w:vAlign w:val="bottom"/>
          </w:tcPr>
          <w:p w14:paraId="0656F7DB">
            <w:pPr>
              <w:pStyle w:val="244"/>
            </w:pPr>
          </w:p>
        </w:tc>
      </w:tr>
      <w:tr w14:paraId="401505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237DCA1A">
            <w:pPr>
              <w:pStyle w:val="244"/>
              <w:rPr>
                <w:rFonts w:hint="eastAsia" w:hAnsi="宋体"/>
                <w:color w:val="000000"/>
                <w:szCs w:val="18"/>
              </w:rPr>
            </w:pPr>
            <w:r>
              <w:rPr>
                <w:rFonts w:hAnsi="宋体"/>
                <w:color w:val="000000"/>
                <w:szCs w:val="18"/>
              </w:rPr>
              <w:t>28</w:t>
            </w:r>
          </w:p>
        </w:tc>
        <w:tc>
          <w:tcPr>
            <w:tcW w:w="567" w:type="dxa"/>
            <w:vMerge w:val="continue"/>
            <w:vAlign w:val="center"/>
          </w:tcPr>
          <w:p w14:paraId="72EB1DCF">
            <w:pPr>
              <w:pStyle w:val="244"/>
              <w:rPr>
                <w:rFonts w:hint="eastAsia" w:hAnsi="宋体"/>
                <w:color w:val="000000"/>
                <w:szCs w:val="18"/>
              </w:rPr>
            </w:pPr>
          </w:p>
        </w:tc>
        <w:tc>
          <w:tcPr>
            <w:tcW w:w="2127" w:type="dxa"/>
            <w:vAlign w:val="center"/>
          </w:tcPr>
          <w:p w14:paraId="559C452A">
            <w:pPr>
              <w:pStyle w:val="244"/>
              <w:rPr>
                <w:rFonts w:hint="eastAsia" w:hAnsi="宋体"/>
                <w:color w:val="000000"/>
                <w:szCs w:val="18"/>
              </w:rPr>
            </w:pPr>
            <w:r>
              <w:rPr>
                <w:rFonts w:hAnsi="宋体"/>
                <w:color w:val="000000"/>
                <w:szCs w:val="18"/>
              </w:rPr>
              <w:t>密集带倾角</w:t>
            </w:r>
          </w:p>
        </w:tc>
        <w:tc>
          <w:tcPr>
            <w:tcW w:w="708" w:type="dxa"/>
            <w:vAlign w:val="center"/>
          </w:tcPr>
          <w:p w14:paraId="008D25B4">
            <w:pPr>
              <w:pStyle w:val="244"/>
              <w:rPr>
                <w:rFonts w:hint="eastAsia" w:hAnsi="宋体"/>
                <w:color w:val="000000"/>
                <w:szCs w:val="18"/>
              </w:rPr>
            </w:pPr>
            <w:r>
              <w:rPr>
                <w:rFonts w:hAnsi="宋体"/>
                <w:color w:val="000000"/>
                <w:szCs w:val="18"/>
              </w:rPr>
              <w:t>°</w:t>
            </w:r>
          </w:p>
        </w:tc>
        <w:tc>
          <w:tcPr>
            <w:tcW w:w="1219" w:type="dxa"/>
            <w:vAlign w:val="center"/>
          </w:tcPr>
          <w:p w14:paraId="0FD5CFC8">
            <w:pPr>
              <w:pStyle w:val="244"/>
              <w:rPr>
                <w:rFonts w:hint="eastAsia" w:hAnsi="宋体"/>
                <w:color w:val="000000"/>
                <w:szCs w:val="18"/>
              </w:rPr>
            </w:pPr>
            <w:r>
              <w:rPr>
                <w:rFonts w:hAnsi="宋体"/>
                <w:color w:val="000000"/>
                <w:szCs w:val="18"/>
              </w:rPr>
              <w:t>浮点型</w:t>
            </w:r>
          </w:p>
        </w:tc>
        <w:tc>
          <w:tcPr>
            <w:tcW w:w="1036" w:type="dxa"/>
            <w:vAlign w:val="center"/>
          </w:tcPr>
          <w:p w14:paraId="1895ABB9">
            <w:pPr>
              <w:pStyle w:val="244"/>
              <w:rPr>
                <w:rFonts w:hint="eastAsia" w:hAnsi="宋体"/>
                <w:color w:val="000000"/>
                <w:szCs w:val="18"/>
              </w:rPr>
            </w:pPr>
            <w:r>
              <w:rPr>
                <w:rFonts w:hAnsi="宋体"/>
                <w:color w:val="000000"/>
                <w:szCs w:val="18"/>
              </w:rPr>
              <w:t>8</w:t>
            </w:r>
          </w:p>
        </w:tc>
        <w:tc>
          <w:tcPr>
            <w:tcW w:w="1036" w:type="dxa"/>
            <w:vAlign w:val="center"/>
          </w:tcPr>
          <w:p w14:paraId="579E0A79">
            <w:pPr>
              <w:pStyle w:val="244"/>
              <w:rPr>
                <w:rFonts w:hint="eastAsia" w:hAnsi="宋体"/>
                <w:color w:val="000000"/>
                <w:szCs w:val="18"/>
              </w:rPr>
            </w:pPr>
            <w:r>
              <w:rPr>
                <w:rFonts w:hAnsi="宋体"/>
                <w:color w:val="000000"/>
                <w:szCs w:val="18"/>
              </w:rPr>
              <w:t>2</w:t>
            </w:r>
          </w:p>
        </w:tc>
        <w:tc>
          <w:tcPr>
            <w:tcW w:w="1036" w:type="dxa"/>
            <w:vAlign w:val="bottom"/>
          </w:tcPr>
          <w:p w14:paraId="045D2D67">
            <w:pPr>
              <w:pStyle w:val="244"/>
            </w:pPr>
          </w:p>
        </w:tc>
      </w:tr>
      <w:tr w14:paraId="17ED9C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33622C95">
            <w:pPr>
              <w:pStyle w:val="244"/>
              <w:rPr>
                <w:rFonts w:hint="eastAsia" w:hAnsi="宋体"/>
                <w:color w:val="000000"/>
                <w:szCs w:val="18"/>
              </w:rPr>
            </w:pPr>
            <w:r>
              <w:rPr>
                <w:rFonts w:hAnsi="宋体"/>
                <w:color w:val="000000"/>
                <w:szCs w:val="18"/>
              </w:rPr>
              <w:t>29</w:t>
            </w:r>
          </w:p>
        </w:tc>
        <w:tc>
          <w:tcPr>
            <w:tcW w:w="567" w:type="dxa"/>
            <w:vMerge w:val="continue"/>
            <w:vAlign w:val="center"/>
          </w:tcPr>
          <w:p w14:paraId="7339B03E">
            <w:pPr>
              <w:pStyle w:val="244"/>
              <w:rPr>
                <w:rFonts w:hint="eastAsia" w:hAnsi="宋体"/>
                <w:color w:val="000000"/>
                <w:szCs w:val="18"/>
              </w:rPr>
            </w:pPr>
          </w:p>
        </w:tc>
        <w:tc>
          <w:tcPr>
            <w:tcW w:w="2127" w:type="dxa"/>
            <w:vAlign w:val="center"/>
          </w:tcPr>
          <w:p w14:paraId="2FECE110">
            <w:pPr>
              <w:pStyle w:val="244"/>
              <w:rPr>
                <w:rFonts w:hint="eastAsia" w:hAnsi="宋体"/>
                <w:color w:val="000000"/>
                <w:szCs w:val="18"/>
              </w:rPr>
            </w:pPr>
            <w:r>
              <w:rPr>
                <w:rFonts w:hAnsi="宋体"/>
                <w:color w:val="000000"/>
                <w:szCs w:val="18"/>
              </w:rPr>
              <w:t>密集带长度</w:t>
            </w:r>
          </w:p>
        </w:tc>
        <w:tc>
          <w:tcPr>
            <w:tcW w:w="708" w:type="dxa"/>
            <w:vAlign w:val="center"/>
          </w:tcPr>
          <w:p w14:paraId="17971D18">
            <w:pPr>
              <w:pStyle w:val="244"/>
              <w:rPr>
                <w:rFonts w:hint="eastAsia" w:hAnsi="宋体"/>
                <w:color w:val="000000"/>
                <w:szCs w:val="18"/>
              </w:rPr>
            </w:pPr>
            <w:r>
              <w:rPr>
                <w:rFonts w:hAnsi="宋体"/>
                <w:color w:val="000000"/>
                <w:szCs w:val="18"/>
              </w:rPr>
              <w:t>m</w:t>
            </w:r>
          </w:p>
        </w:tc>
        <w:tc>
          <w:tcPr>
            <w:tcW w:w="1219" w:type="dxa"/>
            <w:vAlign w:val="center"/>
          </w:tcPr>
          <w:p w14:paraId="3EBF3BC8">
            <w:pPr>
              <w:pStyle w:val="244"/>
              <w:rPr>
                <w:rFonts w:hint="eastAsia" w:hAnsi="宋体"/>
                <w:color w:val="000000"/>
                <w:szCs w:val="18"/>
              </w:rPr>
            </w:pPr>
            <w:r>
              <w:rPr>
                <w:rFonts w:hAnsi="宋体"/>
                <w:color w:val="000000"/>
                <w:szCs w:val="18"/>
              </w:rPr>
              <w:t>浮点型</w:t>
            </w:r>
          </w:p>
        </w:tc>
        <w:tc>
          <w:tcPr>
            <w:tcW w:w="1036" w:type="dxa"/>
            <w:vAlign w:val="center"/>
          </w:tcPr>
          <w:p w14:paraId="3606E8DE">
            <w:pPr>
              <w:pStyle w:val="244"/>
              <w:rPr>
                <w:rFonts w:hint="eastAsia" w:hAnsi="宋体"/>
                <w:color w:val="000000"/>
                <w:szCs w:val="18"/>
              </w:rPr>
            </w:pPr>
            <w:r>
              <w:rPr>
                <w:rFonts w:hAnsi="宋体"/>
                <w:color w:val="000000"/>
                <w:szCs w:val="18"/>
              </w:rPr>
              <w:t>8</w:t>
            </w:r>
          </w:p>
        </w:tc>
        <w:tc>
          <w:tcPr>
            <w:tcW w:w="1036" w:type="dxa"/>
            <w:vAlign w:val="center"/>
          </w:tcPr>
          <w:p w14:paraId="4ABE528A">
            <w:pPr>
              <w:pStyle w:val="244"/>
              <w:rPr>
                <w:rFonts w:hint="eastAsia" w:hAnsi="宋体"/>
                <w:color w:val="000000"/>
                <w:szCs w:val="18"/>
              </w:rPr>
            </w:pPr>
            <w:r>
              <w:rPr>
                <w:rFonts w:hAnsi="宋体"/>
                <w:color w:val="000000"/>
                <w:szCs w:val="18"/>
              </w:rPr>
              <w:t>2</w:t>
            </w:r>
          </w:p>
        </w:tc>
        <w:tc>
          <w:tcPr>
            <w:tcW w:w="1036" w:type="dxa"/>
            <w:vAlign w:val="bottom"/>
          </w:tcPr>
          <w:p w14:paraId="65F4C6C0">
            <w:pPr>
              <w:pStyle w:val="244"/>
            </w:pPr>
          </w:p>
        </w:tc>
      </w:tr>
      <w:tr w14:paraId="64C1A6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509672C8">
            <w:pPr>
              <w:pStyle w:val="244"/>
              <w:rPr>
                <w:rFonts w:hint="eastAsia" w:hAnsi="宋体"/>
                <w:color w:val="000000"/>
                <w:szCs w:val="18"/>
              </w:rPr>
            </w:pPr>
            <w:r>
              <w:rPr>
                <w:rFonts w:hAnsi="宋体"/>
                <w:color w:val="000000"/>
                <w:szCs w:val="18"/>
              </w:rPr>
              <w:t>30</w:t>
            </w:r>
          </w:p>
        </w:tc>
        <w:tc>
          <w:tcPr>
            <w:tcW w:w="567" w:type="dxa"/>
            <w:vMerge w:val="continue"/>
            <w:vAlign w:val="center"/>
          </w:tcPr>
          <w:p w14:paraId="52170AC0">
            <w:pPr>
              <w:pStyle w:val="244"/>
              <w:rPr>
                <w:rFonts w:hint="eastAsia" w:hAnsi="宋体"/>
                <w:color w:val="000000"/>
                <w:szCs w:val="18"/>
              </w:rPr>
            </w:pPr>
          </w:p>
        </w:tc>
        <w:tc>
          <w:tcPr>
            <w:tcW w:w="2127" w:type="dxa"/>
            <w:vAlign w:val="center"/>
          </w:tcPr>
          <w:p w14:paraId="53EAC6AA">
            <w:pPr>
              <w:pStyle w:val="244"/>
              <w:rPr>
                <w:rFonts w:hint="eastAsia" w:hAnsi="宋体"/>
                <w:color w:val="000000"/>
                <w:szCs w:val="18"/>
              </w:rPr>
            </w:pPr>
            <w:r>
              <w:rPr>
                <w:rFonts w:hAnsi="宋体"/>
                <w:color w:val="000000"/>
                <w:szCs w:val="18"/>
              </w:rPr>
              <w:t>密集带宽度</w:t>
            </w:r>
          </w:p>
        </w:tc>
        <w:tc>
          <w:tcPr>
            <w:tcW w:w="708" w:type="dxa"/>
            <w:vAlign w:val="center"/>
          </w:tcPr>
          <w:p w14:paraId="27D319B5">
            <w:pPr>
              <w:pStyle w:val="244"/>
              <w:rPr>
                <w:rFonts w:hint="eastAsia" w:hAnsi="宋体"/>
                <w:color w:val="000000"/>
                <w:szCs w:val="18"/>
              </w:rPr>
            </w:pPr>
            <w:r>
              <w:rPr>
                <w:rFonts w:hAnsi="宋体"/>
                <w:color w:val="000000"/>
                <w:szCs w:val="18"/>
              </w:rPr>
              <w:t>m</w:t>
            </w:r>
          </w:p>
        </w:tc>
        <w:tc>
          <w:tcPr>
            <w:tcW w:w="1219" w:type="dxa"/>
            <w:vAlign w:val="center"/>
          </w:tcPr>
          <w:p w14:paraId="38FEE0C0">
            <w:pPr>
              <w:pStyle w:val="244"/>
              <w:rPr>
                <w:rFonts w:hint="eastAsia" w:hAnsi="宋体"/>
                <w:color w:val="000000"/>
                <w:szCs w:val="18"/>
              </w:rPr>
            </w:pPr>
            <w:r>
              <w:rPr>
                <w:rFonts w:hAnsi="宋体"/>
                <w:color w:val="000000"/>
                <w:szCs w:val="18"/>
              </w:rPr>
              <w:t>浮点型</w:t>
            </w:r>
          </w:p>
        </w:tc>
        <w:tc>
          <w:tcPr>
            <w:tcW w:w="1036" w:type="dxa"/>
            <w:vAlign w:val="center"/>
          </w:tcPr>
          <w:p w14:paraId="44CA8FCC">
            <w:pPr>
              <w:pStyle w:val="244"/>
              <w:rPr>
                <w:rFonts w:hint="eastAsia" w:hAnsi="宋体"/>
                <w:color w:val="000000"/>
                <w:szCs w:val="18"/>
              </w:rPr>
            </w:pPr>
            <w:r>
              <w:rPr>
                <w:rFonts w:hAnsi="宋体"/>
                <w:color w:val="000000"/>
                <w:szCs w:val="18"/>
              </w:rPr>
              <w:t>8</w:t>
            </w:r>
          </w:p>
        </w:tc>
        <w:tc>
          <w:tcPr>
            <w:tcW w:w="1036" w:type="dxa"/>
            <w:vAlign w:val="center"/>
          </w:tcPr>
          <w:p w14:paraId="7FB05A77">
            <w:pPr>
              <w:pStyle w:val="244"/>
              <w:rPr>
                <w:rFonts w:hint="eastAsia" w:hAnsi="宋体"/>
                <w:color w:val="000000"/>
                <w:szCs w:val="18"/>
              </w:rPr>
            </w:pPr>
            <w:r>
              <w:rPr>
                <w:rFonts w:hAnsi="宋体"/>
                <w:color w:val="000000"/>
                <w:szCs w:val="18"/>
              </w:rPr>
              <w:t>2</w:t>
            </w:r>
          </w:p>
        </w:tc>
        <w:tc>
          <w:tcPr>
            <w:tcW w:w="1036" w:type="dxa"/>
            <w:vAlign w:val="bottom"/>
          </w:tcPr>
          <w:p w14:paraId="0F2EB461">
            <w:pPr>
              <w:pStyle w:val="244"/>
            </w:pPr>
          </w:p>
        </w:tc>
      </w:tr>
      <w:tr w14:paraId="50472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00E5DAEF">
            <w:pPr>
              <w:pStyle w:val="244"/>
              <w:rPr>
                <w:rFonts w:hint="eastAsia" w:hAnsi="宋体"/>
                <w:color w:val="000000"/>
                <w:szCs w:val="18"/>
              </w:rPr>
            </w:pPr>
            <w:r>
              <w:rPr>
                <w:rFonts w:hAnsi="宋体"/>
                <w:color w:val="000000"/>
                <w:szCs w:val="18"/>
              </w:rPr>
              <w:t>31</w:t>
            </w:r>
          </w:p>
        </w:tc>
        <w:tc>
          <w:tcPr>
            <w:tcW w:w="567" w:type="dxa"/>
            <w:vMerge w:val="continue"/>
            <w:vAlign w:val="center"/>
          </w:tcPr>
          <w:p w14:paraId="220DE176">
            <w:pPr>
              <w:pStyle w:val="244"/>
              <w:rPr>
                <w:rFonts w:hint="eastAsia" w:hAnsi="宋体"/>
                <w:color w:val="000000"/>
                <w:szCs w:val="18"/>
              </w:rPr>
            </w:pPr>
          </w:p>
        </w:tc>
        <w:tc>
          <w:tcPr>
            <w:tcW w:w="2127" w:type="dxa"/>
            <w:vAlign w:val="center"/>
          </w:tcPr>
          <w:p w14:paraId="64C7B95B">
            <w:pPr>
              <w:pStyle w:val="244"/>
              <w:rPr>
                <w:rFonts w:hint="eastAsia" w:hAnsi="宋体"/>
                <w:color w:val="000000"/>
                <w:szCs w:val="18"/>
              </w:rPr>
            </w:pPr>
            <w:r>
              <w:rPr>
                <w:rFonts w:hAnsi="宋体"/>
                <w:color w:val="000000"/>
                <w:szCs w:val="18"/>
              </w:rPr>
              <w:t>密集带起点坐标X</w:t>
            </w:r>
          </w:p>
        </w:tc>
        <w:tc>
          <w:tcPr>
            <w:tcW w:w="708" w:type="dxa"/>
            <w:vAlign w:val="center"/>
          </w:tcPr>
          <w:p w14:paraId="1911E843">
            <w:pPr>
              <w:pStyle w:val="244"/>
              <w:rPr>
                <w:rFonts w:hint="eastAsia" w:hAnsi="宋体"/>
                <w:color w:val="000000"/>
                <w:szCs w:val="18"/>
              </w:rPr>
            </w:pPr>
            <w:r>
              <w:rPr>
                <w:rFonts w:hAnsi="宋体"/>
                <w:color w:val="000000"/>
                <w:szCs w:val="18"/>
              </w:rPr>
              <w:t>m</w:t>
            </w:r>
          </w:p>
        </w:tc>
        <w:tc>
          <w:tcPr>
            <w:tcW w:w="1219" w:type="dxa"/>
            <w:vAlign w:val="center"/>
          </w:tcPr>
          <w:p w14:paraId="0C9BEC55">
            <w:pPr>
              <w:pStyle w:val="244"/>
              <w:rPr>
                <w:rFonts w:hint="eastAsia" w:hAnsi="宋体"/>
                <w:color w:val="000000"/>
                <w:szCs w:val="18"/>
              </w:rPr>
            </w:pPr>
            <w:r>
              <w:rPr>
                <w:rFonts w:hAnsi="宋体"/>
                <w:color w:val="000000"/>
                <w:szCs w:val="18"/>
              </w:rPr>
              <w:t>浮点型</w:t>
            </w:r>
          </w:p>
        </w:tc>
        <w:tc>
          <w:tcPr>
            <w:tcW w:w="1036" w:type="dxa"/>
            <w:vAlign w:val="center"/>
          </w:tcPr>
          <w:p w14:paraId="2ACE971E">
            <w:pPr>
              <w:pStyle w:val="244"/>
              <w:rPr>
                <w:rFonts w:hint="eastAsia" w:hAnsi="宋体"/>
                <w:color w:val="000000"/>
                <w:szCs w:val="18"/>
              </w:rPr>
            </w:pPr>
            <w:r>
              <w:rPr>
                <w:rFonts w:hAnsi="宋体"/>
                <w:color w:val="000000"/>
                <w:szCs w:val="18"/>
              </w:rPr>
              <w:t>15</w:t>
            </w:r>
          </w:p>
        </w:tc>
        <w:tc>
          <w:tcPr>
            <w:tcW w:w="1036" w:type="dxa"/>
            <w:vAlign w:val="center"/>
          </w:tcPr>
          <w:p w14:paraId="2A9B1523">
            <w:pPr>
              <w:pStyle w:val="244"/>
              <w:rPr>
                <w:rFonts w:hint="eastAsia" w:hAnsi="宋体"/>
                <w:color w:val="000000"/>
                <w:szCs w:val="18"/>
              </w:rPr>
            </w:pPr>
            <w:r>
              <w:rPr>
                <w:rFonts w:hAnsi="宋体"/>
                <w:color w:val="000000"/>
                <w:szCs w:val="18"/>
              </w:rPr>
              <w:t>2</w:t>
            </w:r>
          </w:p>
        </w:tc>
        <w:tc>
          <w:tcPr>
            <w:tcW w:w="1036" w:type="dxa"/>
            <w:vAlign w:val="bottom"/>
          </w:tcPr>
          <w:p w14:paraId="00A3456C">
            <w:pPr>
              <w:pStyle w:val="244"/>
            </w:pPr>
          </w:p>
        </w:tc>
      </w:tr>
      <w:tr w14:paraId="405EA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0E70FB69">
            <w:pPr>
              <w:pStyle w:val="244"/>
              <w:rPr>
                <w:rFonts w:hint="eastAsia" w:hAnsi="宋体"/>
                <w:color w:val="000000"/>
                <w:szCs w:val="18"/>
              </w:rPr>
            </w:pPr>
            <w:r>
              <w:rPr>
                <w:rFonts w:hAnsi="宋体"/>
                <w:color w:val="000000"/>
                <w:szCs w:val="18"/>
              </w:rPr>
              <w:t>32</w:t>
            </w:r>
          </w:p>
        </w:tc>
        <w:tc>
          <w:tcPr>
            <w:tcW w:w="567" w:type="dxa"/>
            <w:vMerge w:val="continue"/>
            <w:vAlign w:val="center"/>
          </w:tcPr>
          <w:p w14:paraId="5696EF21">
            <w:pPr>
              <w:pStyle w:val="244"/>
              <w:rPr>
                <w:rFonts w:hint="eastAsia" w:hAnsi="宋体"/>
                <w:color w:val="000000"/>
                <w:szCs w:val="18"/>
              </w:rPr>
            </w:pPr>
          </w:p>
        </w:tc>
        <w:tc>
          <w:tcPr>
            <w:tcW w:w="2127" w:type="dxa"/>
            <w:vAlign w:val="center"/>
          </w:tcPr>
          <w:p w14:paraId="0968A1C8">
            <w:pPr>
              <w:pStyle w:val="244"/>
              <w:rPr>
                <w:rFonts w:hint="eastAsia" w:hAnsi="宋体"/>
                <w:color w:val="000000"/>
                <w:szCs w:val="18"/>
              </w:rPr>
            </w:pPr>
            <w:r>
              <w:rPr>
                <w:rFonts w:hAnsi="宋体"/>
                <w:color w:val="000000"/>
                <w:szCs w:val="18"/>
              </w:rPr>
              <w:t>密集带起点坐标Y</w:t>
            </w:r>
          </w:p>
        </w:tc>
        <w:tc>
          <w:tcPr>
            <w:tcW w:w="708" w:type="dxa"/>
            <w:vAlign w:val="center"/>
          </w:tcPr>
          <w:p w14:paraId="513D803D">
            <w:pPr>
              <w:pStyle w:val="244"/>
              <w:rPr>
                <w:rFonts w:hint="eastAsia" w:hAnsi="宋体"/>
                <w:color w:val="000000"/>
                <w:szCs w:val="18"/>
              </w:rPr>
            </w:pPr>
            <w:r>
              <w:rPr>
                <w:rFonts w:hAnsi="宋体"/>
                <w:color w:val="000000"/>
                <w:szCs w:val="18"/>
              </w:rPr>
              <w:t>m</w:t>
            </w:r>
          </w:p>
        </w:tc>
        <w:tc>
          <w:tcPr>
            <w:tcW w:w="1219" w:type="dxa"/>
            <w:vAlign w:val="center"/>
          </w:tcPr>
          <w:p w14:paraId="1F5A03A2">
            <w:pPr>
              <w:pStyle w:val="244"/>
              <w:rPr>
                <w:rFonts w:hint="eastAsia" w:hAnsi="宋体"/>
                <w:color w:val="000000"/>
                <w:szCs w:val="18"/>
              </w:rPr>
            </w:pPr>
            <w:r>
              <w:rPr>
                <w:rFonts w:hAnsi="宋体"/>
                <w:color w:val="000000"/>
                <w:szCs w:val="18"/>
              </w:rPr>
              <w:t>浮点型</w:t>
            </w:r>
          </w:p>
        </w:tc>
        <w:tc>
          <w:tcPr>
            <w:tcW w:w="1036" w:type="dxa"/>
            <w:vAlign w:val="center"/>
          </w:tcPr>
          <w:p w14:paraId="72BD9EBD">
            <w:pPr>
              <w:pStyle w:val="244"/>
              <w:rPr>
                <w:rFonts w:hint="eastAsia" w:hAnsi="宋体"/>
                <w:color w:val="000000"/>
                <w:szCs w:val="18"/>
              </w:rPr>
            </w:pPr>
            <w:r>
              <w:rPr>
                <w:rFonts w:hAnsi="宋体"/>
                <w:color w:val="000000"/>
                <w:szCs w:val="18"/>
              </w:rPr>
              <w:t>15</w:t>
            </w:r>
          </w:p>
        </w:tc>
        <w:tc>
          <w:tcPr>
            <w:tcW w:w="1036" w:type="dxa"/>
            <w:vAlign w:val="center"/>
          </w:tcPr>
          <w:p w14:paraId="2244F37F">
            <w:pPr>
              <w:pStyle w:val="244"/>
              <w:rPr>
                <w:rFonts w:hint="eastAsia" w:hAnsi="宋体"/>
                <w:color w:val="000000"/>
                <w:szCs w:val="18"/>
              </w:rPr>
            </w:pPr>
            <w:r>
              <w:rPr>
                <w:rFonts w:hAnsi="宋体"/>
                <w:color w:val="000000"/>
                <w:szCs w:val="18"/>
              </w:rPr>
              <w:t>2</w:t>
            </w:r>
          </w:p>
        </w:tc>
        <w:tc>
          <w:tcPr>
            <w:tcW w:w="1036" w:type="dxa"/>
            <w:vAlign w:val="bottom"/>
          </w:tcPr>
          <w:p w14:paraId="49AD1D9C">
            <w:pPr>
              <w:pStyle w:val="244"/>
            </w:pPr>
          </w:p>
        </w:tc>
      </w:tr>
      <w:tr w14:paraId="79A09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22E0D2C9">
            <w:pPr>
              <w:pStyle w:val="244"/>
              <w:rPr>
                <w:rFonts w:hint="eastAsia" w:hAnsi="宋体"/>
                <w:color w:val="000000"/>
                <w:szCs w:val="18"/>
              </w:rPr>
            </w:pPr>
            <w:r>
              <w:rPr>
                <w:rFonts w:hAnsi="宋体"/>
                <w:color w:val="000000"/>
                <w:szCs w:val="18"/>
              </w:rPr>
              <w:t>33</w:t>
            </w:r>
          </w:p>
        </w:tc>
        <w:tc>
          <w:tcPr>
            <w:tcW w:w="567" w:type="dxa"/>
            <w:vMerge w:val="continue"/>
            <w:vAlign w:val="center"/>
          </w:tcPr>
          <w:p w14:paraId="24B18F49">
            <w:pPr>
              <w:pStyle w:val="244"/>
              <w:rPr>
                <w:rFonts w:hint="eastAsia" w:hAnsi="宋体"/>
                <w:color w:val="000000"/>
                <w:szCs w:val="18"/>
              </w:rPr>
            </w:pPr>
          </w:p>
        </w:tc>
        <w:tc>
          <w:tcPr>
            <w:tcW w:w="2127" w:type="dxa"/>
            <w:vAlign w:val="center"/>
          </w:tcPr>
          <w:p w14:paraId="72E8D4DF">
            <w:pPr>
              <w:pStyle w:val="244"/>
              <w:rPr>
                <w:rFonts w:hint="eastAsia" w:hAnsi="宋体"/>
                <w:color w:val="000000"/>
                <w:szCs w:val="18"/>
              </w:rPr>
            </w:pPr>
            <w:r>
              <w:rPr>
                <w:rFonts w:hAnsi="宋体"/>
                <w:color w:val="000000"/>
                <w:szCs w:val="18"/>
              </w:rPr>
              <w:t>密集带终点坐标X</w:t>
            </w:r>
          </w:p>
        </w:tc>
        <w:tc>
          <w:tcPr>
            <w:tcW w:w="708" w:type="dxa"/>
            <w:vAlign w:val="center"/>
          </w:tcPr>
          <w:p w14:paraId="1362F868">
            <w:pPr>
              <w:pStyle w:val="244"/>
              <w:rPr>
                <w:rFonts w:hint="eastAsia" w:hAnsi="宋体"/>
                <w:color w:val="000000"/>
                <w:szCs w:val="18"/>
              </w:rPr>
            </w:pPr>
            <w:r>
              <w:rPr>
                <w:rFonts w:hAnsi="宋体"/>
                <w:color w:val="000000"/>
                <w:szCs w:val="18"/>
              </w:rPr>
              <w:t>m</w:t>
            </w:r>
          </w:p>
        </w:tc>
        <w:tc>
          <w:tcPr>
            <w:tcW w:w="1219" w:type="dxa"/>
            <w:vAlign w:val="center"/>
          </w:tcPr>
          <w:p w14:paraId="4BD7F833">
            <w:pPr>
              <w:pStyle w:val="244"/>
              <w:rPr>
                <w:rFonts w:hint="eastAsia" w:hAnsi="宋体"/>
                <w:color w:val="000000"/>
                <w:szCs w:val="18"/>
              </w:rPr>
            </w:pPr>
            <w:r>
              <w:rPr>
                <w:rFonts w:hAnsi="宋体"/>
                <w:color w:val="000000"/>
                <w:szCs w:val="18"/>
              </w:rPr>
              <w:t>浮点型</w:t>
            </w:r>
          </w:p>
        </w:tc>
        <w:tc>
          <w:tcPr>
            <w:tcW w:w="1036" w:type="dxa"/>
            <w:vAlign w:val="center"/>
          </w:tcPr>
          <w:p w14:paraId="797ED98E">
            <w:pPr>
              <w:pStyle w:val="244"/>
              <w:rPr>
                <w:rFonts w:hint="eastAsia" w:hAnsi="宋体"/>
                <w:color w:val="000000"/>
                <w:szCs w:val="18"/>
              </w:rPr>
            </w:pPr>
            <w:r>
              <w:rPr>
                <w:rFonts w:hAnsi="宋体"/>
                <w:color w:val="000000"/>
                <w:szCs w:val="18"/>
              </w:rPr>
              <w:t>15</w:t>
            </w:r>
          </w:p>
        </w:tc>
        <w:tc>
          <w:tcPr>
            <w:tcW w:w="1036" w:type="dxa"/>
            <w:vAlign w:val="center"/>
          </w:tcPr>
          <w:p w14:paraId="20B121AE">
            <w:pPr>
              <w:pStyle w:val="244"/>
              <w:rPr>
                <w:rFonts w:hint="eastAsia" w:hAnsi="宋体"/>
                <w:color w:val="000000"/>
                <w:szCs w:val="18"/>
              </w:rPr>
            </w:pPr>
            <w:r>
              <w:rPr>
                <w:rFonts w:hAnsi="宋体"/>
                <w:color w:val="000000"/>
                <w:szCs w:val="18"/>
              </w:rPr>
              <w:t>2</w:t>
            </w:r>
          </w:p>
        </w:tc>
        <w:tc>
          <w:tcPr>
            <w:tcW w:w="1036" w:type="dxa"/>
            <w:vAlign w:val="bottom"/>
          </w:tcPr>
          <w:p w14:paraId="57C9918D">
            <w:pPr>
              <w:pStyle w:val="244"/>
            </w:pPr>
          </w:p>
        </w:tc>
      </w:tr>
      <w:tr w14:paraId="07F3FF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7B76D7FC">
            <w:pPr>
              <w:pStyle w:val="244"/>
              <w:rPr>
                <w:rFonts w:hint="eastAsia" w:hAnsi="宋体"/>
                <w:color w:val="000000"/>
                <w:szCs w:val="18"/>
              </w:rPr>
            </w:pPr>
            <w:r>
              <w:rPr>
                <w:rFonts w:hAnsi="宋体"/>
                <w:color w:val="000000"/>
                <w:szCs w:val="18"/>
              </w:rPr>
              <w:t>34</w:t>
            </w:r>
          </w:p>
        </w:tc>
        <w:tc>
          <w:tcPr>
            <w:tcW w:w="567" w:type="dxa"/>
            <w:vMerge w:val="continue"/>
            <w:vAlign w:val="center"/>
          </w:tcPr>
          <w:p w14:paraId="07C2380C">
            <w:pPr>
              <w:pStyle w:val="244"/>
              <w:rPr>
                <w:rFonts w:hint="eastAsia" w:hAnsi="宋体"/>
                <w:color w:val="000000"/>
                <w:szCs w:val="18"/>
              </w:rPr>
            </w:pPr>
          </w:p>
        </w:tc>
        <w:tc>
          <w:tcPr>
            <w:tcW w:w="2127" w:type="dxa"/>
            <w:vAlign w:val="center"/>
          </w:tcPr>
          <w:p w14:paraId="68578D40">
            <w:pPr>
              <w:pStyle w:val="244"/>
              <w:rPr>
                <w:rFonts w:hint="eastAsia" w:hAnsi="宋体"/>
                <w:color w:val="000000"/>
                <w:szCs w:val="18"/>
              </w:rPr>
            </w:pPr>
            <w:r>
              <w:rPr>
                <w:rFonts w:hAnsi="宋体"/>
                <w:color w:val="000000"/>
                <w:szCs w:val="18"/>
              </w:rPr>
              <w:t>密集带终点坐标Y</w:t>
            </w:r>
          </w:p>
        </w:tc>
        <w:tc>
          <w:tcPr>
            <w:tcW w:w="708" w:type="dxa"/>
            <w:vAlign w:val="center"/>
          </w:tcPr>
          <w:p w14:paraId="0C8E9615">
            <w:pPr>
              <w:pStyle w:val="244"/>
              <w:rPr>
                <w:rFonts w:hint="eastAsia" w:hAnsi="宋体"/>
                <w:color w:val="000000"/>
                <w:szCs w:val="18"/>
              </w:rPr>
            </w:pPr>
            <w:r>
              <w:rPr>
                <w:rFonts w:hAnsi="宋体"/>
                <w:color w:val="000000"/>
                <w:szCs w:val="18"/>
              </w:rPr>
              <w:t>m</w:t>
            </w:r>
          </w:p>
        </w:tc>
        <w:tc>
          <w:tcPr>
            <w:tcW w:w="1219" w:type="dxa"/>
            <w:vAlign w:val="center"/>
          </w:tcPr>
          <w:p w14:paraId="30E393AD">
            <w:pPr>
              <w:pStyle w:val="244"/>
              <w:rPr>
                <w:rFonts w:hint="eastAsia" w:hAnsi="宋体"/>
                <w:color w:val="000000"/>
                <w:szCs w:val="18"/>
              </w:rPr>
            </w:pPr>
            <w:r>
              <w:rPr>
                <w:rFonts w:hAnsi="宋体"/>
                <w:color w:val="000000"/>
                <w:szCs w:val="18"/>
              </w:rPr>
              <w:t>浮点型</w:t>
            </w:r>
          </w:p>
        </w:tc>
        <w:tc>
          <w:tcPr>
            <w:tcW w:w="1036" w:type="dxa"/>
            <w:vAlign w:val="center"/>
          </w:tcPr>
          <w:p w14:paraId="7CE2D51E">
            <w:pPr>
              <w:pStyle w:val="244"/>
              <w:rPr>
                <w:rFonts w:hint="eastAsia" w:hAnsi="宋体"/>
                <w:color w:val="000000"/>
                <w:szCs w:val="18"/>
              </w:rPr>
            </w:pPr>
            <w:r>
              <w:rPr>
                <w:rFonts w:hAnsi="宋体"/>
                <w:color w:val="000000"/>
                <w:szCs w:val="18"/>
              </w:rPr>
              <w:t>15</w:t>
            </w:r>
          </w:p>
        </w:tc>
        <w:tc>
          <w:tcPr>
            <w:tcW w:w="1036" w:type="dxa"/>
            <w:vAlign w:val="center"/>
          </w:tcPr>
          <w:p w14:paraId="7445A99D">
            <w:pPr>
              <w:pStyle w:val="244"/>
              <w:rPr>
                <w:rFonts w:hint="eastAsia" w:hAnsi="宋体"/>
                <w:color w:val="000000"/>
                <w:szCs w:val="18"/>
              </w:rPr>
            </w:pPr>
            <w:r>
              <w:rPr>
                <w:rFonts w:hAnsi="宋体"/>
                <w:color w:val="000000"/>
                <w:szCs w:val="18"/>
              </w:rPr>
              <w:t>2</w:t>
            </w:r>
          </w:p>
        </w:tc>
        <w:tc>
          <w:tcPr>
            <w:tcW w:w="1036" w:type="dxa"/>
            <w:vAlign w:val="bottom"/>
          </w:tcPr>
          <w:p w14:paraId="395299B8">
            <w:pPr>
              <w:pStyle w:val="244"/>
            </w:pPr>
          </w:p>
        </w:tc>
      </w:tr>
      <w:tr w14:paraId="1CF6C8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5465B2EA">
            <w:pPr>
              <w:pStyle w:val="244"/>
              <w:rPr>
                <w:rFonts w:hint="eastAsia" w:hAnsi="宋体"/>
                <w:color w:val="000000"/>
                <w:szCs w:val="18"/>
              </w:rPr>
            </w:pPr>
            <w:r>
              <w:rPr>
                <w:rFonts w:hAnsi="宋体"/>
                <w:color w:val="000000"/>
                <w:szCs w:val="18"/>
              </w:rPr>
              <w:t>35</w:t>
            </w:r>
          </w:p>
        </w:tc>
        <w:tc>
          <w:tcPr>
            <w:tcW w:w="567" w:type="dxa"/>
            <w:vMerge w:val="continue"/>
            <w:vAlign w:val="center"/>
          </w:tcPr>
          <w:p w14:paraId="54A5F22F">
            <w:pPr>
              <w:pStyle w:val="244"/>
              <w:rPr>
                <w:rFonts w:hint="eastAsia" w:hAnsi="宋体"/>
                <w:color w:val="000000"/>
                <w:szCs w:val="18"/>
              </w:rPr>
            </w:pPr>
          </w:p>
        </w:tc>
        <w:tc>
          <w:tcPr>
            <w:tcW w:w="2127" w:type="dxa"/>
            <w:vAlign w:val="center"/>
          </w:tcPr>
          <w:p w14:paraId="2A8FE7E3">
            <w:pPr>
              <w:pStyle w:val="244"/>
              <w:rPr>
                <w:rFonts w:hint="eastAsia" w:hAnsi="宋体"/>
                <w:color w:val="000000"/>
                <w:szCs w:val="18"/>
              </w:rPr>
            </w:pPr>
            <w:r>
              <w:rPr>
                <w:rFonts w:hAnsi="宋体"/>
                <w:color w:val="000000"/>
                <w:szCs w:val="18"/>
              </w:rPr>
              <w:t>密集带转折点坐标X</w:t>
            </w:r>
          </w:p>
        </w:tc>
        <w:tc>
          <w:tcPr>
            <w:tcW w:w="708" w:type="dxa"/>
            <w:vAlign w:val="center"/>
          </w:tcPr>
          <w:p w14:paraId="625EF5C4">
            <w:pPr>
              <w:pStyle w:val="244"/>
              <w:rPr>
                <w:rFonts w:hint="eastAsia" w:hAnsi="宋体"/>
                <w:color w:val="000000"/>
                <w:szCs w:val="18"/>
              </w:rPr>
            </w:pPr>
            <w:r>
              <w:rPr>
                <w:rFonts w:hAnsi="宋体"/>
                <w:color w:val="000000"/>
                <w:szCs w:val="18"/>
              </w:rPr>
              <w:t>m</w:t>
            </w:r>
          </w:p>
        </w:tc>
        <w:tc>
          <w:tcPr>
            <w:tcW w:w="1219" w:type="dxa"/>
            <w:vAlign w:val="center"/>
          </w:tcPr>
          <w:p w14:paraId="178CB121">
            <w:pPr>
              <w:pStyle w:val="244"/>
              <w:rPr>
                <w:rFonts w:hint="eastAsia" w:hAnsi="宋体"/>
                <w:color w:val="000000"/>
                <w:szCs w:val="18"/>
              </w:rPr>
            </w:pPr>
            <w:r>
              <w:rPr>
                <w:rFonts w:hAnsi="宋体"/>
                <w:color w:val="000000"/>
                <w:szCs w:val="18"/>
              </w:rPr>
              <w:t>浮点型</w:t>
            </w:r>
          </w:p>
        </w:tc>
        <w:tc>
          <w:tcPr>
            <w:tcW w:w="1036" w:type="dxa"/>
            <w:vAlign w:val="center"/>
          </w:tcPr>
          <w:p w14:paraId="1347CF17">
            <w:pPr>
              <w:pStyle w:val="244"/>
              <w:rPr>
                <w:rFonts w:hint="eastAsia" w:hAnsi="宋体"/>
                <w:color w:val="000000"/>
                <w:szCs w:val="18"/>
              </w:rPr>
            </w:pPr>
            <w:r>
              <w:rPr>
                <w:rFonts w:hAnsi="宋体"/>
                <w:color w:val="000000"/>
                <w:szCs w:val="18"/>
              </w:rPr>
              <w:t>15</w:t>
            </w:r>
          </w:p>
        </w:tc>
        <w:tc>
          <w:tcPr>
            <w:tcW w:w="1036" w:type="dxa"/>
            <w:vAlign w:val="center"/>
          </w:tcPr>
          <w:p w14:paraId="30385476">
            <w:pPr>
              <w:pStyle w:val="244"/>
              <w:rPr>
                <w:rFonts w:hint="eastAsia" w:hAnsi="宋体"/>
                <w:color w:val="000000"/>
                <w:szCs w:val="18"/>
              </w:rPr>
            </w:pPr>
            <w:r>
              <w:rPr>
                <w:rFonts w:hAnsi="宋体"/>
                <w:color w:val="000000"/>
                <w:szCs w:val="18"/>
              </w:rPr>
              <w:t>2</w:t>
            </w:r>
          </w:p>
        </w:tc>
        <w:tc>
          <w:tcPr>
            <w:tcW w:w="1036" w:type="dxa"/>
            <w:vAlign w:val="bottom"/>
          </w:tcPr>
          <w:p w14:paraId="4DD07261">
            <w:pPr>
              <w:pStyle w:val="244"/>
            </w:pPr>
          </w:p>
        </w:tc>
      </w:tr>
      <w:tr w14:paraId="438394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69699537">
            <w:pPr>
              <w:pStyle w:val="244"/>
              <w:rPr>
                <w:rFonts w:hint="eastAsia" w:hAnsi="宋体"/>
                <w:color w:val="000000"/>
                <w:szCs w:val="18"/>
              </w:rPr>
            </w:pPr>
            <w:r>
              <w:rPr>
                <w:rFonts w:hAnsi="宋体"/>
                <w:color w:val="000000"/>
                <w:szCs w:val="18"/>
              </w:rPr>
              <w:t>36</w:t>
            </w:r>
          </w:p>
        </w:tc>
        <w:tc>
          <w:tcPr>
            <w:tcW w:w="567" w:type="dxa"/>
            <w:vMerge w:val="continue"/>
            <w:vAlign w:val="center"/>
          </w:tcPr>
          <w:p w14:paraId="5E33B999">
            <w:pPr>
              <w:pStyle w:val="244"/>
              <w:rPr>
                <w:rFonts w:hint="eastAsia" w:hAnsi="宋体"/>
                <w:color w:val="000000"/>
                <w:szCs w:val="18"/>
              </w:rPr>
            </w:pPr>
          </w:p>
        </w:tc>
        <w:tc>
          <w:tcPr>
            <w:tcW w:w="2127" w:type="dxa"/>
            <w:vAlign w:val="center"/>
          </w:tcPr>
          <w:p w14:paraId="7096E8A9">
            <w:pPr>
              <w:pStyle w:val="244"/>
              <w:rPr>
                <w:rFonts w:hint="eastAsia" w:hAnsi="宋体"/>
                <w:color w:val="000000"/>
                <w:szCs w:val="18"/>
              </w:rPr>
            </w:pPr>
            <w:r>
              <w:rPr>
                <w:rFonts w:hAnsi="宋体"/>
                <w:color w:val="000000"/>
                <w:szCs w:val="18"/>
              </w:rPr>
              <w:t>密集带转折点坐标Y</w:t>
            </w:r>
          </w:p>
        </w:tc>
        <w:tc>
          <w:tcPr>
            <w:tcW w:w="708" w:type="dxa"/>
            <w:vAlign w:val="center"/>
          </w:tcPr>
          <w:p w14:paraId="46B6E1A4">
            <w:pPr>
              <w:pStyle w:val="244"/>
              <w:rPr>
                <w:rFonts w:hint="eastAsia" w:hAnsi="宋体"/>
                <w:color w:val="000000"/>
                <w:szCs w:val="18"/>
              </w:rPr>
            </w:pPr>
            <w:r>
              <w:rPr>
                <w:rFonts w:hAnsi="宋体"/>
                <w:color w:val="000000"/>
                <w:szCs w:val="18"/>
              </w:rPr>
              <w:t>m</w:t>
            </w:r>
          </w:p>
        </w:tc>
        <w:tc>
          <w:tcPr>
            <w:tcW w:w="1219" w:type="dxa"/>
            <w:vAlign w:val="center"/>
          </w:tcPr>
          <w:p w14:paraId="66F51877">
            <w:pPr>
              <w:pStyle w:val="244"/>
              <w:rPr>
                <w:rFonts w:hint="eastAsia" w:hAnsi="宋体"/>
                <w:color w:val="000000"/>
                <w:szCs w:val="18"/>
              </w:rPr>
            </w:pPr>
            <w:r>
              <w:rPr>
                <w:rFonts w:hAnsi="宋体"/>
                <w:color w:val="000000"/>
                <w:szCs w:val="18"/>
              </w:rPr>
              <w:t>浮点型</w:t>
            </w:r>
          </w:p>
        </w:tc>
        <w:tc>
          <w:tcPr>
            <w:tcW w:w="1036" w:type="dxa"/>
            <w:vAlign w:val="center"/>
          </w:tcPr>
          <w:p w14:paraId="31037D20">
            <w:pPr>
              <w:pStyle w:val="244"/>
              <w:rPr>
                <w:rFonts w:hint="eastAsia" w:hAnsi="宋体"/>
                <w:color w:val="000000"/>
                <w:szCs w:val="18"/>
              </w:rPr>
            </w:pPr>
            <w:r>
              <w:rPr>
                <w:rFonts w:hAnsi="宋体"/>
                <w:color w:val="000000"/>
                <w:szCs w:val="18"/>
              </w:rPr>
              <w:t>15</w:t>
            </w:r>
          </w:p>
        </w:tc>
        <w:tc>
          <w:tcPr>
            <w:tcW w:w="1036" w:type="dxa"/>
            <w:vAlign w:val="center"/>
          </w:tcPr>
          <w:p w14:paraId="429134EF">
            <w:pPr>
              <w:pStyle w:val="244"/>
              <w:rPr>
                <w:rFonts w:hint="eastAsia" w:hAnsi="宋体"/>
                <w:color w:val="000000"/>
                <w:szCs w:val="18"/>
              </w:rPr>
            </w:pPr>
            <w:r>
              <w:rPr>
                <w:rFonts w:hAnsi="宋体"/>
                <w:color w:val="000000"/>
                <w:szCs w:val="18"/>
              </w:rPr>
              <w:t>2</w:t>
            </w:r>
          </w:p>
        </w:tc>
        <w:tc>
          <w:tcPr>
            <w:tcW w:w="1036" w:type="dxa"/>
            <w:vAlign w:val="bottom"/>
          </w:tcPr>
          <w:p w14:paraId="4D93C9EC">
            <w:pPr>
              <w:pStyle w:val="244"/>
            </w:pPr>
          </w:p>
        </w:tc>
      </w:tr>
      <w:tr w14:paraId="53588F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vAlign w:val="center"/>
          </w:tcPr>
          <w:p w14:paraId="4112032A">
            <w:pPr>
              <w:pStyle w:val="244"/>
              <w:rPr>
                <w:rFonts w:hint="eastAsia" w:hAnsi="宋体"/>
                <w:color w:val="000000"/>
                <w:szCs w:val="18"/>
              </w:rPr>
            </w:pPr>
            <w:r>
              <w:rPr>
                <w:rFonts w:hAnsi="宋体"/>
                <w:color w:val="000000"/>
                <w:szCs w:val="18"/>
              </w:rPr>
              <w:t>37</w:t>
            </w:r>
          </w:p>
        </w:tc>
        <w:tc>
          <w:tcPr>
            <w:tcW w:w="567" w:type="dxa"/>
            <w:vMerge w:val="continue"/>
            <w:vAlign w:val="center"/>
          </w:tcPr>
          <w:p w14:paraId="1B1A831D">
            <w:pPr>
              <w:pStyle w:val="244"/>
              <w:rPr>
                <w:rFonts w:hint="eastAsia" w:hAnsi="宋体"/>
                <w:color w:val="000000"/>
                <w:szCs w:val="18"/>
              </w:rPr>
            </w:pPr>
          </w:p>
        </w:tc>
        <w:tc>
          <w:tcPr>
            <w:tcW w:w="2127" w:type="dxa"/>
            <w:vAlign w:val="center"/>
          </w:tcPr>
          <w:p w14:paraId="5A1DB8AE">
            <w:pPr>
              <w:pStyle w:val="244"/>
              <w:rPr>
                <w:rFonts w:hint="eastAsia" w:hAnsi="宋体"/>
                <w:color w:val="000000"/>
                <w:szCs w:val="18"/>
              </w:rPr>
            </w:pPr>
            <w:r>
              <w:rPr>
                <w:rFonts w:hAnsi="宋体"/>
                <w:color w:val="000000"/>
                <w:szCs w:val="18"/>
              </w:rPr>
              <w:t>密集带描述</w:t>
            </w:r>
          </w:p>
        </w:tc>
        <w:tc>
          <w:tcPr>
            <w:tcW w:w="708" w:type="dxa"/>
            <w:vAlign w:val="center"/>
          </w:tcPr>
          <w:p w14:paraId="53B0F9A9">
            <w:pPr>
              <w:pStyle w:val="244"/>
              <w:rPr>
                <w:rFonts w:hint="eastAsia" w:hAnsi="宋体"/>
                <w:color w:val="000000"/>
                <w:szCs w:val="18"/>
              </w:rPr>
            </w:pPr>
          </w:p>
        </w:tc>
        <w:tc>
          <w:tcPr>
            <w:tcW w:w="1219" w:type="dxa"/>
            <w:vAlign w:val="center"/>
          </w:tcPr>
          <w:p w14:paraId="7705C3CC">
            <w:pPr>
              <w:pStyle w:val="244"/>
              <w:rPr>
                <w:rFonts w:hint="eastAsia" w:hAnsi="宋体"/>
                <w:color w:val="000000"/>
                <w:szCs w:val="18"/>
              </w:rPr>
            </w:pPr>
            <w:r>
              <w:rPr>
                <w:rFonts w:hAnsi="宋体"/>
                <w:color w:val="000000"/>
                <w:szCs w:val="18"/>
              </w:rPr>
              <w:t>字符型</w:t>
            </w:r>
          </w:p>
        </w:tc>
        <w:tc>
          <w:tcPr>
            <w:tcW w:w="1036" w:type="dxa"/>
            <w:vAlign w:val="center"/>
          </w:tcPr>
          <w:p w14:paraId="1690A23A">
            <w:pPr>
              <w:pStyle w:val="244"/>
              <w:rPr>
                <w:rFonts w:hint="eastAsia" w:hAnsi="宋体"/>
                <w:color w:val="000000"/>
                <w:szCs w:val="18"/>
              </w:rPr>
            </w:pPr>
            <w:r>
              <w:rPr>
                <w:rFonts w:hAnsi="宋体"/>
                <w:color w:val="000000"/>
                <w:szCs w:val="18"/>
              </w:rPr>
              <w:t>255</w:t>
            </w:r>
          </w:p>
        </w:tc>
        <w:tc>
          <w:tcPr>
            <w:tcW w:w="1036" w:type="dxa"/>
            <w:vAlign w:val="bottom"/>
          </w:tcPr>
          <w:p w14:paraId="05F3EC3A">
            <w:pPr>
              <w:pStyle w:val="244"/>
              <w:rPr>
                <w:rFonts w:hint="eastAsia" w:hAnsi="宋体"/>
                <w:color w:val="000000"/>
                <w:szCs w:val="18"/>
              </w:rPr>
            </w:pPr>
          </w:p>
        </w:tc>
        <w:tc>
          <w:tcPr>
            <w:tcW w:w="1036" w:type="dxa"/>
            <w:vAlign w:val="bottom"/>
          </w:tcPr>
          <w:p w14:paraId="43F9F094">
            <w:pPr>
              <w:pStyle w:val="244"/>
            </w:pPr>
          </w:p>
        </w:tc>
      </w:tr>
    </w:tbl>
    <w:p w14:paraId="6718A63B">
      <w:pPr>
        <w:pStyle w:val="122"/>
        <w:ind w:firstLine="420"/>
      </w:pPr>
    </w:p>
    <w:p w14:paraId="5391B0EC">
      <w:pPr>
        <w:pStyle w:val="143"/>
        <w:spacing w:before="156" w:after="156"/>
      </w:pPr>
      <w:bookmarkStart w:id="190" w:name="_Toc204002765"/>
      <w:bookmarkStart w:id="191" w:name="_Toc227103300"/>
      <w:bookmarkStart w:id="192" w:name="_Toc204002616"/>
      <w:bookmarkStart w:id="193" w:name="_Toc226994141"/>
      <w:r>
        <w:t>地下水基本特征属性信息</w:t>
      </w:r>
      <w:bookmarkEnd w:id="190"/>
      <w:bookmarkEnd w:id="191"/>
      <w:bookmarkEnd w:id="192"/>
      <w:bookmarkEnd w:id="193"/>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83"/>
        <w:gridCol w:w="2209"/>
        <w:gridCol w:w="709"/>
        <w:gridCol w:w="851"/>
        <w:gridCol w:w="1559"/>
        <w:gridCol w:w="850"/>
        <w:gridCol w:w="925"/>
      </w:tblGrid>
      <w:tr w14:paraId="74E8C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1183" w:type="dxa"/>
            <w:tcBorders>
              <w:top w:val="single" w:color="auto" w:sz="8" w:space="0"/>
              <w:bottom w:val="single" w:color="auto" w:sz="8" w:space="0"/>
            </w:tcBorders>
          </w:tcPr>
          <w:p w14:paraId="26347A6F">
            <w:pPr>
              <w:pStyle w:val="244"/>
            </w:pPr>
            <w:r>
              <w:rPr>
                <w:rFonts w:hAnsi="宋体"/>
                <w:szCs w:val="18"/>
              </w:rPr>
              <w:t>序号</w:t>
            </w:r>
          </w:p>
        </w:tc>
        <w:tc>
          <w:tcPr>
            <w:tcW w:w="2209" w:type="dxa"/>
            <w:tcBorders>
              <w:top w:val="single" w:color="auto" w:sz="8" w:space="0"/>
              <w:bottom w:val="single" w:color="auto" w:sz="8" w:space="0"/>
            </w:tcBorders>
          </w:tcPr>
          <w:p w14:paraId="7995F219">
            <w:pPr>
              <w:pStyle w:val="244"/>
            </w:pPr>
            <w:r>
              <w:rPr>
                <w:rFonts w:hAnsi="宋体"/>
                <w:szCs w:val="18"/>
              </w:rPr>
              <w:t>字段名称</w:t>
            </w:r>
          </w:p>
        </w:tc>
        <w:tc>
          <w:tcPr>
            <w:tcW w:w="709" w:type="dxa"/>
            <w:tcBorders>
              <w:top w:val="single" w:color="auto" w:sz="8" w:space="0"/>
              <w:bottom w:val="single" w:color="auto" w:sz="8" w:space="0"/>
            </w:tcBorders>
          </w:tcPr>
          <w:p w14:paraId="28FFBA29">
            <w:pPr>
              <w:pStyle w:val="244"/>
            </w:pPr>
            <w:r>
              <w:rPr>
                <w:rFonts w:hAnsi="宋体"/>
                <w:szCs w:val="18"/>
              </w:rPr>
              <w:t>单位</w:t>
            </w:r>
          </w:p>
        </w:tc>
        <w:tc>
          <w:tcPr>
            <w:tcW w:w="851" w:type="dxa"/>
            <w:tcBorders>
              <w:top w:val="single" w:color="auto" w:sz="8" w:space="0"/>
              <w:bottom w:val="single" w:color="auto" w:sz="8" w:space="0"/>
            </w:tcBorders>
          </w:tcPr>
          <w:p w14:paraId="6852A95D">
            <w:pPr>
              <w:pStyle w:val="244"/>
            </w:pPr>
            <w:r>
              <w:rPr>
                <w:rFonts w:hAnsi="宋体"/>
                <w:szCs w:val="18"/>
              </w:rPr>
              <w:t>字段类型</w:t>
            </w:r>
          </w:p>
        </w:tc>
        <w:tc>
          <w:tcPr>
            <w:tcW w:w="1559" w:type="dxa"/>
            <w:tcBorders>
              <w:top w:val="single" w:color="auto" w:sz="8" w:space="0"/>
              <w:bottom w:val="single" w:color="auto" w:sz="8" w:space="0"/>
            </w:tcBorders>
          </w:tcPr>
          <w:p w14:paraId="501059ED">
            <w:pPr>
              <w:pStyle w:val="244"/>
            </w:pPr>
            <w:r>
              <w:rPr>
                <w:rFonts w:hAnsi="宋体"/>
                <w:szCs w:val="18"/>
              </w:rPr>
              <w:t>字段大小（字节）</w:t>
            </w:r>
          </w:p>
        </w:tc>
        <w:tc>
          <w:tcPr>
            <w:tcW w:w="850" w:type="dxa"/>
            <w:tcBorders>
              <w:top w:val="single" w:color="auto" w:sz="8" w:space="0"/>
              <w:bottom w:val="single" w:color="auto" w:sz="8" w:space="0"/>
            </w:tcBorders>
          </w:tcPr>
          <w:p w14:paraId="358087C0">
            <w:pPr>
              <w:pStyle w:val="244"/>
            </w:pPr>
            <w:r>
              <w:rPr>
                <w:rFonts w:hAnsi="宋体"/>
                <w:szCs w:val="18"/>
              </w:rPr>
              <w:t>小数位数</w:t>
            </w:r>
          </w:p>
        </w:tc>
        <w:tc>
          <w:tcPr>
            <w:tcW w:w="925" w:type="dxa"/>
            <w:tcBorders>
              <w:top w:val="single" w:color="auto" w:sz="8" w:space="0"/>
              <w:bottom w:val="single" w:color="auto" w:sz="8" w:space="0"/>
            </w:tcBorders>
          </w:tcPr>
          <w:p w14:paraId="18D4F833">
            <w:pPr>
              <w:pStyle w:val="244"/>
            </w:pPr>
            <w:r>
              <w:rPr>
                <w:rFonts w:hAnsi="宋体"/>
                <w:szCs w:val="18"/>
              </w:rPr>
              <w:t>备注</w:t>
            </w:r>
          </w:p>
        </w:tc>
      </w:tr>
      <w:tr w14:paraId="5B1765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83" w:type="dxa"/>
            <w:tcBorders>
              <w:top w:val="single" w:color="auto" w:sz="8" w:space="0"/>
            </w:tcBorders>
            <w:vAlign w:val="center"/>
          </w:tcPr>
          <w:p w14:paraId="4C580954">
            <w:pPr>
              <w:pStyle w:val="244"/>
            </w:pPr>
            <w:r>
              <w:rPr>
                <w:rFonts w:hAnsi="宋体"/>
                <w:szCs w:val="18"/>
              </w:rPr>
              <w:t>1</w:t>
            </w:r>
          </w:p>
        </w:tc>
        <w:tc>
          <w:tcPr>
            <w:tcW w:w="2209" w:type="dxa"/>
            <w:tcBorders>
              <w:top w:val="single" w:color="auto" w:sz="8" w:space="0"/>
            </w:tcBorders>
            <w:vAlign w:val="center"/>
          </w:tcPr>
          <w:p w14:paraId="07B507B1">
            <w:pPr>
              <w:pStyle w:val="244"/>
            </w:pPr>
            <w:r>
              <w:rPr>
                <w:rFonts w:hAnsi="宋体"/>
                <w:szCs w:val="18"/>
              </w:rPr>
              <w:t>含水层代码</w:t>
            </w:r>
          </w:p>
        </w:tc>
        <w:tc>
          <w:tcPr>
            <w:tcW w:w="709" w:type="dxa"/>
            <w:tcBorders>
              <w:top w:val="single" w:color="auto" w:sz="8" w:space="0"/>
            </w:tcBorders>
            <w:vAlign w:val="center"/>
          </w:tcPr>
          <w:p w14:paraId="54AA83E2">
            <w:pPr>
              <w:pStyle w:val="244"/>
            </w:pPr>
          </w:p>
        </w:tc>
        <w:tc>
          <w:tcPr>
            <w:tcW w:w="851" w:type="dxa"/>
            <w:tcBorders>
              <w:top w:val="single" w:color="auto" w:sz="8" w:space="0"/>
            </w:tcBorders>
            <w:vAlign w:val="center"/>
          </w:tcPr>
          <w:p w14:paraId="5F00C2E2">
            <w:pPr>
              <w:pStyle w:val="244"/>
            </w:pPr>
            <w:r>
              <w:rPr>
                <w:rFonts w:hAnsi="宋体"/>
                <w:szCs w:val="18"/>
              </w:rPr>
              <w:t>字符型</w:t>
            </w:r>
          </w:p>
        </w:tc>
        <w:tc>
          <w:tcPr>
            <w:tcW w:w="1559" w:type="dxa"/>
            <w:tcBorders>
              <w:top w:val="single" w:color="auto" w:sz="8" w:space="0"/>
            </w:tcBorders>
            <w:vAlign w:val="center"/>
          </w:tcPr>
          <w:p w14:paraId="43E9EC4F">
            <w:pPr>
              <w:pStyle w:val="244"/>
            </w:pPr>
            <w:r>
              <w:rPr>
                <w:rFonts w:hAnsi="宋体"/>
                <w:szCs w:val="18"/>
              </w:rPr>
              <w:t>16</w:t>
            </w:r>
          </w:p>
        </w:tc>
        <w:tc>
          <w:tcPr>
            <w:tcW w:w="850" w:type="dxa"/>
            <w:tcBorders>
              <w:top w:val="single" w:color="auto" w:sz="8" w:space="0"/>
            </w:tcBorders>
            <w:vAlign w:val="center"/>
          </w:tcPr>
          <w:p w14:paraId="6798CF90">
            <w:pPr>
              <w:pStyle w:val="244"/>
            </w:pPr>
          </w:p>
        </w:tc>
        <w:tc>
          <w:tcPr>
            <w:tcW w:w="925" w:type="dxa"/>
            <w:tcBorders>
              <w:top w:val="single" w:color="auto" w:sz="8" w:space="0"/>
            </w:tcBorders>
            <w:vAlign w:val="center"/>
          </w:tcPr>
          <w:p w14:paraId="39A2C081">
            <w:pPr>
              <w:pStyle w:val="244"/>
            </w:pPr>
          </w:p>
        </w:tc>
      </w:tr>
      <w:tr w14:paraId="092D27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83" w:type="dxa"/>
            <w:vAlign w:val="center"/>
          </w:tcPr>
          <w:p w14:paraId="06ED3C54">
            <w:pPr>
              <w:pStyle w:val="244"/>
            </w:pPr>
            <w:r>
              <w:rPr>
                <w:rFonts w:hAnsi="宋体"/>
                <w:szCs w:val="18"/>
              </w:rPr>
              <w:t>2</w:t>
            </w:r>
          </w:p>
        </w:tc>
        <w:tc>
          <w:tcPr>
            <w:tcW w:w="2209" w:type="dxa"/>
            <w:vAlign w:val="center"/>
          </w:tcPr>
          <w:p w14:paraId="18045D09">
            <w:pPr>
              <w:pStyle w:val="244"/>
            </w:pPr>
            <w:r>
              <w:rPr>
                <w:rFonts w:hAnsi="宋体"/>
                <w:szCs w:val="18"/>
              </w:rPr>
              <w:t>含水层类型</w:t>
            </w:r>
          </w:p>
        </w:tc>
        <w:tc>
          <w:tcPr>
            <w:tcW w:w="709" w:type="dxa"/>
            <w:vAlign w:val="center"/>
          </w:tcPr>
          <w:p w14:paraId="24923C07">
            <w:pPr>
              <w:pStyle w:val="244"/>
            </w:pPr>
          </w:p>
        </w:tc>
        <w:tc>
          <w:tcPr>
            <w:tcW w:w="851" w:type="dxa"/>
            <w:vAlign w:val="center"/>
          </w:tcPr>
          <w:p w14:paraId="7EF174F5">
            <w:pPr>
              <w:pStyle w:val="244"/>
            </w:pPr>
            <w:r>
              <w:rPr>
                <w:rFonts w:hAnsi="宋体"/>
                <w:szCs w:val="18"/>
              </w:rPr>
              <w:t>字符型</w:t>
            </w:r>
          </w:p>
        </w:tc>
        <w:tc>
          <w:tcPr>
            <w:tcW w:w="1559" w:type="dxa"/>
            <w:vAlign w:val="center"/>
          </w:tcPr>
          <w:p w14:paraId="58134155">
            <w:pPr>
              <w:pStyle w:val="244"/>
            </w:pPr>
            <w:r>
              <w:rPr>
                <w:rFonts w:hAnsi="宋体"/>
                <w:szCs w:val="18"/>
              </w:rPr>
              <w:t>20</w:t>
            </w:r>
          </w:p>
        </w:tc>
        <w:tc>
          <w:tcPr>
            <w:tcW w:w="850" w:type="dxa"/>
            <w:vAlign w:val="center"/>
          </w:tcPr>
          <w:p w14:paraId="62522758">
            <w:pPr>
              <w:pStyle w:val="244"/>
            </w:pPr>
          </w:p>
        </w:tc>
        <w:tc>
          <w:tcPr>
            <w:tcW w:w="925" w:type="dxa"/>
            <w:vAlign w:val="center"/>
          </w:tcPr>
          <w:p w14:paraId="447EEC70">
            <w:pPr>
              <w:pStyle w:val="244"/>
            </w:pPr>
          </w:p>
        </w:tc>
      </w:tr>
      <w:tr w14:paraId="6E835E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83" w:type="dxa"/>
            <w:vAlign w:val="center"/>
          </w:tcPr>
          <w:p w14:paraId="5B76706B">
            <w:pPr>
              <w:pStyle w:val="244"/>
            </w:pPr>
            <w:r>
              <w:rPr>
                <w:rFonts w:hAnsi="宋体"/>
                <w:szCs w:val="18"/>
              </w:rPr>
              <w:t>3</w:t>
            </w:r>
          </w:p>
        </w:tc>
        <w:tc>
          <w:tcPr>
            <w:tcW w:w="2209" w:type="dxa"/>
            <w:vAlign w:val="center"/>
          </w:tcPr>
          <w:p w14:paraId="7919D171">
            <w:pPr>
              <w:pStyle w:val="244"/>
            </w:pPr>
            <w:r>
              <w:rPr>
                <w:rFonts w:hAnsi="宋体"/>
                <w:szCs w:val="18"/>
              </w:rPr>
              <w:t>含水层特性描述</w:t>
            </w:r>
          </w:p>
        </w:tc>
        <w:tc>
          <w:tcPr>
            <w:tcW w:w="709" w:type="dxa"/>
            <w:vAlign w:val="center"/>
          </w:tcPr>
          <w:p w14:paraId="73BC4D25">
            <w:pPr>
              <w:pStyle w:val="244"/>
            </w:pPr>
          </w:p>
        </w:tc>
        <w:tc>
          <w:tcPr>
            <w:tcW w:w="851" w:type="dxa"/>
            <w:vAlign w:val="center"/>
          </w:tcPr>
          <w:p w14:paraId="1E476486">
            <w:pPr>
              <w:pStyle w:val="244"/>
            </w:pPr>
            <w:r>
              <w:rPr>
                <w:rFonts w:hAnsi="宋体"/>
                <w:szCs w:val="18"/>
              </w:rPr>
              <w:t>字符型</w:t>
            </w:r>
          </w:p>
        </w:tc>
        <w:tc>
          <w:tcPr>
            <w:tcW w:w="1559" w:type="dxa"/>
            <w:vAlign w:val="center"/>
          </w:tcPr>
          <w:p w14:paraId="1EADFCE0">
            <w:pPr>
              <w:pStyle w:val="244"/>
            </w:pPr>
            <w:r>
              <w:rPr>
                <w:rFonts w:hAnsi="宋体"/>
                <w:szCs w:val="18"/>
              </w:rPr>
              <w:t>120</w:t>
            </w:r>
          </w:p>
        </w:tc>
        <w:tc>
          <w:tcPr>
            <w:tcW w:w="850" w:type="dxa"/>
            <w:vAlign w:val="center"/>
          </w:tcPr>
          <w:p w14:paraId="14495248">
            <w:pPr>
              <w:pStyle w:val="244"/>
            </w:pPr>
          </w:p>
        </w:tc>
        <w:tc>
          <w:tcPr>
            <w:tcW w:w="925" w:type="dxa"/>
            <w:vAlign w:val="center"/>
          </w:tcPr>
          <w:p w14:paraId="393DC822">
            <w:pPr>
              <w:pStyle w:val="244"/>
            </w:pPr>
          </w:p>
        </w:tc>
      </w:tr>
      <w:tr w14:paraId="0E142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83" w:type="dxa"/>
            <w:vAlign w:val="center"/>
          </w:tcPr>
          <w:p w14:paraId="2022B3B7">
            <w:pPr>
              <w:pStyle w:val="244"/>
            </w:pPr>
            <w:r>
              <w:rPr>
                <w:rFonts w:hAnsi="宋体"/>
                <w:szCs w:val="18"/>
              </w:rPr>
              <w:t>4</w:t>
            </w:r>
          </w:p>
        </w:tc>
        <w:tc>
          <w:tcPr>
            <w:tcW w:w="2209" w:type="dxa"/>
            <w:vAlign w:val="center"/>
          </w:tcPr>
          <w:p w14:paraId="54150E74">
            <w:pPr>
              <w:pStyle w:val="244"/>
            </w:pPr>
            <w:r>
              <w:rPr>
                <w:rFonts w:hAnsi="宋体"/>
                <w:szCs w:val="18"/>
              </w:rPr>
              <w:t>含水层对应的土层编号</w:t>
            </w:r>
          </w:p>
        </w:tc>
        <w:tc>
          <w:tcPr>
            <w:tcW w:w="709" w:type="dxa"/>
            <w:vAlign w:val="center"/>
          </w:tcPr>
          <w:p w14:paraId="00429591">
            <w:pPr>
              <w:pStyle w:val="244"/>
            </w:pPr>
          </w:p>
        </w:tc>
        <w:tc>
          <w:tcPr>
            <w:tcW w:w="851" w:type="dxa"/>
            <w:vAlign w:val="center"/>
          </w:tcPr>
          <w:p w14:paraId="79A2BFEA">
            <w:pPr>
              <w:pStyle w:val="244"/>
            </w:pPr>
            <w:r>
              <w:rPr>
                <w:rFonts w:hAnsi="宋体"/>
                <w:szCs w:val="18"/>
              </w:rPr>
              <w:t>字符型</w:t>
            </w:r>
          </w:p>
        </w:tc>
        <w:tc>
          <w:tcPr>
            <w:tcW w:w="1559" w:type="dxa"/>
            <w:vAlign w:val="center"/>
          </w:tcPr>
          <w:p w14:paraId="707CB914">
            <w:pPr>
              <w:pStyle w:val="244"/>
            </w:pPr>
            <w:r>
              <w:rPr>
                <w:rFonts w:hAnsi="宋体"/>
                <w:szCs w:val="18"/>
              </w:rPr>
              <w:t>8</w:t>
            </w:r>
          </w:p>
        </w:tc>
        <w:tc>
          <w:tcPr>
            <w:tcW w:w="850" w:type="dxa"/>
            <w:vAlign w:val="center"/>
          </w:tcPr>
          <w:p w14:paraId="34E75920">
            <w:pPr>
              <w:pStyle w:val="244"/>
            </w:pPr>
          </w:p>
        </w:tc>
        <w:tc>
          <w:tcPr>
            <w:tcW w:w="925" w:type="dxa"/>
            <w:vAlign w:val="center"/>
          </w:tcPr>
          <w:p w14:paraId="6A36B243">
            <w:pPr>
              <w:pStyle w:val="244"/>
            </w:pPr>
          </w:p>
        </w:tc>
      </w:tr>
      <w:tr w14:paraId="64B3CD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83" w:type="dxa"/>
            <w:vAlign w:val="center"/>
          </w:tcPr>
          <w:p w14:paraId="7D4BF034">
            <w:pPr>
              <w:pStyle w:val="244"/>
            </w:pPr>
            <w:r>
              <w:rPr>
                <w:rFonts w:hAnsi="宋体"/>
                <w:szCs w:val="18"/>
              </w:rPr>
              <w:t>5</w:t>
            </w:r>
          </w:p>
        </w:tc>
        <w:tc>
          <w:tcPr>
            <w:tcW w:w="2209" w:type="dxa"/>
            <w:vAlign w:val="center"/>
          </w:tcPr>
          <w:p w14:paraId="6B85A4C2">
            <w:pPr>
              <w:pStyle w:val="244"/>
            </w:pPr>
            <w:r>
              <w:rPr>
                <w:rFonts w:hAnsi="宋体"/>
                <w:szCs w:val="18"/>
              </w:rPr>
              <w:t>相对隔水层对应的土层编号</w:t>
            </w:r>
          </w:p>
        </w:tc>
        <w:tc>
          <w:tcPr>
            <w:tcW w:w="709" w:type="dxa"/>
            <w:vAlign w:val="center"/>
          </w:tcPr>
          <w:p w14:paraId="5E8B3D37">
            <w:pPr>
              <w:pStyle w:val="244"/>
            </w:pPr>
          </w:p>
        </w:tc>
        <w:tc>
          <w:tcPr>
            <w:tcW w:w="851" w:type="dxa"/>
            <w:vAlign w:val="center"/>
          </w:tcPr>
          <w:p w14:paraId="565ED7E9">
            <w:pPr>
              <w:pStyle w:val="244"/>
            </w:pPr>
            <w:r>
              <w:rPr>
                <w:rFonts w:hAnsi="宋体"/>
                <w:szCs w:val="18"/>
              </w:rPr>
              <w:t>字符型</w:t>
            </w:r>
          </w:p>
        </w:tc>
        <w:tc>
          <w:tcPr>
            <w:tcW w:w="1559" w:type="dxa"/>
            <w:vAlign w:val="center"/>
          </w:tcPr>
          <w:p w14:paraId="20A15611">
            <w:pPr>
              <w:pStyle w:val="244"/>
            </w:pPr>
            <w:r>
              <w:rPr>
                <w:rFonts w:hAnsi="宋体"/>
                <w:szCs w:val="18"/>
              </w:rPr>
              <w:t>8</w:t>
            </w:r>
          </w:p>
        </w:tc>
        <w:tc>
          <w:tcPr>
            <w:tcW w:w="850" w:type="dxa"/>
            <w:vAlign w:val="center"/>
          </w:tcPr>
          <w:p w14:paraId="597E1BB5">
            <w:pPr>
              <w:pStyle w:val="244"/>
            </w:pPr>
          </w:p>
        </w:tc>
        <w:tc>
          <w:tcPr>
            <w:tcW w:w="925" w:type="dxa"/>
            <w:vAlign w:val="center"/>
          </w:tcPr>
          <w:p w14:paraId="069B0FFE">
            <w:pPr>
              <w:pStyle w:val="244"/>
            </w:pPr>
          </w:p>
        </w:tc>
      </w:tr>
      <w:tr w14:paraId="3ADDEE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183" w:type="dxa"/>
            <w:vAlign w:val="center"/>
          </w:tcPr>
          <w:p w14:paraId="06DA8CC2">
            <w:pPr>
              <w:pStyle w:val="244"/>
              <w:rPr>
                <w:rFonts w:hint="eastAsia" w:hAnsi="宋体"/>
                <w:szCs w:val="18"/>
              </w:rPr>
            </w:pPr>
            <w:r>
              <w:rPr>
                <w:rFonts w:hAnsi="宋体"/>
                <w:szCs w:val="18"/>
              </w:rPr>
              <w:t>6</w:t>
            </w:r>
          </w:p>
        </w:tc>
        <w:tc>
          <w:tcPr>
            <w:tcW w:w="2209" w:type="dxa"/>
            <w:vAlign w:val="center"/>
          </w:tcPr>
          <w:p w14:paraId="11A24FF5">
            <w:pPr>
              <w:pStyle w:val="244"/>
              <w:rPr>
                <w:rFonts w:hint="eastAsia" w:hAnsi="宋体"/>
                <w:szCs w:val="18"/>
              </w:rPr>
            </w:pPr>
            <w:r>
              <w:rPr>
                <w:rFonts w:hAnsi="宋体"/>
                <w:szCs w:val="18"/>
              </w:rPr>
              <w:t>历史高水位埋深</w:t>
            </w:r>
          </w:p>
        </w:tc>
        <w:tc>
          <w:tcPr>
            <w:tcW w:w="709" w:type="dxa"/>
            <w:vAlign w:val="center"/>
          </w:tcPr>
          <w:p w14:paraId="257D4529">
            <w:pPr>
              <w:pStyle w:val="244"/>
            </w:pPr>
            <w:r>
              <w:rPr>
                <w:rFonts w:hAnsi="宋体"/>
                <w:szCs w:val="18"/>
              </w:rPr>
              <w:t>m</w:t>
            </w:r>
          </w:p>
        </w:tc>
        <w:tc>
          <w:tcPr>
            <w:tcW w:w="851" w:type="dxa"/>
            <w:vAlign w:val="center"/>
          </w:tcPr>
          <w:p w14:paraId="5F474671">
            <w:pPr>
              <w:pStyle w:val="244"/>
              <w:rPr>
                <w:rFonts w:hint="eastAsia" w:hAnsi="宋体"/>
                <w:szCs w:val="18"/>
              </w:rPr>
            </w:pPr>
            <w:r>
              <w:rPr>
                <w:rFonts w:hAnsi="宋体"/>
                <w:szCs w:val="18"/>
              </w:rPr>
              <w:t>浮点型</w:t>
            </w:r>
          </w:p>
        </w:tc>
        <w:tc>
          <w:tcPr>
            <w:tcW w:w="1559" w:type="dxa"/>
            <w:vAlign w:val="center"/>
          </w:tcPr>
          <w:p w14:paraId="31A0398D">
            <w:pPr>
              <w:pStyle w:val="244"/>
              <w:rPr>
                <w:rFonts w:hint="eastAsia" w:hAnsi="宋体"/>
                <w:szCs w:val="18"/>
              </w:rPr>
            </w:pPr>
            <w:r>
              <w:rPr>
                <w:rFonts w:hAnsi="宋体"/>
                <w:szCs w:val="18"/>
              </w:rPr>
              <w:t>8</w:t>
            </w:r>
          </w:p>
        </w:tc>
        <w:tc>
          <w:tcPr>
            <w:tcW w:w="850" w:type="dxa"/>
            <w:vAlign w:val="center"/>
          </w:tcPr>
          <w:p w14:paraId="338846B0">
            <w:pPr>
              <w:pStyle w:val="244"/>
            </w:pPr>
            <w:r>
              <w:rPr>
                <w:rFonts w:hAnsi="宋体"/>
                <w:szCs w:val="18"/>
              </w:rPr>
              <w:t>2</w:t>
            </w:r>
          </w:p>
        </w:tc>
        <w:tc>
          <w:tcPr>
            <w:tcW w:w="925" w:type="dxa"/>
            <w:vAlign w:val="center"/>
          </w:tcPr>
          <w:p w14:paraId="32E2C3F8">
            <w:pPr>
              <w:pStyle w:val="244"/>
            </w:pPr>
          </w:p>
        </w:tc>
      </w:tr>
      <w:tr w14:paraId="47C276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83" w:type="dxa"/>
            <w:vAlign w:val="center"/>
          </w:tcPr>
          <w:p w14:paraId="3FDED407">
            <w:pPr>
              <w:pStyle w:val="244"/>
              <w:rPr>
                <w:rFonts w:hint="eastAsia" w:hAnsi="宋体"/>
                <w:szCs w:val="18"/>
              </w:rPr>
            </w:pPr>
            <w:r>
              <w:rPr>
                <w:rFonts w:hAnsi="宋体"/>
                <w:szCs w:val="18"/>
              </w:rPr>
              <w:t>7</w:t>
            </w:r>
          </w:p>
        </w:tc>
        <w:tc>
          <w:tcPr>
            <w:tcW w:w="2209" w:type="dxa"/>
            <w:vAlign w:val="center"/>
          </w:tcPr>
          <w:p w14:paraId="2D410ABC">
            <w:pPr>
              <w:pStyle w:val="244"/>
              <w:rPr>
                <w:rFonts w:hint="eastAsia" w:hAnsi="宋体"/>
                <w:szCs w:val="18"/>
              </w:rPr>
            </w:pPr>
            <w:r>
              <w:rPr>
                <w:rFonts w:hAnsi="宋体"/>
                <w:szCs w:val="18"/>
              </w:rPr>
              <w:t>历史高水位标高</w:t>
            </w:r>
          </w:p>
        </w:tc>
        <w:tc>
          <w:tcPr>
            <w:tcW w:w="709" w:type="dxa"/>
            <w:vAlign w:val="center"/>
          </w:tcPr>
          <w:p w14:paraId="75C4603C">
            <w:pPr>
              <w:pStyle w:val="244"/>
              <w:rPr>
                <w:rFonts w:hint="eastAsia" w:hAnsi="宋体"/>
                <w:szCs w:val="18"/>
              </w:rPr>
            </w:pPr>
            <w:r>
              <w:rPr>
                <w:rFonts w:hAnsi="宋体"/>
                <w:szCs w:val="18"/>
              </w:rPr>
              <w:t>m</w:t>
            </w:r>
          </w:p>
        </w:tc>
        <w:tc>
          <w:tcPr>
            <w:tcW w:w="851" w:type="dxa"/>
            <w:vAlign w:val="center"/>
          </w:tcPr>
          <w:p w14:paraId="71600B26">
            <w:pPr>
              <w:pStyle w:val="244"/>
              <w:rPr>
                <w:rFonts w:hint="eastAsia" w:hAnsi="宋体"/>
                <w:szCs w:val="18"/>
              </w:rPr>
            </w:pPr>
            <w:r>
              <w:rPr>
                <w:rFonts w:hAnsi="宋体"/>
                <w:szCs w:val="18"/>
              </w:rPr>
              <w:t>浮点型</w:t>
            </w:r>
          </w:p>
        </w:tc>
        <w:tc>
          <w:tcPr>
            <w:tcW w:w="1559" w:type="dxa"/>
            <w:vAlign w:val="center"/>
          </w:tcPr>
          <w:p w14:paraId="6242B59E">
            <w:pPr>
              <w:pStyle w:val="244"/>
              <w:rPr>
                <w:rFonts w:hint="eastAsia" w:hAnsi="宋体"/>
                <w:szCs w:val="18"/>
              </w:rPr>
            </w:pPr>
            <w:r>
              <w:rPr>
                <w:rFonts w:hAnsi="宋体"/>
                <w:szCs w:val="18"/>
              </w:rPr>
              <w:t>8</w:t>
            </w:r>
          </w:p>
        </w:tc>
        <w:tc>
          <w:tcPr>
            <w:tcW w:w="850" w:type="dxa"/>
            <w:vAlign w:val="center"/>
          </w:tcPr>
          <w:p w14:paraId="3F363CBA">
            <w:pPr>
              <w:pStyle w:val="244"/>
              <w:rPr>
                <w:rFonts w:hint="eastAsia" w:hAnsi="宋体"/>
                <w:szCs w:val="18"/>
              </w:rPr>
            </w:pPr>
            <w:r>
              <w:rPr>
                <w:rFonts w:hAnsi="宋体"/>
                <w:szCs w:val="18"/>
              </w:rPr>
              <w:t>2</w:t>
            </w:r>
          </w:p>
        </w:tc>
        <w:tc>
          <w:tcPr>
            <w:tcW w:w="925" w:type="dxa"/>
            <w:vAlign w:val="center"/>
          </w:tcPr>
          <w:p w14:paraId="02EF168A">
            <w:pPr>
              <w:pStyle w:val="244"/>
            </w:pPr>
          </w:p>
        </w:tc>
      </w:tr>
    </w:tbl>
    <w:p w14:paraId="16E08BD9">
      <w:pPr>
        <w:pStyle w:val="143"/>
        <w:spacing w:before="156" w:after="156"/>
      </w:pPr>
      <w:bookmarkStart w:id="194" w:name="_Toc204002766"/>
      <w:bookmarkStart w:id="195" w:name="_Toc227103301"/>
      <w:bookmarkStart w:id="196" w:name="_Toc204002617"/>
      <w:bookmarkStart w:id="197" w:name="_Toc226994142"/>
      <w:r>
        <w:t>水文地质参数试验属性信息</w:t>
      </w:r>
      <w:bookmarkEnd w:id="194"/>
      <w:bookmarkEnd w:id="195"/>
      <w:bookmarkEnd w:id="196"/>
      <w:bookmarkEnd w:id="197"/>
    </w:p>
    <w:tbl>
      <w:tblPr>
        <w:tblStyle w:val="88"/>
        <w:tblW w:w="4999"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531"/>
        <w:gridCol w:w="1063"/>
        <w:gridCol w:w="2335"/>
        <w:gridCol w:w="729"/>
        <w:gridCol w:w="1020"/>
        <w:gridCol w:w="1020"/>
        <w:gridCol w:w="1022"/>
        <w:gridCol w:w="799"/>
      </w:tblGrid>
      <w:tr w14:paraId="0239D0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59DF2A28">
            <w:pPr>
              <w:widowControl/>
              <w:jc w:val="center"/>
              <w:textAlignment w:val="center"/>
              <w:rPr>
                <w:rFonts w:ascii="宋体" w:hAnsi="宋体"/>
                <w:color w:val="000000"/>
                <w:sz w:val="18"/>
                <w:szCs w:val="18"/>
              </w:rPr>
            </w:pPr>
            <w:r>
              <w:rPr>
                <w:rFonts w:ascii="宋体" w:hAnsi="宋体"/>
                <w:color w:val="000000"/>
                <w:kern w:val="0"/>
                <w:sz w:val="18"/>
                <w:szCs w:val="18"/>
              </w:rPr>
              <w:t>序号</w:t>
            </w:r>
          </w:p>
        </w:tc>
        <w:tc>
          <w:tcPr>
            <w:tcW w:w="624" w:type="pct"/>
            <w:vAlign w:val="center"/>
          </w:tcPr>
          <w:p w14:paraId="52202BB2">
            <w:pPr>
              <w:widowControl/>
              <w:jc w:val="center"/>
              <w:textAlignment w:val="center"/>
              <w:rPr>
                <w:rFonts w:ascii="宋体" w:hAnsi="宋体"/>
                <w:color w:val="000000"/>
                <w:sz w:val="18"/>
                <w:szCs w:val="18"/>
              </w:rPr>
            </w:pPr>
            <w:r>
              <w:rPr>
                <w:rFonts w:ascii="宋体" w:hAnsi="宋体"/>
                <w:color w:val="000000"/>
                <w:kern w:val="0"/>
                <w:sz w:val="18"/>
                <w:szCs w:val="18"/>
              </w:rPr>
              <w:t>分类</w:t>
            </w:r>
          </w:p>
        </w:tc>
        <w:tc>
          <w:tcPr>
            <w:tcW w:w="1370" w:type="pct"/>
            <w:vAlign w:val="center"/>
          </w:tcPr>
          <w:p w14:paraId="0F0FD50F">
            <w:pPr>
              <w:widowControl/>
              <w:jc w:val="center"/>
              <w:textAlignment w:val="center"/>
              <w:rPr>
                <w:rFonts w:ascii="宋体" w:hAnsi="宋体"/>
                <w:color w:val="000000"/>
                <w:sz w:val="18"/>
                <w:szCs w:val="18"/>
              </w:rPr>
            </w:pPr>
            <w:r>
              <w:rPr>
                <w:rFonts w:ascii="宋体" w:hAnsi="宋体"/>
                <w:color w:val="000000"/>
                <w:kern w:val="0"/>
                <w:sz w:val="18"/>
                <w:szCs w:val="18"/>
              </w:rPr>
              <w:t>字段名称</w:t>
            </w:r>
          </w:p>
        </w:tc>
        <w:tc>
          <w:tcPr>
            <w:tcW w:w="428" w:type="pct"/>
            <w:vAlign w:val="center"/>
          </w:tcPr>
          <w:p w14:paraId="5B5CC988">
            <w:pPr>
              <w:widowControl/>
              <w:jc w:val="center"/>
              <w:textAlignment w:val="center"/>
              <w:rPr>
                <w:rFonts w:ascii="宋体" w:hAnsi="宋体"/>
                <w:color w:val="000000"/>
                <w:sz w:val="18"/>
                <w:szCs w:val="18"/>
              </w:rPr>
            </w:pPr>
            <w:r>
              <w:rPr>
                <w:rFonts w:ascii="宋体" w:hAnsi="宋体"/>
                <w:color w:val="000000"/>
                <w:kern w:val="0"/>
                <w:sz w:val="18"/>
                <w:szCs w:val="18"/>
              </w:rPr>
              <w:t>单位</w:t>
            </w:r>
          </w:p>
        </w:tc>
        <w:tc>
          <w:tcPr>
            <w:tcW w:w="599" w:type="pct"/>
            <w:vAlign w:val="center"/>
          </w:tcPr>
          <w:p w14:paraId="48DD0300">
            <w:pPr>
              <w:widowControl/>
              <w:jc w:val="center"/>
              <w:textAlignment w:val="center"/>
              <w:rPr>
                <w:rFonts w:ascii="宋体" w:hAnsi="宋体"/>
                <w:color w:val="000000"/>
                <w:sz w:val="18"/>
                <w:szCs w:val="18"/>
              </w:rPr>
            </w:pPr>
            <w:r>
              <w:rPr>
                <w:rFonts w:ascii="宋体" w:hAnsi="宋体"/>
                <w:color w:val="000000"/>
                <w:kern w:val="0"/>
                <w:sz w:val="18"/>
                <w:szCs w:val="18"/>
              </w:rPr>
              <w:t>字段类型</w:t>
            </w:r>
          </w:p>
        </w:tc>
        <w:tc>
          <w:tcPr>
            <w:tcW w:w="599" w:type="pct"/>
            <w:vAlign w:val="center"/>
          </w:tcPr>
          <w:p w14:paraId="53E11065">
            <w:pPr>
              <w:widowControl/>
              <w:jc w:val="center"/>
              <w:textAlignment w:val="center"/>
              <w:rPr>
                <w:rFonts w:ascii="宋体" w:hAnsi="宋体"/>
                <w:color w:val="000000"/>
                <w:sz w:val="18"/>
                <w:szCs w:val="18"/>
              </w:rPr>
            </w:pPr>
            <w:r>
              <w:rPr>
                <w:rFonts w:ascii="宋体" w:hAnsi="宋体"/>
                <w:color w:val="000000"/>
                <w:kern w:val="0"/>
                <w:sz w:val="18"/>
                <w:szCs w:val="18"/>
              </w:rPr>
              <w:t>字段大小（字节）</w:t>
            </w:r>
          </w:p>
        </w:tc>
        <w:tc>
          <w:tcPr>
            <w:tcW w:w="600" w:type="pct"/>
            <w:vAlign w:val="center"/>
          </w:tcPr>
          <w:p w14:paraId="655C0E6E">
            <w:pPr>
              <w:widowControl/>
              <w:jc w:val="center"/>
              <w:textAlignment w:val="center"/>
              <w:rPr>
                <w:rFonts w:ascii="宋体" w:hAnsi="宋体"/>
                <w:color w:val="000000"/>
                <w:sz w:val="18"/>
                <w:szCs w:val="18"/>
              </w:rPr>
            </w:pPr>
            <w:r>
              <w:rPr>
                <w:rFonts w:ascii="宋体" w:hAnsi="宋体"/>
                <w:color w:val="000000"/>
                <w:kern w:val="0"/>
                <w:sz w:val="18"/>
                <w:szCs w:val="18"/>
              </w:rPr>
              <w:t>小数位数</w:t>
            </w:r>
          </w:p>
        </w:tc>
        <w:tc>
          <w:tcPr>
            <w:tcW w:w="469" w:type="pct"/>
            <w:vAlign w:val="center"/>
          </w:tcPr>
          <w:p w14:paraId="64833285">
            <w:pPr>
              <w:widowControl/>
              <w:jc w:val="center"/>
              <w:textAlignment w:val="center"/>
              <w:rPr>
                <w:rFonts w:ascii="宋体" w:hAnsi="宋体"/>
                <w:color w:val="000000"/>
                <w:sz w:val="18"/>
                <w:szCs w:val="18"/>
              </w:rPr>
            </w:pPr>
            <w:r>
              <w:rPr>
                <w:rFonts w:ascii="宋体" w:hAnsi="宋体"/>
                <w:color w:val="000000"/>
                <w:kern w:val="0"/>
                <w:sz w:val="18"/>
                <w:szCs w:val="18"/>
              </w:rPr>
              <w:t>备注</w:t>
            </w:r>
          </w:p>
        </w:tc>
      </w:tr>
      <w:tr w14:paraId="641E57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4F0648A8">
            <w:pPr>
              <w:widowControl/>
              <w:jc w:val="center"/>
              <w:textAlignment w:val="center"/>
              <w:rPr>
                <w:rFonts w:ascii="宋体" w:hAnsi="宋体"/>
                <w:color w:val="000000"/>
                <w:sz w:val="18"/>
                <w:szCs w:val="18"/>
              </w:rPr>
            </w:pPr>
            <w:r>
              <w:rPr>
                <w:rFonts w:ascii="宋体" w:hAnsi="宋体"/>
                <w:color w:val="000000"/>
                <w:kern w:val="0"/>
                <w:sz w:val="18"/>
                <w:szCs w:val="18"/>
              </w:rPr>
              <w:t>1</w:t>
            </w:r>
          </w:p>
        </w:tc>
        <w:tc>
          <w:tcPr>
            <w:tcW w:w="624" w:type="pct"/>
            <w:vMerge w:val="restart"/>
            <w:vAlign w:val="center"/>
          </w:tcPr>
          <w:p w14:paraId="741430C0">
            <w:pPr>
              <w:widowControl/>
              <w:jc w:val="center"/>
              <w:textAlignment w:val="center"/>
              <w:rPr>
                <w:rFonts w:ascii="宋体" w:hAnsi="宋体"/>
                <w:color w:val="000000"/>
                <w:sz w:val="18"/>
                <w:szCs w:val="18"/>
              </w:rPr>
            </w:pPr>
            <w:r>
              <w:rPr>
                <w:rFonts w:ascii="宋体" w:hAnsi="宋体"/>
                <w:color w:val="000000"/>
                <w:kern w:val="0"/>
                <w:sz w:val="18"/>
                <w:szCs w:val="18"/>
              </w:rPr>
              <w:t>含水层</w:t>
            </w:r>
          </w:p>
        </w:tc>
        <w:tc>
          <w:tcPr>
            <w:tcW w:w="1370" w:type="pct"/>
            <w:vAlign w:val="center"/>
          </w:tcPr>
          <w:p w14:paraId="72B4D46D">
            <w:pPr>
              <w:widowControl/>
              <w:jc w:val="left"/>
              <w:textAlignment w:val="center"/>
              <w:rPr>
                <w:rFonts w:ascii="宋体" w:hAnsi="宋体"/>
                <w:color w:val="000000"/>
                <w:sz w:val="18"/>
                <w:szCs w:val="18"/>
              </w:rPr>
            </w:pPr>
            <w:r>
              <w:rPr>
                <w:rFonts w:ascii="宋体" w:hAnsi="宋体"/>
                <w:color w:val="000000"/>
                <w:kern w:val="0"/>
                <w:sz w:val="18"/>
                <w:szCs w:val="18"/>
              </w:rPr>
              <w:t>含水层编码</w:t>
            </w:r>
          </w:p>
        </w:tc>
        <w:tc>
          <w:tcPr>
            <w:tcW w:w="428" w:type="pct"/>
            <w:vAlign w:val="center"/>
          </w:tcPr>
          <w:p w14:paraId="5E627E6E">
            <w:pPr>
              <w:widowControl/>
              <w:jc w:val="center"/>
              <w:rPr>
                <w:rFonts w:ascii="宋体" w:hAnsi="宋体"/>
                <w:color w:val="000000"/>
                <w:sz w:val="18"/>
                <w:szCs w:val="18"/>
              </w:rPr>
            </w:pPr>
          </w:p>
        </w:tc>
        <w:tc>
          <w:tcPr>
            <w:tcW w:w="599" w:type="pct"/>
            <w:vAlign w:val="center"/>
          </w:tcPr>
          <w:p w14:paraId="18EB0160">
            <w:pPr>
              <w:widowControl/>
              <w:jc w:val="center"/>
              <w:textAlignment w:val="center"/>
              <w:rPr>
                <w:rFonts w:ascii="宋体" w:hAnsi="宋体"/>
                <w:color w:val="000000"/>
                <w:sz w:val="18"/>
                <w:szCs w:val="18"/>
              </w:rPr>
            </w:pPr>
            <w:r>
              <w:rPr>
                <w:rFonts w:ascii="宋体" w:hAnsi="宋体"/>
                <w:color w:val="000000"/>
                <w:kern w:val="0"/>
                <w:sz w:val="18"/>
                <w:szCs w:val="18"/>
              </w:rPr>
              <w:t>字符型</w:t>
            </w:r>
          </w:p>
        </w:tc>
        <w:tc>
          <w:tcPr>
            <w:tcW w:w="599" w:type="pct"/>
            <w:vAlign w:val="center"/>
          </w:tcPr>
          <w:p w14:paraId="0E057DA6">
            <w:pPr>
              <w:widowControl/>
              <w:jc w:val="center"/>
              <w:textAlignment w:val="center"/>
              <w:rPr>
                <w:rFonts w:ascii="宋体" w:hAnsi="宋体"/>
                <w:color w:val="000000"/>
                <w:sz w:val="18"/>
                <w:szCs w:val="18"/>
              </w:rPr>
            </w:pPr>
            <w:r>
              <w:rPr>
                <w:rFonts w:ascii="宋体" w:hAnsi="宋体"/>
                <w:color w:val="000000"/>
                <w:kern w:val="0"/>
                <w:sz w:val="18"/>
                <w:szCs w:val="18"/>
              </w:rPr>
              <w:t>50</w:t>
            </w:r>
          </w:p>
        </w:tc>
        <w:tc>
          <w:tcPr>
            <w:tcW w:w="600" w:type="pct"/>
            <w:vAlign w:val="center"/>
          </w:tcPr>
          <w:p w14:paraId="32112375">
            <w:pPr>
              <w:widowControl/>
              <w:jc w:val="center"/>
              <w:rPr>
                <w:rFonts w:ascii="宋体" w:hAnsi="宋体"/>
                <w:color w:val="000000"/>
                <w:sz w:val="18"/>
                <w:szCs w:val="18"/>
              </w:rPr>
            </w:pPr>
          </w:p>
        </w:tc>
        <w:tc>
          <w:tcPr>
            <w:tcW w:w="469" w:type="pct"/>
            <w:vAlign w:val="center"/>
          </w:tcPr>
          <w:p w14:paraId="5B0555B2">
            <w:pPr>
              <w:widowControl/>
              <w:jc w:val="center"/>
              <w:textAlignment w:val="center"/>
              <w:rPr>
                <w:rFonts w:ascii="宋体" w:hAnsi="宋体"/>
                <w:color w:val="FF0000"/>
                <w:sz w:val="18"/>
                <w:szCs w:val="18"/>
              </w:rPr>
            </w:pPr>
          </w:p>
        </w:tc>
      </w:tr>
      <w:tr w14:paraId="50FB80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1CF58DFF">
            <w:pPr>
              <w:widowControl/>
              <w:jc w:val="center"/>
              <w:textAlignment w:val="center"/>
              <w:rPr>
                <w:rFonts w:ascii="宋体" w:hAnsi="宋体"/>
                <w:color w:val="000000"/>
                <w:sz w:val="18"/>
                <w:szCs w:val="18"/>
              </w:rPr>
            </w:pPr>
            <w:r>
              <w:rPr>
                <w:rFonts w:ascii="宋体" w:hAnsi="宋体"/>
                <w:color w:val="000000"/>
                <w:kern w:val="0"/>
                <w:sz w:val="18"/>
                <w:szCs w:val="18"/>
              </w:rPr>
              <w:t>2</w:t>
            </w:r>
          </w:p>
        </w:tc>
        <w:tc>
          <w:tcPr>
            <w:tcW w:w="624" w:type="pct"/>
            <w:vMerge w:val="continue"/>
            <w:vAlign w:val="center"/>
          </w:tcPr>
          <w:p w14:paraId="3BCEAEFB">
            <w:pPr>
              <w:widowControl/>
              <w:jc w:val="center"/>
              <w:rPr>
                <w:rFonts w:ascii="宋体" w:hAnsi="宋体"/>
                <w:color w:val="000000"/>
                <w:sz w:val="18"/>
                <w:szCs w:val="18"/>
              </w:rPr>
            </w:pPr>
          </w:p>
        </w:tc>
        <w:tc>
          <w:tcPr>
            <w:tcW w:w="1370" w:type="pct"/>
            <w:vAlign w:val="center"/>
          </w:tcPr>
          <w:p w14:paraId="60D7A2DC">
            <w:pPr>
              <w:widowControl/>
              <w:jc w:val="left"/>
              <w:textAlignment w:val="center"/>
              <w:rPr>
                <w:rFonts w:ascii="宋体" w:hAnsi="宋体"/>
                <w:color w:val="000000"/>
                <w:sz w:val="18"/>
                <w:szCs w:val="18"/>
              </w:rPr>
            </w:pPr>
            <w:r>
              <w:rPr>
                <w:rFonts w:ascii="宋体" w:hAnsi="宋体"/>
                <w:color w:val="000000"/>
                <w:kern w:val="0"/>
                <w:sz w:val="18"/>
                <w:szCs w:val="18"/>
              </w:rPr>
              <w:t>含水层类型</w:t>
            </w:r>
          </w:p>
        </w:tc>
        <w:tc>
          <w:tcPr>
            <w:tcW w:w="428" w:type="pct"/>
            <w:vAlign w:val="center"/>
          </w:tcPr>
          <w:p w14:paraId="18A56002">
            <w:pPr>
              <w:widowControl/>
              <w:jc w:val="center"/>
              <w:rPr>
                <w:rFonts w:ascii="宋体" w:hAnsi="宋体"/>
                <w:color w:val="000000"/>
                <w:sz w:val="18"/>
                <w:szCs w:val="18"/>
              </w:rPr>
            </w:pPr>
          </w:p>
        </w:tc>
        <w:tc>
          <w:tcPr>
            <w:tcW w:w="599" w:type="pct"/>
            <w:vAlign w:val="center"/>
          </w:tcPr>
          <w:p w14:paraId="061A0CB0">
            <w:pPr>
              <w:widowControl/>
              <w:jc w:val="center"/>
              <w:textAlignment w:val="center"/>
              <w:rPr>
                <w:rFonts w:ascii="宋体" w:hAnsi="宋体"/>
                <w:color w:val="000000"/>
                <w:sz w:val="18"/>
                <w:szCs w:val="18"/>
              </w:rPr>
            </w:pPr>
            <w:r>
              <w:rPr>
                <w:rFonts w:ascii="宋体" w:hAnsi="宋体"/>
                <w:color w:val="000000"/>
                <w:kern w:val="0"/>
                <w:sz w:val="18"/>
                <w:szCs w:val="18"/>
              </w:rPr>
              <w:t>字符型</w:t>
            </w:r>
          </w:p>
        </w:tc>
        <w:tc>
          <w:tcPr>
            <w:tcW w:w="599" w:type="pct"/>
            <w:vAlign w:val="center"/>
          </w:tcPr>
          <w:p w14:paraId="4B6AED74">
            <w:pPr>
              <w:widowControl/>
              <w:jc w:val="center"/>
              <w:textAlignment w:val="center"/>
              <w:rPr>
                <w:rFonts w:ascii="宋体" w:hAnsi="宋体"/>
                <w:color w:val="000000"/>
                <w:sz w:val="18"/>
                <w:szCs w:val="18"/>
              </w:rPr>
            </w:pPr>
            <w:r>
              <w:rPr>
                <w:rFonts w:ascii="宋体" w:hAnsi="宋体"/>
                <w:color w:val="000000"/>
                <w:kern w:val="0"/>
                <w:sz w:val="18"/>
                <w:szCs w:val="18"/>
              </w:rPr>
              <w:t>50</w:t>
            </w:r>
          </w:p>
        </w:tc>
        <w:tc>
          <w:tcPr>
            <w:tcW w:w="600" w:type="pct"/>
            <w:vAlign w:val="center"/>
          </w:tcPr>
          <w:p w14:paraId="1159EC10">
            <w:pPr>
              <w:widowControl/>
              <w:jc w:val="center"/>
              <w:rPr>
                <w:rFonts w:ascii="宋体" w:hAnsi="宋体"/>
                <w:color w:val="000000"/>
                <w:sz w:val="18"/>
                <w:szCs w:val="18"/>
              </w:rPr>
            </w:pPr>
          </w:p>
        </w:tc>
        <w:tc>
          <w:tcPr>
            <w:tcW w:w="469" w:type="pct"/>
            <w:noWrap/>
            <w:vAlign w:val="bottom"/>
          </w:tcPr>
          <w:p w14:paraId="25FDEC82">
            <w:pPr>
              <w:widowControl/>
              <w:rPr>
                <w:rFonts w:ascii="宋体" w:hAnsi="宋体"/>
                <w:color w:val="000000"/>
                <w:sz w:val="18"/>
                <w:szCs w:val="18"/>
              </w:rPr>
            </w:pPr>
          </w:p>
        </w:tc>
      </w:tr>
      <w:tr w14:paraId="65A984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78501FFB">
            <w:pPr>
              <w:widowControl/>
              <w:jc w:val="center"/>
              <w:textAlignment w:val="center"/>
              <w:rPr>
                <w:rFonts w:ascii="宋体" w:hAnsi="宋体"/>
                <w:color w:val="000000"/>
                <w:sz w:val="18"/>
                <w:szCs w:val="18"/>
              </w:rPr>
            </w:pPr>
            <w:r>
              <w:rPr>
                <w:rFonts w:ascii="宋体" w:hAnsi="宋体"/>
                <w:color w:val="000000"/>
                <w:kern w:val="0"/>
                <w:sz w:val="18"/>
                <w:szCs w:val="18"/>
              </w:rPr>
              <w:t>3</w:t>
            </w:r>
          </w:p>
        </w:tc>
        <w:tc>
          <w:tcPr>
            <w:tcW w:w="624" w:type="pct"/>
            <w:vMerge w:val="continue"/>
            <w:vAlign w:val="center"/>
          </w:tcPr>
          <w:p w14:paraId="2893EAC1">
            <w:pPr>
              <w:widowControl/>
              <w:jc w:val="center"/>
              <w:rPr>
                <w:rFonts w:ascii="宋体" w:hAnsi="宋体"/>
                <w:color w:val="000000"/>
                <w:sz w:val="18"/>
                <w:szCs w:val="18"/>
              </w:rPr>
            </w:pPr>
          </w:p>
        </w:tc>
        <w:tc>
          <w:tcPr>
            <w:tcW w:w="1370" w:type="pct"/>
            <w:vAlign w:val="center"/>
          </w:tcPr>
          <w:p w14:paraId="2D0080EF">
            <w:pPr>
              <w:widowControl/>
              <w:jc w:val="left"/>
              <w:textAlignment w:val="center"/>
              <w:rPr>
                <w:rFonts w:ascii="宋体" w:hAnsi="宋体"/>
                <w:color w:val="000000"/>
                <w:sz w:val="18"/>
                <w:szCs w:val="18"/>
              </w:rPr>
            </w:pPr>
            <w:r>
              <w:rPr>
                <w:rFonts w:ascii="宋体" w:hAnsi="宋体"/>
                <w:color w:val="000000"/>
                <w:kern w:val="0"/>
                <w:sz w:val="18"/>
                <w:szCs w:val="18"/>
              </w:rPr>
              <w:t>含水层对应的地层编码</w:t>
            </w:r>
          </w:p>
        </w:tc>
        <w:tc>
          <w:tcPr>
            <w:tcW w:w="428" w:type="pct"/>
            <w:vAlign w:val="center"/>
          </w:tcPr>
          <w:p w14:paraId="34D54660">
            <w:pPr>
              <w:widowControl/>
              <w:jc w:val="center"/>
              <w:rPr>
                <w:rFonts w:ascii="宋体" w:hAnsi="宋体"/>
                <w:color w:val="000000"/>
                <w:sz w:val="18"/>
                <w:szCs w:val="18"/>
              </w:rPr>
            </w:pPr>
          </w:p>
        </w:tc>
        <w:tc>
          <w:tcPr>
            <w:tcW w:w="599" w:type="pct"/>
            <w:vAlign w:val="center"/>
          </w:tcPr>
          <w:p w14:paraId="64122560">
            <w:pPr>
              <w:widowControl/>
              <w:jc w:val="center"/>
              <w:textAlignment w:val="center"/>
              <w:rPr>
                <w:rFonts w:ascii="宋体" w:hAnsi="宋体"/>
                <w:color w:val="000000"/>
                <w:sz w:val="18"/>
                <w:szCs w:val="18"/>
              </w:rPr>
            </w:pPr>
            <w:r>
              <w:rPr>
                <w:rFonts w:ascii="宋体" w:hAnsi="宋体"/>
                <w:color w:val="000000"/>
                <w:kern w:val="0"/>
                <w:sz w:val="18"/>
                <w:szCs w:val="18"/>
              </w:rPr>
              <w:t>字符型</w:t>
            </w:r>
          </w:p>
        </w:tc>
        <w:tc>
          <w:tcPr>
            <w:tcW w:w="599" w:type="pct"/>
            <w:vAlign w:val="center"/>
          </w:tcPr>
          <w:p w14:paraId="4B4093F9">
            <w:pPr>
              <w:widowControl/>
              <w:jc w:val="center"/>
              <w:textAlignment w:val="center"/>
              <w:rPr>
                <w:rFonts w:ascii="宋体" w:hAnsi="宋体"/>
                <w:color w:val="000000"/>
                <w:sz w:val="18"/>
                <w:szCs w:val="18"/>
              </w:rPr>
            </w:pPr>
            <w:r>
              <w:rPr>
                <w:rFonts w:ascii="宋体" w:hAnsi="宋体"/>
                <w:color w:val="000000"/>
                <w:kern w:val="0"/>
                <w:sz w:val="18"/>
                <w:szCs w:val="18"/>
              </w:rPr>
              <w:t>50</w:t>
            </w:r>
          </w:p>
        </w:tc>
        <w:tc>
          <w:tcPr>
            <w:tcW w:w="600" w:type="pct"/>
            <w:vAlign w:val="center"/>
          </w:tcPr>
          <w:p w14:paraId="1D945E96">
            <w:pPr>
              <w:widowControl/>
              <w:jc w:val="center"/>
              <w:rPr>
                <w:rFonts w:ascii="宋体" w:hAnsi="宋体"/>
                <w:color w:val="000000"/>
                <w:sz w:val="18"/>
                <w:szCs w:val="18"/>
              </w:rPr>
            </w:pPr>
          </w:p>
        </w:tc>
        <w:tc>
          <w:tcPr>
            <w:tcW w:w="469" w:type="pct"/>
            <w:noWrap/>
            <w:vAlign w:val="bottom"/>
          </w:tcPr>
          <w:p w14:paraId="70C6CEDA">
            <w:pPr>
              <w:widowControl/>
              <w:rPr>
                <w:rFonts w:ascii="宋体" w:hAnsi="宋体"/>
                <w:color w:val="000000"/>
                <w:sz w:val="18"/>
                <w:szCs w:val="18"/>
              </w:rPr>
            </w:pPr>
          </w:p>
        </w:tc>
      </w:tr>
      <w:tr w14:paraId="48B43D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33A4085E">
            <w:pPr>
              <w:widowControl/>
              <w:jc w:val="center"/>
              <w:textAlignment w:val="center"/>
              <w:rPr>
                <w:rFonts w:ascii="宋体" w:hAnsi="宋体"/>
                <w:color w:val="000000"/>
                <w:sz w:val="18"/>
                <w:szCs w:val="18"/>
              </w:rPr>
            </w:pPr>
            <w:r>
              <w:rPr>
                <w:rFonts w:ascii="宋体" w:hAnsi="宋体"/>
                <w:color w:val="000000"/>
                <w:kern w:val="0"/>
                <w:sz w:val="18"/>
                <w:szCs w:val="18"/>
              </w:rPr>
              <w:t>4</w:t>
            </w:r>
          </w:p>
        </w:tc>
        <w:tc>
          <w:tcPr>
            <w:tcW w:w="624" w:type="pct"/>
            <w:vMerge w:val="continue"/>
            <w:vAlign w:val="center"/>
          </w:tcPr>
          <w:p w14:paraId="4CEAB7C3">
            <w:pPr>
              <w:widowControl/>
              <w:jc w:val="center"/>
              <w:rPr>
                <w:rFonts w:ascii="宋体" w:hAnsi="宋体"/>
                <w:color w:val="000000"/>
                <w:sz w:val="18"/>
                <w:szCs w:val="18"/>
              </w:rPr>
            </w:pPr>
          </w:p>
        </w:tc>
        <w:tc>
          <w:tcPr>
            <w:tcW w:w="1370" w:type="pct"/>
            <w:vAlign w:val="center"/>
          </w:tcPr>
          <w:p w14:paraId="3D29B043">
            <w:pPr>
              <w:widowControl/>
              <w:jc w:val="left"/>
              <w:textAlignment w:val="center"/>
              <w:rPr>
                <w:rFonts w:ascii="宋体" w:hAnsi="宋体"/>
                <w:color w:val="000000"/>
                <w:sz w:val="18"/>
                <w:szCs w:val="18"/>
              </w:rPr>
            </w:pPr>
            <w:r>
              <w:rPr>
                <w:rFonts w:ascii="宋体" w:hAnsi="宋体"/>
                <w:color w:val="000000"/>
                <w:kern w:val="0"/>
                <w:sz w:val="18"/>
                <w:szCs w:val="18"/>
              </w:rPr>
              <w:t>含水层对应的地层编号</w:t>
            </w:r>
          </w:p>
        </w:tc>
        <w:tc>
          <w:tcPr>
            <w:tcW w:w="428" w:type="pct"/>
            <w:vAlign w:val="center"/>
          </w:tcPr>
          <w:p w14:paraId="00C4B69F">
            <w:pPr>
              <w:widowControl/>
              <w:jc w:val="center"/>
              <w:rPr>
                <w:rFonts w:ascii="宋体" w:hAnsi="宋体"/>
                <w:color w:val="000000"/>
                <w:sz w:val="18"/>
                <w:szCs w:val="18"/>
              </w:rPr>
            </w:pPr>
          </w:p>
        </w:tc>
        <w:tc>
          <w:tcPr>
            <w:tcW w:w="599" w:type="pct"/>
            <w:vAlign w:val="center"/>
          </w:tcPr>
          <w:p w14:paraId="460CED7D">
            <w:pPr>
              <w:widowControl/>
              <w:jc w:val="center"/>
              <w:textAlignment w:val="center"/>
              <w:rPr>
                <w:rFonts w:ascii="宋体" w:hAnsi="宋体"/>
                <w:color w:val="000000"/>
                <w:sz w:val="18"/>
                <w:szCs w:val="18"/>
              </w:rPr>
            </w:pPr>
            <w:r>
              <w:rPr>
                <w:rFonts w:ascii="宋体" w:hAnsi="宋体"/>
                <w:color w:val="000000"/>
                <w:kern w:val="0"/>
                <w:sz w:val="18"/>
                <w:szCs w:val="18"/>
              </w:rPr>
              <w:t>字符型</w:t>
            </w:r>
          </w:p>
        </w:tc>
        <w:tc>
          <w:tcPr>
            <w:tcW w:w="599" w:type="pct"/>
            <w:vAlign w:val="center"/>
          </w:tcPr>
          <w:p w14:paraId="45474C95">
            <w:pPr>
              <w:widowControl/>
              <w:jc w:val="center"/>
              <w:textAlignment w:val="center"/>
              <w:rPr>
                <w:rFonts w:ascii="宋体" w:hAnsi="宋体"/>
                <w:color w:val="000000"/>
                <w:sz w:val="18"/>
                <w:szCs w:val="18"/>
              </w:rPr>
            </w:pPr>
            <w:r>
              <w:rPr>
                <w:rFonts w:ascii="宋体" w:hAnsi="宋体"/>
                <w:color w:val="000000"/>
                <w:kern w:val="0"/>
                <w:sz w:val="18"/>
                <w:szCs w:val="18"/>
              </w:rPr>
              <w:t>50</w:t>
            </w:r>
          </w:p>
        </w:tc>
        <w:tc>
          <w:tcPr>
            <w:tcW w:w="600" w:type="pct"/>
            <w:vAlign w:val="center"/>
          </w:tcPr>
          <w:p w14:paraId="1787601B">
            <w:pPr>
              <w:widowControl/>
              <w:jc w:val="center"/>
              <w:rPr>
                <w:rFonts w:ascii="宋体" w:hAnsi="宋体"/>
                <w:color w:val="000000"/>
                <w:sz w:val="18"/>
                <w:szCs w:val="18"/>
              </w:rPr>
            </w:pPr>
          </w:p>
        </w:tc>
        <w:tc>
          <w:tcPr>
            <w:tcW w:w="469" w:type="pct"/>
            <w:noWrap/>
            <w:vAlign w:val="bottom"/>
          </w:tcPr>
          <w:p w14:paraId="514FAEF9">
            <w:pPr>
              <w:widowControl/>
              <w:rPr>
                <w:rFonts w:ascii="宋体" w:hAnsi="宋体"/>
                <w:color w:val="000000"/>
                <w:sz w:val="18"/>
                <w:szCs w:val="18"/>
              </w:rPr>
            </w:pPr>
          </w:p>
        </w:tc>
      </w:tr>
      <w:tr w14:paraId="5A7B8A1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65625CD6">
            <w:pPr>
              <w:widowControl/>
              <w:jc w:val="center"/>
              <w:textAlignment w:val="center"/>
              <w:rPr>
                <w:rFonts w:ascii="宋体" w:hAnsi="宋体"/>
                <w:color w:val="000000"/>
                <w:sz w:val="18"/>
                <w:szCs w:val="18"/>
              </w:rPr>
            </w:pPr>
            <w:r>
              <w:rPr>
                <w:rFonts w:ascii="宋体" w:hAnsi="宋体"/>
                <w:color w:val="000000"/>
                <w:kern w:val="0"/>
                <w:sz w:val="18"/>
                <w:szCs w:val="18"/>
              </w:rPr>
              <w:t>5</w:t>
            </w:r>
          </w:p>
        </w:tc>
        <w:tc>
          <w:tcPr>
            <w:tcW w:w="624" w:type="pct"/>
            <w:vMerge w:val="continue"/>
            <w:vAlign w:val="center"/>
          </w:tcPr>
          <w:p w14:paraId="01406C6A">
            <w:pPr>
              <w:widowControl/>
              <w:jc w:val="center"/>
              <w:rPr>
                <w:rFonts w:ascii="宋体" w:hAnsi="宋体"/>
                <w:color w:val="000000"/>
                <w:sz w:val="18"/>
                <w:szCs w:val="18"/>
              </w:rPr>
            </w:pPr>
          </w:p>
        </w:tc>
        <w:tc>
          <w:tcPr>
            <w:tcW w:w="1370" w:type="pct"/>
            <w:vAlign w:val="center"/>
          </w:tcPr>
          <w:p w14:paraId="6BBBF9C1">
            <w:pPr>
              <w:widowControl/>
              <w:jc w:val="left"/>
              <w:textAlignment w:val="center"/>
              <w:rPr>
                <w:rFonts w:ascii="宋体" w:hAnsi="宋体"/>
                <w:color w:val="000000"/>
                <w:sz w:val="18"/>
                <w:szCs w:val="18"/>
              </w:rPr>
            </w:pPr>
            <w:r>
              <w:rPr>
                <w:rFonts w:ascii="宋体" w:hAnsi="宋体"/>
                <w:color w:val="000000"/>
                <w:kern w:val="0"/>
                <w:sz w:val="18"/>
                <w:szCs w:val="18"/>
              </w:rPr>
              <w:t>含水层对应的地层名称</w:t>
            </w:r>
          </w:p>
        </w:tc>
        <w:tc>
          <w:tcPr>
            <w:tcW w:w="428" w:type="pct"/>
            <w:vAlign w:val="center"/>
          </w:tcPr>
          <w:p w14:paraId="14E34C0D">
            <w:pPr>
              <w:widowControl/>
              <w:jc w:val="center"/>
              <w:rPr>
                <w:rFonts w:ascii="宋体" w:hAnsi="宋体"/>
                <w:color w:val="000000"/>
                <w:sz w:val="18"/>
                <w:szCs w:val="18"/>
              </w:rPr>
            </w:pPr>
          </w:p>
        </w:tc>
        <w:tc>
          <w:tcPr>
            <w:tcW w:w="599" w:type="pct"/>
            <w:vAlign w:val="center"/>
          </w:tcPr>
          <w:p w14:paraId="2108CF7C">
            <w:pPr>
              <w:widowControl/>
              <w:jc w:val="center"/>
              <w:textAlignment w:val="center"/>
              <w:rPr>
                <w:rFonts w:ascii="宋体" w:hAnsi="宋体"/>
                <w:color w:val="000000"/>
                <w:sz w:val="18"/>
                <w:szCs w:val="18"/>
              </w:rPr>
            </w:pPr>
            <w:r>
              <w:rPr>
                <w:rFonts w:ascii="宋体" w:hAnsi="宋体"/>
                <w:color w:val="000000"/>
                <w:kern w:val="0"/>
                <w:sz w:val="18"/>
                <w:szCs w:val="18"/>
              </w:rPr>
              <w:t>字符型</w:t>
            </w:r>
          </w:p>
        </w:tc>
        <w:tc>
          <w:tcPr>
            <w:tcW w:w="599" w:type="pct"/>
            <w:vAlign w:val="center"/>
          </w:tcPr>
          <w:p w14:paraId="74D5C471">
            <w:pPr>
              <w:widowControl/>
              <w:jc w:val="center"/>
              <w:textAlignment w:val="center"/>
              <w:rPr>
                <w:rFonts w:ascii="宋体" w:hAnsi="宋体"/>
                <w:color w:val="000000"/>
                <w:sz w:val="18"/>
                <w:szCs w:val="18"/>
              </w:rPr>
            </w:pPr>
            <w:r>
              <w:rPr>
                <w:rFonts w:ascii="宋体" w:hAnsi="宋体"/>
                <w:color w:val="000000"/>
                <w:kern w:val="0"/>
                <w:sz w:val="18"/>
                <w:szCs w:val="18"/>
              </w:rPr>
              <w:t>50</w:t>
            </w:r>
          </w:p>
        </w:tc>
        <w:tc>
          <w:tcPr>
            <w:tcW w:w="600" w:type="pct"/>
            <w:vAlign w:val="center"/>
          </w:tcPr>
          <w:p w14:paraId="3723A763">
            <w:pPr>
              <w:widowControl/>
              <w:jc w:val="center"/>
              <w:rPr>
                <w:rFonts w:ascii="宋体" w:hAnsi="宋体"/>
                <w:color w:val="000000"/>
                <w:sz w:val="18"/>
                <w:szCs w:val="18"/>
              </w:rPr>
            </w:pPr>
          </w:p>
        </w:tc>
        <w:tc>
          <w:tcPr>
            <w:tcW w:w="469" w:type="pct"/>
            <w:noWrap/>
            <w:vAlign w:val="bottom"/>
          </w:tcPr>
          <w:p w14:paraId="58772779">
            <w:pPr>
              <w:widowControl/>
              <w:rPr>
                <w:rFonts w:ascii="宋体" w:hAnsi="宋体"/>
                <w:color w:val="000000"/>
                <w:sz w:val="18"/>
                <w:szCs w:val="18"/>
              </w:rPr>
            </w:pPr>
          </w:p>
        </w:tc>
      </w:tr>
      <w:tr w14:paraId="327D4A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0AAA5763">
            <w:pPr>
              <w:widowControl/>
              <w:jc w:val="center"/>
              <w:textAlignment w:val="center"/>
              <w:rPr>
                <w:rFonts w:ascii="宋体" w:hAnsi="宋体"/>
                <w:color w:val="000000"/>
                <w:sz w:val="18"/>
                <w:szCs w:val="18"/>
              </w:rPr>
            </w:pPr>
            <w:r>
              <w:rPr>
                <w:rFonts w:ascii="宋体" w:hAnsi="宋体"/>
                <w:color w:val="000000"/>
                <w:kern w:val="0"/>
                <w:sz w:val="18"/>
                <w:szCs w:val="18"/>
              </w:rPr>
              <w:t>6</w:t>
            </w:r>
          </w:p>
        </w:tc>
        <w:tc>
          <w:tcPr>
            <w:tcW w:w="624" w:type="pct"/>
            <w:vMerge w:val="restart"/>
            <w:vAlign w:val="center"/>
          </w:tcPr>
          <w:p w14:paraId="0596E44D">
            <w:pPr>
              <w:widowControl/>
              <w:jc w:val="center"/>
              <w:textAlignment w:val="center"/>
              <w:rPr>
                <w:rFonts w:ascii="宋体" w:hAnsi="宋体"/>
                <w:color w:val="000000"/>
                <w:sz w:val="18"/>
                <w:szCs w:val="18"/>
              </w:rPr>
            </w:pPr>
            <w:r>
              <w:rPr>
                <w:rFonts w:ascii="宋体" w:hAnsi="宋体"/>
                <w:color w:val="000000"/>
                <w:kern w:val="0"/>
                <w:sz w:val="18"/>
                <w:szCs w:val="18"/>
              </w:rPr>
              <w:t>室内试验</w:t>
            </w:r>
          </w:p>
        </w:tc>
        <w:tc>
          <w:tcPr>
            <w:tcW w:w="1370" w:type="pct"/>
            <w:vAlign w:val="center"/>
          </w:tcPr>
          <w:p w14:paraId="24E10E49">
            <w:pPr>
              <w:widowControl/>
              <w:jc w:val="left"/>
              <w:textAlignment w:val="center"/>
              <w:rPr>
                <w:rFonts w:ascii="宋体" w:hAnsi="宋体"/>
                <w:color w:val="000000"/>
                <w:sz w:val="18"/>
                <w:szCs w:val="18"/>
              </w:rPr>
            </w:pPr>
            <w:r>
              <w:rPr>
                <w:rFonts w:ascii="宋体" w:hAnsi="宋体"/>
                <w:color w:val="000000"/>
                <w:kern w:val="0"/>
                <w:sz w:val="18"/>
                <w:szCs w:val="18"/>
              </w:rPr>
              <w:t>垂直向渗透系数k</w:t>
            </w:r>
            <w:r>
              <w:rPr>
                <w:rFonts w:ascii="宋体" w:hAnsi="宋体"/>
                <w:color w:val="000000"/>
                <w:kern w:val="0"/>
                <w:sz w:val="18"/>
                <w:szCs w:val="18"/>
                <w:vertAlign w:val="subscript"/>
              </w:rPr>
              <w:t>V</w:t>
            </w:r>
          </w:p>
        </w:tc>
        <w:tc>
          <w:tcPr>
            <w:tcW w:w="428" w:type="pct"/>
            <w:vAlign w:val="center"/>
          </w:tcPr>
          <w:p w14:paraId="5863BF25">
            <w:pPr>
              <w:widowControl/>
              <w:jc w:val="center"/>
              <w:textAlignment w:val="center"/>
              <w:rPr>
                <w:rFonts w:ascii="宋体" w:hAnsi="宋体"/>
                <w:color w:val="000000"/>
                <w:sz w:val="18"/>
                <w:szCs w:val="18"/>
              </w:rPr>
            </w:pPr>
            <w:r>
              <w:rPr>
                <w:rFonts w:ascii="宋体" w:hAnsi="宋体"/>
                <w:color w:val="000000"/>
                <w:kern w:val="0"/>
                <w:sz w:val="18"/>
                <w:szCs w:val="18"/>
              </w:rPr>
              <w:t>cm/s</w:t>
            </w:r>
          </w:p>
        </w:tc>
        <w:tc>
          <w:tcPr>
            <w:tcW w:w="599" w:type="pct"/>
            <w:vAlign w:val="center"/>
          </w:tcPr>
          <w:p w14:paraId="336A3422">
            <w:pPr>
              <w:widowControl/>
              <w:jc w:val="center"/>
              <w:textAlignment w:val="center"/>
              <w:rPr>
                <w:rFonts w:ascii="宋体" w:hAnsi="宋体"/>
                <w:color w:val="000000"/>
                <w:sz w:val="18"/>
                <w:szCs w:val="18"/>
              </w:rPr>
            </w:pPr>
            <w:r>
              <w:rPr>
                <w:rFonts w:ascii="宋体" w:hAnsi="宋体"/>
                <w:color w:val="000000"/>
                <w:kern w:val="0"/>
                <w:sz w:val="18"/>
                <w:szCs w:val="18"/>
              </w:rPr>
              <w:t>浮点型</w:t>
            </w:r>
          </w:p>
        </w:tc>
        <w:tc>
          <w:tcPr>
            <w:tcW w:w="599" w:type="pct"/>
            <w:vAlign w:val="center"/>
          </w:tcPr>
          <w:p w14:paraId="2FB9BDC7">
            <w:pPr>
              <w:widowControl/>
              <w:jc w:val="center"/>
              <w:textAlignment w:val="center"/>
              <w:rPr>
                <w:rFonts w:ascii="宋体" w:hAnsi="宋体"/>
                <w:color w:val="000000"/>
                <w:sz w:val="18"/>
                <w:szCs w:val="18"/>
              </w:rPr>
            </w:pPr>
            <w:r>
              <w:rPr>
                <w:rFonts w:ascii="宋体" w:hAnsi="宋体"/>
                <w:color w:val="000000"/>
                <w:kern w:val="0"/>
                <w:sz w:val="18"/>
                <w:szCs w:val="18"/>
              </w:rPr>
              <w:t>8</w:t>
            </w:r>
          </w:p>
        </w:tc>
        <w:tc>
          <w:tcPr>
            <w:tcW w:w="600" w:type="pct"/>
            <w:vAlign w:val="center"/>
          </w:tcPr>
          <w:p w14:paraId="620AC984">
            <w:pPr>
              <w:widowControl/>
              <w:jc w:val="center"/>
              <w:textAlignment w:val="center"/>
              <w:rPr>
                <w:rFonts w:ascii="宋体" w:hAnsi="宋体"/>
                <w:color w:val="000000"/>
                <w:sz w:val="18"/>
                <w:szCs w:val="18"/>
              </w:rPr>
            </w:pPr>
            <w:r>
              <w:rPr>
                <w:rFonts w:ascii="宋体" w:hAnsi="宋体"/>
                <w:color w:val="000000"/>
                <w:kern w:val="0"/>
                <w:sz w:val="18"/>
                <w:szCs w:val="18"/>
              </w:rPr>
              <w:t>2</w:t>
            </w:r>
          </w:p>
        </w:tc>
        <w:tc>
          <w:tcPr>
            <w:tcW w:w="469" w:type="pct"/>
            <w:noWrap/>
            <w:vAlign w:val="bottom"/>
          </w:tcPr>
          <w:p w14:paraId="58E6D42F">
            <w:pPr>
              <w:widowControl/>
              <w:rPr>
                <w:rFonts w:ascii="宋体" w:hAnsi="宋体"/>
                <w:color w:val="000000"/>
                <w:sz w:val="18"/>
                <w:szCs w:val="18"/>
              </w:rPr>
            </w:pPr>
          </w:p>
        </w:tc>
      </w:tr>
      <w:tr w14:paraId="27E2DF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7CA51924">
            <w:pPr>
              <w:widowControl/>
              <w:jc w:val="center"/>
              <w:textAlignment w:val="center"/>
              <w:rPr>
                <w:rFonts w:ascii="宋体" w:hAnsi="宋体"/>
                <w:color w:val="000000"/>
                <w:sz w:val="18"/>
                <w:szCs w:val="18"/>
              </w:rPr>
            </w:pPr>
            <w:r>
              <w:rPr>
                <w:rFonts w:ascii="宋体" w:hAnsi="宋体"/>
                <w:color w:val="000000"/>
                <w:kern w:val="0"/>
                <w:sz w:val="18"/>
                <w:szCs w:val="18"/>
              </w:rPr>
              <w:t>7</w:t>
            </w:r>
          </w:p>
        </w:tc>
        <w:tc>
          <w:tcPr>
            <w:tcW w:w="624" w:type="pct"/>
            <w:vMerge w:val="continue"/>
            <w:vAlign w:val="center"/>
          </w:tcPr>
          <w:p w14:paraId="0FC92D6D">
            <w:pPr>
              <w:widowControl/>
              <w:jc w:val="center"/>
              <w:rPr>
                <w:rFonts w:ascii="宋体" w:hAnsi="宋体"/>
                <w:color w:val="000000"/>
                <w:sz w:val="18"/>
                <w:szCs w:val="18"/>
              </w:rPr>
            </w:pPr>
          </w:p>
        </w:tc>
        <w:tc>
          <w:tcPr>
            <w:tcW w:w="1370" w:type="pct"/>
            <w:vAlign w:val="center"/>
          </w:tcPr>
          <w:p w14:paraId="4FB233B2">
            <w:pPr>
              <w:widowControl/>
              <w:jc w:val="left"/>
              <w:textAlignment w:val="center"/>
              <w:rPr>
                <w:rFonts w:ascii="宋体" w:hAnsi="宋体"/>
                <w:color w:val="000000"/>
                <w:sz w:val="18"/>
                <w:szCs w:val="18"/>
              </w:rPr>
            </w:pPr>
            <w:r>
              <w:rPr>
                <w:rFonts w:ascii="宋体" w:hAnsi="宋体"/>
                <w:color w:val="000000"/>
                <w:kern w:val="0"/>
                <w:sz w:val="18"/>
                <w:szCs w:val="18"/>
              </w:rPr>
              <w:t>水平向渗透系数k</w:t>
            </w:r>
            <w:r>
              <w:rPr>
                <w:rFonts w:ascii="宋体" w:hAnsi="宋体"/>
                <w:color w:val="000000"/>
                <w:kern w:val="0"/>
                <w:sz w:val="18"/>
                <w:szCs w:val="18"/>
                <w:vertAlign w:val="subscript"/>
              </w:rPr>
              <w:t>H</w:t>
            </w:r>
          </w:p>
        </w:tc>
        <w:tc>
          <w:tcPr>
            <w:tcW w:w="428" w:type="pct"/>
            <w:vAlign w:val="center"/>
          </w:tcPr>
          <w:p w14:paraId="6EE72062">
            <w:pPr>
              <w:widowControl/>
              <w:jc w:val="center"/>
              <w:textAlignment w:val="center"/>
              <w:rPr>
                <w:rFonts w:ascii="宋体" w:hAnsi="宋体"/>
                <w:color w:val="000000"/>
                <w:sz w:val="18"/>
                <w:szCs w:val="18"/>
              </w:rPr>
            </w:pPr>
            <w:r>
              <w:rPr>
                <w:rFonts w:ascii="宋体" w:hAnsi="宋体"/>
                <w:color w:val="000000"/>
                <w:kern w:val="0"/>
                <w:sz w:val="18"/>
                <w:szCs w:val="18"/>
              </w:rPr>
              <w:t>cm/s</w:t>
            </w:r>
          </w:p>
        </w:tc>
        <w:tc>
          <w:tcPr>
            <w:tcW w:w="599" w:type="pct"/>
            <w:vAlign w:val="center"/>
          </w:tcPr>
          <w:p w14:paraId="4A3BACD3">
            <w:pPr>
              <w:widowControl/>
              <w:jc w:val="center"/>
              <w:textAlignment w:val="center"/>
              <w:rPr>
                <w:rFonts w:ascii="宋体" w:hAnsi="宋体"/>
                <w:color w:val="000000"/>
                <w:sz w:val="18"/>
                <w:szCs w:val="18"/>
              </w:rPr>
            </w:pPr>
            <w:r>
              <w:rPr>
                <w:rFonts w:ascii="宋体" w:hAnsi="宋体"/>
                <w:color w:val="000000"/>
                <w:kern w:val="0"/>
                <w:sz w:val="18"/>
                <w:szCs w:val="18"/>
              </w:rPr>
              <w:t>浮点型</w:t>
            </w:r>
          </w:p>
        </w:tc>
        <w:tc>
          <w:tcPr>
            <w:tcW w:w="599" w:type="pct"/>
            <w:vAlign w:val="center"/>
          </w:tcPr>
          <w:p w14:paraId="43A1DFA9">
            <w:pPr>
              <w:widowControl/>
              <w:jc w:val="center"/>
              <w:textAlignment w:val="center"/>
              <w:rPr>
                <w:rFonts w:ascii="宋体" w:hAnsi="宋体"/>
                <w:color w:val="000000"/>
                <w:sz w:val="18"/>
                <w:szCs w:val="18"/>
              </w:rPr>
            </w:pPr>
            <w:r>
              <w:rPr>
                <w:rFonts w:ascii="宋体" w:hAnsi="宋体"/>
                <w:color w:val="000000"/>
                <w:kern w:val="0"/>
                <w:sz w:val="18"/>
                <w:szCs w:val="18"/>
              </w:rPr>
              <w:t>8</w:t>
            </w:r>
          </w:p>
        </w:tc>
        <w:tc>
          <w:tcPr>
            <w:tcW w:w="600" w:type="pct"/>
            <w:vAlign w:val="center"/>
          </w:tcPr>
          <w:p w14:paraId="66E2152A">
            <w:pPr>
              <w:widowControl/>
              <w:jc w:val="center"/>
              <w:textAlignment w:val="center"/>
              <w:rPr>
                <w:rFonts w:ascii="宋体" w:hAnsi="宋体"/>
                <w:color w:val="000000"/>
                <w:sz w:val="18"/>
                <w:szCs w:val="18"/>
              </w:rPr>
            </w:pPr>
            <w:r>
              <w:rPr>
                <w:rFonts w:ascii="宋体" w:hAnsi="宋体"/>
                <w:color w:val="000000"/>
                <w:kern w:val="0"/>
                <w:sz w:val="18"/>
                <w:szCs w:val="18"/>
              </w:rPr>
              <w:t>2</w:t>
            </w:r>
          </w:p>
        </w:tc>
        <w:tc>
          <w:tcPr>
            <w:tcW w:w="469" w:type="pct"/>
            <w:noWrap/>
            <w:vAlign w:val="bottom"/>
          </w:tcPr>
          <w:p w14:paraId="58E3BEC9">
            <w:pPr>
              <w:widowControl/>
              <w:rPr>
                <w:rFonts w:ascii="宋体" w:hAnsi="宋体"/>
                <w:color w:val="000000"/>
                <w:sz w:val="18"/>
                <w:szCs w:val="18"/>
              </w:rPr>
            </w:pPr>
          </w:p>
        </w:tc>
      </w:tr>
      <w:tr w14:paraId="588E72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0538C201">
            <w:pPr>
              <w:widowControl/>
              <w:jc w:val="center"/>
              <w:textAlignment w:val="center"/>
              <w:rPr>
                <w:rFonts w:ascii="宋体" w:hAnsi="宋体"/>
                <w:color w:val="000000"/>
                <w:sz w:val="18"/>
                <w:szCs w:val="18"/>
              </w:rPr>
            </w:pPr>
            <w:r>
              <w:rPr>
                <w:rFonts w:ascii="宋体" w:hAnsi="宋体"/>
                <w:color w:val="000000"/>
                <w:kern w:val="0"/>
                <w:sz w:val="18"/>
                <w:szCs w:val="18"/>
              </w:rPr>
              <w:t>8</w:t>
            </w:r>
          </w:p>
        </w:tc>
        <w:tc>
          <w:tcPr>
            <w:tcW w:w="624" w:type="pct"/>
            <w:vAlign w:val="center"/>
          </w:tcPr>
          <w:p w14:paraId="7A99C7E1">
            <w:pPr>
              <w:widowControl/>
              <w:jc w:val="center"/>
              <w:textAlignment w:val="center"/>
              <w:rPr>
                <w:rFonts w:ascii="宋体" w:hAnsi="宋体"/>
                <w:color w:val="000000"/>
                <w:sz w:val="18"/>
                <w:szCs w:val="18"/>
              </w:rPr>
            </w:pPr>
            <w:r>
              <w:rPr>
                <w:rFonts w:ascii="宋体" w:hAnsi="宋体"/>
                <w:color w:val="000000"/>
                <w:kern w:val="0"/>
                <w:sz w:val="18"/>
                <w:szCs w:val="18"/>
              </w:rPr>
              <w:t>注水试验</w:t>
            </w:r>
          </w:p>
        </w:tc>
        <w:tc>
          <w:tcPr>
            <w:tcW w:w="1370" w:type="pct"/>
            <w:vAlign w:val="center"/>
          </w:tcPr>
          <w:p w14:paraId="35943A24">
            <w:pPr>
              <w:widowControl/>
              <w:jc w:val="left"/>
              <w:textAlignment w:val="center"/>
              <w:rPr>
                <w:rFonts w:ascii="宋体" w:hAnsi="宋体"/>
                <w:color w:val="000000"/>
                <w:sz w:val="18"/>
                <w:szCs w:val="18"/>
              </w:rPr>
            </w:pPr>
            <w:r>
              <w:rPr>
                <w:rFonts w:ascii="宋体" w:hAnsi="宋体"/>
                <w:color w:val="000000"/>
                <w:kern w:val="0"/>
                <w:sz w:val="18"/>
                <w:szCs w:val="18"/>
              </w:rPr>
              <w:t>渗透系数k</w:t>
            </w:r>
          </w:p>
        </w:tc>
        <w:tc>
          <w:tcPr>
            <w:tcW w:w="428" w:type="pct"/>
            <w:vAlign w:val="center"/>
          </w:tcPr>
          <w:p w14:paraId="0AA413E3">
            <w:pPr>
              <w:widowControl/>
              <w:jc w:val="center"/>
              <w:textAlignment w:val="center"/>
              <w:rPr>
                <w:rFonts w:ascii="宋体" w:hAnsi="宋体"/>
                <w:color w:val="000000"/>
                <w:sz w:val="18"/>
                <w:szCs w:val="18"/>
              </w:rPr>
            </w:pPr>
            <w:r>
              <w:rPr>
                <w:rFonts w:ascii="宋体" w:hAnsi="宋体"/>
                <w:color w:val="000000"/>
                <w:kern w:val="0"/>
                <w:sz w:val="18"/>
                <w:szCs w:val="18"/>
              </w:rPr>
              <w:t>cm/s</w:t>
            </w:r>
          </w:p>
        </w:tc>
        <w:tc>
          <w:tcPr>
            <w:tcW w:w="599" w:type="pct"/>
            <w:vAlign w:val="center"/>
          </w:tcPr>
          <w:p w14:paraId="6F89A148">
            <w:pPr>
              <w:widowControl/>
              <w:jc w:val="center"/>
              <w:textAlignment w:val="center"/>
              <w:rPr>
                <w:rFonts w:ascii="宋体" w:hAnsi="宋体"/>
                <w:color w:val="000000"/>
                <w:sz w:val="18"/>
                <w:szCs w:val="18"/>
              </w:rPr>
            </w:pPr>
            <w:r>
              <w:rPr>
                <w:rFonts w:ascii="宋体" w:hAnsi="宋体"/>
                <w:color w:val="000000"/>
                <w:kern w:val="0"/>
                <w:sz w:val="18"/>
                <w:szCs w:val="18"/>
              </w:rPr>
              <w:t>浮点型</w:t>
            </w:r>
          </w:p>
        </w:tc>
        <w:tc>
          <w:tcPr>
            <w:tcW w:w="599" w:type="pct"/>
            <w:vAlign w:val="center"/>
          </w:tcPr>
          <w:p w14:paraId="64544580">
            <w:pPr>
              <w:widowControl/>
              <w:jc w:val="center"/>
              <w:textAlignment w:val="center"/>
              <w:rPr>
                <w:rFonts w:ascii="宋体" w:hAnsi="宋体"/>
                <w:color w:val="000000"/>
                <w:sz w:val="18"/>
                <w:szCs w:val="18"/>
              </w:rPr>
            </w:pPr>
            <w:r>
              <w:rPr>
                <w:rFonts w:ascii="宋体" w:hAnsi="宋体"/>
                <w:color w:val="000000"/>
                <w:kern w:val="0"/>
                <w:sz w:val="18"/>
                <w:szCs w:val="18"/>
              </w:rPr>
              <w:t>8</w:t>
            </w:r>
          </w:p>
        </w:tc>
        <w:tc>
          <w:tcPr>
            <w:tcW w:w="600" w:type="pct"/>
            <w:vAlign w:val="center"/>
          </w:tcPr>
          <w:p w14:paraId="6553ADB6">
            <w:pPr>
              <w:widowControl/>
              <w:jc w:val="center"/>
              <w:textAlignment w:val="center"/>
              <w:rPr>
                <w:rFonts w:ascii="宋体" w:hAnsi="宋体"/>
                <w:color w:val="000000"/>
                <w:sz w:val="18"/>
                <w:szCs w:val="18"/>
              </w:rPr>
            </w:pPr>
            <w:r>
              <w:rPr>
                <w:rFonts w:ascii="宋体" w:hAnsi="宋体"/>
                <w:color w:val="000000"/>
                <w:kern w:val="0"/>
                <w:sz w:val="18"/>
                <w:szCs w:val="18"/>
              </w:rPr>
              <w:t>2</w:t>
            </w:r>
          </w:p>
        </w:tc>
        <w:tc>
          <w:tcPr>
            <w:tcW w:w="469" w:type="pct"/>
            <w:noWrap/>
            <w:vAlign w:val="bottom"/>
          </w:tcPr>
          <w:p w14:paraId="5E97E2E2">
            <w:pPr>
              <w:widowControl/>
              <w:rPr>
                <w:rFonts w:ascii="宋体" w:hAnsi="宋体"/>
                <w:color w:val="000000"/>
                <w:sz w:val="18"/>
                <w:szCs w:val="18"/>
              </w:rPr>
            </w:pPr>
          </w:p>
        </w:tc>
      </w:tr>
      <w:tr w14:paraId="3490E9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490181E3">
            <w:pPr>
              <w:widowControl/>
              <w:jc w:val="center"/>
              <w:textAlignment w:val="center"/>
              <w:rPr>
                <w:rFonts w:ascii="宋体" w:hAnsi="宋体"/>
                <w:color w:val="000000"/>
                <w:sz w:val="18"/>
                <w:szCs w:val="18"/>
              </w:rPr>
            </w:pPr>
            <w:r>
              <w:rPr>
                <w:rFonts w:ascii="宋体" w:hAnsi="宋体"/>
                <w:color w:val="000000"/>
                <w:kern w:val="0"/>
                <w:sz w:val="18"/>
                <w:szCs w:val="18"/>
              </w:rPr>
              <w:t>9</w:t>
            </w:r>
          </w:p>
        </w:tc>
        <w:tc>
          <w:tcPr>
            <w:tcW w:w="624" w:type="pct"/>
            <w:vMerge w:val="restart"/>
            <w:vAlign w:val="center"/>
          </w:tcPr>
          <w:p w14:paraId="2DCB39D0">
            <w:pPr>
              <w:widowControl/>
              <w:jc w:val="center"/>
              <w:textAlignment w:val="center"/>
              <w:rPr>
                <w:rFonts w:ascii="宋体" w:hAnsi="宋体"/>
                <w:color w:val="000000"/>
                <w:sz w:val="18"/>
                <w:szCs w:val="18"/>
              </w:rPr>
            </w:pPr>
            <w:r>
              <w:rPr>
                <w:rFonts w:ascii="宋体" w:hAnsi="宋体"/>
                <w:color w:val="000000"/>
                <w:kern w:val="0"/>
                <w:sz w:val="18"/>
                <w:szCs w:val="18"/>
              </w:rPr>
              <w:t>抽水试验</w:t>
            </w:r>
          </w:p>
        </w:tc>
        <w:tc>
          <w:tcPr>
            <w:tcW w:w="1370" w:type="pct"/>
            <w:vAlign w:val="center"/>
          </w:tcPr>
          <w:p w14:paraId="0ABE7E1B">
            <w:pPr>
              <w:widowControl/>
              <w:jc w:val="left"/>
              <w:textAlignment w:val="center"/>
              <w:rPr>
                <w:rFonts w:ascii="宋体" w:hAnsi="宋体"/>
                <w:color w:val="000000"/>
                <w:sz w:val="18"/>
                <w:szCs w:val="18"/>
              </w:rPr>
            </w:pPr>
            <w:r>
              <w:rPr>
                <w:rFonts w:ascii="宋体" w:hAnsi="宋体"/>
                <w:color w:val="000000"/>
                <w:kern w:val="0"/>
                <w:sz w:val="18"/>
                <w:szCs w:val="18"/>
              </w:rPr>
              <w:t>影响半径R</w:t>
            </w:r>
          </w:p>
        </w:tc>
        <w:tc>
          <w:tcPr>
            <w:tcW w:w="428" w:type="pct"/>
            <w:vAlign w:val="center"/>
          </w:tcPr>
          <w:p w14:paraId="2132EF22">
            <w:pPr>
              <w:widowControl/>
              <w:jc w:val="center"/>
              <w:textAlignment w:val="center"/>
              <w:rPr>
                <w:rFonts w:ascii="宋体" w:hAnsi="宋体"/>
                <w:color w:val="000000"/>
                <w:sz w:val="18"/>
                <w:szCs w:val="18"/>
              </w:rPr>
            </w:pPr>
            <w:r>
              <w:rPr>
                <w:rFonts w:ascii="宋体" w:hAnsi="宋体"/>
                <w:color w:val="000000"/>
                <w:kern w:val="0"/>
                <w:sz w:val="18"/>
                <w:szCs w:val="18"/>
              </w:rPr>
              <w:t>m</w:t>
            </w:r>
          </w:p>
        </w:tc>
        <w:tc>
          <w:tcPr>
            <w:tcW w:w="599" w:type="pct"/>
            <w:vAlign w:val="center"/>
          </w:tcPr>
          <w:p w14:paraId="4E88FB2A">
            <w:pPr>
              <w:widowControl/>
              <w:jc w:val="center"/>
              <w:textAlignment w:val="center"/>
              <w:rPr>
                <w:rFonts w:ascii="宋体" w:hAnsi="宋体"/>
                <w:color w:val="000000"/>
                <w:sz w:val="18"/>
                <w:szCs w:val="18"/>
              </w:rPr>
            </w:pPr>
            <w:r>
              <w:rPr>
                <w:rFonts w:ascii="宋体" w:hAnsi="宋体"/>
                <w:color w:val="000000"/>
                <w:kern w:val="0"/>
                <w:sz w:val="18"/>
                <w:szCs w:val="18"/>
              </w:rPr>
              <w:t>浮点型</w:t>
            </w:r>
          </w:p>
        </w:tc>
        <w:tc>
          <w:tcPr>
            <w:tcW w:w="599" w:type="pct"/>
            <w:vAlign w:val="center"/>
          </w:tcPr>
          <w:p w14:paraId="64704736">
            <w:pPr>
              <w:widowControl/>
              <w:jc w:val="center"/>
              <w:textAlignment w:val="center"/>
              <w:rPr>
                <w:rFonts w:ascii="宋体" w:hAnsi="宋体"/>
                <w:color w:val="000000"/>
                <w:sz w:val="18"/>
                <w:szCs w:val="18"/>
              </w:rPr>
            </w:pPr>
            <w:r>
              <w:rPr>
                <w:rFonts w:ascii="宋体" w:hAnsi="宋体"/>
                <w:color w:val="000000"/>
                <w:kern w:val="0"/>
                <w:sz w:val="18"/>
                <w:szCs w:val="18"/>
              </w:rPr>
              <w:t>8</w:t>
            </w:r>
          </w:p>
        </w:tc>
        <w:tc>
          <w:tcPr>
            <w:tcW w:w="600" w:type="pct"/>
            <w:vAlign w:val="center"/>
          </w:tcPr>
          <w:p w14:paraId="678F43BD">
            <w:pPr>
              <w:widowControl/>
              <w:jc w:val="center"/>
              <w:textAlignment w:val="center"/>
              <w:rPr>
                <w:rFonts w:ascii="宋体" w:hAnsi="宋体"/>
                <w:color w:val="000000"/>
                <w:sz w:val="18"/>
                <w:szCs w:val="18"/>
              </w:rPr>
            </w:pPr>
            <w:r>
              <w:rPr>
                <w:rFonts w:ascii="宋体" w:hAnsi="宋体"/>
                <w:color w:val="000000"/>
                <w:kern w:val="0"/>
                <w:sz w:val="18"/>
                <w:szCs w:val="18"/>
              </w:rPr>
              <w:t>2</w:t>
            </w:r>
          </w:p>
        </w:tc>
        <w:tc>
          <w:tcPr>
            <w:tcW w:w="469" w:type="pct"/>
            <w:noWrap/>
            <w:vAlign w:val="bottom"/>
          </w:tcPr>
          <w:p w14:paraId="7C872428">
            <w:pPr>
              <w:widowControl/>
              <w:rPr>
                <w:rFonts w:ascii="宋体" w:hAnsi="宋体"/>
                <w:color w:val="000000"/>
                <w:sz w:val="18"/>
                <w:szCs w:val="18"/>
              </w:rPr>
            </w:pPr>
          </w:p>
        </w:tc>
      </w:tr>
      <w:tr w14:paraId="0F3A47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5726D01B">
            <w:pPr>
              <w:widowControl/>
              <w:jc w:val="center"/>
              <w:textAlignment w:val="center"/>
              <w:rPr>
                <w:rFonts w:ascii="宋体" w:hAnsi="宋体"/>
                <w:color w:val="000000"/>
                <w:sz w:val="18"/>
                <w:szCs w:val="18"/>
              </w:rPr>
            </w:pPr>
            <w:r>
              <w:rPr>
                <w:rFonts w:ascii="宋体" w:hAnsi="宋体"/>
                <w:color w:val="000000"/>
                <w:kern w:val="0"/>
                <w:sz w:val="18"/>
                <w:szCs w:val="18"/>
              </w:rPr>
              <w:t>10</w:t>
            </w:r>
          </w:p>
        </w:tc>
        <w:tc>
          <w:tcPr>
            <w:tcW w:w="624" w:type="pct"/>
            <w:vMerge w:val="continue"/>
            <w:vAlign w:val="center"/>
          </w:tcPr>
          <w:p w14:paraId="7114102D">
            <w:pPr>
              <w:widowControl/>
              <w:jc w:val="center"/>
              <w:rPr>
                <w:rFonts w:ascii="宋体" w:hAnsi="宋体"/>
                <w:color w:val="000000"/>
                <w:sz w:val="18"/>
                <w:szCs w:val="18"/>
              </w:rPr>
            </w:pPr>
          </w:p>
        </w:tc>
        <w:tc>
          <w:tcPr>
            <w:tcW w:w="1370" w:type="pct"/>
            <w:vAlign w:val="center"/>
          </w:tcPr>
          <w:p w14:paraId="68974640">
            <w:pPr>
              <w:widowControl/>
              <w:jc w:val="left"/>
              <w:textAlignment w:val="center"/>
              <w:rPr>
                <w:rFonts w:ascii="宋体" w:hAnsi="宋体"/>
                <w:color w:val="000000"/>
                <w:sz w:val="18"/>
                <w:szCs w:val="18"/>
              </w:rPr>
            </w:pPr>
            <w:r>
              <w:rPr>
                <w:rFonts w:ascii="宋体" w:hAnsi="宋体"/>
                <w:color w:val="000000"/>
                <w:kern w:val="0"/>
                <w:sz w:val="18"/>
                <w:szCs w:val="18"/>
              </w:rPr>
              <w:t>涌水量Q</w:t>
            </w:r>
          </w:p>
        </w:tc>
        <w:tc>
          <w:tcPr>
            <w:tcW w:w="428" w:type="pct"/>
            <w:vAlign w:val="center"/>
          </w:tcPr>
          <w:p w14:paraId="60DB3CBC">
            <w:pPr>
              <w:widowControl/>
              <w:jc w:val="center"/>
              <w:textAlignment w:val="center"/>
              <w:rPr>
                <w:rFonts w:ascii="宋体" w:hAnsi="宋体"/>
                <w:color w:val="000000"/>
                <w:sz w:val="18"/>
                <w:szCs w:val="18"/>
              </w:rPr>
            </w:pPr>
            <w:r>
              <w:rPr>
                <w:rFonts w:ascii="宋体" w:hAnsi="宋体"/>
                <w:color w:val="000000"/>
                <w:kern w:val="0"/>
                <w:sz w:val="18"/>
                <w:szCs w:val="18"/>
              </w:rPr>
              <w:t>m</w:t>
            </w:r>
            <w:r>
              <w:rPr>
                <w:rFonts w:ascii="宋体" w:hAnsi="宋体"/>
                <w:color w:val="000000"/>
                <w:kern w:val="0"/>
                <w:sz w:val="18"/>
                <w:szCs w:val="18"/>
                <w:vertAlign w:val="superscript"/>
              </w:rPr>
              <w:t>3</w:t>
            </w:r>
            <w:r>
              <w:rPr>
                <w:rFonts w:ascii="宋体" w:hAnsi="宋体"/>
                <w:color w:val="000000"/>
                <w:kern w:val="0"/>
                <w:sz w:val="18"/>
                <w:szCs w:val="18"/>
              </w:rPr>
              <w:t>/d</w:t>
            </w:r>
          </w:p>
        </w:tc>
        <w:tc>
          <w:tcPr>
            <w:tcW w:w="599" w:type="pct"/>
            <w:vAlign w:val="center"/>
          </w:tcPr>
          <w:p w14:paraId="3E57AAA1">
            <w:pPr>
              <w:widowControl/>
              <w:jc w:val="center"/>
              <w:textAlignment w:val="center"/>
              <w:rPr>
                <w:rFonts w:ascii="宋体" w:hAnsi="宋体"/>
                <w:color w:val="000000"/>
                <w:sz w:val="18"/>
                <w:szCs w:val="18"/>
              </w:rPr>
            </w:pPr>
            <w:r>
              <w:rPr>
                <w:rFonts w:ascii="宋体" w:hAnsi="宋体"/>
                <w:color w:val="000000"/>
                <w:kern w:val="0"/>
                <w:sz w:val="18"/>
                <w:szCs w:val="18"/>
              </w:rPr>
              <w:t>浮点型</w:t>
            </w:r>
          </w:p>
        </w:tc>
        <w:tc>
          <w:tcPr>
            <w:tcW w:w="599" w:type="pct"/>
            <w:vAlign w:val="center"/>
          </w:tcPr>
          <w:p w14:paraId="42297E4A">
            <w:pPr>
              <w:widowControl/>
              <w:jc w:val="center"/>
              <w:textAlignment w:val="center"/>
              <w:rPr>
                <w:rFonts w:ascii="宋体" w:hAnsi="宋体"/>
                <w:color w:val="000000"/>
                <w:sz w:val="18"/>
                <w:szCs w:val="18"/>
              </w:rPr>
            </w:pPr>
            <w:r>
              <w:rPr>
                <w:rFonts w:ascii="宋体" w:hAnsi="宋体"/>
                <w:color w:val="000000"/>
                <w:kern w:val="0"/>
                <w:sz w:val="18"/>
                <w:szCs w:val="18"/>
              </w:rPr>
              <w:t>8</w:t>
            </w:r>
          </w:p>
        </w:tc>
        <w:tc>
          <w:tcPr>
            <w:tcW w:w="600" w:type="pct"/>
            <w:vAlign w:val="center"/>
          </w:tcPr>
          <w:p w14:paraId="4FBE67AF">
            <w:pPr>
              <w:widowControl/>
              <w:jc w:val="center"/>
              <w:textAlignment w:val="center"/>
              <w:rPr>
                <w:rFonts w:ascii="宋体" w:hAnsi="宋体"/>
                <w:color w:val="000000"/>
                <w:sz w:val="18"/>
                <w:szCs w:val="18"/>
              </w:rPr>
            </w:pPr>
            <w:r>
              <w:rPr>
                <w:rFonts w:ascii="宋体" w:hAnsi="宋体"/>
                <w:color w:val="000000"/>
                <w:kern w:val="0"/>
                <w:sz w:val="18"/>
                <w:szCs w:val="18"/>
              </w:rPr>
              <w:t>2</w:t>
            </w:r>
          </w:p>
        </w:tc>
        <w:tc>
          <w:tcPr>
            <w:tcW w:w="469" w:type="pct"/>
            <w:noWrap/>
            <w:vAlign w:val="bottom"/>
          </w:tcPr>
          <w:p w14:paraId="38F647D4">
            <w:pPr>
              <w:widowControl/>
              <w:rPr>
                <w:rFonts w:ascii="宋体" w:hAnsi="宋体"/>
                <w:color w:val="000000"/>
                <w:sz w:val="18"/>
                <w:szCs w:val="18"/>
              </w:rPr>
            </w:pPr>
          </w:p>
        </w:tc>
      </w:tr>
      <w:tr w14:paraId="00184D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728E3738">
            <w:pPr>
              <w:widowControl/>
              <w:jc w:val="center"/>
              <w:textAlignment w:val="center"/>
              <w:rPr>
                <w:rFonts w:ascii="宋体" w:hAnsi="宋体"/>
                <w:color w:val="000000"/>
                <w:sz w:val="18"/>
                <w:szCs w:val="18"/>
              </w:rPr>
            </w:pPr>
            <w:r>
              <w:rPr>
                <w:rFonts w:ascii="宋体" w:hAnsi="宋体"/>
                <w:color w:val="000000"/>
                <w:kern w:val="0"/>
                <w:sz w:val="18"/>
                <w:szCs w:val="18"/>
              </w:rPr>
              <w:t>11</w:t>
            </w:r>
          </w:p>
        </w:tc>
        <w:tc>
          <w:tcPr>
            <w:tcW w:w="624" w:type="pct"/>
            <w:vMerge w:val="continue"/>
            <w:vAlign w:val="center"/>
          </w:tcPr>
          <w:p w14:paraId="1E571656">
            <w:pPr>
              <w:widowControl/>
              <w:jc w:val="center"/>
              <w:rPr>
                <w:rFonts w:ascii="宋体" w:hAnsi="宋体"/>
                <w:color w:val="000000"/>
                <w:sz w:val="18"/>
                <w:szCs w:val="18"/>
              </w:rPr>
            </w:pPr>
          </w:p>
        </w:tc>
        <w:tc>
          <w:tcPr>
            <w:tcW w:w="1370" w:type="pct"/>
            <w:vAlign w:val="center"/>
          </w:tcPr>
          <w:p w14:paraId="700469ED">
            <w:pPr>
              <w:widowControl/>
              <w:jc w:val="left"/>
              <w:textAlignment w:val="center"/>
              <w:rPr>
                <w:rFonts w:ascii="宋体" w:hAnsi="宋体"/>
                <w:color w:val="000000"/>
                <w:sz w:val="18"/>
                <w:szCs w:val="18"/>
              </w:rPr>
            </w:pPr>
            <w:r>
              <w:rPr>
                <w:rFonts w:ascii="宋体" w:hAnsi="宋体"/>
                <w:color w:val="000000"/>
                <w:kern w:val="0"/>
                <w:sz w:val="18"/>
                <w:szCs w:val="18"/>
              </w:rPr>
              <w:t>渗透系数k</w:t>
            </w:r>
          </w:p>
        </w:tc>
        <w:tc>
          <w:tcPr>
            <w:tcW w:w="428" w:type="pct"/>
            <w:vAlign w:val="center"/>
          </w:tcPr>
          <w:p w14:paraId="771E8EE6">
            <w:pPr>
              <w:widowControl/>
              <w:jc w:val="center"/>
              <w:textAlignment w:val="center"/>
              <w:rPr>
                <w:rFonts w:ascii="宋体" w:hAnsi="宋体"/>
                <w:color w:val="000000"/>
                <w:sz w:val="18"/>
                <w:szCs w:val="18"/>
              </w:rPr>
            </w:pPr>
            <w:r>
              <w:rPr>
                <w:rFonts w:ascii="宋体" w:hAnsi="宋体"/>
                <w:color w:val="000000"/>
                <w:kern w:val="0"/>
                <w:sz w:val="18"/>
                <w:szCs w:val="18"/>
              </w:rPr>
              <w:t>m/d</w:t>
            </w:r>
          </w:p>
        </w:tc>
        <w:tc>
          <w:tcPr>
            <w:tcW w:w="599" w:type="pct"/>
            <w:vAlign w:val="center"/>
          </w:tcPr>
          <w:p w14:paraId="4D65C2C5">
            <w:pPr>
              <w:widowControl/>
              <w:jc w:val="center"/>
              <w:textAlignment w:val="center"/>
              <w:rPr>
                <w:rFonts w:ascii="宋体" w:hAnsi="宋体"/>
                <w:color w:val="000000"/>
                <w:sz w:val="18"/>
                <w:szCs w:val="18"/>
              </w:rPr>
            </w:pPr>
            <w:r>
              <w:rPr>
                <w:rFonts w:ascii="宋体" w:hAnsi="宋体"/>
                <w:color w:val="000000"/>
                <w:kern w:val="0"/>
                <w:sz w:val="18"/>
                <w:szCs w:val="18"/>
              </w:rPr>
              <w:t>浮点型</w:t>
            </w:r>
          </w:p>
        </w:tc>
        <w:tc>
          <w:tcPr>
            <w:tcW w:w="599" w:type="pct"/>
            <w:vAlign w:val="center"/>
          </w:tcPr>
          <w:p w14:paraId="23C615CA">
            <w:pPr>
              <w:widowControl/>
              <w:jc w:val="center"/>
              <w:textAlignment w:val="center"/>
              <w:rPr>
                <w:rFonts w:ascii="宋体" w:hAnsi="宋体"/>
                <w:color w:val="000000"/>
                <w:sz w:val="18"/>
                <w:szCs w:val="18"/>
              </w:rPr>
            </w:pPr>
            <w:r>
              <w:rPr>
                <w:rFonts w:ascii="宋体" w:hAnsi="宋体"/>
                <w:color w:val="000000"/>
                <w:kern w:val="0"/>
                <w:sz w:val="18"/>
                <w:szCs w:val="18"/>
              </w:rPr>
              <w:t>8</w:t>
            </w:r>
          </w:p>
        </w:tc>
        <w:tc>
          <w:tcPr>
            <w:tcW w:w="600" w:type="pct"/>
            <w:vAlign w:val="center"/>
          </w:tcPr>
          <w:p w14:paraId="297C8585">
            <w:pPr>
              <w:widowControl/>
              <w:jc w:val="center"/>
              <w:textAlignment w:val="center"/>
              <w:rPr>
                <w:rFonts w:ascii="宋体" w:hAnsi="宋体"/>
                <w:color w:val="000000"/>
                <w:sz w:val="18"/>
                <w:szCs w:val="18"/>
              </w:rPr>
            </w:pPr>
            <w:r>
              <w:rPr>
                <w:rFonts w:ascii="宋体" w:hAnsi="宋体"/>
                <w:color w:val="000000"/>
                <w:kern w:val="0"/>
                <w:sz w:val="18"/>
                <w:szCs w:val="18"/>
              </w:rPr>
              <w:t>2</w:t>
            </w:r>
          </w:p>
        </w:tc>
        <w:tc>
          <w:tcPr>
            <w:tcW w:w="469" w:type="pct"/>
            <w:noWrap/>
            <w:vAlign w:val="bottom"/>
          </w:tcPr>
          <w:p w14:paraId="6EB3BBF9">
            <w:pPr>
              <w:widowControl/>
              <w:rPr>
                <w:rFonts w:ascii="宋体" w:hAnsi="宋体"/>
                <w:color w:val="000000"/>
                <w:sz w:val="18"/>
                <w:szCs w:val="18"/>
              </w:rPr>
            </w:pPr>
          </w:p>
        </w:tc>
      </w:tr>
      <w:tr w14:paraId="1F8E46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58BB599F">
            <w:pPr>
              <w:widowControl/>
              <w:jc w:val="center"/>
              <w:textAlignment w:val="center"/>
              <w:rPr>
                <w:rFonts w:ascii="宋体" w:hAnsi="宋体"/>
                <w:color w:val="000000"/>
                <w:sz w:val="18"/>
                <w:szCs w:val="18"/>
              </w:rPr>
            </w:pPr>
            <w:r>
              <w:rPr>
                <w:rFonts w:ascii="宋体" w:hAnsi="宋体"/>
                <w:color w:val="000000"/>
                <w:kern w:val="0"/>
                <w:sz w:val="18"/>
                <w:szCs w:val="18"/>
              </w:rPr>
              <w:t>12</w:t>
            </w:r>
          </w:p>
        </w:tc>
        <w:tc>
          <w:tcPr>
            <w:tcW w:w="624" w:type="pct"/>
            <w:vMerge w:val="continue"/>
            <w:vAlign w:val="center"/>
          </w:tcPr>
          <w:p w14:paraId="27EA5727">
            <w:pPr>
              <w:widowControl/>
              <w:jc w:val="center"/>
              <w:rPr>
                <w:rFonts w:ascii="宋体" w:hAnsi="宋体"/>
                <w:color w:val="000000"/>
                <w:sz w:val="18"/>
                <w:szCs w:val="18"/>
              </w:rPr>
            </w:pPr>
          </w:p>
        </w:tc>
        <w:tc>
          <w:tcPr>
            <w:tcW w:w="1370" w:type="pct"/>
            <w:vAlign w:val="center"/>
          </w:tcPr>
          <w:p w14:paraId="4F91D8F7">
            <w:pPr>
              <w:widowControl/>
              <w:jc w:val="left"/>
              <w:textAlignment w:val="center"/>
              <w:rPr>
                <w:rFonts w:ascii="宋体" w:hAnsi="宋体"/>
                <w:color w:val="000000"/>
                <w:sz w:val="18"/>
                <w:szCs w:val="18"/>
              </w:rPr>
            </w:pPr>
            <w:r>
              <w:rPr>
                <w:rFonts w:ascii="宋体" w:hAnsi="宋体"/>
                <w:color w:val="000000"/>
                <w:kern w:val="0"/>
                <w:sz w:val="18"/>
                <w:szCs w:val="18"/>
              </w:rPr>
              <w:t>导水系数T</w:t>
            </w:r>
          </w:p>
        </w:tc>
        <w:tc>
          <w:tcPr>
            <w:tcW w:w="428" w:type="pct"/>
            <w:vAlign w:val="center"/>
          </w:tcPr>
          <w:p w14:paraId="5F71E140">
            <w:pPr>
              <w:widowControl/>
              <w:jc w:val="center"/>
              <w:textAlignment w:val="center"/>
              <w:rPr>
                <w:rFonts w:ascii="宋体" w:hAnsi="宋体"/>
                <w:color w:val="000000"/>
                <w:sz w:val="18"/>
                <w:szCs w:val="18"/>
              </w:rPr>
            </w:pPr>
            <w:r>
              <w:rPr>
                <w:rFonts w:ascii="宋体" w:hAnsi="宋体"/>
                <w:color w:val="000000"/>
                <w:kern w:val="0"/>
                <w:sz w:val="18"/>
                <w:szCs w:val="18"/>
              </w:rPr>
              <w:t>m</w:t>
            </w:r>
            <w:r>
              <w:rPr>
                <w:rFonts w:ascii="宋体" w:hAnsi="宋体"/>
                <w:color w:val="000000"/>
                <w:kern w:val="0"/>
                <w:sz w:val="18"/>
                <w:szCs w:val="18"/>
                <w:vertAlign w:val="superscript"/>
              </w:rPr>
              <w:t>2</w:t>
            </w:r>
            <w:r>
              <w:rPr>
                <w:rFonts w:ascii="宋体" w:hAnsi="宋体"/>
                <w:color w:val="000000"/>
                <w:kern w:val="0"/>
                <w:sz w:val="18"/>
                <w:szCs w:val="18"/>
              </w:rPr>
              <w:t>/d</w:t>
            </w:r>
          </w:p>
        </w:tc>
        <w:tc>
          <w:tcPr>
            <w:tcW w:w="599" w:type="pct"/>
            <w:vAlign w:val="center"/>
          </w:tcPr>
          <w:p w14:paraId="661A0699">
            <w:pPr>
              <w:widowControl/>
              <w:jc w:val="center"/>
              <w:textAlignment w:val="center"/>
              <w:rPr>
                <w:rFonts w:ascii="宋体" w:hAnsi="宋体"/>
                <w:color w:val="000000"/>
                <w:sz w:val="18"/>
                <w:szCs w:val="18"/>
              </w:rPr>
            </w:pPr>
            <w:r>
              <w:rPr>
                <w:rFonts w:ascii="宋体" w:hAnsi="宋体"/>
                <w:color w:val="000000"/>
                <w:kern w:val="0"/>
                <w:sz w:val="18"/>
                <w:szCs w:val="18"/>
              </w:rPr>
              <w:t>浮点型</w:t>
            </w:r>
          </w:p>
        </w:tc>
        <w:tc>
          <w:tcPr>
            <w:tcW w:w="599" w:type="pct"/>
            <w:vAlign w:val="center"/>
          </w:tcPr>
          <w:p w14:paraId="6CABDD3F">
            <w:pPr>
              <w:widowControl/>
              <w:jc w:val="center"/>
              <w:textAlignment w:val="center"/>
              <w:rPr>
                <w:rFonts w:ascii="宋体" w:hAnsi="宋体"/>
                <w:color w:val="000000"/>
                <w:sz w:val="18"/>
                <w:szCs w:val="18"/>
              </w:rPr>
            </w:pPr>
            <w:r>
              <w:rPr>
                <w:rFonts w:ascii="宋体" w:hAnsi="宋体"/>
                <w:color w:val="000000"/>
                <w:kern w:val="0"/>
                <w:sz w:val="18"/>
                <w:szCs w:val="18"/>
              </w:rPr>
              <w:t>8</w:t>
            </w:r>
          </w:p>
        </w:tc>
        <w:tc>
          <w:tcPr>
            <w:tcW w:w="600" w:type="pct"/>
            <w:vAlign w:val="center"/>
          </w:tcPr>
          <w:p w14:paraId="1C7FFDBA">
            <w:pPr>
              <w:widowControl/>
              <w:jc w:val="center"/>
              <w:textAlignment w:val="center"/>
              <w:rPr>
                <w:rFonts w:ascii="宋体" w:hAnsi="宋体"/>
                <w:color w:val="000000"/>
                <w:sz w:val="18"/>
                <w:szCs w:val="18"/>
              </w:rPr>
            </w:pPr>
            <w:r>
              <w:rPr>
                <w:rFonts w:ascii="宋体" w:hAnsi="宋体"/>
                <w:color w:val="000000"/>
                <w:kern w:val="0"/>
                <w:sz w:val="18"/>
                <w:szCs w:val="18"/>
              </w:rPr>
              <w:t>2</w:t>
            </w:r>
          </w:p>
        </w:tc>
        <w:tc>
          <w:tcPr>
            <w:tcW w:w="469" w:type="pct"/>
            <w:noWrap/>
            <w:vAlign w:val="bottom"/>
          </w:tcPr>
          <w:p w14:paraId="19E21525">
            <w:pPr>
              <w:widowControl/>
              <w:rPr>
                <w:rFonts w:ascii="宋体" w:hAnsi="宋体"/>
                <w:color w:val="000000"/>
                <w:sz w:val="18"/>
                <w:szCs w:val="18"/>
              </w:rPr>
            </w:pPr>
          </w:p>
        </w:tc>
      </w:tr>
      <w:tr w14:paraId="387586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6BF4FAFA">
            <w:pPr>
              <w:widowControl/>
              <w:jc w:val="center"/>
              <w:textAlignment w:val="center"/>
              <w:rPr>
                <w:rFonts w:ascii="宋体" w:hAnsi="宋体"/>
                <w:color w:val="000000"/>
                <w:sz w:val="18"/>
                <w:szCs w:val="18"/>
              </w:rPr>
            </w:pPr>
            <w:r>
              <w:rPr>
                <w:rFonts w:ascii="宋体" w:hAnsi="宋体"/>
                <w:color w:val="000000"/>
                <w:kern w:val="0"/>
                <w:sz w:val="18"/>
                <w:szCs w:val="18"/>
              </w:rPr>
              <w:t>13</w:t>
            </w:r>
          </w:p>
        </w:tc>
        <w:tc>
          <w:tcPr>
            <w:tcW w:w="624" w:type="pct"/>
            <w:vMerge w:val="continue"/>
            <w:vAlign w:val="center"/>
          </w:tcPr>
          <w:p w14:paraId="23273015">
            <w:pPr>
              <w:widowControl/>
              <w:jc w:val="center"/>
              <w:rPr>
                <w:rFonts w:ascii="宋体" w:hAnsi="宋体"/>
                <w:color w:val="000000"/>
                <w:sz w:val="18"/>
                <w:szCs w:val="18"/>
              </w:rPr>
            </w:pPr>
          </w:p>
        </w:tc>
        <w:tc>
          <w:tcPr>
            <w:tcW w:w="1370" w:type="pct"/>
            <w:vAlign w:val="center"/>
          </w:tcPr>
          <w:p w14:paraId="15D1B488">
            <w:pPr>
              <w:widowControl/>
              <w:jc w:val="left"/>
              <w:textAlignment w:val="center"/>
              <w:rPr>
                <w:rFonts w:ascii="宋体" w:hAnsi="宋体"/>
                <w:color w:val="000000"/>
                <w:sz w:val="18"/>
                <w:szCs w:val="18"/>
              </w:rPr>
            </w:pPr>
            <w:r>
              <w:rPr>
                <w:rFonts w:ascii="宋体" w:hAnsi="宋体"/>
                <w:color w:val="000000"/>
                <w:kern w:val="0"/>
                <w:sz w:val="18"/>
                <w:szCs w:val="18"/>
              </w:rPr>
              <w:t>储水系数</w:t>
            </w:r>
          </w:p>
        </w:tc>
        <w:tc>
          <w:tcPr>
            <w:tcW w:w="428" w:type="pct"/>
            <w:vAlign w:val="center"/>
          </w:tcPr>
          <w:p w14:paraId="602F722E">
            <w:pPr>
              <w:widowControl/>
              <w:jc w:val="center"/>
              <w:rPr>
                <w:rFonts w:ascii="宋体" w:hAnsi="宋体"/>
                <w:color w:val="000000"/>
                <w:sz w:val="18"/>
                <w:szCs w:val="18"/>
              </w:rPr>
            </w:pPr>
          </w:p>
        </w:tc>
        <w:tc>
          <w:tcPr>
            <w:tcW w:w="599" w:type="pct"/>
            <w:vAlign w:val="center"/>
          </w:tcPr>
          <w:p w14:paraId="23AE7F90">
            <w:pPr>
              <w:widowControl/>
              <w:jc w:val="center"/>
              <w:textAlignment w:val="center"/>
              <w:rPr>
                <w:rFonts w:ascii="宋体" w:hAnsi="宋体"/>
                <w:color w:val="000000"/>
                <w:sz w:val="18"/>
                <w:szCs w:val="18"/>
              </w:rPr>
            </w:pPr>
            <w:r>
              <w:rPr>
                <w:rFonts w:ascii="宋体" w:hAnsi="宋体"/>
                <w:color w:val="000000"/>
                <w:kern w:val="0"/>
                <w:sz w:val="18"/>
                <w:szCs w:val="18"/>
              </w:rPr>
              <w:t>浮点型</w:t>
            </w:r>
          </w:p>
        </w:tc>
        <w:tc>
          <w:tcPr>
            <w:tcW w:w="599" w:type="pct"/>
            <w:vAlign w:val="center"/>
          </w:tcPr>
          <w:p w14:paraId="7E73F81A">
            <w:pPr>
              <w:widowControl/>
              <w:jc w:val="center"/>
              <w:textAlignment w:val="center"/>
              <w:rPr>
                <w:rFonts w:ascii="宋体" w:hAnsi="宋体"/>
                <w:color w:val="000000"/>
                <w:sz w:val="18"/>
                <w:szCs w:val="18"/>
              </w:rPr>
            </w:pPr>
            <w:r>
              <w:rPr>
                <w:rFonts w:ascii="宋体" w:hAnsi="宋体"/>
                <w:color w:val="000000"/>
                <w:kern w:val="0"/>
                <w:sz w:val="18"/>
                <w:szCs w:val="18"/>
              </w:rPr>
              <w:t>8</w:t>
            </w:r>
          </w:p>
        </w:tc>
        <w:tc>
          <w:tcPr>
            <w:tcW w:w="600" w:type="pct"/>
            <w:vAlign w:val="center"/>
          </w:tcPr>
          <w:p w14:paraId="4CEF1AED">
            <w:pPr>
              <w:widowControl/>
              <w:jc w:val="center"/>
              <w:textAlignment w:val="center"/>
              <w:rPr>
                <w:rFonts w:ascii="宋体" w:hAnsi="宋体"/>
                <w:color w:val="000000"/>
                <w:sz w:val="18"/>
                <w:szCs w:val="18"/>
              </w:rPr>
            </w:pPr>
            <w:r>
              <w:rPr>
                <w:rFonts w:ascii="宋体" w:hAnsi="宋体"/>
                <w:color w:val="000000"/>
                <w:kern w:val="0"/>
                <w:sz w:val="18"/>
                <w:szCs w:val="18"/>
              </w:rPr>
              <w:t>2</w:t>
            </w:r>
          </w:p>
        </w:tc>
        <w:tc>
          <w:tcPr>
            <w:tcW w:w="469" w:type="pct"/>
            <w:noWrap/>
            <w:vAlign w:val="bottom"/>
          </w:tcPr>
          <w:p w14:paraId="4F05EC25">
            <w:pPr>
              <w:widowControl/>
              <w:rPr>
                <w:rFonts w:ascii="宋体" w:hAnsi="宋体"/>
                <w:color w:val="000000"/>
                <w:sz w:val="18"/>
                <w:szCs w:val="18"/>
              </w:rPr>
            </w:pPr>
          </w:p>
        </w:tc>
      </w:tr>
      <w:tr w14:paraId="03CD14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11D26C13">
            <w:pPr>
              <w:widowControl/>
              <w:jc w:val="center"/>
              <w:textAlignment w:val="center"/>
              <w:rPr>
                <w:rFonts w:ascii="宋体" w:hAnsi="宋体"/>
                <w:color w:val="000000"/>
                <w:sz w:val="18"/>
                <w:szCs w:val="18"/>
              </w:rPr>
            </w:pPr>
            <w:r>
              <w:rPr>
                <w:rFonts w:ascii="宋体" w:hAnsi="宋体"/>
                <w:color w:val="000000"/>
                <w:kern w:val="0"/>
                <w:sz w:val="18"/>
                <w:szCs w:val="18"/>
              </w:rPr>
              <w:t>14</w:t>
            </w:r>
          </w:p>
        </w:tc>
        <w:tc>
          <w:tcPr>
            <w:tcW w:w="624" w:type="pct"/>
            <w:vMerge w:val="continue"/>
            <w:vAlign w:val="center"/>
          </w:tcPr>
          <w:p w14:paraId="117BD983">
            <w:pPr>
              <w:widowControl/>
              <w:jc w:val="center"/>
              <w:rPr>
                <w:rFonts w:ascii="宋体" w:hAnsi="宋体"/>
                <w:color w:val="000000"/>
                <w:sz w:val="18"/>
                <w:szCs w:val="18"/>
              </w:rPr>
            </w:pPr>
          </w:p>
        </w:tc>
        <w:tc>
          <w:tcPr>
            <w:tcW w:w="1370" w:type="pct"/>
            <w:vAlign w:val="center"/>
          </w:tcPr>
          <w:p w14:paraId="2805BDF5">
            <w:pPr>
              <w:widowControl/>
              <w:jc w:val="left"/>
              <w:textAlignment w:val="center"/>
              <w:rPr>
                <w:rFonts w:ascii="宋体" w:hAnsi="宋体"/>
                <w:color w:val="000000"/>
                <w:sz w:val="18"/>
                <w:szCs w:val="18"/>
              </w:rPr>
            </w:pPr>
            <w:r>
              <w:rPr>
                <w:rFonts w:ascii="宋体" w:hAnsi="宋体"/>
                <w:color w:val="000000"/>
                <w:kern w:val="0"/>
                <w:sz w:val="18"/>
                <w:szCs w:val="18"/>
              </w:rPr>
              <w:t>给水度</w:t>
            </w:r>
          </w:p>
        </w:tc>
        <w:tc>
          <w:tcPr>
            <w:tcW w:w="428" w:type="pct"/>
            <w:vAlign w:val="center"/>
          </w:tcPr>
          <w:p w14:paraId="4753984B">
            <w:pPr>
              <w:widowControl/>
              <w:jc w:val="center"/>
              <w:rPr>
                <w:rFonts w:ascii="宋体" w:hAnsi="宋体"/>
                <w:color w:val="000000"/>
                <w:sz w:val="18"/>
                <w:szCs w:val="18"/>
              </w:rPr>
            </w:pPr>
          </w:p>
        </w:tc>
        <w:tc>
          <w:tcPr>
            <w:tcW w:w="599" w:type="pct"/>
            <w:vAlign w:val="center"/>
          </w:tcPr>
          <w:p w14:paraId="517655D2">
            <w:pPr>
              <w:widowControl/>
              <w:jc w:val="center"/>
              <w:textAlignment w:val="center"/>
              <w:rPr>
                <w:rFonts w:ascii="宋体" w:hAnsi="宋体"/>
                <w:color w:val="000000"/>
                <w:sz w:val="18"/>
                <w:szCs w:val="18"/>
              </w:rPr>
            </w:pPr>
            <w:r>
              <w:rPr>
                <w:rFonts w:ascii="宋体" w:hAnsi="宋体"/>
                <w:color w:val="000000"/>
                <w:kern w:val="0"/>
                <w:sz w:val="18"/>
                <w:szCs w:val="18"/>
              </w:rPr>
              <w:t>浮点型</w:t>
            </w:r>
          </w:p>
        </w:tc>
        <w:tc>
          <w:tcPr>
            <w:tcW w:w="599" w:type="pct"/>
            <w:vAlign w:val="center"/>
          </w:tcPr>
          <w:p w14:paraId="4E7F4728">
            <w:pPr>
              <w:widowControl/>
              <w:jc w:val="center"/>
              <w:textAlignment w:val="center"/>
              <w:rPr>
                <w:rFonts w:ascii="宋体" w:hAnsi="宋体"/>
                <w:color w:val="000000"/>
                <w:sz w:val="18"/>
                <w:szCs w:val="18"/>
              </w:rPr>
            </w:pPr>
            <w:r>
              <w:rPr>
                <w:rFonts w:ascii="宋体" w:hAnsi="宋体"/>
                <w:color w:val="000000"/>
                <w:kern w:val="0"/>
                <w:sz w:val="18"/>
                <w:szCs w:val="18"/>
              </w:rPr>
              <w:t>8</w:t>
            </w:r>
          </w:p>
        </w:tc>
        <w:tc>
          <w:tcPr>
            <w:tcW w:w="600" w:type="pct"/>
            <w:vAlign w:val="center"/>
          </w:tcPr>
          <w:p w14:paraId="732F2B3E">
            <w:pPr>
              <w:widowControl/>
              <w:jc w:val="center"/>
              <w:textAlignment w:val="center"/>
              <w:rPr>
                <w:rFonts w:ascii="宋体" w:hAnsi="宋体"/>
                <w:color w:val="000000"/>
                <w:sz w:val="18"/>
                <w:szCs w:val="18"/>
              </w:rPr>
            </w:pPr>
            <w:r>
              <w:rPr>
                <w:rFonts w:ascii="宋体" w:hAnsi="宋体"/>
                <w:color w:val="000000"/>
                <w:kern w:val="0"/>
                <w:sz w:val="18"/>
                <w:szCs w:val="18"/>
              </w:rPr>
              <w:t>2</w:t>
            </w:r>
          </w:p>
        </w:tc>
        <w:tc>
          <w:tcPr>
            <w:tcW w:w="469" w:type="pct"/>
            <w:noWrap/>
            <w:vAlign w:val="bottom"/>
          </w:tcPr>
          <w:p w14:paraId="1474D0FE">
            <w:pPr>
              <w:widowControl/>
              <w:rPr>
                <w:rFonts w:ascii="宋体" w:hAnsi="宋体"/>
                <w:color w:val="000000"/>
                <w:sz w:val="18"/>
                <w:szCs w:val="18"/>
              </w:rPr>
            </w:pPr>
          </w:p>
        </w:tc>
      </w:tr>
      <w:tr w14:paraId="511049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500FC0CD">
            <w:pPr>
              <w:widowControl/>
              <w:jc w:val="center"/>
              <w:textAlignment w:val="center"/>
              <w:rPr>
                <w:rFonts w:ascii="宋体" w:hAnsi="宋体"/>
                <w:color w:val="000000"/>
                <w:sz w:val="18"/>
                <w:szCs w:val="18"/>
              </w:rPr>
            </w:pPr>
            <w:r>
              <w:rPr>
                <w:rFonts w:ascii="宋体" w:hAnsi="宋体"/>
                <w:color w:val="000000"/>
                <w:kern w:val="0"/>
                <w:sz w:val="18"/>
                <w:szCs w:val="18"/>
              </w:rPr>
              <w:t>15</w:t>
            </w:r>
          </w:p>
        </w:tc>
        <w:tc>
          <w:tcPr>
            <w:tcW w:w="624" w:type="pct"/>
            <w:vMerge w:val="continue"/>
            <w:vAlign w:val="center"/>
          </w:tcPr>
          <w:p w14:paraId="15CDACA2">
            <w:pPr>
              <w:widowControl/>
              <w:jc w:val="center"/>
              <w:rPr>
                <w:rFonts w:ascii="宋体" w:hAnsi="宋体"/>
                <w:color w:val="000000"/>
                <w:sz w:val="18"/>
                <w:szCs w:val="18"/>
              </w:rPr>
            </w:pPr>
          </w:p>
        </w:tc>
        <w:tc>
          <w:tcPr>
            <w:tcW w:w="1370" w:type="pct"/>
            <w:vAlign w:val="center"/>
          </w:tcPr>
          <w:p w14:paraId="21FB4BD2">
            <w:pPr>
              <w:widowControl/>
              <w:jc w:val="left"/>
              <w:textAlignment w:val="center"/>
              <w:rPr>
                <w:rFonts w:ascii="宋体" w:hAnsi="宋体"/>
                <w:color w:val="000000"/>
                <w:sz w:val="18"/>
                <w:szCs w:val="18"/>
              </w:rPr>
            </w:pPr>
            <w:r>
              <w:rPr>
                <w:rFonts w:ascii="宋体" w:hAnsi="宋体"/>
                <w:color w:val="000000"/>
                <w:kern w:val="0"/>
                <w:sz w:val="18"/>
                <w:szCs w:val="18"/>
              </w:rPr>
              <w:t>越流系数</w:t>
            </w:r>
          </w:p>
        </w:tc>
        <w:tc>
          <w:tcPr>
            <w:tcW w:w="428" w:type="pct"/>
            <w:vAlign w:val="center"/>
          </w:tcPr>
          <w:p w14:paraId="470D7ED0">
            <w:pPr>
              <w:widowControl/>
              <w:jc w:val="center"/>
              <w:textAlignment w:val="center"/>
              <w:rPr>
                <w:rFonts w:ascii="宋体" w:hAnsi="宋体"/>
                <w:color w:val="000000"/>
                <w:sz w:val="18"/>
                <w:szCs w:val="18"/>
              </w:rPr>
            </w:pPr>
            <w:r>
              <w:rPr>
                <w:rFonts w:ascii="宋体" w:hAnsi="宋体"/>
                <w:color w:val="000000"/>
                <w:kern w:val="0"/>
                <w:sz w:val="18"/>
                <w:szCs w:val="18"/>
              </w:rPr>
              <w:t>1/d</w:t>
            </w:r>
          </w:p>
        </w:tc>
        <w:tc>
          <w:tcPr>
            <w:tcW w:w="599" w:type="pct"/>
            <w:vAlign w:val="center"/>
          </w:tcPr>
          <w:p w14:paraId="5F32B081">
            <w:pPr>
              <w:widowControl/>
              <w:jc w:val="center"/>
              <w:textAlignment w:val="center"/>
              <w:rPr>
                <w:rFonts w:ascii="宋体" w:hAnsi="宋体"/>
                <w:color w:val="000000"/>
                <w:sz w:val="18"/>
                <w:szCs w:val="18"/>
              </w:rPr>
            </w:pPr>
            <w:r>
              <w:rPr>
                <w:rFonts w:ascii="宋体" w:hAnsi="宋体"/>
                <w:color w:val="000000"/>
                <w:kern w:val="0"/>
                <w:sz w:val="18"/>
                <w:szCs w:val="18"/>
              </w:rPr>
              <w:t>浮点型</w:t>
            </w:r>
          </w:p>
        </w:tc>
        <w:tc>
          <w:tcPr>
            <w:tcW w:w="599" w:type="pct"/>
            <w:vAlign w:val="center"/>
          </w:tcPr>
          <w:p w14:paraId="13022177">
            <w:pPr>
              <w:widowControl/>
              <w:jc w:val="center"/>
              <w:textAlignment w:val="center"/>
              <w:rPr>
                <w:rFonts w:ascii="宋体" w:hAnsi="宋体"/>
                <w:color w:val="000000"/>
                <w:sz w:val="18"/>
                <w:szCs w:val="18"/>
              </w:rPr>
            </w:pPr>
            <w:r>
              <w:rPr>
                <w:rFonts w:ascii="宋体" w:hAnsi="宋体"/>
                <w:color w:val="000000"/>
                <w:kern w:val="0"/>
                <w:sz w:val="18"/>
                <w:szCs w:val="18"/>
              </w:rPr>
              <w:t>8</w:t>
            </w:r>
          </w:p>
        </w:tc>
        <w:tc>
          <w:tcPr>
            <w:tcW w:w="600" w:type="pct"/>
            <w:vAlign w:val="center"/>
          </w:tcPr>
          <w:p w14:paraId="2445FBF8">
            <w:pPr>
              <w:widowControl/>
              <w:jc w:val="center"/>
              <w:textAlignment w:val="center"/>
              <w:rPr>
                <w:rFonts w:ascii="宋体" w:hAnsi="宋体"/>
                <w:color w:val="000000"/>
                <w:sz w:val="18"/>
                <w:szCs w:val="18"/>
              </w:rPr>
            </w:pPr>
            <w:r>
              <w:rPr>
                <w:rFonts w:ascii="宋体" w:hAnsi="宋体"/>
                <w:color w:val="000000"/>
                <w:kern w:val="0"/>
                <w:sz w:val="18"/>
                <w:szCs w:val="18"/>
              </w:rPr>
              <w:t>4</w:t>
            </w:r>
          </w:p>
        </w:tc>
        <w:tc>
          <w:tcPr>
            <w:tcW w:w="469" w:type="pct"/>
            <w:noWrap/>
            <w:vAlign w:val="bottom"/>
          </w:tcPr>
          <w:p w14:paraId="4F81843C">
            <w:pPr>
              <w:widowControl/>
              <w:rPr>
                <w:rFonts w:ascii="宋体" w:hAnsi="宋体"/>
                <w:color w:val="000000"/>
                <w:sz w:val="18"/>
                <w:szCs w:val="18"/>
              </w:rPr>
            </w:pPr>
          </w:p>
        </w:tc>
      </w:tr>
      <w:tr w14:paraId="04C1D5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3C304F95">
            <w:pPr>
              <w:widowControl/>
              <w:jc w:val="center"/>
              <w:textAlignment w:val="center"/>
              <w:rPr>
                <w:rFonts w:ascii="宋体" w:hAnsi="宋体"/>
                <w:color w:val="000000"/>
                <w:sz w:val="18"/>
                <w:szCs w:val="18"/>
              </w:rPr>
            </w:pPr>
            <w:r>
              <w:rPr>
                <w:rFonts w:ascii="宋体" w:hAnsi="宋体"/>
                <w:color w:val="000000"/>
                <w:kern w:val="0"/>
                <w:sz w:val="18"/>
                <w:szCs w:val="18"/>
              </w:rPr>
              <w:t>16</w:t>
            </w:r>
          </w:p>
        </w:tc>
        <w:tc>
          <w:tcPr>
            <w:tcW w:w="624" w:type="pct"/>
            <w:vMerge w:val="continue"/>
            <w:vAlign w:val="center"/>
          </w:tcPr>
          <w:p w14:paraId="6F0F3A07">
            <w:pPr>
              <w:widowControl/>
              <w:jc w:val="center"/>
              <w:rPr>
                <w:rFonts w:ascii="宋体" w:hAnsi="宋体"/>
                <w:color w:val="000000"/>
                <w:sz w:val="18"/>
                <w:szCs w:val="18"/>
              </w:rPr>
            </w:pPr>
          </w:p>
        </w:tc>
        <w:tc>
          <w:tcPr>
            <w:tcW w:w="1370" w:type="pct"/>
            <w:vAlign w:val="center"/>
          </w:tcPr>
          <w:p w14:paraId="7403A222">
            <w:pPr>
              <w:widowControl/>
              <w:jc w:val="left"/>
              <w:textAlignment w:val="center"/>
              <w:rPr>
                <w:rFonts w:ascii="宋体" w:hAnsi="宋体"/>
                <w:color w:val="000000"/>
                <w:sz w:val="18"/>
                <w:szCs w:val="18"/>
              </w:rPr>
            </w:pPr>
            <w:r>
              <w:rPr>
                <w:rFonts w:ascii="宋体" w:hAnsi="宋体"/>
                <w:color w:val="000000"/>
                <w:kern w:val="0"/>
                <w:sz w:val="18"/>
                <w:szCs w:val="18"/>
              </w:rPr>
              <w:t>弹性释水系数</w:t>
            </w:r>
          </w:p>
        </w:tc>
        <w:tc>
          <w:tcPr>
            <w:tcW w:w="428" w:type="pct"/>
            <w:vAlign w:val="center"/>
          </w:tcPr>
          <w:p w14:paraId="22B34B07">
            <w:pPr>
              <w:widowControl/>
              <w:jc w:val="center"/>
              <w:rPr>
                <w:rFonts w:ascii="宋体" w:hAnsi="宋体"/>
                <w:color w:val="000000"/>
                <w:sz w:val="18"/>
                <w:szCs w:val="18"/>
              </w:rPr>
            </w:pPr>
          </w:p>
        </w:tc>
        <w:tc>
          <w:tcPr>
            <w:tcW w:w="599" w:type="pct"/>
            <w:vAlign w:val="center"/>
          </w:tcPr>
          <w:p w14:paraId="41205520">
            <w:pPr>
              <w:widowControl/>
              <w:jc w:val="center"/>
              <w:textAlignment w:val="center"/>
              <w:rPr>
                <w:rFonts w:ascii="宋体" w:hAnsi="宋体"/>
                <w:color w:val="000000"/>
                <w:sz w:val="18"/>
                <w:szCs w:val="18"/>
              </w:rPr>
            </w:pPr>
            <w:r>
              <w:rPr>
                <w:rFonts w:ascii="宋体" w:hAnsi="宋体"/>
                <w:color w:val="000000"/>
                <w:kern w:val="0"/>
                <w:sz w:val="18"/>
                <w:szCs w:val="18"/>
              </w:rPr>
              <w:t>浮点型</w:t>
            </w:r>
          </w:p>
        </w:tc>
        <w:tc>
          <w:tcPr>
            <w:tcW w:w="599" w:type="pct"/>
            <w:vAlign w:val="center"/>
          </w:tcPr>
          <w:p w14:paraId="579E5A5F">
            <w:pPr>
              <w:widowControl/>
              <w:jc w:val="center"/>
              <w:textAlignment w:val="center"/>
              <w:rPr>
                <w:rFonts w:ascii="宋体" w:hAnsi="宋体"/>
                <w:color w:val="000000"/>
                <w:sz w:val="18"/>
                <w:szCs w:val="18"/>
              </w:rPr>
            </w:pPr>
            <w:r>
              <w:rPr>
                <w:rFonts w:ascii="宋体" w:hAnsi="宋体"/>
                <w:color w:val="000000"/>
                <w:kern w:val="0"/>
                <w:sz w:val="18"/>
                <w:szCs w:val="18"/>
              </w:rPr>
              <w:t>8</w:t>
            </w:r>
          </w:p>
        </w:tc>
        <w:tc>
          <w:tcPr>
            <w:tcW w:w="600" w:type="pct"/>
            <w:vAlign w:val="center"/>
          </w:tcPr>
          <w:p w14:paraId="0AD89D80">
            <w:pPr>
              <w:widowControl/>
              <w:jc w:val="center"/>
              <w:textAlignment w:val="center"/>
              <w:rPr>
                <w:rFonts w:ascii="宋体" w:hAnsi="宋体"/>
                <w:color w:val="000000"/>
                <w:sz w:val="18"/>
                <w:szCs w:val="18"/>
              </w:rPr>
            </w:pPr>
            <w:r>
              <w:rPr>
                <w:rFonts w:ascii="宋体" w:hAnsi="宋体"/>
                <w:color w:val="000000"/>
                <w:kern w:val="0"/>
                <w:sz w:val="18"/>
                <w:szCs w:val="18"/>
              </w:rPr>
              <w:t>2</w:t>
            </w:r>
          </w:p>
        </w:tc>
        <w:tc>
          <w:tcPr>
            <w:tcW w:w="469" w:type="pct"/>
            <w:noWrap/>
            <w:vAlign w:val="bottom"/>
          </w:tcPr>
          <w:p w14:paraId="22C7DF3C">
            <w:pPr>
              <w:widowControl/>
              <w:rPr>
                <w:rFonts w:ascii="宋体" w:hAnsi="宋体"/>
                <w:color w:val="000000"/>
                <w:sz w:val="18"/>
                <w:szCs w:val="18"/>
              </w:rPr>
            </w:pPr>
          </w:p>
        </w:tc>
      </w:tr>
      <w:tr w14:paraId="10F069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47BE282E">
            <w:pPr>
              <w:widowControl/>
              <w:jc w:val="center"/>
              <w:textAlignment w:val="center"/>
              <w:rPr>
                <w:rFonts w:ascii="宋体" w:hAnsi="宋体"/>
                <w:color w:val="000000"/>
                <w:sz w:val="18"/>
                <w:szCs w:val="18"/>
              </w:rPr>
            </w:pPr>
            <w:r>
              <w:rPr>
                <w:rFonts w:ascii="宋体" w:hAnsi="宋体"/>
                <w:color w:val="000000"/>
                <w:kern w:val="0"/>
                <w:sz w:val="18"/>
                <w:szCs w:val="18"/>
              </w:rPr>
              <w:t>17</w:t>
            </w:r>
          </w:p>
        </w:tc>
        <w:tc>
          <w:tcPr>
            <w:tcW w:w="624" w:type="pct"/>
            <w:vAlign w:val="center"/>
          </w:tcPr>
          <w:p w14:paraId="781F6A17">
            <w:pPr>
              <w:widowControl/>
              <w:jc w:val="center"/>
              <w:textAlignment w:val="center"/>
              <w:rPr>
                <w:rFonts w:ascii="宋体" w:hAnsi="宋体"/>
                <w:color w:val="000000"/>
                <w:sz w:val="18"/>
                <w:szCs w:val="18"/>
              </w:rPr>
            </w:pPr>
            <w:r>
              <w:rPr>
                <w:rFonts w:ascii="宋体" w:hAnsi="宋体"/>
                <w:color w:val="000000"/>
                <w:kern w:val="0"/>
                <w:sz w:val="18"/>
                <w:szCs w:val="18"/>
              </w:rPr>
              <w:t>渗水试验</w:t>
            </w:r>
          </w:p>
        </w:tc>
        <w:tc>
          <w:tcPr>
            <w:tcW w:w="1370" w:type="pct"/>
            <w:vAlign w:val="center"/>
          </w:tcPr>
          <w:p w14:paraId="3637FF55">
            <w:pPr>
              <w:widowControl/>
              <w:jc w:val="left"/>
              <w:textAlignment w:val="center"/>
              <w:rPr>
                <w:rFonts w:ascii="宋体" w:hAnsi="宋体"/>
                <w:color w:val="000000"/>
                <w:sz w:val="18"/>
                <w:szCs w:val="18"/>
              </w:rPr>
            </w:pPr>
            <w:r>
              <w:rPr>
                <w:rFonts w:ascii="宋体" w:hAnsi="宋体"/>
                <w:color w:val="000000"/>
                <w:kern w:val="0"/>
                <w:sz w:val="18"/>
                <w:szCs w:val="18"/>
              </w:rPr>
              <w:t>渗透系数</w:t>
            </w:r>
          </w:p>
        </w:tc>
        <w:tc>
          <w:tcPr>
            <w:tcW w:w="428" w:type="pct"/>
            <w:vAlign w:val="center"/>
          </w:tcPr>
          <w:p w14:paraId="29EEAE88">
            <w:pPr>
              <w:widowControl/>
              <w:jc w:val="center"/>
              <w:textAlignment w:val="center"/>
              <w:rPr>
                <w:rFonts w:ascii="宋体" w:hAnsi="宋体"/>
                <w:color w:val="000000"/>
                <w:sz w:val="18"/>
                <w:szCs w:val="18"/>
              </w:rPr>
            </w:pPr>
            <w:r>
              <w:rPr>
                <w:rFonts w:ascii="宋体" w:hAnsi="宋体"/>
                <w:color w:val="000000"/>
                <w:kern w:val="0"/>
                <w:sz w:val="18"/>
                <w:szCs w:val="18"/>
              </w:rPr>
              <w:t>cm/s</w:t>
            </w:r>
          </w:p>
        </w:tc>
        <w:tc>
          <w:tcPr>
            <w:tcW w:w="599" w:type="pct"/>
            <w:vAlign w:val="center"/>
          </w:tcPr>
          <w:p w14:paraId="5360BB3E">
            <w:pPr>
              <w:widowControl/>
              <w:jc w:val="center"/>
              <w:textAlignment w:val="center"/>
              <w:rPr>
                <w:rFonts w:ascii="宋体" w:hAnsi="宋体"/>
                <w:color w:val="000000"/>
                <w:sz w:val="18"/>
                <w:szCs w:val="18"/>
              </w:rPr>
            </w:pPr>
            <w:r>
              <w:rPr>
                <w:rFonts w:ascii="宋体" w:hAnsi="宋体"/>
                <w:color w:val="000000"/>
                <w:kern w:val="0"/>
                <w:sz w:val="18"/>
                <w:szCs w:val="18"/>
              </w:rPr>
              <w:t>浮点型</w:t>
            </w:r>
          </w:p>
        </w:tc>
        <w:tc>
          <w:tcPr>
            <w:tcW w:w="599" w:type="pct"/>
            <w:vAlign w:val="center"/>
          </w:tcPr>
          <w:p w14:paraId="1662386E">
            <w:pPr>
              <w:widowControl/>
              <w:jc w:val="center"/>
              <w:textAlignment w:val="center"/>
              <w:rPr>
                <w:rFonts w:ascii="宋体" w:hAnsi="宋体"/>
                <w:color w:val="000000"/>
                <w:sz w:val="18"/>
                <w:szCs w:val="18"/>
              </w:rPr>
            </w:pPr>
            <w:r>
              <w:rPr>
                <w:rFonts w:ascii="宋体" w:hAnsi="宋体"/>
                <w:color w:val="000000"/>
                <w:kern w:val="0"/>
                <w:sz w:val="18"/>
                <w:szCs w:val="18"/>
              </w:rPr>
              <w:t>8</w:t>
            </w:r>
          </w:p>
        </w:tc>
        <w:tc>
          <w:tcPr>
            <w:tcW w:w="600" w:type="pct"/>
            <w:vAlign w:val="center"/>
          </w:tcPr>
          <w:p w14:paraId="674C5018">
            <w:pPr>
              <w:widowControl/>
              <w:jc w:val="center"/>
              <w:textAlignment w:val="center"/>
              <w:rPr>
                <w:rFonts w:ascii="宋体" w:hAnsi="宋体"/>
                <w:color w:val="000000"/>
                <w:sz w:val="18"/>
                <w:szCs w:val="18"/>
              </w:rPr>
            </w:pPr>
            <w:r>
              <w:rPr>
                <w:rFonts w:ascii="宋体" w:hAnsi="宋体"/>
                <w:color w:val="000000"/>
                <w:kern w:val="0"/>
                <w:sz w:val="18"/>
                <w:szCs w:val="18"/>
              </w:rPr>
              <w:t>2</w:t>
            </w:r>
          </w:p>
        </w:tc>
        <w:tc>
          <w:tcPr>
            <w:tcW w:w="469" w:type="pct"/>
            <w:noWrap/>
            <w:vAlign w:val="bottom"/>
          </w:tcPr>
          <w:p w14:paraId="27E87EC1">
            <w:pPr>
              <w:widowControl/>
              <w:rPr>
                <w:rFonts w:ascii="宋体" w:hAnsi="宋体"/>
                <w:color w:val="000000"/>
                <w:sz w:val="18"/>
                <w:szCs w:val="18"/>
              </w:rPr>
            </w:pPr>
          </w:p>
        </w:tc>
      </w:tr>
      <w:tr w14:paraId="6F6FB2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1" w:type="pct"/>
            <w:vAlign w:val="center"/>
          </w:tcPr>
          <w:p w14:paraId="1E723EA9">
            <w:pPr>
              <w:widowControl/>
              <w:jc w:val="center"/>
              <w:textAlignment w:val="center"/>
              <w:rPr>
                <w:rFonts w:ascii="宋体" w:hAnsi="宋体"/>
                <w:color w:val="000000"/>
                <w:sz w:val="18"/>
                <w:szCs w:val="18"/>
              </w:rPr>
            </w:pPr>
            <w:r>
              <w:rPr>
                <w:rFonts w:ascii="宋体" w:hAnsi="宋体"/>
                <w:color w:val="000000"/>
                <w:kern w:val="0"/>
                <w:sz w:val="18"/>
                <w:szCs w:val="18"/>
              </w:rPr>
              <w:t>18</w:t>
            </w:r>
          </w:p>
        </w:tc>
        <w:tc>
          <w:tcPr>
            <w:tcW w:w="624" w:type="pct"/>
            <w:vAlign w:val="center"/>
          </w:tcPr>
          <w:p w14:paraId="4981772A">
            <w:pPr>
              <w:widowControl/>
              <w:jc w:val="center"/>
              <w:textAlignment w:val="center"/>
              <w:rPr>
                <w:rFonts w:ascii="宋体" w:hAnsi="宋体"/>
                <w:color w:val="000000"/>
                <w:sz w:val="18"/>
                <w:szCs w:val="18"/>
              </w:rPr>
            </w:pPr>
            <w:r>
              <w:rPr>
                <w:rFonts w:ascii="宋体" w:hAnsi="宋体"/>
                <w:color w:val="000000"/>
                <w:kern w:val="0"/>
                <w:sz w:val="18"/>
                <w:szCs w:val="18"/>
              </w:rPr>
              <w:t>提水试验</w:t>
            </w:r>
          </w:p>
        </w:tc>
        <w:tc>
          <w:tcPr>
            <w:tcW w:w="1370" w:type="pct"/>
            <w:vAlign w:val="center"/>
          </w:tcPr>
          <w:p w14:paraId="6E175B28">
            <w:pPr>
              <w:widowControl/>
              <w:jc w:val="left"/>
              <w:textAlignment w:val="center"/>
              <w:rPr>
                <w:rFonts w:ascii="宋体" w:hAnsi="宋体"/>
                <w:color w:val="000000"/>
                <w:sz w:val="18"/>
                <w:szCs w:val="18"/>
              </w:rPr>
            </w:pPr>
            <w:r>
              <w:rPr>
                <w:rFonts w:ascii="宋体" w:hAnsi="宋体"/>
                <w:color w:val="000000"/>
                <w:kern w:val="0"/>
                <w:sz w:val="18"/>
                <w:szCs w:val="18"/>
              </w:rPr>
              <w:t>渗透系数</w:t>
            </w:r>
          </w:p>
        </w:tc>
        <w:tc>
          <w:tcPr>
            <w:tcW w:w="428" w:type="pct"/>
            <w:vAlign w:val="center"/>
          </w:tcPr>
          <w:p w14:paraId="5E946F0A">
            <w:pPr>
              <w:widowControl/>
              <w:jc w:val="center"/>
              <w:textAlignment w:val="center"/>
              <w:rPr>
                <w:rFonts w:ascii="宋体" w:hAnsi="宋体"/>
                <w:color w:val="000000"/>
                <w:sz w:val="18"/>
                <w:szCs w:val="18"/>
              </w:rPr>
            </w:pPr>
            <w:r>
              <w:rPr>
                <w:rFonts w:ascii="宋体" w:hAnsi="宋体"/>
                <w:color w:val="000000"/>
                <w:kern w:val="0"/>
                <w:sz w:val="18"/>
                <w:szCs w:val="18"/>
              </w:rPr>
              <w:t>cm/s</w:t>
            </w:r>
          </w:p>
        </w:tc>
        <w:tc>
          <w:tcPr>
            <w:tcW w:w="599" w:type="pct"/>
            <w:vAlign w:val="center"/>
          </w:tcPr>
          <w:p w14:paraId="5F57D265">
            <w:pPr>
              <w:widowControl/>
              <w:jc w:val="center"/>
              <w:textAlignment w:val="center"/>
              <w:rPr>
                <w:rFonts w:ascii="宋体" w:hAnsi="宋体"/>
                <w:color w:val="000000"/>
                <w:sz w:val="18"/>
                <w:szCs w:val="18"/>
              </w:rPr>
            </w:pPr>
            <w:r>
              <w:rPr>
                <w:rFonts w:ascii="宋体" w:hAnsi="宋体"/>
                <w:color w:val="000000"/>
                <w:kern w:val="0"/>
                <w:sz w:val="18"/>
                <w:szCs w:val="18"/>
              </w:rPr>
              <w:t>浮点型</w:t>
            </w:r>
          </w:p>
        </w:tc>
        <w:tc>
          <w:tcPr>
            <w:tcW w:w="599" w:type="pct"/>
            <w:vAlign w:val="center"/>
          </w:tcPr>
          <w:p w14:paraId="52556182">
            <w:pPr>
              <w:widowControl/>
              <w:jc w:val="center"/>
              <w:textAlignment w:val="center"/>
              <w:rPr>
                <w:rFonts w:ascii="宋体" w:hAnsi="宋体"/>
                <w:color w:val="000000"/>
                <w:sz w:val="18"/>
                <w:szCs w:val="18"/>
              </w:rPr>
            </w:pPr>
            <w:r>
              <w:rPr>
                <w:rFonts w:ascii="宋体" w:hAnsi="宋体"/>
                <w:color w:val="000000"/>
                <w:kern w:val="0"/>
                <w:sz w:val="18"/>
                <w:szCs w:val="18"/>
              </w:rPr>
              <w:t>8</w:t>
            </w:r>
          </w:p>
        </w:tc>
        <w:tc>
          <w:tcPr>
            <w:tcW w:w="600" w:type="pct"/>
            <w:vAlign w:val="center"/>
          </w:tcPr>
          <w:p w14:paraId="066FDEF2">
            <w:pPr>
              <w:widowControl/>
              <w:jc w:val="center"/>
              <w:textAlignment w:val="center"/>
              <w:rPr>
                <w:rFonts w:ascii="宋体" w:hAnsi="宋体"/>
                <w:color w:val="000000"/>
                <w:sz w:val="18"/>
                <w:szCs w:val="18"/>
              </w:rPr>
            </w:pPr>
            <w:r>
              <w:rPr>
                <w:rFonts w:ascii="宋体" w:hAnsi="宋体"/>
                <w:color w:val="000000"/>
                <w:kern w:val="0"/>
                <w:sz w:val="18"/>
                <w:szCs w:val="18"/>
              </w:rPr>
              <w:t>2</w:t>
            </w:r>
          </w:p>
        </w:tc>
        <w:tc>
          <w:tcPr>
            <w:tcW w:w="469" w:type="pct"/>
            <w:noWrap/>
            <w:vAlign w:val="bottom"/>
          </w:tcPr>
          <w:p w14:paraId="53574F98">
            <w:pPr>
              <w:widowControl/>
              <w:rPr>
                <w:rFonts w:ascii="宋体" w:hAnsi="宋体"/>
                <w:color w:val="000000"/>
                <w:sz w:val="18"/>
                <w:szCs w:val="18"/>
              </w:rPr>
            </w:pPr>
          </w:p>
        </w:tc>
      </w:tr>
    </w:tbl>
    <w:p w14:paraId="2A40E8A4">
      <w:pPr>
        <w:pStyle w:val="322"/>
        <w:spacing w:before="156" w:after="156"/>
        <w:outlineLvl w:val="9"/>
      </w:pPr>
      <w:bookmarkStart w:id="198" w:name="_Toc226994143"/>
      <w:bookmarkStart w:id="199" w:name="_Toc204002767"/>
      <w:bookmarkStart w:id="200" w:name="_Toc227103302"/>
      <w:bookmarkStart w:id="201" w:name="_Toc204002618"/>
    </w:p>
    <w:p w14:paraId="25DFD971">
      <w:pPr>
        <w:pStyle w:val="296"/>
      </w:pPr>
    </w:p>
    <w:p w14:paraId="0B39A528">
      <w:pPr>
        <w:pStyle w:val="296"/>
      </w:pPr>
    </w:p>
    <w:p w14:paraId="6D89A36F">
      <w:pPr>
        <w:pStyle w:val="296"/>
      </w:pPr>
    </w:p>
    <w:p w14:paraId="1F400A3B">
      <w:pPr>
        <w:pStyle w:val="296"/>
        <w:rPr>
          <w:rFonts w:hint="eastAsia"/>
        </w:rPr>
      </w:pPr>
    </w:p>
    <w:p w14:paraId="1AD5F3C3">
      <w:pPr>
        <w:pStyle w:val="143"/>
        <w:spacing w:before="156" w:after="156"/>
        <w:rPr>
          <w:rFonts w:hint="eastAsia"/>
        </w:rPr>
      </w:pPr>
      <w:r>
        <w:t>水文地质参数建议值属性信息</w:t>
      </w:r>
      <w:bookmarkEnd w:id="198"/>
      <w:bookmarkEnd w:id="199"/>
      <w:bookmarkEnd w:id="200"/>
      <w:bookmarkEnd w:id="201"/>
    </w:p>
    <w:tbl>
      <w:tblPr>
        <w:tblStyle w:val="89"/>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17"/>
        <w:gridCol w:w="1843"/>
        <w:gridCol w:w="887"/>
        <w:gridCol w:w="1182"/>
        <w:gridCol w:w="1498"/>
        <w:gridCol w:w="1134"/>
        <w:gridCol w:w="1161"/>
      </w:tblGrid>
      <w:tr w14:paraId="40B1F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817" w:type="dxa"/>
            <w:tcBorders>
              <w:top w:val="single" w:color="auto" w:sz="8" w:space="0"/>
              <w:bottom w:val="single" w:color="auto" w:sz="8" w:space="0"/>
            </w:tcBorders>
            <w:vAlign w:val="center"/>
          </w:tcPr>
          <w:p w14:paraId="0429DB3D">
            <w:pPr>
              <w:spacing w:line="240" w:lineRule="auto"/>
              <w:jc w:val="center"/>
              <w:rPr>
                <w:rFonts w:ascii="宋体" w:hAnsi="宋体"/>
                <w:sz w:val="18"/>
                <w:szCs w:val="18"/>
              </w:rPr>
            </w:pPr>
            <w:r>
              <w:rPr>
                <w:rFonts w:ascii="宋体" w:hAnsi="宋体"/>
                <w:sz w:val="18"/>
                <w:szCs w:val="18"/>
              </w:rPr>
              <w:t>序号</w:t>
            </w:r>
          </w:p>
        </w:tc>
        <w:tc>
          <w:tcPr>
            <w:tcW w:w="1843" w:type="dxa"/>
            <w:tcBorders>
              <w:top w:val="single" w:color="auto" w:sz="8" w:space="0"/>
              <w:bottom w:val="single" w:color="auto" w:sz="8" w:space="0"/>
            </w:tcBorders>
            <w:vAlign w:val="center"/>
          </w:tcPr>
          <w:p w14:paraId="4C9FAE96">
            <w:pPr>
              <w:spacing w:line="240" w:lineRule="auto"/>
              <w:jc w:val="center"/>
              <w:rPr>
                <w:rFonts w:ascii="宋体" w:hAnsi="宋体"/>
                <w:sz w:val="18"/>
                <w:szCs w:val="18"/>
              </w:rPr>
            </w:pPr>
            <w:r>
              <w:rPr>
                <w:rFonts w:ascii="宋体" w:hAnsi="宋体"/>
                <w:sz w:val="18"/>
                <w:szCs w:val="18"/>
              </w:rPr>
              <w:t>字段名称</w:t>
            </w:r>
          </w:p>
        </w:tc>
        <w:tc>
          <w:tcPr>
            <w:tcW w:w="887" w:type="dxa"/>
            <w:tcBorders>
              <w:top w:val="single" w:color="auto" w:sz="8" w:space="0"/>
              <w:bottom w:val="single" w:color="auto" w:sz="8" w:space="0"/>
            </w:tcBorders>
            <w:vAlign w:val="center"/>
          </w:tcPr>
          <w:p w14:paraId="22271331">
            <w:pPr>
              <w:spacing w:line="240" w:lineRule="auto"/>
              <w:jc w:val="center"/>
              <w:rPr>
                <w:rFonts w:ascii="宋体" w:hAnsi="宋体"/>
                <w:sz w:val="18"/>
                <w:szCs w:val="18"/>
              </w:rPr>
            </w:pPr>
            <w:r>
              <w:rPr>
                <w:rFonts w:ascii="宋体" w:hAnsi="宋体"/>
                <w:sz w:val="18"/>
                <w:szCs w:val="18"/>
              </w:rPr>
              <w:t>单位</w:t>
            </w:r>
          </w:p>
        </w:tc>
        <w:tc>
          <w:tcPr>
            <w:tcW w:w="1182" w:type="dxa"/>
            <w:tcBorders>
              <w:top w:val="single" w:color="auto" w:sz="8" w:space="0"/>
              <w:bottom w:val="single" w:color="auto" w:sz="8" w:space="0"/>
            </w:tcBorders>
            <w:vAlign w:val="center"/>
          </w:tcPr>
          <w:p w14:paraId="129C7B68">
            <w:pPr>
              <w:spacing w:line="240" w:lineRule="auto"/>
              <w:jc w:val="center"/>
              <w:rPr>
                <w:rFonts w:ascii="宋体" w:hAnsi="宋体"/>
                <w:sz w:val="18"/>
                <w:szCs w:val="18"/>
              </w:rPr>
            </w:pPr>
            <w:r>
              <w:rPr>
                <w:rFonts w:ascii="宋体" w:hAnsi="宋体"/>
                <w:sz w:val="18"/>
                <w:szCs w:val="18"/>
              </w:rPr>
              <w:t>字段类型</w:t>
            </w:r>
          </w:p>
        </w:tc>
        <w:tc>
          <w:tcPr>
            <w:tcW w:w="1498" w:type="dxa"/>
            <w:tcBorders>
              <w:top w:val="single" w:color="auto" w:sz="8" w:space="0"/>
              <w:bottom w:val="single" w:color="auto" w:sz="8" w:space="0"/>
            </w:tcBorders>
            <w:vAlign w:val="center"/>
          </w:tcPr>
          <w:p w14:paraId="3068B4EF">
            <w:pPr>
              <w:spacing w:line="240" w:lineRule="auto"/>
              <w:jc w:val="center"/>
              <w:rPr>
                <w:rFonts w:ascii="宋体" w:hAnsi="宋体"/>
                <w:sz w:val="18"/>
                <w:szCs w:val="18"/>
              </w:rPr>
            </w:pPr>
            <w:r>
              <w:rPr>
                <w:rFonts w:ascii="宋体" w:hAnsi="宋体"/>
                <w:sz w:val="18"/>
                <w:szCs w:val="18"/>
              </w:rPr>
              <w:t>字段大小（字节）</w:t>
            </w:r>
          </w:p>
        </w:tc>
        <w:tc>
          <w:tcPr>
            <w:tcW w:w="1134" w:type="dxa"/>
            <w:tcBorders>
              <w:top w:val="single" w:color="auto" w:sz="8" w:space="0"/>
              <w:bottom w:val="single" w:color="auto" w:sz="8" w:space="0"/>
            </w:tcBorders>
            <w:vAlign w:val="center"/>
          </w:tcPr>
          <w:p w14:paraId="17FFDA4F">
            <w:pPr>
              <w:spacing w:line="240" w:lineRule="auto"/>
              <w:jc w:val="center"/>
              <w:rPr>
                <w:rFonts w:ascii="宋体" w:hAnsi="宋体"/>
                <w:sz w:val="18"/>
                <w:szCs w:val="18"/>
              </w:rPr>
            </w:pPr>
            <w:r>
              <w:rPr>
                <w:rFonts w:ascii="宋体" w:hAnsi="宋体"/>
                <w:sz w:val="18"/>
                <w:szCs w:val="18"/>
              </w:rPr>
              <w:t>小数位数</w:t>
            </w:r>
          </w:p>
        </w:tc>
        <w:tc>
          <w:tcPr>
            <w:tcW w:w="1161" w:type="dxa"/>
            <w:tcBorders>
              <w:top w:val="single" w:color="auto" w:sz="8" w:space="0"/>
              <w:bottom w:val="single" w:color="auto" w:sz="8" w:space="0"/>
            </w:tcBorders>
            <w:vAlign w:val="center"/>
          </w:tcPr>
          <w:p w14:paraId="38BE79C1">
            <w:pPr>
              <w:spacing w:line="240" w:lineRule="auto"/>
              <w:jc w:val="center"/>
              <w:rPr>
                <w:rFonts w:ascii="宋体" w:hAnsi="宋体"/>
                <w:sz w:val="18"/>
                <w:szCs w:val="18"/>
              </w:rPr>
            </w:pPr>
            <w:r>
              <w:rPr>
                <w:rFonts w:ascii="宋体" w:hAnsi="宋体"/>
                <w:sz w:val="18"/>
                <w:szCs w:val="18"/>
              </w:rPr>
              <w:t>说明</w:t>
            </w:r>
          </w:p>
        </w:tc>
      </w:tr>
      <w:tr w14:paraId="21CD7A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tcBorders>
              <w:top w:val="single" w:color="auto" w:sz="8" w:space="0"/>
            </w:tcBorders>
            <w:vAlign w:val="center"/>
          </w:tcPr>
          <w:p w14:paraId="3689CE81">
            <w:pPr>
              <w:spacing w:line="240" w:lineRule="auto"/>
              <w:jc w:val="center"/>
              <w:rPr>
                <w:rFonts w:ascii="宋体" w:hAnsi="宋体"/>
                <w:sz w:val="18"/>
                <w:szCs w:val="18"/>
              </w:rPr>
            </w:pPr>
            <w:r>
              <w:rPr>
                <w:rFonts w:ascii="宋体" w:hAnsi="宋体"/>
                <w:sz w:val="18"/>
                <w:szCs w:val="18"/>
              </w:rPr>
              <w:t>1</w:t>
            </w:r>
          </w:p>
        </w:tc>
        <w:tc>
          <w:tcPr>
            <w:tcW w:w="1843" w:type="dxa"/>
            <w:tcBorders>
              <w:top w:val="single" w:color="auto" w:sz="8" w:space="0"/>
            </w:tcBorders>
            <w:vAlign w:val="center"/>
          </w:tcPr>
          <w:p w14:paraId="0519D966">
            <w:pPr>
              <w:spacing w:line="240" w:lineRule="auto"/>
              <w:rPr>
                <w:rFonts w:ascii="宋体" w:hAnsi="宋体"/>
                <w:sz w:val="18"/>
                <w:szCs w:val="18"/>
              </w:rPr>
            </w:pPr>
            <w:r>
              <w:rPr>
                <w:rFonts w:ascii="宋体" w:hAnsi="宋体"/>
                <w:sz w:val="18"/>
                <w:szCs w:val="18"/>
              </w:rPr>
              <w:t>含水层代码</w:t>
            </w:r>
          </w:p>
        </w:tc>
        <w:tc>
          <w:tcPr>
            <w:tcW w:w="887" w:type="dxa"/>
            <w:tcBorders>
              <w:top w:val="single" w:color="auto" w:sz="8" w:space="0"/>
            </w:tcBorders>
            <w:vAlign w:val="center"/>
          </w:tcPr>
          <w:p w14:paraId="35B6AE95">
            <w:pPr>
              <w:spacing w:line="240" w:lineRule="auto"/>
              <w:rPr>
                <w:rFonts w:ascii="宋体" w:hAnsi="宋体"/>
                <w:sz w:val="18"/>
                <w:szCs w:val="18"/>
              </w:rPr>
            </w:pPr>
          </w:p>
        </w:tc>
        <w:tc>
          <w:tcPr>
            <w:tcW w:w="1182" w:type="dxa"/>
            <w:tcBorders>
              <w:top w:val="single" w:color="auto" w:sz="8" w:space="0"/>
            </w:tcBorders>
            <w:vAlign w:val="center"/>
          </w:tcPr>
          <w:p w14:paraId="0FE11B8E">
            <w:pPr>
              <w:spacing w:line="240" w:lineRule="auto"/>
              <w:rPr>
                <w:rFonts w:ascii="宋体" w:hAnsi="宋体"/>
                <w:sz w:val="18"/>
                <w:szCs w:val="18"/>
              </w:rPr>
            </w:pPr>
            <w:r>
              <w:rPr>
                <w:rFonts w:ascii="宋体" w:hAnsi="宋体"/>
                <w:sz w:val="18"/>
                <w:szCs w:val="18"/>
              </w:rPr>
              <w:t>字符型</w:t>
            </w:r>
          </w:p>
        </w:tc>
        <w:tc>
          <w:tcPr>
            <w:tcW w:w="1498" w:type="dxa"/>
            <w:tcBorders>
              <w:top w:val="single" w:color="auto" w:sz="8" w:space="0"/>
            </w:tcBorders>
            <w:vAlign w:val="center"/>
          </w:tcPr>
          <w:p w14:paraId="280A8252">
            <w:pPr>
              <w:spacing w:line="240" w:lineRule="auto"/>
              <w:jc w:val="center"/>
              <w:rPr>
                <w:rFonts w:ascii="宋体" w:hAnsi="宋体"/>
                <w:sz w:val="18"/>
                <w:szCs w:val="18"/>
              </w:rPr>
            </w:pPr>
            <w:r>
              <w:rPr>
                <w:rFonts w:ascii="宋体" w:hAnsi="宋体"/>
                <w:sz w:val="18"/>
                <w:szCs w:val="18"/>
              </w:rPr>
              <w:t>16</w:t>
            </w:r>
          </w:p>
        </w:tc>
        <w:tc>
          <w:tcPr>
            <w:tcW w:w="1134" w:type="dxa"/>
            <w:tcBorders>
              <w:top w:val="single" w:color="auto" w:sz="8" w:space="0"/>
            </w:tcBorders>
            <w:vAlign w:val="center"/>
          </w:tcPr>
          <w:p w14:paraId="445A3029">
            <w:pPr>
              <w:spacing w:line="240" w:lineRule="auto"/>
              <w:jc w:val="center"/>
              <w:rPr>
                <w:rFonts w:ascii="宋体" w:hAnsi="宋体"/>
                <w:sz w:val="18"/>
                <w:szCs w:val="18"/>
              </w:rPr>
            </w:pPr>
          </w:p>
        </w:tc>
        <w:tc>
          <w:tcPr>
            <w:tcW w:w="1161" w:type="dxa"/>
            <w:tcBorders>
              <w:top w:val="single" w:color="auto" w:sz="8" w:space="0"/>
            </w:tcBorders>
            <w:vAlign w:val="center"/>
          </w:tcPr>
          <w:p w14:paraId="328E1717">
            <w:pPr>
              <w:spacing w:line="240" w:lineRule="auto"/>
              <w:jc w:val="center"/>
              <w:rPr>
                <w:rFonts w:ascii="宋体" w:hAnsi="宋体"/>
                <w:sz w:val="18"/>
                <w:szCs w:val="18"/>
              </w:rPr>
            </w:pPr>
          </w:p>
        </w:tc>
      </w:tr>
      <w:tr w14:paraId="3ADD01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77583A8E">
            <w:pPr>
              <w:spacing w:line="240" w:lineRule="auto"/>
              <w:jc w:val="center"/>
              <w:rPr>
                <w:rFonts w:ascii="宋体" w:hAnsi="宋体"/>
                <w:sz w:val="18"/>
                <w:szCs w:val="18"/>
              </w:rPr>
            </w:pPr>
            <w:r>
              <w:rPr>
                <w:rFonts w:ascii="宋体" w:hAnsi="宋体"/>
                <w:sz w:val="18"/>
                <w:szCs w:val="18"/>
              </w:rPr>
              <w:t>2</w:t>
            </w:r>
          </w:p>
        </w:tc>
        <w:tc>
          <w:tcPr>
            <w:tcW w:w="1843" w:type="dxa"/>
            <w:vAlign w:val="center"/>
          </w:tcPr>
          <w:p w14:paraId="14CEDFB4">
            <w:pPr>
              <w:spacing w:line="240" w:lineRule="auto"/>
              <w:rPr>
                <w:rFonts w:ascii="宋体" w:hAnsi="宋体"/>
                <w:sz w:val="18"/>
                <w:szCs w:val="18"/>
              </w:rPr>
            </w:pPr>
            <w:r>
              <w:rPr>
                <w:rFonts w:ascii="宋体" w:hAnsi="宋体"/>
                <w:sz w:val="18"/>
                <w:szCs w:val="18"/>
              </w:rPr>
              <w:t>含水层类型</w:t>
            </w:r>
          </w:p>
        </w:tc>
        <w:tc>
          <w:tcPr>
            <w:tcW w:w="887" w:type="dxa"/>
            <w:vAlign w:val="center"/>
          </w:tcPr>
          <w:p w14:paraId="3DCDBDB4">
            <w:pPr>
              <w:spacing w:line="240" w:lineRule="auto"/>
              <w:rPr>
                <w:rFonts w:ascii="宋体" w:hAnsi="宋体"/>
                <w:sz w:val="18"/>
                <w:szCs w:val="18"/>
              </w:rPr>
            </w:pPr>
          </w:p>
        </w:tc>
        <w:tc>
          <w:tcPr>
            <w:tcW w:w="1182" w:type="dxa"/>
            <w:vAlign w:val="center"/>
          </w:tcPr>
          <w:p w14:paraId="027AF2C1">
            <w:pPr>
              <w:spacing w:line="240" w:lineRule="auto"/>
              <w:rPr>
                <w:rFonts w:ascii="宋体" w:hAnsi="宋体"/>
                <w:sz w:val="18"/>
                <w:szCs w:val="18"/>
              </w:rPr>
            </w:pPr>
            <w:r>
              <w:rPr>
                <w:rFonts w:ascii="宋体" w:hAnsi="宋体"/>
                <w:sz w:val="18"/>
                <w:szCs w:val="18"/>
              </w:rPr>
              <w:t>字符型</w:t>
            </w:r>
          </w:p>
        </w:tc>
        <w:tc>
          <w:tcPr>
            <w:tcW w:w="1498" w:type="dxa"/>
            <w:vAlign w:val="center"/>
          </w:tcPr>
          <w:p w14:paraId="4AC56F48">
            <w:pPr>
              <w:spacing w:line="240" w:lineRule="auto"/>
              <w:jc w:val="center"/>
              <w:rPr>
                <w:rFonts w:ascii="宋体" w:hAnsi="宋体"/>
                <w:sz w:val="18"/>
                <w:szCs w:val="18"/>
              </w:rPr>
            </w:pPr>
            <w:r>
              <w:rPr>
                <w:rFonts w:ascii="宋体" w:hAnsi="宋体"/>
                <w:sz w:val="18"/>
                <w:szCs w:val="18"/>
              </w:rPr>
              <w:t>20</w:t>
            </w:r>
          </w:p>
        </w:tc>
        <w:tc>
          <w:tcPr>
            <w:tcW w:w="1134" w:type="dxa"/>
            <w:vAlign w:val="center"/>
          </w:tcPr>
          <w:p w14:paraId="158095E4">
            <w:pPr>
              <w:spacing w:line="240" w:lineRule="auto"/>
              <w:jc w:val="center"/>
              <w:rPr>
                <w:rFonts w:ascii="宋体" w:hAnsi="宋体"/>
                <w:sz w:val="18"/>
                <w:szCs w:val="18"/>
              </w:rPr>
            </w:pPr>
          </w:p>
        </w:tc>
        <w:tc>
          <w:tcPr>
            <w:tcW w:w="1161" w:type="dxa"/>
            <w:vAlign w:val="center"/>
          </w:tcPr>
          <w:p w14:paraId="3F9DCAE8">
            <w:pPr>
              <w:spacing w:line="240" w:lineRule="auto"/>
              <w:jc w:val="center"/>
              <w:rPr>
                <w:rFonts w:ascii="宋体" w:hAnsi="宋体"/>
                <w:sz w:val="18"/>
                <w:szCs w:val="18"/>
              </w:rPr>
            </w:pPr>
          </w:p>
        </w:tc>
      </w:tr>
      <w:tr w14:paraId="7DACC4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7032F007">
            <w:pPr>
              <w:spacing w:line="240" w:lineRule="auto"/>
              <w:jc w:val="center"/>
              <w:rPr>
                <w:rFonts w:ascii="宋体" w:hAnsi="宋体"/>
                <w:sz w:val="18"/>
                <w:szCs w:val="18"/>
              </w:rPr>
            </w:pPr>
            <w:r>
              <w:rPr>
                <w:rFonts w:ascii="宋体" w:hAnsi="宋体"/>
                <w:sz w:val="18"/>
                <w:szCs w:val="18"/>
              </w:rPr>
              <w:t>3</w:t>
            </w:r>
          </w:p>
        </w:tc>
        <w:tc>
          <w:tcPr>
            <w:tcW w:w="1843" w:type="dxa"/>
            <w:vAlign w:val="center"/>
          </w:tcPr>
          <w:p w14:paraId="4EAB20D5">
            <w:pPr>
              <w:spacing w:line="240" w:lineRule="auto"/>
              <w:rPr>
                <w:rFonts w:ascii="宋体" w:hAnsi="宋体"/>
                <w:sz w:val="18"/>
                <w:szCs w:val="18"/>
              </w:rPr>
            </w:pPr>
            <w:r>
              <w:rPr>
                <w:rFonts w:ascii="宋体" w:hAnsi="宋体"/>
                <w:sz w:val="18"/>
                <w:szCs w:val="18"/>
              </w:rPr>
              <w:t>对应的土层代码</w:t>
            </w:r>
          </w:p>
        </w:tc>
        <w:tc>
          <w:tcPr>
            <w:tcW w:w="887" w:type="dxa"/>
            <w:vAlign w:val="center"/>
          </w:tcPr>
          <w:p w14:paraId="05144952">
            <w:pPr>
              <w:spacing w:line="240" w:lineRule="auto"/>
              <w:rPr>
                <w:rFonts w:ascii="宋体" w:hAnsi="宋体"/>
                <w:sz w:val="18"/>
                <w:szCs w:val="18"/>
              </w:rPr>
            </w:pPr>
          </w:p>
        </w:tc>
        <w:tc>
          <w:tcPr>
            <w:tcW w:w="1182" w:type="dxa"/>
            <w:vAlign w:val="center"/>
          </w:tcPr>
          <w:p w14:paraId="220FF389">
            <w:pPr>
              <w:spacing w:line="240" w:lineRule="auto"/>
              <w:rPr>
                <w:rFonts w:ascii="宋体" w:hAnsi="宋体"/>
                <w:sz w:val="18"/>
                <w:szCs w:val="18"/>
              </w:rPr>
            </w:pPr>
            <w:r>
              <w:rPr>
                <w:rFonts w:ascii="宋体" w:hAnsi="宋体"/>
                <w:sz w:val="18"/>
                <w:szCs w:val="18"/>
              </w:rPr>
              <w:t>字符型</w:t>
            </w:r>
          </w:p>
        </w:tc>
        <w:tc>
          <w:tcPr>
            <w:tcW w:w="1498" w:type="dxa"/>
            <w:vAlign w:val="center"/>
          </w:tcPr>
          <w:p w14:paraId="2C71C767">
            <w:pPr>
              <w:spacing w:line="240" w:lineRule="auto"/>
              <w:jc w:val="center"/>
              <w:rPr>
                <w:rFonts w:ascii="宋体" w:hAnsi="宋体"/>
                <w:sz w:val="18"/>
                <w:szCs w:val="18"/>
              </w:rPr>
            </w:pPr>
            <w:r>
              <w:rPr>
                <w:rFonts w:ascii="宋体" w:hAnsi="宋体"/>
                <w:sz w:val="18"/>
                <w:szCs w:val="18"/>
              </w:rPr>
              <w:t>16</w:t>
            </w:r>
          </w:p>
        </w:tc>
        <w:tc>
          <w:tcPr>
            <w:tcW w:w="1134" w:type="dxa"/>
            <w:vAlign w:val="center"/>
          </w:tcPr>
          <w:p w14:paraId="3CEA358C">
            <w:pPr>
              <w:spacing w:line="240" w:lineRule="auto"/>
              <w:jc w:val="center"/>
              <w:rPr>
                <w:rFonts w:ascii="宋体" w:hAnsi="宋体"/>
                <w:sz w:val="18"/>
                <w:szCs w:val="18"/>
              </w:rPr>
            </w:pPr>
          </w:p>
        </w:tc>
        <w:tc>
          <w:tcPr>
            <w:tcW w:w="1161" w:type="dxa"/>
            <w:vAlign w:val="center"/>
          </w:tcPr>
          <w:p w14:paraId="26FD18E5">
            <w:pPr>
              <w:spacing w:line="240" w:lineRule="auto"/>
              <w:jc w:val="center"/>
              <w:rPr>
                <w:rFonts w:ascii="宋体" w:hAnsi="宋体"/>
                <w:sz w:val="18"/>
                <w:szCs w:val="18"/>
              </w:rPr>
            </w:pPr>
          </w:p>
        </w:tc>
      </w:tr>
      <w:tr w14:paraId="2332C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168C2F2E">
            <w:pPr>
              <w:spacing w:line="240" w:lineRule="auto"/>
              <w:jc w:val="center"/>
              <w:rPr>
                <w:rFonts w:ascii="宋体" w:hAnsi="宋体"/>
                <w:sz w:val="18"/>
                <w:szCs w:val="18"/>
              </w:rPr>
            </w:pPr>
            <w:r>
              <w:rPr>
                <w:rFonts w:ascii="宋体" w:hAnsi="宋体"/>
                <w:sz w:val="18"/>
                <w:szCs w:val="18"/>
              </w:rPr>
              <w:t>4</w:t>
            </w:r>
          </w:p>
        </w:tc>
        <w:tc>
          <w:tcPr>
            <w:tcW w:w="1843" w:type="dxa"/>
            <w:vAlign w:val="center"/>
          </w:tcPr>
          <w:p w14:paraId="2EC50DEA">
            <w:pPr>
              <w:spacing w:line="240" w:lineRule="auto"/>
              <w:rPr>
                <w:rFonts w:ascii="宋体" w:hAnsi="宋体"/>
                <w:sz w:val="18"/>
                <w:szCs w:val="18"/>
              </w:rPr>
            </w:pPr>
            <w:r>
              <w:rPr>
                <w:rFonts w:ascii="宋体" w:hAnsi="宋体"/>
                <w:sz w:val="18"/>
                <w:szCs w:val="18"/>
              </w:rPr>
              <w:t>对应的土层编号</w:t>
            </w:r>
          </w:p>
        </w:tc>
        <w:tc>
          <w:tcPr>
            <w:tcW w:w="887" w:type="dxa"/>
            <w:vAlign w:val="center"/>
          </w:tcPr>
          <w:p w14:paraId="662C7208">
            <w:pPr>
              <w:spacing w:line="240" w:lineRule="auto"/>
              <w:rPr>
                <w:rFonts w:ascii="宋体" w:hAnsi="宋体"/>
                <w:sz w:val="18"/>
                <w:szCs w:val="18"/>
              </w:rPr>
            </w:pPr>
          </w:p>
        </w:tc>
        <w:tc>
          <w:tcPr>
            <w:tcW w:w="1182" w:type="dxa"/>
            <w:vAlign w:val="center"/>
          </w:tcPr>
          <w:p w14:paraId="75E27741">
            <w:pPr>
              <w:spacing w:line="240" w:lineRule="auto"/>
              <w:rPr>
                <w:rFonts w:ascii="宋体" w:hAnsi="宋体"/>
                <w:sz w:val="18"/>
                <w:szCs w:val="18"/>
              </w:rPr>
            </w:pPr>
            <w:r>
              <w:rPr>
                <w:rFonts w:ascii="宋体" w:hAnsi="宋体"/>
                <w:sz w:val="18"/>
                <w:szCs w:val="18"/>
              </w:rPr>
              <w:t>字符型</w:t>
            </w:r>
          </w:p>
        </w:tc>
        <w:tc>
          <w:tcPr>
            <w:tcW w:w="1498" w:type="dxa"/>
            <w:vAlign w:val="center"/>
          </w:tcPr>
          <w:p w14:paraId="3576C692">
            <w:pPr>
              <w:spacing w:line="240" w:lineRule="auto"/>
              <w:jc w:val="center"/>
              <w:rPr>
                <w:rFonts w:ascii="宋体" w:hAnsi="宋体"/>
                <w:sz w:val="18"/>
                <w:szCs w:val="18"/>
              </w:rPr>
            </w:pPr>
            <w:r>
              <w:rPr>
                <w:rFonts w:ascii="宋体" w:hAnsi="宋体"/>
                <w:sz w:val="18"/>
                <w:szCs w:val="18"/>
              </w:rPr>
              <w:t>8</w:t>
            </w:r>
          </w:p>
        </w:tc>
        <w:tc>
          <w:tcPr>
            <w:tcW w:w="1134" w:type="dxa"/>
            <w:vAlign w:val="center"/>
          </w:tcPr>
          <w:p w14:paraId="63EC89AD">
            <w:pPr>
              <w:spacing w:line="240" w:lineRule="auto"/>
              <w:jc w:val="center"/>
              <w:rPr>
                <w:rFonts w:ascii="宋体" w:hAnsi="宋体"/>
                <w:sz w:val="18"/>
                <w:szCs w:val="18"/>
              </w:rPr>
            </w:pPr>
          </w:p>
        </w:tc>
        <w:tc>
          <w:tcPr>
            <w:tcW w:w="1161" w:type="dxa"/>
            <w:vAlign w:val="center"/>
          </w:tcPr>
          <w:p w14:paraId="7C6F7B40">
            <w:pPr>
              <w:spacing w:line="240" w:lineRule="auto"/>
              <w:jc w:val="center"/>
              <w:rPr>
                <w:rFonts w:ascii="宋体" w:hAnsi="宋体"/>
                <w:sz w:val="18"/>
                <w:szCs w:val="18"/>
              </w:rPr>
            </w:pPr>
          </w:p>
        </w:tc>
      </w:tr>
      <w:tr w14:paraId="2CD954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0F508654">
            <w:pPr>
              <w:spacing w:line="240" w:lineRule="auto"/>
              <w:jc w:val="center"/>
              <w:rPr>
                <w:rFonts w:ascii="宋体" w:hAnsi="宋体"/>
                <w:sz w:val="18"/>
                <w:szCs w:val="18"/>
              </w:rPr>
            </w:pPr>
            <w:r>
              <w:rPr>
                <w:rFonts w:ascii="宋体" w:hAnsi="宋体"/>
                <w:sz w:val="18"/>
                <w:szCs w:val="18"/>
              </w:rPr>
              <w:t>5</w:t>
            </w:r>
          </w:p>
        </w:tc>
        <w:tc>
          <w:tcPr>
            <w:tcW w:w="1843" w:type="dxa"/>
            <w:vAlign w:val="center"/>
          </w:tcPr>
          <w:p w14:paraId="7CD3C7FA">
            <w:pPr>
              <w:spacing w:line="240" w:lineRule="auto"/>
              <w:rPr>
                <w:rFonts w:ascii="宋体" w:hAnsi="宋体"/>
                <w:sz w:val="18"/>
                <w:szCs w:val="18"/>
              </w:rPr>
            </w:pPr>
            <w:r>
              <w:rPr>
                <w:rFonts w:ascii="宋体" w:hAnsi="宋体"/>
                <w:sz w:val="18"/>
                <w:szCs w:val="18"/>
              </w:rPr>
              <w:t>对应的土层名称</w:t>
            </w:r>
          </w:p>
        </w:tc>
        <w:tc>
          <w:tcPr>
            <w:tcW w:w="887" w:type="dxa"/>
            <w:vAlign w:val="center"/>
          </w:tcPr>
          <w:p w14:paraId="56FEE57E">
            <w:pPr>
              <w:spacing w:line="240" w:lineRule="auto"/>
              <w:rPr>
                <w:rFonts w:ascii="宋体" w:hAnsi="宋体"/>
                <w:sz w:val="18"/>
                <w:szCs w:val="18"/>
              </w:rPr>
            </w:pPr>
          </w:p>
        </w:tc>
        <w:tc>
          <w:tcPr>
            <w:tcW w:w="1182" w:type="dxa"/>
            <w:vAlign w:val="center"/>
          </w:tcPr>
          <w:p w14:paraId="31E44C35">
            <w:pPr>
              <w:spacing w:line="240" w:lineRule="auto"/>
              <w:rPr>
                <w:rFonts w:ascii="宋体" w:hAnsi="宋体"/>
                <w:sz w:val="18"/>
                <w:szCs w:val="18"/>
              </w:rPr>
            </w:pPr>
            <w:r>
              <w:rPr>
                <w:rFonts w:ascii="宋体" w:hAnsi="宋体"/>
                <w:sz w:val="18"/>
                <w:szCs w:val="18"/>
              </w:rPr>
              <w:t>字符型</w:t>
            </w:r>
          </w:p>
        </w:tc>
        <w:tc>
          <w:tcPr>
            <w:tcW w:w="1498" w:type="dxa"/>
            <w:vAlign w:val="center"/>
          </w:tcPr>
          <w:p w14:paraId="45A3B28F">
            <w:pPr>
              <w:spacing w:line="240" w:lineRule="auto"/>
              <w:jc w:val="center"/>
              <w:rPr>
                <w:rFonts w:ascii="宋体" w:hAnsi="宋体"/>
                <w:sz w:val="18"/>
                <w:szCs w:val="18"/>
              </w:rPr>
            </w:pPr>
            <w:r>
              <w:rPr>
                <w:rFonts w:ascii="宋体" w:hAnsi="宋体"/>
                <w:sz w:val="18"/>
                <w:szCs w:val="18"/>
              </w:rPr>
              <w:t>50</w:t>
            </w:r>
          </w:p>
        </w:tc>
        <w:tc>
          <w:tcPr>
            <w:tcW w:w="1134" w:type="dxa"/>
            <w:vAlign w:val="center"/>
          </w:tcPr>
          <w:p w14:paraId="275B3327">
            <w:pPr>
              <w:spacing w:line="240" w:lineRule="auto"/>
              <w:jc w:val="center"/>
              <w:rPr>
                <w:rFonts w:ascii="宋体" w:hAnsi="宋体"/>
                <w:sz w:val="18"/>
                <w:szCs w:val="18"/>
              </w:rPr>
            </w:pPr>
          </w:p>
        </w:tc>
        <w:tc>
          <w:tcPr>
            <w:tcW w:w="1161" w:type="dxa"/>
            <w:vAlign w:val="center"/>
          </w:tcPr>
          <w:p w14:paraId="7BCF3AF9">
            <w:pPr>
              <w:spacing w:line="240" w:lineRule="auto"/>
              <w:jc w:val="center"/>
              <w:rPr>
                <w:rFonts w:ascii="宋体" w:hAnsi="宋体"/>
                <w:sz w:val="18"/>
                <w:szCs w:val="18"/>
              </w:rPr>
            </w:pPr>
          </w:p>
        </w:tc>
      </w:tr>
      <w:tr w14:paraId="7681A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0C118B7D">
            <w:pPr>
              <w:spacing w:line="240" w:lineRule="auto"/>
              <w:jc w:val="center"/>
              <w:rPr>
                <w:rFonts w:ascii="宋体" w:hAnsi="宋体"/>
                <w:sz w:val="18"/>
                <w:szCs w:val="18"/>
              </w:rPr>
            </w:pPr>
            <w:r>
              <w:rPr>
                <w:rFonts w:ascii="宋体" w:hAnsi="宋体"/>
                <w:sz w:val="18"/>
                <w:szCs w:val="18"/>
              </w:rPr>
              <w:t>6</w:t>
            </w:r>
          </w:p>
        </w:tc>
        <w:tc>
          <w:tcPr>
            <w:tcW w:w="1843" w:type="dxa"/>
            <w:vAlign w:val="center"/>
          </w:tcPr>
          <w:p w14:paraId="723C9C0D">
            <w:pPr>
              <w:spacing w:line="240" w:lineRule="auto"/>
              <w:rPr>
                <w:rFonts w:ascii="宋体" w:hAnsi="宋体"/>
                <w:sz w:val="18"/>
                <w:szCs w:val="18"/>
              </w:rPr>
            </w:pPr>
            <w:r>
              <w:rPr>
                <w:rFonts w:ascii="宋体" w:hAnsi="宋体"/>
                <w:sz w:val="18"/>
                <w:szCs w:val="18"/>
              </w:rPr>
              <w:t>渗透系数k</w:t>
            </w:r>
          </w:p>
        </w:tc>
        <w:tc>
          <w:tcPr>
            <w:tcW w:w="887" w:type="dxa"/>
            <w:vAlign w:val="center"/>
          </w:tcPr>
          <w:p w14:paraId="3B42A7F9">
            <w:pPr>
              <w:spacing w:line="240" w:lineRule="auto"/>
              <w:rPr>
                <w:rFonts w:ascii="宋体" w:hAnsi="宋体"/>
                <w:sz w:val="18"/>
                <w:szCs w:val="18"/>
              </w:rPr>
            </w:pPr>
            <w:r>
              <w:rPr>
                <w:rFonts w:ascii="宋体" w:hAnsi="宋体"/>
                <w:sz w:val="18"/>
                <w:szCs w:val="18"/>
              </w:rPr>
              <w:t>cm/s</w:t>
            </w:r>
          </w:p>
        </w:tc>
        <w:tc>
          <w:tcPr>
            <w:tcW w:w="1182" w:type="dxa"/>
            <w:vAlign w:val="center"/>
          </w:tcPr>
          <w:p w14:paraId="1CA82194">
            <w:pPr>
              <w:spacing w:line="240" w:lineRule="auto"/>
              <w:rPr>
                <w:rFonts w:ascii="宋体" w:hAnsi="宋体"/>
                <w:sz w:val="18"/>
                <w:szCs w:val="18"/>
              </w:rPr>
            </w:pPr>
            <w:r>
              <w:rPr>
                <w:rFonts w:ascii="宋体" w:hAnsi="宋体"/>
                <w:sz w:val="18"/>
                <w:szCs w:val="18"/>
              </w:rPr>
              <w:t>浮点型</w:t>
            </w:r>
          </w:p>
        </w:tc>
        <w:tc>
          <w:tcPr>
            <w:tcW w:w="1498" w:type="dxa"/>
            <w:vAlign w:val="center"/>
          </w:tcPr>
          <w:p w14:paraId="1594B879">
            <w:pPr>
              <w:spacing w:line="240" w:lineRule="auto"/>
              <w:jc w:val="center"/>
              <w:rPr>
                <w:rFonts w:ascii="宋体" w:hAnsi="宋体"/>
                <w:sz w:val="18"/>
                <w:szCs w:val="18"/>
              </w:rPr>
            </w:pPr>
            <w:r>
              <w:rPr>
                <w:rFonts w:ascii="宋体" w:hAnsi="宋体"/>
                <w:sz w:val="18"/>
                <w:szCs w:val="18"/>
              </w:rPr>
              <w:t>8</w:t>
            </w:r>
          </w:p>
        </w:tc>
        <w:tc>
          <w:tcPr>
            <w:tcW w:w="1134" w:type="dxa"/>
            <w:vAlign w:val="center"/>
          </w:tcPr>
          <w:p w14:paraId="63F19846">
            <w:pPr>
              <w:spacing w:line="240" w:lineRule="auto"/>
              <w:jc w:val="center"/>
              <w:rPr>
                <w:rFonts w:ascii="宋体" w:hAnsi="宋体"/>
                <w:sz w:val="18"/>
                <w:szCs w:val="18"/>
              </w:rPr>
            </w:pPr>
            <w:r>
              <w:rPr>
                <w:rFonts w:ascii="宋体" w:hAnsi="宋体"/>
                <w:sz w:val="18"/>
                <w:szCs w:val="18"/>
              </w:rPr>
              <w:t>2</w:t>
            </w:r>
          </w:p>
        </w:tc>
        <w:tc>
          <w:tcPr>
            <w:tcW w:w="1161" w:type="dxa"/>
            <w:vAlign w:val="center"/>
          </w:tcPr>
          <w:p w14:paraId="5FDD9543">
            <w:pPr>
              <w:spacing w:line="240" w:lineRule="auto"/>
              <w:jc w:val="center"/>
              <w:rPr>
                <w:rFonts w:ascii="宋体" w:hAnsi="宋体"/>
                <w:sz w:val="18"/>
                <w:szCs w:val="18"/>
              </w:rPr>
            </w:pPr>
          </w:p>
        </w:tc>
      </w:tr>
      <w:tr w14:paraId="58256B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0708C3CC">
            <w:pPr>
              <w:spacing w:line="240" w:lineRule="auto"/>
              <w:jc w:val="center"/>
              <w:rPr>
                <w:rFonts w:ascii="宋体" w:hAnsi="宋体"/>
                <w:sz w:val="18"/>
                <w:szCs w:val="18"/>
              </w:rPr>
            </w:pPr>
            <w:r>
              <w:rPr>
                <w:rFonts w:ascii="宋体" w:hAnsi="宋体"/>
                <w:sz w:val="18"/>
                <w:szCs w:val="18"/>
              </w:rPr>
              <w:t>7</w:t>
            </w:r>
          </w:p>
        </w:tc>
        <w:tc>
          <w:tcPr>
            <w:tcW w:w="1843" w:type="dxa"/>
            <w:vAlign w:val="center"/>
          </w:tcPr>
          <w:p w14:paraId="248219C5">
            <w:pPr>
              <w:spacing w:line="240" w:lineRule="auto"/>
              <w:rPr>
                <w:rFonts w:ascii="宋体" w:hAnsi="宋体"/>
                <w:sz w:val="18"/>
                <w:szCs w:val="18"/>
              </w:rPr>
            </w:pPr>
            <w:r>
              <w:rPr>
                <w:rFonts w:ascii="宋体" w:hAnsi="宋体"/>
                <w:sz w:val="18"/>
                <w:szCs w:val="18"/>
              </w:rPr>
              <w:t>影响半径R</w:t>
            </w:r>
          </w:p>
        </w:tc>
        <w:tc>
          <w:tcPr>
            <w:tcW w:w="887" w:type="dxa"/>
            <w:vAlign w:val="center"/>
          </w:tcPr>
          <w:p w14:paraId="3924660D">
            <w:pPr>
              <w:spacing w:line="240" w:lineRule="auto"/>
              <w:rPr>
                <w:rFonts w:ascii="宋体" w:hAnsi="宋体"/>
                <w:sz w:val="18"/>
                <w:szCs w:val="18"/>
              </w:rPr>
            </w:pPr>
            <w:r>
              <w:rPr>
                <w:rFonts w:ascii="宋体" w:hAnsi="宋体"/>
                <w:sz w:val="18"/>
                <w:szCs w:val="18"/>
              </w:rPr>
              <w:t>m</w:t>
            </w:r>
          </w:p>
        </w:tc>
        <w:tc>
          <w:tcPr>
            <w:tcW w:w="1182" w:type="dxa"/>
            <w:vAlign w:val="center"/>
          </w:tcPr>
          <w:p w14:paraId="304EE437">
            <w:pPr>
              <w:spacing w:line="240" w:lineRule="auto"/>
              <w:rPr>
                <w:rFonts w:ascii="宋体" w:hAnsi="宋体"/>
                <w:sz w:val="18"/>
                <w:szCs w:val="18"/>
              </w:rPr>
            </w:pPr>
            <w:r>
              <w:rPr>
                <w:rFonts w:ascii="宋体" w:hAnsi="宋体"/>
                <w:sz w:val="18"/>
                <w:szCs w:val="18"/>
              </w:rPr>
              <w:t>浮点型</w:t>
            </w:r>
          </w:p>
        </w:tc>
        <w:tc>
          <w:tcPr>
            <w:tcW w:w="1498" w:type="dxa"/>
            <w:vAlign w:val="center"/>
          </w:tcPr>
          <w:p w14:paraId="7770172B">
            <w:pPr>
              <w:spacing w:line="240" w:lineRule="auto"/>
              <w:jc w:val="center"/>
              <w:rPr>
                <w:rFonts w:ascii="宋体" w:hAnsi="宋体"/>
                <w:sz w:val="18"/>
                <w:szCs w:val="18"/>
              </w:rPr>
            </w:pPr>
            <w:r>
              <w:rPr>
                <w:rFonts w:ascii="宋体" w:hAnsi="宋体"/>
                <w:sz w:val="18"/>
                <w:szCs w:val="18"/>
              </w:rPr>
              <w:t>8</w:t>
            </w:r>
          </w:p>
        </w:tc>
        <w:tc>
          <w:tcPr>
            <w:tcW w:w="1134" w:type="dxa"/>
            <w:vAlign w:val="center"/>
          </w:tcPr>
          <w:p w14:paraId="270A5318">
            <w:pPr>
              <w:spacing w:line="240" w:lineRule="auto"/>
              <w:jc w:val="center"/>
              <w:rPr>
                <w:rFonts w:ascii="宋体" w:hAnsi="宋体"/>
                <w:sz w:val="18"/>
                <w:szCs w:val="18"/>
              </w:rPr>
            </w:pPr>
            <w:r>
              <w:rPr>
                <w:rFonts w:ascii="宋体" w:hAnsi="宋体"/>
                <w:sz w:val="18"/>
                <w:szCs w:val="18"/>
              </w:rPr>
              <w:t>1</w:t>
            </w:r>
          </w:p>
        </w:tc>
        <w:tc>
          <w:tcPr>
            <w:tcW w:w="1161" w:type="dxa"/>
            <w:vAlign w:val="center"/>
          </w:tcPr>
          <w:p w14:paraId="38C3D62D">
            <w:pPr>
              <w:spacing w:line="240" w:lineRule="auto"/>
              <w:jc w:val="center"/>
              <w:rPr>
                <w:rFonts w:ascii="宋体" w:hAnsi="宋体"/>
                <w:sz w:val="18"/>
                <w:szCs w:val="18"/>
              </w:rPr>
            </w:pPr>
          </w:p>
        </w:tc>
      </w:tr>
      <w:tr w14:paraId="0E7D55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596C94C3">
            <w:pPr>
              <w:spacing w:line="240" w:lineRule="auto"/>
              <w:jc w:val="center"/>
              <w:rPr>
                <w:rFonts w:ascii="宋体" w:hAnsi="宋体"/>
                <w:sz w:val="18"/>
                <w:szCs w:val="18"/>
              </w:rPr>
            </w:pPr>
            <w:r>
              <w:rPr>
                <w:rFonts w:ascii="宋体" w:hAnsi="宋体"/>
                <w:sz w:val="18"/>
                <w:szCs w:val="18"/>
              </w:rPr>
              <w:t>8</w:t>
            </w:r>
          </w:p>
        </w:tc>
        <w:tc>
          <w:tcPr>
            <w:tcW w:w="1843" w:type="dxa"/>
            <w:vAlign w:val="center"/>
          </w:tcPr>
          <w:p w14:paraId="0C4984BB">
            <w:pPr>
              <w:spacing w:line="240" w:lineRule="auto"/>
              <w:rPr>
                <w:rFonts w:ascii="宋体" w:hAnsi="宋体"/>
                <w:sz w:val="18"/>
                <w:szCs w:val="18"/>
              </w:rPr>
            </w:pPr>
            <w:r>
              <w:rPr>
                <w:rFonts w:ascii="宋体" w:hAnsi="宋体"/>
                <w:sz w:val="18"/>
                <w:szCs w:val="18"/>
              </w:rPr>
              <w:t>涌水量Q</w:t>
            </w:r>
          </w:p>
        </w:tc>
        <w:tc>
          <w:tcPr>
            <w:tcW w:w="887" w:type="dxa"/>
            <w:vAlign w:val="center"/>
          </w:tcPr>
          <w:p w14:paraId="7BFC124A">
            <w:pPr>
              <w:spacing w:line="240" w:lineRule="auto"/>
              <w:rPr>
                <w:rFonts w:ascii="宋体" w:hAnsi="宋体"/>
                <w:sz w:val="18"/>
                <w:szCs w:val="18"/>
              </w:rPr>
            </w:pPr>
            <w:r>
              <w:rPr>
                <w:rFonts w:ascii="宋体" w:hAnsi="宋体"/>
                <w:sz w:val="18"/>
                <w:szCs w:val="18"/>
              </w:rPr>
              <w:t>m</w:t>
            </w:r>
            <w:r>
              <w:rPr>
                <w:rFonts w:ascii="宋体" w:hAnsi="宋体"/>
                <w:sz w:val="18"/>
                <w:szCs w:val="18"/>
                <w:vertAlign w:val="superscript"/>
              </w:rPr>
              <w:t>3</w:t>
            </w:r>
            <w:r>
              <w:rPr>
                <w:rFonts w:ascii="宋体" w:hAnsi="宋体"/>
                <w:sz w:val="18"/>
                <w:szCs w:val="18"/>
              </w:rPr>
              <w:t>/d</w:t>
            </w:r>
          </w:p>
        </w:tc>
        <w:tc>
          <w:tcPr>
            <w:tcW w:w="1182" w:type="dxa"/>
            <w:vAlign w:val="center"/>
          </w:tcPr>
          <w:p w14:paraId="2671DC37">
            <w:pPr>
              <w:spacing w:line="240" w:lineRule="auto"/>
              <w:rPr>
                <w:rFonts w:ascii="宋体" w:hAnsi="宋体"/>
                <w:sz w:val="18"/>
                <w:szCs w:val="18"/>
              </w:rPr>
            </w:pPr>
            <w:r>
              <w:rPr>
                <w:rFonts w:ascii="宋体" w:hAnsi="宋体"/>
                <w:sz w:val="18"/>
                <w:szCs w:val="18"/>
              </w:rPr>
              <w:t>浮点型</w:t>
            </w:r>
          </w:p>
        </w:tc>
        <w:tc>
          <w:tcPr>
            <w:tcW w:w="1498" w:type="dxa"/>
            <w:vAlign w:val="center"/>
          </w:tcPr>
          <w:p w14:paraId="3918F557">
            <w:pPr>
              <w:spacing w:line="240" w:lineRule="auto"/>
              <w:jc w:val="center"/>
              <w:rPr>
                <w:rFonts w:ascii="宋体" w:hAnsi="宋体"/>
                <w:sz w:val="18"/>
                <w:szCs w:val="18"/>
              </w:rPr>
            </w:pPr>
            <w:r>
              <w:rPr>
                <w:rFonts w:ascii="宋体" w:hAnsi="宋体"/>
                <w:sz w:val="18"/>
                <w:szCs w:val="18"/>
              </w:rPr>
              <w:t>8</w:t>
            </w:r>
          </w:p>
        </w:tc>
        <w:tc>
          <w:tcPr>
            <w:tcW w:w="1134" w:type="dxa"/>
            <w:vAlign w:val="center"/>
          </w:tcPr>
          <w:p w14:paraId="686BA065">
            <w:pPr>
              <w:spacing w:line="240" w:lineRule="auto"/>
              <w:jc w:val="center"/>
              <w:rPr>
                <w:rFonts w:ascii="宋体" w:hAnsi="宋体"/>
                <w:sz w:val="18"/>
                <w:szCs w:val="18"/>
              </w:rPr>
            </w:pPr>
            <w:r>
              <w:rPr>
                <w:rFonts w:ascii="宋体" w:hAnsi="宋体"/>
                <w:sz w:val="18"/>
                <w:szCs w:val="18"/>
              </w:rPr>
              <w:t>2</w:t>
            </w:r>
          </w:p>
        </w:tc>
        <w:tc>
          <w:tcPr>
            <w:tcW w:w="1161" w:type="dxa"/>
            <w:vAlign w:val="center"/>
          </w:tcPr>
          <w:p w14:paraId="7CF4E44E">
            <w:pPr>
              <w:spacing w:line="240" w:lineRule="auto"/>
              <w:jc w:val="center"/>
              <w:rPr>
                <w:rFonts w:ascii="宋体" w:hAnsi="宋体"/>
                <w:sz w:val="18"/>
                <w:szCs w:val="18"/>
              </w:rPr>
            </w:pPr>
          </w:p>
        </w:tc>
      </w:tr>
      <w:tr w14:paraId="45E6F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1C71FD21">
            <w:pPr>
              <w:spacing w:line="240" w:lineRule="auto"/>
              <w:jc w:val="center"/>
              <w:rPr>
                <w:rFonts w:ascii="宋体" w:hAnsi="宋体"/>
                <w:sz w:val="18"/>
                <w:szCs w:val="18"/>
              </w:rPr>
            </w:pPr>
            <w:r>
              <w:rPr>
                <w:rFonts w:ascii="宋体" w:hAnsi="宋体"/>
                <w:sz w:val="18"/>
                <w:szCs w:val="18"/>
              </w:rPr>
              <w:t>9</w:t>
            </w:r>
          </w:p>
        </w:tc>
        <w:tc>
          <w:tcPr>
            <w:tcW w:w="1843" w:type="dxa"/>
            <w:vAlign w:val="center"/>
          </w:tcPr>
          <w:p w14:paraId="4CB00CFC">
            <w:pPr>
              <w:spacing w:line="240" w:lineRule="auto"/>
              <w:rPr>
                <w:rFonts w:ascii="宋体" w:hAnsi="宋体"/>
                <w:sz w:val="18"/>
                <w:szCs w:val="18"/>
              </w:rPr>
            </w:pPr>
            <w:r>
              <w:rPr>
                <w:rFonts w:ascii="宋体" w:hAnsi="宋体"/>
                <w:sz w:val="18"/>
                <w:szCs w:val="18"/>
              </w:rPr>
              <w:t>导水系数T</w:t>
            </w:r>
          </w:p>
        </w:tc>
        <w:tc>
          <w:tcPr>
            <w:tcW w:w="887" w:type="dxa"/>
            <w:vAlign w:val="center"/>
          </w:tcPr>
          <w:p w14:paraId="41446D84">
            <w:pPr>
              <w:spacing w:line="240" w:lineRule="auto"/>
              <w:rPr>
                <w:rFonts w:ascii="宋体" w:hAnsi="宋体"/>
                <w:sz w:val="18"/>
                <w:szCs w:val="18"/>
              </w:rPr>
            </w:pPr>
            <w:r>
              <w:rPr>
                <w:rFonts w:ascii="宋体" w:hAnsi="宋体"/>
                <w:sz w:val="18"/>
                <w:szCs w:val="18"/>
              </w:rPr>
              <w:t>m</w:t>
            </w:r>
            <w:r>
              <w:rPr>
                <w:rFonts w:ascii="宋体" w:hAnsi="宋体"/>
                <w:sz w:val="18"/>
                <w:szCs w:val="18"/>
                <w:vertAlign w:val="superscript"/>
              </w:rPr>
              <w:t>2</w:t>
            </w:r>
            <w:r>
              <w:rPr>
                <w:rFonts w:ascii="宋体" w:hAnsi="宋体"/>
                <w:sz w:val="18"/>
                <w:szCs w:val="18"/>
              </w:rPr>
              <w:t>/d</w:t>
            </w:r>
          </w:p>
        </w:tc>
        <w:tc>
          <w:tcPr>
            <w:tcW w:w="1182" w:type="dxa"/>
            <w:vAlign w:val="center"/>
          </w:tcPr>
          <w:p w14:paraId="62B4B00F">
            <w:pPr>
              <w:spacing w:line="240" w:lineRule="auto"/>
              <w:rPr>
                <w:rFonts w:ascii="宋体" w:hAnsi="宋体"/>
                <w:sz w:val="18"/>
                <w:szCs w:val="18"/>
              </w:rPr>
            </w:pPr>
            <w:r>
              <w:rPr>
                <w:rFonts w:ascii="宋体" w:hAnsi="宋体"/>
                <w:sz w:val="18"/>
                <w:szCs w:val="18"/>
              </w:rPr>
              <w:t>浮点型</w:t>
            </w:r>
          </w:p>
        </w:tc>
        <w:tc>
          <w:tcPr>
            <w:tcW w:w="1498" w:type="dxa"/>
            <w:vAlign w:val="center"/>
          </w:tcPr>
          <w:p w14:paraId="4AAB4211">
            <w:pPr>
              <w:spacing w:line="240" w:lineRule="auto"/>
              <w:jc w:val="center"/>
              <w:rPr>
                <w:rFonts w:ascii="宋体" w:hAnsi="宋体"/>
                <w:sz w:val="18"/>
                <w:szCs w:val="18"/>
              </w:rPr>
            </w:pPr>
            <w:r>
              <w:rPr>
                <w:rFonts w:ascii="宋体" w:hAnsi="宋体"/>
                <w:sz w:val="18"/>
                <w:szCs w:val="18"/>
              </w:rPr>
              <w:t>8</w:t>
            </w:r>
          </w:p>
        </w:tc>
        <w:tc>
          <w:tcPr>
            <w:tcW w:w="1134" w:type="dxa"/>
            <w:vAlign w:val="center"/>
          </w:tcPr>
          <w:p w14:paraId="18C807DA">
            <w:pPr>
              <w:spacing w:line="240" w:lineRule="auto"/>
              <w:jc w:val="center"/>
              <w:rPr>
                <w:rFonts w:ascii="宋体" w:hAnsi="宋体"/>
                <w:sz w:val="18"/>
                <w:szCs w:val="18"/>
              </w:rPr>
            </w:pPr>
            <w:r>
              <w:rPr>
                <w:rFonts w:ascii="宋体" w:hAnsi="宋体"/>
                <w:sz w:val="18"/>
                <w:szCs w:val="18"/>
              </w:rPr>
              <w:t>2</w:t>
            </w:r>
          </w:p>
        </w:tc>
        <w:tc>
          <w:tcPr>
            <w:tcW w:w="1161" w:type="dxa"/>
            <w:vAlign w:val="center"/>
          </w:tcPr>
          <w:p w14:paraId="3B26117D">
            <w:pPr>
              <w:spacing w:line="240" w:lineRule="auto"/>
              <w:jc w:val="center"/>
              <w:rPr>
                <w:rFonts w:ascii="宋体" w:hAnsi="宋体"/>
                <w:sz w:val="18"/>
                <w:szCs w:val="18"/>
              </w:rPr>
            </w:pPr>
          </w:p>
        </w:tc>
      </w:tr>
      <w:tr w14:paraId="28517D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59F172C8">
            <w:pPr>
              <w:spacing w:line="240" w:lineRule="auto"/>
              <w:jc w:val="center"/>
              <w:rPr>
                <w:rFonts w:ascii="宋体" w:hAnsi="宋体"/>
                <w:sz w:val="18"/>
                <w:szCs w:val="18"/>
              </w:rPr>
            </w:pPr>
            <w:r>
              <w:rPr>
                <w:rFonts w:ascii="宋体" w:hAnsi="宋体"/>
                <w:sz w:val="18"/>
                <w:szCs w:val="18"/>
              </w:rPr>
              <w:t>10</w:t>
            </w:r>
          </w:p>
        </w:tc>
        <w:tc>
          <w:tcPr>
            <w:tcW w:w="1843" w:type="dxa"/>
            <w:vAlign w:val="center"/>
          </w:tcPr>
          <w:p w14:paraId="359D760E">
            <w:pPr>
              <w:spacing w:line="240" w:lineRule="auto"/>
              <w:rPr>
                <w:rFonts w:ascii="宋体" w:hAnsi="宋体"/>
                <w:sz w:val="18"/>
                <w:szCs w:val="18"/>
              </w:rPr>
            </w:pPr>
            <w:r>
              <w:rPr>
                <w:rFonts w:ascii="宋体" w:hAnsi="宋体"/>
                <w:sz w:val="18"/>
                <w:szCs w:val="18"/>
              </w:rPr>
              <w:t>储水系数</w:t>
            </w:r>
          </w:p>
        </w:tc>
        <w:tc>
          <w:tcPr>
            <w:tcW w:w="887" w:type="dxa"/>
            <w:vAlign w:val="center"/>
          </w:tcPr>
          <w:p w14:paraId="4C05569B">
            <w:pPr>
              <w:spacing w:line="240" w:lineRule="auto"/>
              <w:rPr>
                <w:rFonts w:ascii="宋体" w:hAnsi="宋体"/>
                <w:sz w:val="18"/>
                <w:szCs w:val="18"/>
              </w:rPr>
            </w:pPr>
          </w:p>
        </w:tc>
        <w:tc>
          <w:tcPr>
            <w:tcW w:w="1182" w:type="dxa"/>
            <w:vAlign w:val="center"/>
          </w:tcPr>
          <w:p w14:paraId="397BC648">
            <w:pPr>
              <w:spacing w:line="240" w:lineRule="auto"/>
              <w:rPr>
                <w:rFonts w:ascii="宋体" w:hAnsi="宋体"/>
                <w:sz w:val="18"/>
                <w:szCs w:val="18"/>
              </w:rPr>
            </w:pPr>
            <w:r>
              <w:rPr>
                <w:rFonts w:ascii="宋体" w:hAnsi="宋体"/>
                <w:sz w:val="18"/>
                <w:szCs w:val="18"/>
              </w:rPr>
              <w:t>浮点型</w:t>
            </w:r>
          </w:p>
        </w:tc>
        <w:tc>
          <w:tcPr>
            <w:tcW w:w="1498" w:type="dxa"/>
            <w:vAlign w:val="center"/>
          </w:tcPr>
          <w:p w14:paraId="63A27F1F">
            <w:pPr>
              <w:spacing w:line="240" w:lineRule="auto"/>
              <w:jc w:val="center"/>
              <w:rPr>
                <w:rFonts w:ascii="宋体" w:hAnsi="宋体"/>
                <w:sz w:val="18"/>
                <w:szCs w:val="18"/>
              </w:rPr>
            </w:pPr>
            <w:r>
              <w:rPr>
                <w:rFonts w:ascii="宋体" w:hAnsi="宋体"/>
                <w:sz w:val="18"/>
                <w:szCs w:val="18"/>
              </w:rPr>
              <w:t>8</w:t>
            </w:r>
          </w:p>
        </w:tc>
        <w:tc>
          <w:tcPr>
            <w:tcW w:w="1134" w:type="dxa"/>
            <w:vAlign w:val="center"/>
          </w:tcPr>
          <w:p w14:paraId="7016482C">
            <w:pPr>
              <w:spacing w:line="240" w:lineRule="auto"/>
              <w:jc w:val="center"/>
              <w:rPr>
                <w:rFonts w:ascii="宋体" w:hAnsi="宋体"/>
                <w:sz w:val="18"/>
                <w:szCs w:val="18"/>
              </w:rPr>
            </w:pPr>
            <w:r>
              <w:rPr>
                <w:rFonts w:ascii="宋体" w:hAnsi="宋体"/>
                <w:sz w:val="18"/>
                <w:szCs w:val="18"/>
              </w:rPr>
              <w:t>2</w:t>
            </w:r>
          </w:p>
        </w:tc>
        <w:tc>
          <w:tcPr>
            <w:tcW w:w="1161" w:type="dxa"/>
            <w:vAlign w:val="center"/>
          </w:tcPr>
          <w:p w14:paraId="0CC82C77">
            <w:pPr>
              <w:spacing w:line="240" w:lineRule="auto"/>
              <w:jc w:val="center"/>
              <w:rPr>
                <w:rFonts w:ascii="宋体" w:hAnsi="宋体"/>
                <w:sz w:val="18"/>
                <w:szCs w:val="18"/>
              </w:rPr>
            </w:pPr>
          </w:p>
        </w:tc>
      </w:tr>
      <w:tr w14:paraId="46A81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01D96826">
            <w:pPr>
              <w:spacing w:line="240" w:lineRule="auto"/>
              <w:jc w:val="center"/>
              <w:rPr>
                <w:rFonts w:ascii="宋体" w:hAnsi="宋体"/>
                <w:sz w:val="18"/>
                <w:szCs w:val="18"/>
              </w:rPr>
            </w:pPr>
            <w:r>
              <w:rPr>
                <w:rFonts w:ascii="宋体" w:hAnsi="宋体"/>
                <w:sz w:val="18"/>
                <w:szCs w:val="18"/>
              </w:rPr>
              <w:t>11</w:t>
            </w:r>
          </w:p>
        </w:tc>
        <w:tc>
          <w:tcPr>
            <w:tcW w:w="1843" w:type="dxa"/>
            <w:vAlign w:val="center"/>
          </w:tcPr>
          <w:p w14:paraId="09BC62BA">
            <w:pPr>
              <w:spacing w:line="240" w:lineRule="auto"/>
              <w:rPr>
                <w:rFonts w:ascii="宋体" w:hAnsi="宋体"/>
                <w:sz w:val="18"/>
                <w:szCs w:val="18"/>
              </w:rPr>
            </w:pPr>
            <w:r>
              <w:rPr>
                <w:rFonts w:ascii="宋体" w:hAnsi="宋体"/>
                <w:sz w:val="18"/>
                <w:szCs w:val="18"/>
              </w:rPr>
              <w:t>给水度</w:t>
            </w:r>
          </w:p>
        </w:tc>
        <w:tc>
          <w:tcPr>
            <w:tcW w:w="887" w:type="dxa"/>
            <w:vAlign w:val="center"/>
          </w:tcPr>
          <w:p w14:paraId="2F732B3B">
            <w:pPr>
              <w:spacing w:line="240" w:lineRule="auto"/>
              <w:rPr>
                <w:rFonts w:ascii="宋体" w:hAnsi="宋体"/>
                <w:sz w:val="18"/>
                <w:szCs w:val="18"/>
              </w:rPr>
            </w:pPr>
          </w:p>
        </w:tc>
        <w:tc>
          <w:tcPr>
            <w:tcW w:w="1182" w:type="dxa"/>
            <w:vAlign w:val="center"/>
          </w:tcPr>
          <w:p w14:paraId="33A2F6BC">
            <w:pPr>
              <w:spacing w:line="240" w:lineRule="auto"/>
              <w:rPr>
                <w:rFonts w:ascii="宋体" w:hAnsi="宋体"/>
                <w:sz w:val="18"/>
                <w:szCs w:val="18"/>
              </w:rPr>
            </w:pPr>
            <w:r>
              <w:rPr>
                <w:rFonts w:ascii="宋体" w:hAnsi="宋体"/>
                <w:sz w:val="18"/>
                <w:szCs w:val="18"/>
              </w:rPr>
              <w:t>浮点型</w:t>
            </w:r>
          </w:p>
        </w:tc>
        <w:tc>
          <w:tcPr>
            <w:tcW w:w="1498" w:type="dxa"/>
            <w:vAlign w:val="center"/>
          </w:tcPr>
          <w:p w14:paraId="3BB1CD1E">
            <w:pPr>
              <w:spacing w:line="240" w:lineRule="auto"/>
              <w:jc w:val="center"/>
              <w:rPr>
                <w:rFonts w:ascii="宋体" w:hAnsi="宋体"/>
                <w:sz w:val="18"/>
                <w:szCs w:val="18"/>
              </w:rPr>
            </w:pPr>
            <w:r>
              <w:rPr>
                <w:rFonts w:ascii="宋体" w:hAnsi="宋体"/>
                <w:sz w:val="18"/>
                <w:szCs w:val="18"/>
              </w:rPr>
              <w:t>8</w:t>
            </w:r>
          </w:p>
        </w:tc>
        <w:tc>
          <w:tcPr>
            <w:tcW w:w="1134" w:type="dxa"/>
            <w:vAlign w:val="center"/>
          </w:tcPr>
          <w:p w14:paraId="0A88BA45">
            <w:pPr>
              <w:spacing w:line="240" w:lineRule="auto"/>
              <w:jc w:val="center"/>
              <w:rPr>
                <w:rFonts w:ascii="宋体" w:hAnsi="宋体"/>
                <w:sz w:val="18"/>
                <w:szCs w:val="18"/>
              </w:rPr>
            </w:pPr>
            <w:r>
              <w:rPr>
                <w:rFonts w:ascii="宋体" w:hAnsi="宋体"/>
                <w:sz w:val="18"/>
                <w:szCs w:val="18"/>
              </w:rPr>
              <w:t>2</w:t>
            </w:r>
          </w:p>
        </w:tc>
        <w:tc>
          <w:tcPr>
            <w:tcW w:w="1161" w:type="dxa"/>
            <w:vAlign w:val="center"/>
          </w:tcPr>
          <w:p w14:paraId="714FC3F7">
            <w:pPr>
              <w:spacing w:line="240" w:lineRule="auto"/>
              <w:jc w:val="center"/>
              <w:rPr>
                <w:rFonts w:ascii="宋体" w:hAnsi="宋体"/>
                <w:sz w:val="18"/>
                <w:szCs w:val="18"/>
              </w:rPr>
            </w:pPr>
          </w:p>
        </w:tc>
      </w:tr>
      <w:tr w14:paraId="151BA2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25A8AFD9">
            <w:pPr>
              <w:spacing w:line="240" w:lineRule="auto"/>
              <w:jc w:val="center"/>
              <w:rPr>
                <w:rFonts w:ascii="宋体" w:hAnsi="宋体"/>
                <w:sz w:val="18"/>
                <w:szCs w:val="18"/>
              </w:rPr>
            </w:pPr>
            <w:r>
              <w:rPr>
                <w:rFonts w:ascii="宋体" w:hAnsi="宋体"/>
                <w:sz w:val="18"/>
                <w:szCs w:val="18"/>
              </w:rPr>
              <w:t>12</w:t>
            </w:r>
          </w:p>
        </w:tc>
        <w:tc>
          <w:tcPr>
            <w:tcW w:w="1843" w:type="dxa"/>
            <w:vAlign w:val="center"/>
          </w:tcPr>
          <w:p w14:paraId="45D4B51A">
            <w:pPr>
              <w:spacing w:line="240" w:lineRule="auto"/>
              <w:rPr>
                <w:rFonts w:ascii="宋体" w:hAnsi="宋体"/>
                <w:sz w:val="18"/>
                <w:szCs w:val="18"/>
              </w:rPr>
            </w:pPr>
            <w:r>
              <w:rPr>
                <w:rFonts w:ascii="宋体" w:hAnsi="宋体"/>
                <w:sz w:val="18"/>
                <w:szCs w:val="18"/>
              </w:rPr>
              <w:t>越流系数</w:t>
            </w:r>
          </w:p>
        </w:tc>
        <w:tc>
          <w:tcPr>
            <w:tcW w:w="887" w:type="dxa"/>
            <w:vAlign w:val="center"/>
          </w:tcPr>
          <w:p w14:paraId="04877238">
            <w:pPr>
              <w:spacing w:line="240" w:lineRule="auto"/>
              <w:rPr>
                <w:rFonts w:ascii="宋体" w:hAnsi="宋体"/>
                <w:sz w:val="18"/>
                <w:szCs w:val="18"/>
              </w:rPr>
            </w:pPr>
            <w:r>
              <w:rPr>
                <w:rFonts w:ascii="宋体" w:hAnsi="宋体"/>
                <w:sz w:val="18"/>
                <w:szCs w:val="18"/>
              </w:rPr>
              <w:t>1/d</w:t>
            </w:r>
          </w:p>
        </w:tc>
        <w:tc>
          <w:tcPr>
            <w:tcW w:w="1182" w:type="dxa"/>
            <w:vAlign w:val="center"/>
          </w:tcPr>
          <w:p w14:paraId="06B0AD9C">
            <w:pPr>
              <w:spacing w:line="240" w:lineRule="auto"/>
              <w:rPr>
                <w:rFonts w:ascii="宋体" w:hAnsi="宋体"/>
                <w:sz w:val="18"/>
                <w:szCs w:val="18"/>
              </w:rPr>
            </w:pPr>
            <w:r>
              <w:rPr>
                <w:rFonts w:ascii="宋体" w:hAnsi="宋体"/>
                <w:sz w:val="18"/>
                <w:szCs w:val="18"/>
              </w:rPr>
              <w:t>浮点型</w:t>
            </w:r>
          </w:p>
        </w:tc>
        <w:tc>
          <w:tcPr>
            <w:tcW w:w="1498" w:type="dxa"/>
            <w:vAlign w:val="center"/>
          </w:tcPr>
          <w:p w14:paraId="1E3ABEF3">
            <w:pPr>
              <w:spacing w:line="240" w:lineRule="auto"/>
              <w:jc w:val="center"/>
              <w:rPr>
                <w:rFonts w:ascii="宋体" w:hAnsi="宋体"/>
                <w:sz w:val="18"/>
                <w:szCs w:val="18"/>
              </w:rPr>
            </w:pPr>
            <w:r>
              <w:rPr>
                <w:rFonts w:ascii="宋体" w:hAnsi="宋体"/>
                <w:sz w:val="18"/>
                <w:szCs w:val="18"/>
              </w:rPr>
              <w:t>8</w:t>
            </w:r>
          </w:p>
        </w:tc>
        <w:tc>
          <w:tcPr>
            <w:tcW w:w="1134" w:type="dxa"/>
            <w:vAlign w:val="center"/>
          </w:tcPr>
          <w:p w14:paraId="4BEAEE25">
            <w:pPr>
              <w:spacing w:line="240" w:lineRule="auto"/>
              <w:jc w:val="center"/>
              <w:rPr>
                <w:rFonts w:ascii="宋体" w:hAnsi="宋体"/>
                <w:sz w:val="18"/>
                <w:szCs w:val="18"/>
              </w:rPr>
            </w:pPr>
            <w:r>
              <w:rPr>
                <w:rFonts w:ascii="宋体" w:hAnsi="宋体"/>
                <w:sz w:val="18"/>
                <w:szCs w:val="18"/>
              </w:rPr>
              <w:t>4</w:t>
            </w:r>
          </w:p>
        </w:tc>
        <w:tc>
          <w:tcPr>
            <w:tcW w:w="1161" w:type="dxa"/>
            <w:vAlign w:val="center"/>
          </w:tcPr>
          <w:p w14:paraId="4F516379">
            <w:pPr>
              <w:spacing w:line="240" w:lineRule="auto"/>
              <w:jc w:val="center"/>
              <w:rPr>
                <w:rFonts w:ascii="宋体" w:hAnsi="宋体"/>
                <w:sz w:val="18"/>
                <w:szCs w:val="18"/>
              </w:rPr>
            </w:pPr>
          </w:p>
        </w:tc>
      </w:tr>
      <w:tr w14:paraId="3B962E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4B15CA2D">
            <w:pPr>
              <w:spacing w:line="240" w:lineRule="auto"/>
              <w:jc w:val="center"/>
              <w:rPr>
                <w:rFonts w:ascii="宋体" w:hAnsi="宋体"/>
                <w:sz w:val="18"/>
                <w:szCs w:val="18"/>
              </w:rPr>
            </w:pPr>
            <w:r>
              <w:rPr>
                <w:rFonts w:ascii="宋体" w:hAnsi="宋体"/>
                <w:sz w:val="18"/>
                <w:szCs w:val="18"/>
              </w:rPr>
              <w:t>13</w:t>
            </w:r>
          </w:p>
        </w:tc>
        <w:tc>
          <w:tcPr>
            <w:tcW w:w="1843" w:type="dxa"/>
            <w:vAlign w:val="center"/>
          </w:tcPr>
          <w:p w14:paraId="4F5AC72F">
            <w:pPr>
              <w:spacing w:line="240" w:lineRule="auto"/>
              <w:rPr>
                <w:rFonts w:ascii="宋体" w:hAnsi="宋体"/>
                <w:sz w:val="18"/>
                <w:szCs w:val="18"/>
              </w:rPr>
            </w:pPr>
            <w:r>
              <w:rPr>
                <w:rFonts w:ascii="宋体" w:hAnsi="宋体"/>
                <w:sz w:val="18"/>
                <w:szCs w:val="18"/>
              </w:rPr>
              <w:t>弹性释水系数</w:t>
            </w:r>
          </w:p>
        </w:tc>
        <w:tc>
          <w:tcPr>
            <w:tcW w:w="887" w:type="dxa"/>
            <w:vAlign w:val="center"/>
          </w:tcPr>
          <w:p w14:paraId="3652DCEB">
            <w:pPr>
              <w:spacing w:line="240" w:lineRule="auto"/>
              <w:rPr>
                <w:rFonts w:ascii="宋体" w:hAnsi="宋体"/>
                <w:sz w:val="18"/>
                <w:szCs w:val="18"/>
              </w:rPr>
            </w:pPr>
          </w:p>
        </w:tc>
        <w:tc>
          <w:tcPr>
            <w:tcW w:w="1182" w:type="dxa"/>
            <w:vAlign w:val="center"/>
          </w:tcPr>
          <w:p w14:paraId="25D1DB6B">
            <w:pPr>
              <w:spacing w:line="240" w:lineRule="auto"/>
              <w:rPr>
                <w:rFonts w:ascii="宋体" w:hAnsi="宋体"/>
                <w:sz w:val="18"/>
                <w:szCs w:val="18"/>
              </w:rPr>
            </w:pPr>
            <w:r>
              <w:rPr>
                <w:rFonts w:ascii="宋体" w:hAnsi="宋体"/>
                <w:sz w:val="18"/>
                <w:szCs w:val="18"/>
              </w:rPr>
              <w:t>浮点型</w:t>
            </w:r>
          </w:p>
        </w:tc>
        <w:tc>
          <w:tcPr>
            <w:tcW w:w="1498" w:type="dxa"/>
            <w:vAlign w:val="center"/>
          </w:tcPr>
          <w:p w14:paraId="52FD7236">
            <w:pPr>
              <w:spacing w:line="240" w:lineRule="auto"/>
              <w:jc w:val="center"/>
              <w:rPr>
                <w:rFonts w:ascii="宋体" w:hAnsi="宋体"/>
                <w:sz w:val="18"/>
                <w:szCs w:val="18"/>
              </w:rPr>
            </w:pPr>
            <w:r>
              <w:rPr>
                <w:rFonts w:ascii="宋体" w:hAnsi="宋体"/>
                <w:sz w:val="18"/>
                <w:szCs w:val="18"/>
              </w:rPr>
              <w:t>8</w:t>
            </w:r>
          </w:p>
        </w:tc>
        <w:tc>
          <w:tcPr>
            <w:tcW w:w="1134" w:type="dxa"/>
            <w:vAlign w:val="center"/>
          </w:tcPr>
          <w:p w14:paraId="0A652BBD">
            <w:pPr>
              <w:spacing w:line="240" w:lineRule="auto"/>
              <w:jc w:val="center"/>
              <w:rPr>
                <w:rFonts w:ascii="宋体" w:hAnsi="宋体"/>
                <w:sz w:val="18"/>
                <w:szCs w:val="18"/>
              </w:rPr>
            </w:pPr>
            <w:r>
              <w:rPr>
                <w:rFonts w:ascii="宋体" w:hAnsi="宋体"/>
                <w:sz w:val="18"/>
                <w:szCs w:val="18"/>
              </w:rPr>
              <w:t>2</w:t>
            </w:r>
          </w:p>
        </w:tc>
        <w:tc>
          <w:tcPr>
            <w:tcW w:w="1161" w:type="dxa"/>
            <w:vAlign w:val="center"/>
          </w:tcPr>
          <w:p w14:paraId="513D8FCD">
            <w:pPr>
              <w:spacing w:line="240" w:lineRule="auto"/>
              <w:jc w:val="center"/>
              <w:rPr>
                <w:rFonts w:ascii="宋体" w:hAnsi="宋体"/>
                <w:sz w:val="18"/>
                <w:szCs w:val="18"/>
              </w:rPr>
            </w:pPr>
          </w:p>
        </w:tc>
      </w:tr>
    </w:tbl>
    <w:p w14:paraId="6BC59BD0">
      <w:pPr>
        <w:pStyle w:val="143"/>
        <w:spacing w:before="156" w:after="156"/>
        <w:rPr>
          <w:rFonts w:hint="eastAsia"/>
        </w:rPr>
      </w:pPr>
      <w:bookmarkStart w:id="202" w:name="_Toc204002768"/>
      <w:bookmarkStart w:id="203" w:name="_Toc226994144"/>
      <w:bookmarkStart w:id="204" w:name="_Toc227103303"/>
      <w:bookmarkStart w:id="205" w:name="_Toc204002619"/>
      <w:r>
        <w:t>不良地质体特征属性信息</w:t>
      </w:r>
      <w:bookmarkEnd w:id="202"/>
      <w:bookmarkEnd w:id="203"/>
      <w:bookmarkEnd w:id="204"/>
      <w:bookmarkEnd w:id="205"/>
    </w:p>
    <w:tbl>
      <w:tblPr>
        <w:tblStyle w:val="88"/>
        <w:tblW w:w="5041"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557"/>
        <w:gridCol w:w="395"/>
        <w:gridCol w:w="2557"/>
        <w:gridCol w:w="818"/>
        <w:gridCol w:w="1222"/>
        <w:gridCol w:w="1224"/>
        <w:gridCol w:w="1091"/>
        <w:gridCol w:w="728"/>
      </w:tblGrid>
      <w:tr w14:paraId="096C5D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blHeader/>
        </w:trPr>
        <w:tc>
          <w:tcPr>
            <w:tcW w:w="324" w:type="pct"/>
            <w:vAlign w:val="center"/>
          </w:tcPr>
          <w:p w14:paraId="6381BE4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序号</w:t>
            </w:r>
          </w:p>
        </w:tc>
        <w:tc>
          <w:tcPr>
            <w:tcW w:w="230" w:type="pct"/>
            <w:vAlign w:val="center"/>
          </w:tcPr>
          <w:p w14:paraId="26DC842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分类</w:t>
            </w:r>
          </w:p>
        </w:tc>
        <w:tc>
          <w:tcPr>
            <w:tcW w:w="1488" w:type="pct"/>
            <w:vAlign w:val="center"/>
          </w:tcPr>
          <w:p w14:paraId="4A617C2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字段名称</w:t>
            </w:r>
          </w:p>
        </w:tc>
        <w:tc>
          <w:tcPr>
            <w:tcW w:w="476" w:type="pct"/>
            <w:vAlign w:val="center"/>
          </w:tcPr>
          <w:p w14:paraId="050B28B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单位</w:t>
            </w:r>
          </w:p>
        </w:tc>
        <w:tc>
          <w:tcPr>
            <w:tcW w:w="711" w:type="pct"/>
            <w:vAlign w:val="center"/>
          </w:tcPr>
          <w:p w14:paraId="5863ABA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字段类型</w:t>
            </w:r>
          </w:p>
        </w:tc>
        <w:tc>
          <w:tcPr>
            <w:tcW w:w="712" w:type="pct"/>
            <w:vAlign w:val="center"/>
          </w:tcPr>
          <w:p w14:paraId="1DDFF78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字段大小（字节）</w:t>
            </w:r>
          </w:p>
        </w:tc>
        <w:tc>
          <w:tcPr>
            <w:tcW w:w="635" w:type="pct"/>
            <w:vAlign w:val="center"/>
          </w:tcPr>
          <w:p w14:paraId="38EFF46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小数位数</w:t>
            </w:r>
          </w:p>
        </w:tc>
        <w:tc>
          <w:tcPr>
            <w:tcW w:w="424" w:type="pct"/>
            <w:vAlign w:val="center"/>
          </w:tcPr>
          <w:p w14:paraId="435FB57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备注</w:t>
            </w:r>
          </w:p>
        </w:tc>
      </w:tr>
      <w:tr w14:paraId="68F662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017E8CC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230" w:type="pct"/>
            <w:vMerge w:val="restart"/>
            <w:vAlign w:val="center"/>
          </w:tcPr>
          <w:p w14:paraId="61C13DF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滑坡</w:t>
            </w:r>
          </w:p>
        </w:tc>
        <w:tc>
          <w:tcPr>
            <w:tcW w:w="1488" w:type="pct"/>
            <w:vAlign w:val="center"/>
          </w:tcPr>
          <w:p w14:paraId="7B74A2E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滑坡编码</w:t>
            </w:r>
          </w:p>
        </w:tc>
        <w:tc>
          <w:tcPr>
            <w:tcW w:w="476" w:type="pct"/>
            <w:vAlign w:val="center"/>
          </w:tcPr>
          <w:p w14:paraId="54031F44">
            <w:pPr>
              <w:widowControl/>
              <w:spacing w:line="240" w:lineRule="auto"/>
              <w:jc w:val="center"/>
              <w:rPr>
                <w:rFonts w:ascii="宋体" w:hAnsi="宋体"/>
                <w:color w:val="000000"/>
                <w:sz w:val="18"/>
                <w:szCs w:val="18"/>
              </w:rPr>
            </w:pPr>
          </w:p>
        </w:tc>
        <w:tc>
          <w:tcPr>
            <w:tcW w:w="711" w:type="pct"/>
            <w:vAlign w:val="center"/>
          </w:tcPr>
          <w:p w14:paraId="0E5F96F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7470373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noWrap/>
            <w:vAlign w:val="bottom"/>
          </w:tcPr>
          <w:p w14:paraId="2EE3B21B">
            <w:pPr>
              <w:widowControl/>
              <w:spacing w:line="240" w:lineRule="auto"/>
              <w:rPr>
                <w:rFonts w:ascii="宋体" w:hAnsi="宋体"/>
                <w:color w:val="000000"/>
                <w:sz w:val="18"/>
                <w:szCs w:val="18"/>
              </w:rPr>
            </w:pPr>
          </w:p>
        </w:tc>
        <w:tc>
          <w:tcPr>
            <w:tcW w:w="424" w:type="pct"/>
            <w:vAlign w:val="center"/>
          </w:tcPr>
          <w:p w14:paraId="3DEF0496">
            <w:pPr>
              <w:widowControl/>
              <w:spacing w:line="240" w:lineRule="auto"/>
              <w:jc w:val="center"/>
              <w:textAlignment w:val="center"/>
              <w:rPr>
                <w:rFonts w:ascii="宋体" w:hAnsi="宋体"/>
                <w:color w:val="FF0000"/>
                <w:sz w:val="18"/>
                <w:szCs w:val="18"/>
              </w:rPr>
            </w:pPr>
          </w:p>
        </w:tc>
      </w:tr>
      <w:tr w14:paraId="45AEBB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D8FCBF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230" w:type="pct"/>
            <w:vMerge w:val="continue"/>
            <w:vAlign w:val="center"/>
          </w:tcPr>
          <w:p w14:paraId="4F6B719F">
            <w:pPr>
              <w:widowControl/>
              <w:spacing w:line="240" w:lineRule="auto"/>
              <w:jc w:val="center"/>
              <w:rPr>
                <w:rFonts w:ascii="宋体" w:hAnsi="宋体"/>
                <w:color w:val="000000"/>
                <w:sz w:val="18"/>
                <w:szCs w:val="18"/>
              </w:rPr>
            </w:pPr>
          </w:p>
        </w:tc>
        <w:tc>
          <w:tcPr>
            <w:tcW w:w="1488" w:type="pct"/>
            <w:vAlign w:val="center"/>
          </w:tcPr>
          <w:p w14:paraId="23E90E0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滑坡名称</w:t>
            </w:r>
          </w:p>
        </w:tc>
        <w:tc>
          <w:tcPr>
            <w:tcW w:w="476" w:type="pct"/>
            <w:noWrap/>
            <w:vAlign w:val="bottom"/>
          </w:tcPr>
          <w:p w14:paraId="01388918">
            <w:pPr>
              <w:widowControl/>
              <w:spacing w:line="240" w:lineRule="auto"/>
              <w:rPr>
                <w:rFonts w:ascii="宋体" w:hAnsi="宋体"/>
                <w:color w:val="000000"/>
                <w:sz w:val="18"/>
                <w:szCs w:val="18"/>
              </w:rPr>
            </w:pPr>
          </w:p>
        </w:tc>
        <w:tc>
          <w:tcPr>
            <w:tcW w:w="711" w:type="pct"/>
            <w:vAlign w:val="center"/>
          </w:tcPr>
          <w:p w14:paraId="4FF91F3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6C70A8F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noWrap/>
            <w:vAlign w:val="bottom"/>
          </w:tcPr>
          <w:p w14:paraId="0D2BBCFF">
            <w:pPr>
              <w:widowControl/>
              <w:spacing w:line="240" w:lineRule="auto"/>
              <w:rPr>
                <w:rFonts w:ascii="宋体" w:hAnsi="宋体"/>
                <w:color w:val="000000"/>
                <w:sz w:val="18"/>
                <w:szCs w:val="18"/>
              </w:rPr>
            </w:pPr>
          </w:p>
        </w:tc>
        <w:tc>
          <w:tcPr>
            <w:tcW w:w="424" w:type="pct"/>
            <w:noWrap/>
            <w:vAlign w:val="bottom"/>
          </w:tcPr>
          <w:p w14:paraId="771BB579">
            <w:pPr>
              <w:widowControl/>
              <w:spacing w:line="240" w:lineRule="auto"/>
              <w:rPr>
                <w:rFonts w:ascii="宋体" w:hAnsi="宋体"/>
                <w:color w:val="000000"/>
                <w:sz w:val="18"/>
                <w:szCs w:val="18"/>
              </w:rPr>
            </w:pPr>
          </w:p>
        </w:tc>
      </w:tr>
      <w:tr w14:paraId="1E7310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7EB7345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230" w:type="pct"/>
            <w:vMerge w:val="continue"/>
            <w:vAlign w:val="center"/>
          </w:tcPr>
          <w:p w14:paraId="338E72D8">
            <w:pPr>
              <w:widowControl/>
              <w:spacing w:line="240" w:lineRule="auto"/>
              <w:jc w:val="center"/>
              <w:rPr>
                <w:rFonts w:ascii="宋体" w:hAnsi="宋体"/>
                <w:color w:val="000000"/>
                <w:sz w:val="18"/>
                <w:szCs w:val="18"/>
              </w:rPr>
            </w:pPr>
          </w:p>
        </w:tc>
        <w:tc>
          <w:tcPr>
            <w:tcW w:w="1488" w:type="pct"/>
            <w:vAlign w:val="center"/>
          </w:tcPr>
          <w:p w14:paraId="598C45D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滑坡类型</w:t>
            </w:r>
          </w:p>
        </w:tc>
        <w:tc>
          <w:tcPr>
            <w:tcW w:w="476" w:type="pct"/>
            <w:noWrap/>
            <w:vAlign w:val="bottom"/>
          </w:tcPr>
          <w:p w14:paraId="4F6D7F8D">
            <w:pPr>
              <w:widowControl/>
              <w:spacing w:line="240" w:lineRule="auto"/>
              <w:rPr>
                <w:rFonts w:ascii="宋体" w:hAnsi="宋体"/>
                <w:color w:val="000000"/>
                <w:sz w:val="18"/>
                <w:szCs w:val="18"/>
              </w:rPr>
            </w:pPr>
          </w:p>
        </w:tc>
        <w:tc>
          <w:tcPr>
            <w:tcW w:w="711" w:type="pct"/>
            <w:vAlign w:val="center"/>
          </w:tcPr>
          <w:p w14:paraId="6CAF2F7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6818153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noWrap/>
            <w:vAlign w:val="bottom"/>
          </w:tcPr>
          <w:p w14:paraId="5EF46D90">
            <w:pPr>
              <w:widowControl/>
              <w:spacing w:line="240" w:lineRule="auto"/>
              <w:rPr>
                <w:rFonts w:ascii="宋体" w:hAnsi="宋体"/>
                <w:color w:val="000000"/>
                <w:sz w:val="18"/>
                <w:szCs w:val="18"/>
              </w:rPr>
            </w:pPr>
          </w:p>
        </w:tc>
        <w:tc>
          <w:tcPr>
            <w:tcW w:w="424" w:type="pct"/>
            <w:noWrap/>
            <w:vAlign w:val="bottom"/>
          </w:tcPr>
          <w:p w14:paraId="7AFD5637">
            <w:pPr>
              <w:widowControl/>
              <w:spacing w:line="240" w:lineRule="auto"/>
              <w:rPr>
                <w:rFonts w:ascii="宋体" w:hAnsi="宋体"/>
                <w:color w:val="000000"/>
                <w:sz w:val="18"/>
                <w:szCs w:val="18"/>
              </w:rPr>
            </w:pPr>
          </w:p>
        </w:tc>
      </w:tr>
      <w:tr w14:paraId="5AA995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3B76891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w:t>
            </w:r>
          </w:p>
        </w:tc>
        <w:tc>
          <w:tcPr>
            <w:tcW w:w="230" w:type="pct"/>
            <w:vMerge w:val="continue"/>
            <w:vAlign w:val="center"/>
          </w:tcPr>
          <w:p w14:paraId="7737A452">
            <w:pPr>
              <w:widowControl/>
              <w:spacing w:line="240" w:lineRule="auto"/>
              <w:jc w:val="center"/>
              <w:rPr>
                <w:rFonts w:ascii="宋体" w:hAnsi="宋体"/>
                <w:color w:val="000000"/>
                <w:sz w:val="18"/>
                <w:szCs w:val="18"/>
              </w:rPr>
            </w:pPr>
          </w:p>
        </w:tc>
        <w:tc>
          <w:tcPr>
            <w:tcW w:w="1488" w:type="pct"/>
            <w:vAlign w:val="center"/>
          </w:tcPr>
          <w:p w14:paraId="67911B2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滑坡主滑方向</w:t>
            </w:r>
          </w:p>
        </w:tc>
        <w:tc>
          <w:tcPr>
            <w:tcW w:w="476" w:type="pct"/>
            <w:vAlign w:val="center"/>
          </w:tcPr>
          <w:p w14:paraId="0B65F38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711" w:type="pct"/>
            <w:vAlign w:val="center"/>
          </w:tcPr>
          <w:p w14:paraId="5476D05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23C72D4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635" w:type="pct"/>
            <w:vAlign w:val="center"/>
          </w:tcPr>
          <w:p w14:paraId="70516DA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664C1371">
            <w:pPr>
              <w:widowControl/>
              <w:spacing w:line="240" w:lineRule="auto"/>
              <w:rPr>
                <w:rFonts w:ascii="宋体" w:hAnsi="宋体"/>
                <w:color w:val="000000"/>
                <w:sz w:val="18"/>
                <w:szCs w:val="18"/>
              </w:rPr>
            </w:pPr>
          </w:p>
        </w:tc>
      </w:tr>
      <w:tr w14:paraId="0A8089B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4B28378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w:t>
            </w:r>
          </w:p>
        </w:tc>
        <w:tc>
          <w:tcPr>
            <w:tcW w:w="230" w:type="pct"/>
            <w:vMerge w:val="continue"/>
            <w:vAlign w:val="center"/>
          </w:tcPr>
          <w:p w14:paraId="2197BDF9">
            <w:pPr>
              <w:widowControl/>
              <w:spacing w:line="240" w:lineRule="auto"/>
              <w:jc w:val="center"/>
              <w:rPr>
                <w:rFonts w:ascii="宋体" w:hAnsi="宋体"/>
                <w:color w:val="000000"/>
                <w:sz w:val="18"/>
                <w:szCs w:val="18"/>
              </w:rPr>
            </w:pPr>
          </w:p>
        </w:tc>
        <w:tc>
          <w:tcPr>
            <w:tcW w:w="1488" w:type="pct"/>
            <w:vAlign w:val="center"/>
          </w:tcPr>
          <w:p w14:paraId="0C65FA8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滑坡平面中心点坐标X</w:t>
            </w:r>
          </w:p>
        </w:tc>
        <w:tc>
          <w:tcPr>
            <w:tcW w:w="476" w:type="pct"/>
            <w:vAlign w:val="center"/>
          </w:tcPr>
          <w:p w14:paraId="4C1C111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3EFEF48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7E5A5A1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520EE30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1613E2D5">
            <w:pPr>
              <w:widowControl/>
              <w:spacing w:line="240" w:lineRule="auto"/>
              <w:rPr>
                <w:rFonts w:ascii="宋体" w:hAnsi="宋体"/>
                <w:color w:val="000000"/>
                <w:sz w:val="18"/>
                <w:szCs w:val="18"/>
              </w:rPr>
            </w:pPr>
          </w:p>
        </w:tc>
      </w:tr>
      <w:tr w14:paraId="51AA95B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5376D7D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w:t>
            </w:r>
          </w:p>
        </w:tc>
        <w:tc>
          <w:tcPr>
            <w:tcW w:w="230" w:type="pct"/>
            <w:vMerge w:val="continue"/>
            <w:vAlign w:val="center"/>
          </w:tcPr>
          <w:p w14:paraId="53220E91">
            <w:pPr>
              <w:widowControl/>
              <w:spacing w:line="240" w:lineRule="auto"/>
              <w:jc w:val="center"/>
              <w:rPr>
                <w:rFonts w:ascii="宋体" w:hAnsi="宋体"/>
                <w:color w:val="000000"/>
                <w:sz w:val="18"/>
                <w:szCs w:val="18"/>
              </w:rPr>
            </w:pPr>
          </w:p>
        </w:tc>
        <w:tc>
          <w:tcPr>
            <w:tcW w:w="1488" w:type="pct"/>
            <w:vAlign w:val="center"/>
          </w:tcPr>
          <w:p w14:paraId="649D782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滑坡平面中心点坐标Y</w:t>
            </w:r>
          </w:p>
        </w:tc>
        <w:tc>
          <w:tcPr>
            <w:tcW w:w="476" w:type="pct"/>
            <w:vAlign w:val="center"/>
          </w:tcPr>
          <w:p w14:paraId="003066B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68D8306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005F071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71E85A4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519B9A21">
            <w:pPr>
              <w:widowControl/>
              <w:spacing w:line="240" w:lineRule="auto"/>
              <w:rPr>
                <w:rFonts w:ascii="宋体" w:hAnsi="宋体"/>
                <w:color w:val="000000"/>
                <w:sz w:val="18"/>
                <w:szCs w:val="18"/>
              </w:rPr>
            </w:pPr>
          </w:p>
        </w:tc>
      </w:tr>
      <w:tr w14:paraId="105E5C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1F34A02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w:t>
            </w:r>
          </w:p>
        </w:tc>
        <w:tc>
          <w:tcPr>
            <w:tcW w:w="230" w:type="pct"/>
            <w:vMerge w:val="continue"/>
            <w:vAlign w:val="center"/>
          </w:tcPr>
          <w:p w14:paraId="4ED332A8">
            <w:pPr>
              <w:widowControl/>
              <w:spacing w:line="240" w:lineRule="auto"/>
              <w:jc w:val="center"/>
              <w:rPr>
                <w:rFonts w:ascii="宋体" w:hAnsi="宋体"/>
                <w:color w:val="000000"/>
                <w:sz w:val="18"/>
                <w:szCs w:val="18"/>
              </w:rPr>
            </w:pPr>
          </w:p>
        </w:tc>
        <w:tc>
          <w:tcPr>
            <w:tcW w:w="1488" w:type="pct"/>
            <w:vAlign w:val="center"/>
          </w:tcPr>
          <w:p w14:paraId="13F6B51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滑坡描述</w:t>
            </w:r>
          </w:p>
        </w:tc>
        <w:tc>
          <w:tcPr>
            <w:tcW w:w="476" w:type="pct"/>
            <w:vAlign w:val="center"/>
          </w:tcPr>
          <w:p w14:paraId="0A6F904C">
            <w:pPr>
              <w:widowControl/>
              <w:spacing w:line="240" w:lineRule="auto"/>
              <w:jc w:val="center"/>
              <w:rPr>
                <w:rFonts w:ascii="宋体" w:hAnsi="宋体"/>
                <w:color w:val="000000"/>
                <w:sz w:val="18"/>
                <w:szCs w:val="18"/>
              </w:rPr>
            </w:pPr>
          </w:p>
        </w:tc>
        <w:tc>
          <w:tcPr>
            <w:tcW w:w="711" w:type="pct"/>
            <w:vAlign w:val="center"/>
          </w:tcPr>
          <w:p w14:paraId="78D1C81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2BD6877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635" w:type="pct"/>
            <w:vAlign w:val="center"/>
          </w:tcPr>
          <w:p w14:paraId="10C4A31A">
            <w:pPr>
              <w:widowControl/>
              <w:spacing w:line="240" w:lineRule="auto"/>
              <w:jc w:val="center"/>
              <w:rPr>
                <w:rFonts w:ascii="宋体" w:hAnsi="宋体"/>
                <w:color w:val="000000"/>
                <w:sz w:val="18"/>
                <w:szCs w:val="18"/>
              </w:rPr>
            </w:pPr>
          </w:p>
        </w:tc>
        <w:tc>
          <w:tcPr>
            <w:tcW w:w="424" w:type="pct"/>
            <w:noWrap/>
            <w:vAlign w:val="bottom"/>
          </w:tcPr>
          <w:p w14:paraId="5ADC5C5C">
            <w:pPr>
              <w:widowControl/>
              <w:spacing w:line="240" w:lineRule="auto"/>
              <w:rPr>
                <w:rFonts w:ascii="宋体" w:hAnsi="宋体"/>
                <w:color w:val="000000"/>
                <w:sz w:val="18"/>
                <w:szCs w:val="18"/>
              </w:rPr>
            </w:pPr>
          </w:p>
        </w:tc>
      </w:tr>
      <w:tr w14:paraId="61C1EF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5911D6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230" w:type="pct"/>
            <w:vMerge w:val="restart"/>
            <w:vAlign w:val="center"/>
          </w:tcPr>
          <w:p w14:paraId="4AA938B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泥石流</w:t>
            </w:r>
          </w:p>
        </w:tc>
        <w:tc>
          <w:tcPr>
            <w:tcW w:w="1488" w:type="pct"/>
            <w:vAlign w:val="center"/>
          </w:tcPr>
          <w:p w14:paraId="43061EA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泥石流编码</w:t>
            </w:r>
          </w:p>
        </w:tc>
        <w:tc>
          <w:tcPr>
            <w:tcW w:w="476" w:type="pct"/>
            <w:vAlign w:val="center"/>
          </w:tcPr>
          <w:p w14:paraId="26BDB4BE">
            <w:pPr>
              <w:widowControl/>
              <w:spacing w:line="240" w:lineRule="auto"/>
              <w:jc w:val="center"/>
              <w:rPr>
                <w:rFonts w:ascii="宋体" w:hAnsi="宋体"/>
                <w:color w:val="000000"/>
                <w:sz w:val="18"/>
                <w:szCs w:val="18"/>
              </w:rPr>
            </w:pPr>
          </w:p>
        </w:tc>
        <w:tc>
          <w:tcPr>
            <w:tcW w:w="711" w:type="pct"/>
            <w:vAlign w:val="center"/>
          </w:tcPr>
          <w:p w14:paraId="0809610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48518D5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6E14CA13">
            <w:pPr>
              <w:widowControl/>
              <w:spacing w:line="240" w:lineRule="auto"/>
              <w:jc w:val="center"/>
              <w:rPr>
                <w:rFonts w:ascii="宋体" w:hAnsi="宋体"/>
                <w:color w:val="000000"/>
                <w:sz w:val="18"/>
                <w:szCs w:val="18"/>
              </w:rPr>
            </w:pPr>
          </w:p>
        </w:tc>
        <w:tc>
          <w:tcPr>
            <w:tcW w:w="424" w:type="pct"/>
            <w:vAlign w:val="center"/>
          </w:tcPr>
          <w:p w14:paraId="58702CBA">
            <w:pPr>
              <w:widowControl/>
              <w:spacing w:line="240" w:lineRule="auto"/>
              <w:jc w:val="center"/>
              <w:textAlignment w:val="center"/>
              <w:rPr>
                <w:rFonts w:ascii="宋体" w:hAnsi="宋体"/>
                <w:color w:val="FF0000"/>
                <w:sz w:val="18"/>
                <w:szCs w:val="18"/>
              </w:rPr>
            </w:pPr>
          </w:p>
        </w:tc>
      </w:tr>
      <w:tr w14:paraId="51375D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4E1681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9</w:t>
            </w:r>
          </w:p>
        </w:tc>
        <w:tc>
          <w:tcPr>
            <w:tcW w:w="230" w:type="pct"/>
            <w:vMerge w:val="continue"/>
            <w:vAlign w:val="center"/>
          </w:tcPr>
          <w:p w14:paraId="5A01CDC1">
            <w:pPr>
              <w:widowControl/>
              <w:spacing w:line="240" w:lineRule="auto"/>
              <w:jc w:val="center"/>
              <w:rPr>
                <w:rFonts w:ascii="宋体" w:hAnsi="宋体"/>
                <w:color w:val="000000"/>
                <w:sz w:val="18"/>
                <w:szCs w:val="18"/>
              </w:rPr>
            </w:pPr>
          </w:p>
        </w:tc>
        <w:tc>
          <w:tcPr>
            <w:tcW w:w="1488" w:type="pct"/>
            <w:vAlign w:val="center"/>
          </w:tcPr>
          <w:p w14:paraId="20F1274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泥石流编号</w:t>
            </w:r>
          </w:p>
        </w:tc>
        <w:tc>
          <w:tcPr>
            <w:tcW w:w="476" w:type="pct"/>
            <w:vAlign w:val="center"/>
          </w:tcPr>
          <w:p w14:paraId="5DDE6D96">
            <w:pPr>
              <w:widowControl/>
              <w:spacing w:line="240" w:lineRule="auto"/>
              <w:jc w:val="center"/>
              <w:rPr>
                <w:rFonts w:ascii="宋体" w:hAnsi="宋体"/>
                <w:color w:val="000000"/>
                <w:sz w:val="18"/>
                <w:szCs w:val="18"/>
              </w:rPr>
            </w:pPr>
          </w:p>
        </w:tc>
        <w:tc>
          <w:tcPr>
            <w:tcW w:w="711" w:type="pct"/>
            <w:vAlign w:val="center"/>
          </w:tcPr>
          <w:p w14:paraId="2803C35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73F445D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59BD3DDA">
            <w:pPr>
              <w:widowControl/>
              <w:spacing w:line="240" w:lineRule="auto"/>
              <w:jc w:val="center"/>
              <w:rPr>
                <w:rFonts w:ascii="宋体" w:hAnsi="宋体"/>
                <w:color w:val="000000"/>
                <w:sz w:val="18"/>
                <w:szCs w:val="18"/>
              </w:rPr>
            </w:pPr>
          </w:p>
        </w:tc>
        <w:tc>
          <w:tcPr>
            <w:tcW w:w="424" w:type="pct"/>
            <w:noWrap/>
            <w:vAlign w:val="bottom"/>
          </w:tcPr>
          <w:p w14:paraId="353F7397">
            <w:pPr>
              <w:widowControl/>
              <w:spacing w:line="240" w:lineRule="auto"/>
              <w:rPr>
                <w:rFonts w:ascii="宋体" w:hAnsi="宋体"/>
                <w:color w:val="000000"/>
                <w:sz w:val="18"/>
                <w:szCs w:val="18"/>
              </w:rPr>
            </w:pPr>
          </w:p>
        </w:tc>
      </w:tr>
      <w:tr w14:paraId="740466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1A47792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10</w:t>
            </w:r>
          </w:p>
        </w:tc>
        <w:tc>
          <w:tcPr>
            <w:tcW w:w="230" w:type="pct"/>
            <w:vMerge w:val="continue"/>
            <w:vAlign w:val="center"/>
          </w:tcPr>
          <w:p w14:paraId="64ABA5F3">
            <w:pPr>
              <w:widowControl/>
              <w:spacing w:line="240" w:lineRule="auto"/>
              <w:jc w:val="center"/>
              <w:rPr>
                <w:rFonts w:ascii="宋体" w:hAnsi="宋体"/>
                <w:color w:val="000000"/>
                <w:sz w:val="18"/>
                <w:szCs w:val="18"/>
              </w:rPr>
            </w:pPr>
          </w:p>
        </w:tc>
        <w:tc>
          <w:tcPr>
            <w:tcW w:w="1488" w:type="pct"/>
            <w:vAlign w:val="center"/>
          </w:tcPr>
          <w:p w14:paraId="16AC6BD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泥石流名称</w:t>
            </w:r>
          </w:p>
        </w:tc>
        <w:tc>
          <w:tcPr>
            <w:tcW w:w="476" w:type="pct"/>
            <w:noWrap/>
            <w:vAlign w:val="bottom"/>
          </w:tcPr>
          <w:p w14:paraId="14BE9157">
            <w:pPr>
              <w:widowControl/>
              <w:spacing w:line="240" w:lineRule="auto"/>
              <w:rPr>
                <w:rFonts w:ascii="宋体" w:hAnsi="宋体"/>
                <w:color w:val="000000"/>
                <w:sz w:val="18"/>
                <w:szCs w:val="18"/>
              </w:rPr>
            </w:pPr>
          </w:p>
        </w:tc>
        <w:tc>
          <w:tcPr>
            <w:tcW w:w="711" w:type="pct"/>
            <w:vAlign w:val="center"/>
          </w:tcPr>
          <w:p w14:paraId="0C3486E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0311936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1453B7F4">
            <w:pPr>
              <w:widowControl/>
              <w:spacing w:line="240" w:lineRule="auto"/>
              <w:jc w:val="center"/>
              <w:rPr>
                <w:rFonts w:ascii="宋体" w:hAnsi="宋体"/>
                <w:color w:val="000000"/>
                <w:sz w:val="18"/>
                <w:szCs w:val="18"/>
              </w:rPr>
            </w:pPr>
          </w:p>
        </w:tc>
        <w:tc>
          <w:tcPr>
            <w:tcW w:w="424" w:type="pct"/>
            <w:noWrap/>
            <w:vAlign w:val="bottom"/>
          </w:tcPr>
          <w:p w14:paraId="5C0A55D3">
            <w:pPr>
              <w:widowControl/>
              <w:spacing w:line="240" w:lineRule="auto"/>
              <w:rPr>
                <w:rFonts w:ascii="宋体" w:hAnsi="宋体"/>
                <w:color w:val="000000"/>
                <w:sz w:val="18"/>
                <w:szCs w:val="18"/>
              </w:rPr>
            </w:pPr>
          </w:p>
        </w:tc>
      </w:tr>
      <w:tr w14:paraId="342F1A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160FC3E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11</w:t>
            </w:r>
          </w:p>
        </w:tc>
        <w:tc>
          <w:tcPr>
            <w:tcW w:w="230" w:type="pct"/>
            <w:vMerge w:val="continue"/>
            <w:vAlign w:val="center"/>
          </w:tcPr>
          <w:p w14:paraId="6EFFD3DE">
            <w:pPr>
              <w:widowControl/>
              <w:spacing w:line="240" w:lineRule="auto"/>
              <w:jc w:val="center"/>
              <w:rPr>
                <w:rFonts w:ascii="宋体" w:hAnsi="宋体"/>
                <w:color w:val="000000"/>
                <w:sz w:val="18"/>
                <w:szCs w:val="18"/>
              </w:rPr>
            </w:pPr>
          </w:p>
        </w:tc>
        <w:tc>
          <w:tcPr>
            <w:tcW w:w="1488" w:type="pct"/>
            <w:vAlign w:val="center"/>
          </w:tcPr>
          <w:p w14:paraId="712ECFF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泥石流类型</w:t>
            </w:r>
          </w:p>
        </w:tc>
        <w:tc>
          <w:tcPr>
            <w:tcW w:w="476" w:type="pct"/>
            <w:noWrap/>
            <w:vAlign w:val="bottom"/>
          </w:tcPr>
          <w:p w14:paraId="213874E8">
            <w:pPr>
              <w:widowControl/>
              <w:spacing w:line="240" w:lineRule="auto"/>
              <w:rPr>
                <w:rFonts w:ascii="宋体" w:hAnsi="宋体"/>
                <w:color w:val="000000"/>
                <w:sz w:val="18"/>
                <w:szCs w:val="18"/>
              </w:rPr>
            </w:pPr>
          </w:p>
        </w:tc>
        <w:tc>
          <w:tcPr>
            <w:tcW w:w="711" w:type="pct"/>
            <w:vAlign w:val="center"/>
          </w:tcPr>
          <w:p w14:paraId="6316BE5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7FF1A30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noWrap/>
            <w:vAlign w:val="bottom"/>
          </w:tcPr>
          <w:p w14:paraId="1FF52C97">
            <w:pPr>
              <w:widowControl/>
              <w:spacing w:line="240" w:lineRule="auto"/>
              <w:rPr>
                <w:rFonts w:ascii="宋体" w:hAnsi="宋体"/>
                <w:color w:val="000000"/>
                <w:sz w:val="18"/>
                <w:szCs w:val="18"/>
              </w:rPr>
            </w:pPr>
          </w:p>
        </w:tc>
        <w:tc>
          <w:tcPr>
            <w:tcW w:w="424" w:type="pct"/>
            <w:noWrap/>
            <w:vAlign w:val="bottom"/>
          </w:tcPr>
          <w:p w14:paraId="268932D4">
            <w:pPr>
              <w:widowControl/>
              <w:spacing w:line="240" w:lineRule="auto"/>
              <w:rPr>
                <w:rFonts w:ascii="宋体" w:hAnsi="宋体"/>
                <w:color w:val="000000"/>
                <w:sz w:val="18"/>
                <w:szCs w:val="18"/>
              </w:rPr>
            </w:pPr>
          </w:p>
        </w:tc>
      </w:tr>
      <w:tr w14:paraId="4D2347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56371F0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12</w:t>
            </w:r>
          </w:p>
        </w:tc>
        <w:tc>
          <w:tcPr>
            <w:tcW w:w="230" w:type="pct"/>
            <w:vMerge w:val="continue"/>
            <w:vAlign w:val="center"/>
          </w:tcPr>
          <w:p w14:paraId="4A51B9C9">
            <w:pPr>
              <w:widowControl/>
              <w:spacing w:line="240" w:lineRule="auto"/>
              <w:jc w:val="center"/>
              <w:rPr>
                <w:rFonts w:ascii="宋体" w:hAnsi="宋体"/>
                <w:color w:val="000000"/>
                <w:sz w:val="18"/>
                <w:szCs w:val="18"/>
              </w:rPr>
            </w:pPr>
          </w:p>
        </w:tc>
        <w:tc>
          <w:tcPr>
            <w:tcW w:w="1488" w:type="pct"/>
            <w:vAlign w:val="center"/>
          </w:tcPr>
          <w:p w14:paraId="44E23F5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泥石流平面中心点坐标X</w:t>
            </w:r>
          </w:p>
        </w:tc>
        <w:tc>
          <w:tcPr>
            <w:tcW w:w="476" w:type="pct"/>
            <w:vAlign w:val="center"/>
          </w:tcPr>
          <w:p w14:paraId="24E5EEB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29476A8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1877E3E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7893A9D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5ED5BF9D">
            <w:pPr>
              <w:widowControl/>
              <w:spacing w:line="240" w:lineRule="auto"/>
              <w:rPr>
                <w:rFonts w:ascii="宋体" w:hAnsi="宋体"/>
                <w:color w:val="000000"/>
                <w:sz w:val="18"/>
                <w:szCs w:val="18"/>
              </w:rPr>
            </w:pPr>
          </w:p>
        </w:tc>
      </w:tr>
      <w:tr w14:paraId="3174E0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37608D4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13</w:t>
            </w:r>
          </w:p>
        </w:tc>
        <w:tc>
          <w:tcPr>
            <w:tcW w:w="230" w:type="pct"/>
            <w:vMerge w:val="continue"/>
            <w:vAlign w:val="center"/>
          </w:tcPr>
          <w:p w14:paraId="2CDCAF5E">
            <w:pPr>
              <w:widowControl/>
              <w:spacing w:line="240" w:lineRule="auto"/>
              <w:jc w:val="center"/>
              <w:rPr>
                <w:rFonts w:ascii="宋体" w:hAnsi="宋体"/>
                <w:color w:val="000000"/>
                <w:sz w:val="18"/>
                <w:szCs w:val="18"/>
              </w:rPr>
            </w:pPr>
          </w:p>
        </w:tc>
        <w:tc>
          <w:tcPr>
            <w:tcW w:w="1488" w:type="pct"/>
            <w:vAlign w:val="center"/>
          </w:tcPr>
          <w:p w14:paraId="2AFE3ED2">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泥石流平面中心点坐标Y</w:t>
            </w:r>
          </w:p>
        </w:tc>
        <w:tc>
          <w:tcPr>
            <w:tcW w:w="476" w:type="pct"/>
            <w:vAlign w:val="center"/>
          </w:tcPr>
          <w:p w14:paraId="5A3CED4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6E94B7D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0FA3AFF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76841DD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2CAD389E">
            <w:pPr>
              <w:widowControl/>
              <w:spacing w:line="240" w:lineRule="auto"/>
              <w:rPr>
                <w:rFonts w:ascii="宋体" w:hAnsi="宋体"/>
                <w:color w:val="000000"/>
                <w:sz w:val="18"/>
                <w:szCs w:val="18"/>
              </w:rPr>
            </w:pPr>
          </w:p>
        </w:tc>
      </w:tr>
      <w:tr w14:paraId="144D1B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678A359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14</w:t>
            </w:r>
          </w:p>
        </w:tc>
        <w:tc>
          <w:tcPr>
            <w:tcW w:w="230" w:type="pct"/>
            <w:vMerge w:val="continue"/>
            <w:vAlign w:val="center"/>
          </w:tcPr>
          <w:p w14:paraId="1D92052F">
            <w:pPr>
              <w:widowControl/>
              <w:spacing w:line="240" w:lineRule="auto"/>
              <w:jc w:val="center"/>
              <w:rPr>
                <w:rFonts w:ascii="宋体" w:hAnsi="宋体"/>
                <w:color w:val="000000"/>
                <w:sz w:val="18"/>
                <w:szCs w:val="18"/>
              </w:rPr>
            </w:pPr>
          </w:p>
        </w:tc>
        <w:tc>
          <w:tcPr>
            <w:tcW w:w="1488" w:type="pct"/>
            <w:vAlign w:val="center"/>
          </w:tcPr>
          <w:p w14:paraId="07776FD2">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泥石流描述</w:t>
            </w:r>
          </w:p>
        </w:tc>
        <w:tc>
          <w:tcPr>
            <w:tcW w:w="476" w:type="pct"/>
            <w:vAlign w:val="center"/>
          </w:tcPr>
          <w:p w14:paraId="2FD54D71">
            <w:pPr>
              <w:widowControl/>
              <w:spacing w:line="240" w:lineRule="auto"/>
              <w:jc w:val="center"/>
              <w:rPr>
                <w:rFonts w:ascii="宋体" w:hAnsi="宋体"/>
                <w:color w:val="000000"/>
                <w:sz w:val="18"/>
                <w:szCs w:val="18"/>
              </w:rPr>
            </w:pPr>
          </w:p>
        </w:tc>
        <w:tc>
          <w:tcPr>
            <w:tcW w:w="711" w:type="pct"/>
            <w:vAlign w:val="center"/>
          </w:tcPr>
          <w:p w14:paraId="662C97F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7DBF078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635" w:type="pct"/>
            <w:noWrap/>
            <w:vAlign w:val="bottom"/>
          </w:tcPr>
          <w:p w14:paraId="527458EA">
            <w:pPr>
              <w:widowControl/>
              <w:spacing w:line="240" w:lineRule="auto"/>
              <w:rPr>
                <w:rFonts w:ascii="宋体" w:hAnsi="宋体"/>
                <w:color w:val="000000"/>
                <w:sz w:val="18"/>
                <w:szCs w:val="18"/>
              </w:rPr>
            </w:pPr>
          </w:p>
        </w:tc>
        <w:tc>
          <w:tcPr>
            <w:tcW w:w="424" w:type="pct"/>
            <w:vAlign w:val="center"/>
          </w:tcPr>
          <w:p w14:paraId="04B34AE0">
            <w:pPr>
              <w:widowControl/>
              <w:spacing w:line="240" w:lineRule="auto"/>
              <w:jc w:val="center"/>
              <w:rPr>
                <w:rFonts w:ascii="宋体" w:hAnsi="宋体"/>
                <w:color w:val="000000"/>
                <w:sz w:val="18"/>
                <w:szCs w:val="18"/>
              </w:rPr>
            </w:pPr>
          </w:p>
        </w:tc>
      </w:tr>
      <w:tr w14:paraId="3EBF09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A0EEE3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230" w:type="pct"/>
            <w:vMerge w:val="restart"/>
            <w:vAlign w:val="center"/>
          </w:tcPr>
          <w:p w14:paraId="5D2B296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溶洞</w:t>
            </w:r>
          </w:p>
        </w:tc>
        <w:tc>
          <w:tcPr>
            <w:tcW w:w="1488" w:type="pct"/>
            <w:vAlign w:val="center"/>
          </w:tcPr>
          <w:p w14:paraId="398D39A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溶洞编码</w:t>
            </w:r>
          </w:p>
        </w:tc>
        <w:tc>
          <w:tcPr>
            <w:tcW w:w="476" w:type="pct"/>
            <w:vAlign w:val="center"/>
          </w:tcPr>
          <w:p w14:paraId="7894AB60">
            <w:pPr>
              <w:widowControl/>
              <w:spacing w:line="240" w:lineRule="auto"/>
              <w:jc w:val="center"/>
              <w:rPr>
                <w:rFonts w:ascii="宋体" w:hAnsi="宋体"/>
                <w:color w:val="000000"/>
                <w:sz w:val="18"/>
                <w:szCs w:val="18"/>
              </w:rPr>
            </w:pPr>
          </w:p>
        </w:tc>
        <w:tc>
          <w:tcPr>
            <w:tcW w:w="711" w:type="pct"/>
            <w:vAlign w:val="center"/>
          </w:tcPr>
          <w:p w14:paraId="783E997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27CC21D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1928CF4B">
            <w:pPr>
              <w:widowControl/>
              <w:spacing w:line="240" w:lineRule="auto"/>
              <w:jc w:val="center"/>
              <w:rPr>
                <w:rFonts w:ascii="宋体" w:hAnsi="宋体"/>
                <w:color w:val="000000"/>
                <w:sz w:val="18"/>
                <w:szCs w:val="18"/>
              </w:rPr>
            </w:pPr>
          </w:p>
        </w:tc>
        <w:tc>
          <w:tcPr>
            <w:tcW w:w="424" w:type="pct"/>
            <w:vAlign w:val="center"/>
          </w:tcPr>
          <w:p w14:paraId="7F6EA3B8">
            <w:pPr>
              <w:widowControl/>
              <w:spacing w:line="240" w:lineRule="auto"/>
              <w:jc w:val="center"/>
              <w:textAlignment w:val="center"/>
              <w:rPr>
                <w:rFonts w:ascii="宋体" w:hAnsi="宋体"/>
                <w:color w:val="FF0000"/>
                <w:sz w:val="18"/>
                <w:szCs w:val="18"/>
              </w:rPr>
            </w:pPr>
          </w:p>
        </w:tc>
      </w:tr>
      <w:tr w14:paraId="3641D2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052497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16</w:t>
            </w:r>
          </w:p>
        </w:tc>
        <w:tc>
          <w:tcPr>
            <w:tcW w:w="230" w:type="pct"/>
            <w:vMerge w:val="continue"/>
            <w:vAlign w:val="center"/>
          </w:tcPr>
          <w:p w14:paraId="285E95B4">
            <w:pPr>
              <w:widowControl/>
              <w:spacing w:line="240" w:lineRule="auto"/>
              <w:jc w:val="center"/>
              <w:rPr>
                <w:rFonts w:ascii="宋体" w:hAnsi="宋体"/>
                <w:color w:val="000000"/>
                <w:sz w:val="18"/>
                <w:szCs w:val="18"/>
              </w:rPr>
            </w:pPr>
          </w:p>
        </w:tc>
        <w:tc>
          <w:tcPr>
            <w:tcW w:w="1488" w:type="pct"/>
            <w:vAlign w:val="center"/>
          </w:tcPr>
          <w:p w14:paraId="6817C7E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溶洞编号</w:t>
            </w:r>
          </w:p>
        </w:tc>
        <w:tc>
          <w:tcPr>
            <w:tcW w:w="476" w:type="pct"/>
            <w:vAlign w:val="center"/>
          </w:tcPr>
          <w:p w14:paraId="4F36A94C">
            <w:pPr>
              <w:widowControl/>
              <w:spacing w:line="240" w:lineRule="auto"/>
              <w:jc w:val="center"/>
              <w:rPr>
                <w:rFonts w:ascii="宋体" w:hAnsi="宋体"/>
                <w:color w:val="000000"/>
                <w:sz w:val="18"/>
                <w:szCs w:val="18"/>
              </w:rPr>
            </w:pPr>
          </w:p>
        </w:tc>
        <w:tc>
          <w:tcPr>
            <w:tcW w:w="711" w:type="pct"/>
            <w:vAlign w:val="center"/>
          </w:tcPr>
          <w:p w14:paraId="55B0DA5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6BA449B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1A17194A">
            <w:pPr>
              <w:widowControl/>
              <w:spacing w:line="240" w:lineRule="auto"/>
              <w:jc w:val="center"/>
              <w:rPr>
                <w:rFonts w:ascii="宋体" w:hAnsi="宋体"/>
                <w:color w:val="000000"/>
                <w:sz w:val="18"/>
                <w:szCs w:val="18"/>
              </w:rPr>
            </w:pPr>
          </w:p>
        </w:tc>
        <w:tc>
          <w:tcPr>
            <w:tcW w:w="424" w:type="pct"/>
            <w:vAlign w:val="center"/>
          </w:tcPr>
          <w:p w14:paraId="36B19109">
            <w:pPr>
              <w:widowControl/>
              <w:spacing w:line="240" w:lineRule="auto"/>
              <w:jc w:val="center"/>
              <w:rPr>
                <w:rFonts w:ascii="宋体" w:hAnsi="宋体"/>
                <w:color w:val="000000"/>
                <w:sz w:val="18"/>
                <w:szCs w:val="18"/>
              </w:rPr>
            </w:pPr>
          </w:p>
        </w:tc>
      </w:tr>
      <w:tr w14:paraId="78DEF9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3A96789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17</w:t>
            </w:r>
          </w:p>
        </w:tc>
        <w:tc>
          <w:tcPr>
            <w:tcW w:w="230" w:type="pct"/>
            <w:vMerge w:val="continue"/>
            <w:vAlign w:val="center"/>
          </w:tcPr>
          <w:p w14:paraId="555CB03D">
            <w:pPr>
              <w:widowControl/>
              <w:spacing w:line="240" w:lineRule="auto"/>
              <w:jc w:val="center"/>
              <w:rPr>
                <w:rFonts w:ascii="宋体" w:hAnsi="宋体"/>
                <w:color w:val="000000"/>
                <w:sz w:val="18"/>
                <w:szCs w:val="18"/>
              </w:rPr>
            </w:pPr>
          </w:p>
        </w:tc>
        <w:tc>
          <w:tcPr>
            <w:tcW w:w="1488" w:type="pct"/>
            <w:vAlign w:val="center"/>
          </w:tcPr>
          <w:p w14:paraId="0E55029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溶洞名称</w:t>
            </w:r>
          </w:p>
        </w:tc>
        <w:tc>
          <w:tcPr>
            <w:tcW w:w="476" w:type="pct"/>
            <w:noWrap/>
            <w:vAlign w:val="bottom"/>
          </w:tcPr>
          <w:p w14:paraId="0D047001">
            <w:pPr>
              <w:widowControl/>
              <w:spacing w:line="240" w:lineRule="auto"/>
              <w:rPr>
                <w:rFonts w:ascii="宋体" w:hAnsi="宋体"/>
                <w:color w:val="000000"/>
                <w:sz w:val="18"/>
                <w:szCs w:val="18"/>
              </w:rPr>
            </w:pPr>
          </w:p>
        </w:tc>
        <w:tc>
          <w:tcPr>
            <w:tcW w:w="711" w:type="pct"/>
            <w:vAlign w:val="center"/>
          </w:tcPr>
          <w:p w14:paraId="7E7B8FE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7E75B98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25B1D32D">
            <w:pPr>
              <w:widowControl/>
              <w:spacing w:line="240" w:lineRule="auto"/>
              <w:jc w:val="center"/>
              <w:rPr>
                <w:rFonts w:ascii="宋体" w:hAnsi="宋体"/>
                <w:color w:val="000000"/>
                <w:sz w:val="18"/>
                <w:szCs w:val="18"/>
              </w:rPr>
            </w:pPr>
          </w:p>
        </w:tc>
        <w:tc>
          <w:tcPr>
            <w:tcW w:w="424" w:type="pct"/>
            <w:vAlign w:val="center"/>
          </w:tcPr>
          <w:p w14:paraId="08264543">
            <w:pPr>
              <w:widowControl/>
              <w:spacing w:line="240" w:lineRule="auto"/>
              <w:jc w:val="center"/>
              <w:rPr>
                <w:rFonts w:ascii="宋体" w:hAnsi="宋体"/>
                <w:color w:val="000000"/>
                <w:sz w:val="18"/>
                <w:szCs w:val="18"/>
              </w:rPr>
            </w:pPr>
          </w:p>
        </w:tc>
      </w:tr>
      <w:tr w14:paraId="05ACF7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1698B1C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18</w:t>
            </w:r>
          </w:p>
        </w:tc>
        <w:tc>
          <w:tcPr>
            <w:tcW w:w="230" w:type="pct"/>
            <w:vMerge w:val="continue"/>
            <w:vAlign w:val="center"/>
          </w:tcPr>
          <w:p w14:paraId="589DE2CB">
            <w:pPr>
              <w:widowControl/>
              <w:spacing w:line="240" w:lineRule="auto"/>
              <w:jc w:val="center"/>
              <w:rPr>
                <w:rFonts w:ascii="宋体" w:hAnsi="宋体"/>
                <w:color w:val="000000"/>
                <w:sz w:val="18"/>
                <w:szCs w:val="18"/>
              </w:rPr>
            </w:pPr>
          </w:p>
        </w:tc>
        <w:tc>
          <w:tcPr>
            <w:tcW w:w="1488" w:type="pct"/>
            <w:vAlign w:val="center"/>
          </w:tcPr>
          <w:p w14:paraId="51776C5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溶洞平面中心点坐标X</w:t>
            </w:r>
          </w:p>
        </w:tc>
        <w:tc>
          <w:tcPr>
            <w:tcW w:w="476" w:type="pct"/>
            <w:vAlign w:val="center"/>
          </w:tcPr>
          <w:p w14:paraId="0AECA21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71D64E4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36C6D2A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25114E7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0E6E52C6">
            <w:pPr>
              <w:widowControl/>
              <w:spacing w:line="240" w:lineRule="auto"/>
              <w:rPr>
                <w:rFonts w:ascii="宋体" w:hAnsi="宋体"/>
                <w:color w:val="000000"/>
                <w:sz w:val="18"/>
                <w:szCs w:val="18"/>
              </w:rPr>
            </w:pPr>
          </w:p>
        </w:tc>
      </w:tr>
      <w:tr w14:paraId="0B817D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1018C5F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19</w:t>
            </w:r>
          </w:p>
        </w:tc>
        <w:tc>
          <w:tcPr>
            <w:tcW w:w="230" w:type="pct"/>
            <w:vMerge w:val="continue"/>
            <w:vAlign w:val="center"/>
          </w:tcPr>
          <w:p w14:paraId="57EE8F65">
            <w:pPr>
              <w:widowControl/>
              <w:spacing w:line="240" w:lineRule="auto"/>
              <w:jc w:val="center"/>
              <w:rPr>
                <w:rFonts w:ascii="宋体" w:hAnsi="宋体"/>
                <w:color w:val="000000"/>
                <w:sz w:val="18"/>
                <w:szCs w:val="18"/>
              </w:rPr>
            </w:pPr>
          </w:p>
        </w:tc>
        <w:tc>
          <w:tcPr>
            <w:tcW w:w="1488" w:type="pct"/>
            <w:vAlign w:val="center"/>
          </w:tcPr>
          <w:p w14:paraId="0602133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溶洞平面中心点坐标Y</w:t>
            </w:r>
          </w:p>
        </w:tc>
        <w:tc>
          <w:tcPr>
            <w:tcW w:w="476" w:type="pct"/>
            <w:vAlign w:val="center"/>
          </w:tcPr>
          <w:p w14:paraId="52D9592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55A6AA5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49162C8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66B79B8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4BDEB9B1">
            <w:pPr>
              <w:widowControl/>
              <w:spacing w:line="240" w:lineRule="auto"/>
              <w:rPr>
                <w:rFonts w:ascii="宋体" w:hAnsi="宋体"/>
                <w:color w:val="000000"/>
                <w:sz w:val="18"/>
                <w:szCs w:val="18"/>
              </w:rPr>
            </w:pPr>
          </w:p>
        </w:tc>
      </w:tr>
      <w:tr w14:paraId="7605BC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011D96E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20</w:t>
            </w:r>
          </w:p>
        </w:tc>
        <w:tc>
          <w:tcPr>
            <w:tcW w:w="230" w:type="pct"/>
            <w:vMerge w:val="continue"/>
            <w:vAlign w:val="center"/>
          </w:tcPr>
          <w:p w14:paraId="604D8385">
            <w:pPr>
              <w:widowControl/>
              <w:spacing w:line="240" w:lineRule="auto"/>
              <w:jc w:val="center"/>
              <w:rPr>
                <w:rFonts w:ascii="宋体" w:hAnsi="宋体"/>
                <w:color w:val="000000"/>
                <w:sz w:val="18"/>
                <w:szCs w:val="18"/>
              </w:rPr>
            </w:pPr>
          </w:p>
        </w:tc>
        <w:tc>
          <w:tcPr>
            <w:tcW w:w="1488" w:type="pct"/>
            <w:vAlign w:val="center"/>
          </w:tcPr>
          <w:p w14:paraId="3A7C237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溶洞洞顶标高</w:t>
            </w:r>
          </w:p>
        </w:tc>
        <w:tc>
          <w:tcPr>
            <w:tcW w:w="476" w:type="pct"/>
            <w:vAlign w:val="center"/>
          </w:tcPr>
          <w:p w14:paraId="4D20193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 xml:space="preserve">m </w:t>
            </w:r>
          </w:p>
        </w:tc>
        <w:tc>
          <w:tcPr>
            <w:tcW w:w="711" w:type="pct"/>
            <w:vAlign w:val="center"/>
          </w:tcPr>
          <w:p w14:paraId="43CECDD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027BEAF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635" w:type="pct"/>
            <w:vAlign w:val="center"/>
          </w:tcPr>
          <w:p w14:paraId="1394B35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54E65F03">
            <w:pPr>
              <w:widowControl/>
              <w:spacing w:line="240" w:lineRule="auto"/>
              <w:rPr>
                <w:rFonts w:ascii="宋体" w:hAnsi="宋体"/>
                <w:color w:val="000000"/>
                <w:sz w:val="18"/>
                <w:szCs w:val="18"/>
              </w:rPr>
            </w:pPr>
          </w:p>
        </w:tc>
      </w:tr>
      <w:tr w14:paraId="6D2B15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B01AF3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21</w:t>
            </w:r>
          </w:p>
        </w:tc>
        <w:tc>
          <w:tcPr>
            <w:tcW w:w="230" w:type="pct"/>
            <w:vMerge w:val="continue"/>
            <w:vAlign w:val="center"/>
          </w:tcPr>
          <w:p w14:paraId="7CD706D5">
            <w:pPr>
              <w:widowControl/>
              <w:spacing w:line="240" w:lineRule="auto"/>
              <w:jc w:val="center"/>
              <w:rPr>
                <w:rFonts w:ascii="宋体" w:hAnsi="宋体"/>
                <w:color w:val="000000"/>
                <w:sz w:val="18"/>
                <w:szCs w:val="18"/>
              </w:rPr>
            </w:pPr>
          </w:p>
        </w:tc>
        <w:tc>
          <w:tcPr>
            <w:tcW w:w="1488" w:type="pct"/>
            <w:vAlign w:val="center"/>
          </w:tcPr>
          <w:p w14:paraId="6C1BF43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溶洞洞底标高</w:t>
            </w:r>
          </w:p>
        </w:tc>
        <w:tc>
          <w:tcPr>
            <w:tcW w:w="476" w:type="pct"/>
            <w:vAlign w:val="center"/>
          </w:tcPr>
          <w:p w14:paraId="7833687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 xml:space="preserve">m </w:t>
            </w:r>
          </w:p>
        </w:tc>
        <w:tc>
          <w:tcPr>
            <w:tcW w:w="711" w:type="pct"/>
            <w:vAlign w:val="center"/>
          </w:tcPr>
          <w:p w14:paraId="74BAE54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2757830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635" w:type="pct"/>
            <w:vAlign w:val="center"/>
          </w:tcPr>
          <w:p w14:paraId="678C210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51AE1F7F">
            <w:pPr>
              <w:widowControl/>
              <w:spacing w:line="240" w:lineRule="auto"/>
              <w:rPr>
                <w:rFonts w:ascii="宋体" w:hAnsi="宋体"/>
                <w:color w:val="000000"/>
                <w:sz w:val="18"/>
                <w:szCs w:val="18"/>
              </w:rPr>
            </w:pPr>
          </w:p>
        </w:tc>
      </w:tr>
      <w:tr w14:paraId="52C8F5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C66E5BC">
            <w:pPr>
              <w:widowControl/>
              <w:spacing w:line="240" w:lineRule="auto"/>
              <w:jc w:val="center"/>
              <w:textAlignment w:val="center"/>
              <w:rPr>
                <w:rFonts w:ascii="宋体" w:hAnsi="宋体"/>
                <w:color w:val="000000"/>
                <w:kern w:val="0"/>
                <w:sz w:val="18"/>
                <w:szCs w:val="18"/>
              </w:rPr>
            </w:pPr>
          </w:p>
        </w:tc>
        <w:tc>
          <w:tcPr>
            <w:tcW w:w="230" w:type="pct"/>
            <w:vMerge w:val="continue"/>
            <w:vAlign w:val="center"/>
          </w:tcPr>
          <w:p w14:paraId="41CCD611">
            <w:pPr>
              <w:widowControl/>
              <w:spacing w:line="240" w:lineRule="auto"/>
              <w:jc w:val="center"/>
              <w:rPr>
                <w:rFonts w:ascii="宋体" w:hAnsi="宋体"/>
                <w:color w:val="000000"/>
                <w:sz w:val="18"/>
                <w:szCs w:val="18"/>
              </w:rPr>
            </w:pPr>
          </w:p>
        </w:tc>
        <w:tc>
          <w:tcPr>
            <w:tcW w:w="1488" w:type="pct"/>
            <w:vAlign w:val="center"/>
          </w:tcPr>
          <w:p w14:paraId="5B47751F">
            <w:pPr>
              <w:widowControl/>
              <w:spacing w:line="240" w:lineRule="auto"/>
              <w:jc w:val="left"/>
              <w:textAlignment w:val="center"/>
              <w:rPr>
                <w:rFonts w:ascii="宋体" w:hAnsi="宋体"/>
                <w:color w:val="000000"/>
                <w:kern w:val="0"/>
                <w:sz w:val="18"/>
                <w:szCs w:val="18"/>
              </w:rPr>
            </w:pPr>
            <w:r>
              <w:rPr>
                <w:rFonts w:ascii="宋体" w:hAnsi="宋体"/>
                <w:color w:val="000000"/>
                <w:kern w:val="0"/>
                <w:sz w:val="18"/>
                <w:szCs w:val="18"/>
              </w:rPr>
              <w:t>溶洞充填情况</w:t>
            </w:r>
          </w:p>
        </w:tc>
        <w:tc>
          <w:tcPr>
            <w:tcW w:w="476" w:type="pct"/>
            <w:vAlign w:val="center"/>
          </w:tcPr>
          <w:p w14:paraId="0816E4A1">
            <w:pPr>
              <w:widowControl/>
              <w:spacing w:line="240" w:lineRule="auto"/>
              <w:jc w:val="center"/>
              <w:rPr>
                <w:rFonts w:ascii="宋体" w:hAnsi="宋体"/>
                <w:color w:val="000000"/>
                <w:sz w:val="18"/>
                <w:szCs w:val="18"/>
              </w:rPr>
            </w:pPr>
          </w:p>
        </w:tc>
        <w:tc>
          <w:tcPr>
            <w:tcW w:w="711" w:type="pct"/>
            <w:vAlign w:val="center"/>
          </w:tcPr>
          <w:p w14:paraId="584A8353">
            <w:pPr>
              <w:widowControl/>
              <w:spacing w:line="240" w:lineRule="auto"/>
              <w:jc w:val="center"/>
              <w:textAlignment w:val="center"/>
              <w:rPr>
                <w:rFonts w:ascii="宋体" w:hAnsi="宋体"/>
                <w:color w:val="000000"/>
                <w:kern w:val="0"/>
                <w:sz w:val="18"/>
                <w:szCs w:val="18"/>
              </w:rPr>
            </w:pPr>
            <w:r>
              <w:rPr>
                <w:rFonts w:ascii="宋体" w:hAnsi="宋体"/>
                <w:color w:val="000000"/>
                <w:kern w:val="0"/>
                <w:sz w:val="18"/>
                <w:szCs w:val="18"/>
              </w:rPr>
              <w:t>字符型</w:t>
            </w:r>
          </w:p>
        </w:tc>
        <w:tc>
          <w:tcPr>
            <w:tcW w:w="712" w:type="pct"/>
            <w:vAlign w:val="center"/>
          </w:tcPr>
          <w:p w14:paraId="24342247">
            <w:pPr>
              <w:widowControl/>
              <w:spacing w:line="240" w:lineRule="auto"/>
              <w:jc w:val="center"/>
              <w:textAlignment w:val="center"/>
              <w:rPr>
                <w:rFonts w:ascii="宋体" w:hAnsi="宋体"/>
                <w:color w:val="000000"/>
                <w:kern w:val="0"/>
                <w:sz w:val="18"/>
                <w:szCs w:val="18"/>
              </w:rPr>
            </w:pPr>
            <w:r>
              <w:rPr>
                <w:rFonts w:ascii="宋体" w:hAnsi="宋体"/>
                <w:color w:val="000000"/>
                <w:kern w:val="0"/>
                <w:sz w:val="18"/>
                <w:szCs w:val="18"/>
              </w:rPr>
              <w:t>32</w:t>
            </w:r>
          </w:p>
        </w:tc>
        <w:tc>
          <w:tcPr>
            <w:tcW w:w="635" w:type="pct"/>
            <w:vAlign w:val="center"/>
          </w:tcPr>
          <w:p w14:paraId="42069190">
            <w:pPr>
              <w:widowControl/>
              <w:spacing w:line="240" w:lineRule="auto"/>
              <w:jc w:val="center"/>
              <w:rPr>
                <w:rFonts w:ascii="宋体" w:hAnsi="宋体"/>
                <w:color w:val="000000"/>
                <w:sz w:val="18"/>
                <w:szCs w:val="18"/>
              </w:rPr>
            </w:pPr>
          </w:p>
        </w:tc>
        <w:tc>
          <w:tcPr>
            <w:tcW w:w="424" w:type="pct"/>
            <w:noWrap/>
            <w:vAlign w:val="bottom"/>
          </w:tcPr>
          <w:p w14:paraId="3F0DFBDE">
            <w:pPr>
              <w:widowControl/>
              <w:spacing w:line="240" w:lineRule="auto"/>
              <w:rPr>
                <w:rFonts w:ascii="宋体" w:hAnsi="宋体"/>
                <w:color w:val="000000"/>
                <w:sz w:val="18"/>
                <w:szCs w:val="18"/>
              </w:rPr>
            </w:pPr>
          </w:p>
        </w:tc>
      </w:tr>
      <w:tr w14:paraId="3DA4CC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11C51DDD">
            <w:pPr>
              <w:widowControl/>
              <w:spacing w:line="240" w:lineRule="auto"/>
              <w:jc w:val="center"/>
              <w:textAlignment w:val="center"/>
              <w:rPr>
                <w:rFonts w:ascii="宋体" w:hAnsi="宋体"/>
                <w:color w:val="000000"/>
                <w:kern w:val="0"/>
                <w:sz w:val="18"/>
                <w:szCs w:val="18"/>
              </w:rPr>
            </w:pPr>
          </w:p>
        </w:tc>
        <w:tc>
          <w:tcPr>
            <w:tcW w:w="230" w:type="pct"/>
            <w:vMerge w:val="continue"/>
            <w:vAlign w:val="center"/>
          </w:tcPr>
          <w:p w14:paraId="4D209DF7">
            <w:pPr>
              <w:widowControl/>
              <w:spacing w:line="240" w:lineRule="auto"/>
              <w:jc w:val="center"/>
              <w:rPr>
                <w:rFonts w:ascii="宋体" w:hAnsi="宋体"/>
                <w:color w:val="000000"/>
                <w:sz w:val="18"/>
                <w:szCs w:val="18"/>
              </w:rPr>
            </w:pPr>
          </w:p>
        </w:tc>
        <w:tc>
          <w:tcPr>
            <w:tcW w:w="1488" w:type="pct"/>
            <w:vAlign w:val="center"/>
          </w:tcPr>
          <w:p w14:paraId="3FD64CA8">
            <w:pPr>
              <w:widowControl/>
              <w:spacing w:line="240" w:lineRule="auto"/>
              <w:jc w:val="left"/>
              <w:textAlignment w:val="center"/>
              <w:rPr>
                <w:rFonts w:ascii="宋体" w:hAnsi="宋体"/>
                <w:color w:val="000000"/>
                <w:kern w:val="0"/>
                <w:sz w:val="18"/>
                <w:szCs w:val="18"/>
              </w:rPr>
            </w:pPr>
            <w:r>
              <w:rPr>
                <w:rFonts w:ascii="宋体" w:hAnsi="宋体"/>
                <w:color w:val="000000"/>
                <w:kern w:val="0"/>
                <w:sz w:val="18"/>
                <w:szCs w:val="18"/>
              </w:rPr>
              <w:t>溶洞联通情况</w:t>
            </w:r>
          </w:p>
        </w:tc>
        <w:tc>
          <w:tcPr>
            <w:tcW w:w="476" w:type="pct"/>
            <w:vAlign w:val="center"/>
          </w:tcPr>
          <w:p w14:paraId="3F2D906D">
            <w:pPr>
              <w:widowControl/>
              <w:spacing w:line="240" w:lineRule="auto"/>
              <w:jc w:val="center"/>
              <w:rPr>
                <w:rFonts w:ascii="宋体" w:hAnsi="宋体"/>
                <w:color w:val="000000"/>
                <w:sz w:val="18"/>
                <w:szCs w:val="18"/>
              </w:rPr>
            </w:pPr>
          </w:p>
        </w:tc>
        <w:tc>
          <w:tcPr>
            <w:tcW w:w="711" w:type="pct"/>
            <w:vAlign w:val="center"/>
          </w:tcPr>
          <w:p w14:paraId="0D3B037A">
            <w:pPr>
              <w:widowControl/>
              <w:spacing w:line="240" w:lineRule="auto"/>
              <w:jc w:val="center"/>
              <w:textAlignment w:val="center"/>
              <w:rPr>
                <w:rFonts w:ascii="宋体" w:hAnsi="宋体"/>
                <w:color w:val="000000"/>
                <w:kern w:val="0"/>
                <w:sz w:val="18"/>
                <w:szCs w:val="18"/>
              </w:rPr>
            </w:pPr>
            <w:r>
              <w:rPr>
                <w:rFonts w:ascii="宋体" w:hAnsi="宋体"/>
                <w:color w:val="000000"/>
                <w:kern w:val="0"/>
                <w:sz w:val="18"/>
                <w:szCs w:val="18"/>
              </w:rPr>
              <w:t>字符型</w:t>
            </w:r>
          </w:p>
        </w:tc>
        <w:tc>
          <w:tcPr>
            <w:tcW w:w="712" w:type="pct"/>
            <w:vAlign w:val="center"/>
          </w:tcPr>
          <w:p w14:paraId="3E86F883">
            <w:pPr>
              <w:widowControl/>
              <w:spacing w:line="240" w:lineRule="auto"/>
              <w:jc w:val="center"/>
              <w:textAlignment w:val="center"/>
              <w:rPr>
                <w:rFonts w:ascii="宋体" w:hAnsi="宋体"/>
                <w:color w:val="000000"/>
                <w:kern w:val="0"/>
                <w:sz w:val="18"/>
                <w:szCs w:val="18"/>
              </w:rPr>
            </w:pPr>
            <w:r>
              <w:rPr>
                <w:rFonts w:ascii="宋体" w:hAnsi="宋体"/>
                <w:color w:val="000000"/>
                <w:kern w:val="0"/>
                <w:sz w:val="18"/>
                <w:szCs w:val="18"/>
              </w:rPr>
              <w:t>32</w:t>
            </w:r>
          </w:p>
        </w:tc>
        <w:tc>
          <w:tcPr>
            <w:tcW w:w="635" w:type="pct"/>
            <w:vAlign w:val="center"/>
          </w:tcPr>
          <w:p w14:paraId="224A4917">
            <w:pPr>
              <w:widowControl/>
              <w:spacing w:line="240" w:lineRule="auto"/>
              <w:jc w:val="center"/>
              <w:rPr>
                <w:rFonts w:ascii="宋体" w:hAnsi="宋体"/>
                <w:color w:val="000000"/>
                <w:sz w:val="18"/>
                <w:szCs w:val="18"/>
              </w:rPr>
            </w:pPr>
          </w:p>
        </w:tc>
        <w:tc>
          <w:tcPr>
            <w:tcW w:w="424" w:type="pct"/>
            <w:noWrap/>
            <w:vAlign w:val="bottom"/>
          </w:tcPr>
          <w:p w14:paraId="77B3DD74">
            <w:pPr>
              <w:widowControl/>
              <w:spacing w:line="240" w:lineRule="auto"/>
              <w:rPr>
                <w:rFonts w:ascii="宋体" w:hAnsi="宋体"/>
                <w:color w:val="000000"/>
                <w:sz w:val="18"/>
                <w:szCs w:val="18"/>
              </w:rPr>
            </w:pPr>
          </w:p>
        </w:tc>
      </w:tr>
      <w:tr w14:paraId="294B53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3C06F982">
            <w:pPr>
              <w:widowControl/>
              <w:spacing w:line="240" w:lineRule="auto"/>
              <w:jc w:val="center"/>
              <w:textAlignment w:val="center"/>
              <w:rPr>
                <w:rFonts w:ascii="宋体" w:hAnsi="宋体"/>
                <w:color w:val="000000"/>
                <w:kern w:val="0"/>
                <w:sz w:val="18"/>
                <w:szCs w:val="18"/>
              </w:rPr>
            </w:pPr>
          </w:p>
        </w:tc>
        <w:tc>
          <w:tcPr>
            <w:tcW w:w="230" w:type="pct"/>
            <w:vMerge w:val="continue"/>
            <w:vAlign w:val="center"/>
          </w:tcPr>
          <w:p w14:paraId="25AB605E">
            <w:pPr>
              <w:widowControl/>
              <w:spacing w:line="240" w:lineRule="auto"/>
              <w:jc w:val="center"/>
              <w:rPr>
                <w:rFonts w:ascii="宋体" w:hAnsi="宋体"/>
                <w:color w:val="000000"/>
                <w:sz w:val="18"/>
                <w:szCs w:val="18"/>
              </w:rPr>
            </w:pPr>
          </w:p>
        </w:tc>
        <w:tc>
          <w:tcPr>
            <w:tcW w:w="1488" w:type="pct"/>
            <w:vAlign w:val="center"/>
          </w:tcPr>
          <w:p w14:paraId="5C273FD2">
            <w:pPr>
              <w:widowControl/>
              <w:spacing w:line="240" w:lineRule="auto"/>
              <w:jc w:val="left"/>
              <w:textAlignment w:val="center"/>
              <w:rPr>
                <w:rFonts w:ascii="宋体" w:hAnsi="宋体"/>
                <w:color w:val="000000"/>
                <w:kern w:val="0"/>
                <w:sz w:val="18"/>
                <w:szCs w:val="18"/>
              </w:rPr>
            </w:pPr>
            <w:r>
              <w:rPr>
                <w:rFonts w:ascii="宋体" w:hAnsi="宋体"/>
                <w:color w:val="000000"/>
                <w:kern w:val="0"/>
                <w:sz w:val="18"/>
                <w:szCs w:val="18"/>
              </w:rPr>
              <w:t>溶洞顶板岩土完整情况</w:t>
            </w:r>
          </w:p>
        </w:tc>
        <w:tc>
          <w:tcPr>
            <w:tcW w:w="476" w:type="pct"/>
            <w:vAlign w:val="center"/>
          </w:tcPr>
          <w:p w14:paraId="233D5497">
            <w:pPr>
              <w:widowControl/>
              <w:spacing w:line="240" w:lineRule="auto"/>
              <w:jc w:val="center"/>
              <w:rPr>
                <w:rFonts w:ascii="宋体" w:hAnsi="宋体"/>
                <w:color w:val="000000"/>
                <w:sz w:val="18"/>
                <w:szCs w:val="18"/>
              </w:rPr>
            </w:pPr>
          </w:p>
        </w:tc>
        <w:tc>
          <w:tcPr>
            <w:tcW w:w="711" w:type="pct"/>
            <w:vAlign w:val="center"/>
          </w:tcPr>
          <w:p w14:paraId="2F1E83D5">
            <w:pPr>
              <w:widowControl/>
              <w:spacing w:line="240" w:lineRule="auto"/>
              <w:jc w:val="center"/>
              <w:textAlignment w:val="center"/>
              <w:rPr>
                <w:rFonts w:ascii="宋体" w:hAnsi="宋体"/>
                <w:color w:val="000000"/>
                <w:kern w:val="0"/>
                <w:sz w:val="18"/>
                <w:szCs w:val="18"/>
              </w:rPr>
            </w:pPr>
            <w:r>
              <w:rPr>
                <w:rFonts w:ascii="宋体" w:hAnsi="宋体"/>
                <w:color w:val="000000"/>
                <w:kern w:val="0"/>
                <w:sz w:val="18"/>
                <w:szCs w:val="18"/>
              </w:rPr>
              <w:t>字符型</w:t>
            </w:r>
          </w:p>
        </w:tc>
        <w:tc>
          <w:tcPr>
            <w:tcW w:w="712" w:type="pct"/>
            <w:vAlign w:val="center"/>
          </w:tcPr>
          <w:p w14:paraId="007BA565">
            <w:pPr>
              <w:widowControl/>
              <w:spacing w:line="240" w:lineRule="auto"/>
              <w:jc w:val="center"/>
              <w:textAlignment w:val="center"/>
              <w:rPr>
                <w:rFonts w:ascii="宋体" w:hAnsi="宋体"/>
                <w:color w:val="000000"/>
                <w:kern w:val="0"/>
                <w:sz w:val="18"/>
                <w:szCs w:val="18"/>
              </w:rPr>
            </w:pPr>
            <w:r>
              <w:rPr>
                <w:rFonts w:ascii="宋体" w:hAnsi="宋体"/>
                <w:color w:val="000000"/>
                <w:kern w:val="0"/>
                <w:sz w:val="18"/>
                <w:szCs w:val="18"/>
              </w:rPr>
              <w:t>32</w:t>
            </w:r>
          </w:p>
        </w:tc>
        <w:tc>
          <w:tcPr>
            <w:tcW w:w="635" w:type="pct"/>
            <w:vAlign w:val="center"/>
          </w:tcPr>
          <w:p w14:paraId="5FB33622">
            <w:pPr>
              <w:widowControl/>
              <w:spacing w:line="240" w:lineRule="auto"/>
              <w:jc w:val="center"/>
              <w:rPr>
                <w:rFonts w:ascii="宋体" w:hAnsi="宋体"/>
                <w:color w:val="000000"/>
                <w:sz w:val="18"/>
                <w:szCs w:val="18"/>
              </w:rPr>
            </w:pPr>
          </w:p>
        </w:tc>
        <w:tc>
          <w:tcPr>
            <w:tcW w:w="424" w:type="pct"/>
            <w:noWrap/>
            <w:vAlign w:val="bottom"/>
          </w:tcPr>
          <w:p w14:paraId="6AC1680A">
            <w:pPr>
              <w:widowControl/>
              <w:spacing w:line="240" w:lineRule="auto"/>
              <w:rPr>
                <w:rFonts w:ascii="宋体" w:hAnsi="宋体"/>
                <w:color w:val="000000"/>
                <w:sz w:val="18"/>
                <w:szCs w:val="18"/>
              </w:rPr>
            </w:pPr>
          </w:p>
        </w:tc>
      </w:tr>
      <w:tr w14:paraId="364A61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B5B80F3">
            <w:pPr>
              <w:widowControl/>
              <w:spacing w:line="240" w:lineRule="auto"/>
              <w:jc w:val="center"/>
              <w:textAlignment w:val="center"/>
              <w:rPr>
                <w:rFonts w:ascii="宋体" w:hAnsi="宋体"/>
                <w:color w:val="000000"/>
                <w:kern w:val="0"/>
                <w:sz w:val="18"/>
                <w:szCs w:val="18"/>
              </w:rPr>
            </w:pPr>
          </w:p>
        </w:tc>
        <w:tc>
          <w:tcPr>
            <w:tcW w:w="230" w:type="pct"/>
            <w:vMerge w:val="continue"/>
            <w:vAlign w:val="center"/>
          </w:tcPr>
          <w:p w14:paraId="7A66A0B4">
            <w:pPr>
              <w:widowControl/>
              <w:spacing w:line="240" w:lineRule="auto"/>
              <w:jc w:val="center"/>
              <w:rPr>
                <w:rFonts w:ascii="宋体" w:hAnsi="宋体"/>
                <w:color w:val="000000"/>
                <w:sz w:val="18"/>
                <w:szCs w:val="18"/>
              </w:rPr>
            </w:pPr>
          </w:p>
        </w:tc>
        <w:tc>
          <w:tcPr>
            <w:tcW w:w="1488" w:type="pct"/>
            <w:vAlign w:val="center"/>
          </w:tcPr>
          <w:p w14:paraId="2F3011BC">
            <w:pPr>
              <w:widowControl/>
              <w:spacing w:line="240" w:lineRule="auto"/>
              <w:jc w:val="left"/>
              <w:textAlignment w:val="center"/>
              <w:rPr>
                <w:rFonts w:ascii="宋体" w:hAnsi="宋体"/>
                <w:color w:val="000000"/>
                <w:kern w:val="0"/>
                <w:sz w:val="18"/>
                <w:szCs w:val="18"/>
              </w:rPr>
            </w:pPr>
            <w:r>
              <w:rPr>
                <w:rFonts w:ascii="宋体" w:hAnsi="宋体"/>
                <w:color w:val="000000"/>
                <w:kern w:val="0"/>
                <w:sz w:val="18"/>
                <w:szCs w:val="18"/>
              </w:rPr>
              <w:t>溶洞体积</w:t>
            </w:r>
          </w:p>
        </w:tc>
        <w:tc>
          <w:tcPr>
            <w:tcW w:w="476" w:type="pct"/>
            <w:vAlign w:val="center"/>
          </w:tcPr>
          <w:p w14:paraId="6DC9B6FA">
            <w:pPr>
              <w:widowControl/>
              <w:spacing w:line="240" w:lineRule="auto"/>
              <w:jc w:val="center"/>
              <w:rPr>
                <w:rFonts w:ascii="宋体" w:hAnsi="宋体"/>
                <w:color w:val="000000"/>
                <w:sz w:val="18"/>
                <w:szCs w:val="18"/>
              </w:rPr>
            </w:pPr>
            <w:r>
              <w:rPr>
                <w:rFonts w:ascii="宋体" w:hAnsi="宋体"/>
                <w:color w:val="000000"/>
                <w:sz w:val="18"/>
                <w:szCs w:val="18"/>
              </w:rPr>
              <w:t>m</w:t>
            </w:r>
            <w:r>
              <w:rPr>
                <w:rFonts w:ascii="宋体" w:hAnsi="宋体"/>
                <w:color w:val="000000"/>
                <w:sz w:val="18"/>
                <w:szCs w:val="18"/>
                <w:vertAlign w:val="superscript"/>
              </w:rPr>
              <w:t>3</w:t>
            </w:r>
          </w:p>
        </w:tc>
        <w:tc>
          <w:tcPr>
            <w:tcW w:w="711" w:type="pct"/>
            <w:vAlign w:val="center"/>
          </w:tcPr>
          <w:p w14:paraId="0D8BFB77">
            <w:pPr>
              <w:widowControl/>
              <w:spacing w:line="240" w:lineRule="auto"/>
              <w:jc w:val="center"/>
              <w:textAlignment w:val="center"/>
              <w:rPr>
                <w:rFonts w:ascii="宋体" w:hAnsi="宋体"/>
                <w:color w:val="000000"/>
                <w:kern w:val="0"/>
                <w:sz w:val="18"/>
                <w:szCs w:val="18"/>
              </w:rPr>
            </w:pPr>
            <w:r>
              <w:rPr>
                <w:rFonts w:ascii="宋体" w:hAnsi="宋体"/>
                <w:color w:val="000000"/>
                <w:kern w:val="0"/>
                <w:sz w:val="18"/>
                <w:szCs w:val="18"/>
              </w:rPr>
              <w:t>浮点型</w:t>
            </w:r>
          </w:p>
        </w:tc>
        <w:tc>
          <w:tcPr>
            <w:tcW w:w="712" w:type="pct"/>
            <w:vAlign w:val="center"/>
          </w:tcPr>
          <w:p w14:paraId="56BEF3FA">
            <w:pPr>
              <w:widowControl/>
              <w:spacing w:line="240" w:lineRule="auto"/>
              <w:jc w:val="center"/>
              <w:textAlignment w:val="center"/>
              <w:rPr>
                <w:rFonts w:ascii="宋体" w:hAnsi="宋体"/>
                <w:color w:val="000000"/>
                <w:kern w:val="0"/>
                <w:sz w:val="18"/>
                <w:szCs w:val="18"/>
              </w:rPr>
            </w:pPr>
            <w:r>
              <w:rPr>
                <w:rFonts w:ascii="宋体" w:hAnsi="宋体"/>
                <w:color w:val="000000"/>
                <w:kern w:val="0"/>
                <w:sz w:val="18"/>
                <w:szCs w:val="18"/>
              </w:rPr>
              <w:t>8</w:t>
            </w:r>
          </w:p>
        </w:tc>
        <w:tc>
          <w:tcPr>
            <w:tcW w:w="635" w:type="pct"/>
            <w:vAlign w:val="center"/>
          </w:tcPr>
          <w:p w14:paraId="35FEC9E0">
            <w:pPr>
              <w:widowControl/>
              <w:spacing w:line="240" w:lineRule="auto"/>
              <w:jc w:val="center"/>
              <w:rPr>
                <w:rFonts w:ascii="宋体" w:hAnsi="宋体"/>
                <w:color w:val="000000"/>
                <w:sz w:val="18"/>
                <w:szCs w:val="18"/>
              </w:rPr>
            </w:pPr>
            <w:r>
              <w:rPr>
                <w:rFonts w:ascii="宋体" w:hAnsi="宋体"/>
                <w:color w:val="000000"/>
                <w:sz w:val="18"/>
                <w:szCs w:val="18"/>
              </w:rPr>
              <w:t>2</w:t>
            </w:r>
          </w:p>
        </w:tc>
        <w:tc>
          <w:tcPr>
            <w:tcW w:w="424" w:type="pct"/>
            <w:noWrap/>
            <w:vAlign w:val="bottom"/>
          </w:tcPr>
          <w:p w14:paraId="7BD1F587">
            <w:pPr>
              <w:widowControl/>
              <w:spacing w:line="240" w:lineRule="auto"/>
              <w:rPr>
                <w:rFonts w:ascii="宋体" w:hAnsi="宋体"/>
                <w:color w:val="000000"/>
                <w:sz w:val="18"/>
                <w:szCs w:val="18"/>
              </w:rPr>
            </w:pPr>
          </w:p>
        </w:tc>
      </w:tr>
      <w:tr w14:paraId="565779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7BF4E0F0">
            <w:pPr>
              <w:widowControl/>
              <w:spacing w:line="240" w:lineRule="auto"/>
              <w:jc w:val="center"/>
              <w:textAlignment w:val="center"/>
              <w:rPr>
                <w:rFonts w:ascii="宋体" w:hAnsi="宋体"/>
                <w:color w:val="000000"/>
                <w:kern w:val="0"/>
                <w:sz w:val="18"/>
                <w:szCs w:val="18"/>
              </w:rPr>
            </w:pPr>
          </w:p>
        </w:tc>
        <w:tc>
          <w:tcPr>
            <w:tcW w:w="230" w:type="pct"/>
            <w:vMerge w:val="continue"/>
            <w:vAlign w:val="center"/>
          </w:tcPr>
          <w:p w14:paraId="0E29D91B">
            <w:pPr>
              <w:widowControl/>
              <w:spacing w:line="240" w:lineRule="auto"/>
              <w:jc w:val="center"/>
              <w:rPr>
                <w:rFonts w:ascii="宋体" w:hAnsi="宋体"/>
                <w:color w:val="000000"/>
                <w:sz w:val="18"/>
                <w:szCs w:val="18"/>
              </w:rPr>
            </w:pPr>
          </w:p>
        </w:tc>
        <w:tc>
          <w:tcPr>
            <w:tcW w:w="1488" w:type="pct"/>
            <w:vAlign w:val="center"/>
          </w:tcPr>
          <w:p w14:paraId="3D92D2FB">
            <w:pPr>
              <w:widowControl/>
              <w:spacing w:line="240" w:lineRule="auto"/>
              <w:jc w:val="left"/>
              <w:textAlignment w:val="center"/>
              <w:rPr>
                <w:rFonts w:ascii="宋体" w:hAnsi="宋体"/>
                <w:color w:val="000000"/>
                <w:kern w:val="0"/>
                <w:sz w:val="18"/>
                <w:szCs w:val="18"/>
              </w:rPr>
            </w:pPr>
            <w:r>
              <w:rPr>
                <w:rFonts w:ascii="宋体" w:hAnsi="宋体"/>
                <w:color w:val="000000"/>
                <w:kern w:val="0"/>
                <w:sz w:val="18"/>
                <w:szCs w:val="18"/>
              </w:rPr>
              <w:t>溶洞稳定性分级</w:t>
            </w:r>
          </w:p>
        </w:tc>
        <w:tc>
          <w:tcPr>
            <w:tcW w:w="476" w:type="pct"/>
            <w:vAlign w:val="center"/>
          </w:tcPr>
          <w:p w14:paraId="1A2373AA">
            <w:pPr>
              <w:widowControl/>
              <w:spacing w:line="240" w:lineRule="auto"/>
              <w:jc w:val="center"/>
              <w:rPr>
                <w:rFonts w:ascii="宋体" w:hAnsi="宋体"/>
                <w:color w:val="000000"/>
                <w:sz w:val="18"/>
                <w:szCs w:val="18"/>
              </w:rPr>
            </w:pPr>
          </w:p>
        </w:tc>
        <w:tc>
          <w:tcPr>
            <w:tcW w:w="711" w:type="pct"/>
            <w:vAlign w:val="center"/>
          </w:tcPr>
          <w:p w14:paraId="7DDF85E6">
            <w:pPr>
              <w:widowControl/>
              <w:spacing w:line="240" w:lineRule="auto"/>
              <w:jc w:val="center"/>
              <w:textAlignment w:val="center"/>
              <w:rPr>
                <w:rFonts w:ascii="宋体" w:hAnsi="宋体"/>
                <w:color w:val="000000"/>
                <w:kern w:val="0"/>
                <w:sz w:val="18"/>
                <w:szCs w:val="18"/>
              </w:rPr>
            </w:pPr>
            <w:r>
              <w:rPr>
                <w:rFonts w:ascii="宋体" w:hAnsi="宋体"/>
                <w:color w:val="000000"/>
                <w:kern w:val="0"/>
                <w:sz w:val="18"/>
                <w:szCs w:val="18"/>
              </w:rPr>
              <w:t>字符型</w:t>
            </w:r>
          </w:p>
        </w:tc>
        <w:tc>
          <w:tcPr>
            <w:tcW w:w="712" w:type="pct"/>
            <w:vAlign w:val="center"/>
          </w:tcPr>
          <w:p w14:paraId="5A5CD45A">
            <w:pPr>
              <w:widowControl/>
              <w:spacing w:line="240" w:lineRule="auto"/>
              <w:jc w:val="center"/>
              <w:textAlignment w:val="center"/>
              <w:rPr>
                <w:rFonts w:ascii="宋体" w:hAnsi="宋体"/>
                <w:color w:val="000000"/>
                <w:kern w:val="0"/>
                <w:sz w:val="18"/>
                <w:szCs w:val="18"/>
              </w:rPr>
            </w:pPr>
            <w:r>
              <w:rPr>
                <w:rFonts w:ascii="宋体" w:hAnsi="宋体"/>
                <w:color w:val="000000"/>
                <w:kern w:val="0"/>
                <w:sz w:val="18"/>
                <w:szCs w:val="18"/>
              </w:rPr>
              <w:t>16</w:t>
            </w:r>
          </w:p>
        </w:tc>
        <w:tc>
          <w:tcPr>
            <w:tcW w:w="635" w:type="pct"/>
            <w:vAlign w:val="center"/>
          </w:tcPr>
          <w:p w14:paraId="45A05A2C">
            <w:pPr>
              <w:widowControl/>
              <w:spacing w:line="240" w:lineRule="auto"/>
              <w:jc w:val="center"/>
              <w:rPr>
                <w:rFonts w:ascii="宋体" w:hAnsi="宋体"/>
                <w:color w:val="000000"/>
                <w:sz w:val="18"/>
                <w:szCs w:val="18"/>
              </w:rPr>
            </w:pPr>
          </w:p>
        </w:tc>
        <w:tc>
          <w:tcPr>
            <w:tcW w:w="424" w:type="pct"/>
            <w:noWrap/>
            <w:vAlign w:val="bottom"/>
          </w:tcPr>
          <w:p w14:paraId="78088AC1">
            <w:pPr>
              <w:widowControl/>
              <w:spacing w:line="240" w:lineRule="auto"/>
              <w:rPr>
                <w:rFonts w:ascii="宋体" w:hAnsi="宋体"/>
                <w:color w:val="000000"/>
                <w:sz w:val="18"/>
                <w:szCs w:val="18"/>
              </w:rPr>
            </w:pPr>
          </w:p>
        </w:tc>
      </w:tr>
      <w:tr w14:paraId="0707CD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375251D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22</w:t>
            </w:r>
          </w:p>
        </w:tc>
        <w:tc>
          <w:tcPr>
            <w:tcW w:w="230" w:type="pct"/>
            <w:vMerge w:val="continue"/>
            <w:vAlign w:val="center"/>
          </w:tcPr>
          <w:p w14:paraId="5D5B7B04">
            <w:pPr>
              <w:widowControl/>
              <w:spacing w:line="240" w:lineRule="auto"/>
              <w:jc w:val="center"/>
              <w:rPr>
                <w:rFonts w:ascii="宋体" w:hAnsi="宋体"/>
                <w:color w:val="000000"/>
                <w:sz w:val="18"/>
                <w:szCs w:val="18"/>
              </w:rPr>
            </w:pPr>
          </w:p>
        </w:tc>
        <w:tc>
          <w:tcPr>
            <w:tcW w:w="1488" w:type="pct"/>
            <w:vAlign w:val="center"/>
          </w:tcPr>
          <w:p w14:paraId="1823E69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溶洞描述</w:t>
            </w:r>
          </w:p>
        </w:tc>
        <w:tc>
          <w:tcPr>
            <w:tcW w:w="476" w:type="pct"/>
            <w:vAlign w:val="center"/>
          </w:tcPr>
          <w:p w14:paraId="0D8B5A74">
            <w:pPr>
              <w:widowControl/>
              <w:spacing w:line="240" w:lineRule="auto"/>
              <w:jc w:val="center"/>
              <w:rPr>
                <w:rFonts w:ascii="宋体" w:hAnsi="宋体"/>
                <w:color w:val="000000"/>
                <w:sz w:val="18"/>
                <w:szCs w:val="18"/>
              </w:rPr>
            </w:pPr>
          </w:p>
        </w:tc>
        <w:tc>
          <w:tcPr>
            <w:tcW w:w="711" w:type="pct"/>
            <w:vAlign w:val="center"/>
          </w:tcPr>
          <w:p w14:paraId="39F1AAC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6D8EED0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635" w:type="pct"/>
            <w:vAlign w:val="center"/>
          </w:tcPr>
          <w:p w14:paraId="6A1A9A39">
            <w:pPr>
              <w:widowControl/>
              <w:spacing w:line="240" w:lineRule="auto"/>
              <w:jc w:val="center"/>
              <w:rPr>
                <w:rFonts w:ascii="宋体" w:hAnsi="宋体"/>
                <w:color w:val="000000"/>
                <w:sz w:val="18"/>
                <w:szCs w:val="18"/>
              </w:rPr>
            </w:pPr>
          </w:p>
        </w:tc>
        <w:tc>
          <w:tcPr>
            <w:tcW w:w="424" w:type="pct"/>
            <w:noWrap/>
            <w:vAlign w:val="bottom"/>
          </w:tcPr>
          <w:p w14:paraId="2FBEFEA9">
            <w:pPr>
              <w:widowControl/>
              <w:spacing w:line="240" w:lineRule="auto"/>
              <w:rPr>
                <w:rFonts w:ascii="宋体" w:hAnsi="宋体"/>
                <w:color w:val="000000"/>
                <w:sz w:val="18"/>
                <w:szCs w:val="18"/>
              </w:rPr>
            </w:pPr>
          </w:p>
        </w:tc>
      </w:tr>
      <w:tr w14:paraId="46CE5D6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62B320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23</w:t>
            </w:r>
          </w:p>
        </w:tc>
        <w:tc>
          <w:tcPr>
            <w:tcW w:w="230" w:type="pct"/>
            <w:vMerge w:val="restart"/>
            <w:vAlign w:val="center"/>
          </w:tcPr>
          <w:p w14:paraId="01C3E4D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危岩和崩塌</w:t>
            </w:r>
          </w:p>
        </w:tc>
        <w:tc>
          <w:tcPr>
            <w:tcW w:w="1488" w:type="pct"/>
            <w:vAlign w:val="center"/>
          </w:tcPr>
          <w:p w14:paraId="0442532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危岩和崩塌编码</w:t>
            </w:r>
          </w:p>
        </w:tc>
        <w:tc>
          <w:tcPr>
            <w:tcW w:w="476" w:type="pct"/>
            <w:vAlign w:val="center"/>
          </w:tcPr>
          <w:p w14:paraId="02B6A3F3">
            <w:pPr>
              <w:widowControl/>
              <w:spacing w:line="240" w:lineRule="auto"/>
              <w:jc w:val="center"/>
              <w:rPr>
                <w:rFonts w:ascii="宋体" w:hAnsi="宋体"/>
                <w:color w:val="000000"/>
                <w:sz w:val="18"/>
                <w:szCs w:val="18"/>
              </w:rPr>
            </w:pPr>
          </w:p>
        </w:tc>
        <w:tc>
          <w:tcPr>
            <w:tcW w:w="711" w:type="pct"/>
            <w:vAlign w:val="center"/>
          </w:tcPr>
          <w:p w14:paraId="7933A03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371BA7C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63546C71">
            <w:pPr>
              <w:widowControl/>
              <w:spacing w:line="240" w:lineRule="auto"/>
              <w:jc w:val="center"/>
              <w:rPr>
                <w:rFonts w:ascii="宋体" w:hAnsi="宋体"/>
                <w:color w:val="000000"/>
                <w:sz w:val="18"/>
                <w:szCs w:val="18"/>
              </w:rPr>
            </w:pPr>
          </w:p>
        </w:tc>
        <w:tc>
          <w:tcPr>
            <w:tcW w:w="424" w:type="pct"/>
            <w:vAlign w:val="center"/>
          </w:tcPr>
          <w:p w14:paraId="140EE5C8">
            <w:pPr>
              <w:widowControl/>
              <w:spacing w:line="240" w:lineRule="auto"/>
              <w:jc w:val="center"/>
              <w:textAlignment w:val="center"/>
              <w:rPr>
                <w:rFonts w:ascii="宋体" w:hAnsi="宋体"/>
                <w:color w:val="FF0000"/>
                <w:sz w:val="18"/>
                <w:szCs w:val="18"/>
              </w:rPr>
            </w:pPr>
          </w:p>
        </w:tc>
      </w:tr>
      <w:tr w14:paraId="1E39DB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74D289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24</w:t>
            </w:r>
          </w:p>
        </w:tc>
        <w:tc>
          <w:tcPr>
            <w:tcW w:w="230" w:type="pct"/>
            <w:vMerge w:val="continue"/>
            <w:vAlign w:val="center"/>
          </w:tcPr>
          <w:p w14:paraId="1D07B767">
            <w:pPr>
              <w:widowControl/>
              <w:spacing w:line="240" w:lineRule="auto"/>
              <w:jc w:val="center"/>
              <w:rPr>
                <w:rFonts w:ascii="宋体" w:hAnsi="宋体"/>
                <w:color w:val="000000"/>
                <w:sz w:val="18"/>
                <w:szCs w:val="18"/>
              </w:rPr>
            </w:pPr>
          </w:p>
        </w:tc>
        <w:tc>
          <w:tcPr>
            <w:tcW w:w="1488" w:type="pct"/>
            <w:vAlign w:val="center"/>
          </w:tcPr>
          <w:p w14:paraId="7C1DB16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危岩和崩塌编号</w:t>
            </w:r>
          </w:p>
        </w:tc>
        <w:tc>
          <w:tcPr>
            <w:tcW w:w="476" w:type="pct"/>
            <w:vAlign w:val="center"/>
          </w:tcPr>
          <w:p w14:paraId="00AA4057">
            <w:pPr>
              <w:widowControl/>
              <w:spacing w:line="240" w:lineRule="auto"/>
              <w:jc w:val="center"/>
              <w:rPr>
                <w:rFonts w:ascii="宋体" w:hAnsi="宋体"/>
                <w:color w:val="000000"/>
                <w:sz w:val="18"/>
                <w:szCs w:val="18"/>
              </w:rPr>
            </w:pPr>
          </w:p>
        </w:tc>
        <w:tc>
          <w:tcPr>
            <w:tcW w:w="711" w:type="pct"/>
            <w:vAlign w:val="center"/>
          </w:tcPr>
          <w:p w14:paraId="71CA35C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14DBA07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46C2A68F">
            <w:pPr>
              <w:widowControl/>
              <w:spacing w:line="240" w:lineRule="auto"/>
              <w:jc w:val="center"/>
              <w:rPr>
                <w:rFonts w:ascii="宋体" w:hAnsi="宋体"/>
                <w:color w:val="000000"/>
                <w:sz w:val="18"/>
                <w:szCs w:val="18"/>
              </w:rPr>
            </w:pPr>
          </w:p>
        </w:tc>
        <w:tc>
          <w:tcPr>
            <w:tcW w:w="424" w:type="pct"/>
            <w:noWrap/>
            <w:vAlign w:val="bottom"/>
          </w:tcPr>
          <w:p w14:paraId="61CBD784">
            <w:pPr>
              <w:widowControl/>
              <w:spacing w:line="240" w:lineRule="auto"/>
              <w:rPr>
                <w:rFonts w:ascii="宋体" w:hAnsi="宋体"/>
                <w:color w:val="000000"/>
                <w:sz w:val="18"/>
                <w:szCs w:val="18"/>
              </w:rPr>
            </w:pPr>
          </w:p>
        </w:tc>
      </w:tr>
      <w:tr w14:paraId="33B0BB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3F29D07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w:t>
            </w:r>
          </w:p>
        </w:tc>
        <w:tc>
          <w:tcPr>
            <w:tcW w:w="230" w:type="pct"/>
            <w:vMerge w:val="continue"/>
            <w:vAlign w:val="center"/>
          </w:tcPr>
          <w:p w14:paraId="168AC77B">
            <w:pPr>
              <w:widowControl/>
              <w:spacing w:line="240" w:lineRule="auto"/>
              <w:jc w:val="center"/>
              <w:rPr>
                <w:rFonts w:ascii="宋体" w:hAnsi="宋体"/>
                <w:color w:val="000000"/>
                <w:sz w:val="18"/>
                <w:szCs w:val="18"/>
              </w:rPr>
            </w:pPr>
          </w:p>
        </w:tc>
        <w:tc>
          <w:tcPr>
            <w:tcW w:w="1488" w:type="pct"/>
            <w:vAlign w:val="center"/>
          </w:tcPr>
          <w:p w14:paraId="4539BA5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危岩和崩塌名称</w:t>
            </w:r>
          </w:p>
        </w:tc>
        <w:tc>
          <w:tcPr>
            <w:tcW w:w="476" w:type="pct"/>
            <w:noWrap/>
            <w:vAlign w:val="bottom"/>
          </w:tcPr>
          <w:p w14:paraId="0D7EFAB1">
            <w:pPr>
              <w:widowControl/>
              <w:spacing w:line="240" w:lineRule="auto"/>
              <w:rPr>
                <w:rFonts w:ascii="宋体" w:hAnsi="宋体"/>
                <w:color w:val="000000"/>
                <w:sz w:val="18"/>
                <w:szCs w:val="18"/>
              </w:rPr>
            </w:pPr>
          </w:p>
        </w:tc>
        <w:tc>
          <w:tcPr>
            <w:tcW w:w="711" w:type="pct"/>
            <w:vAlign w:val="center"/>
          </w:tcPr>
          <w:p w14:paraId="1CBA55D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281898C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19EA9579">
            <w:pPr>
              <w:widowControl/>
              <w:spacing w:line="240" w:lineRule="auto"/>
              <w:jc w:val="center"/>
              <w:rPr>
                <w:rFonts w:ascii="宋体" w:hAnsi="宋体"/>
                <w:color w:val="000000"/>
                <w:sz w:val="18"/>
                <w:szCs w:val="18"/>
              </w:rPr>
            </w:pPr>
          </w:p>
        </w:tc>
        <w:tc>
          <w:tcPr>
            <w:tcW w:w="424" w:type="pct"/>
            <w:noWrap/>
            <w:vAlign w:val="bottom"/>
          </w:tcPr>
          <w:p w14:paraId="5C10F1B1">
            <w:pPr>
              <w:widowControl/>
              <w:spacing w:line="240" w:lineRule="auto"/>
              <w:rPr>
                <w:rFonts w:ascii="宋体" w:hAnsi="宋体"/>
                <w:color w:val="000000"/>
                <w:sz w:val="18"/>
                <w:szCs w:val="18"/>
              </w:rPr>
            </w:pPr>
          </w:p>
        </w:tc>
      </w:tr>
      <w:tr w14:paraId="504619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63B4BA1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26</w:t>
            </w:r>
          </w:p>
        </w:tc>
        <w:tc>
          <w:tcPr>
            <w:tcW w:w="230" w:type="pct"/>
            <w:vMerge w:val="continue"/>
            <w:vAlign w:val="center"/>
          </w:tcPr>
          <w:p w14:paraId="3DCA65F2">
            <w:pPr>
              <w:widowControl/>
              <w:spacing w:line="240" w:lineRule="auto"/>
              <w:jc w:val="center"/>
              <w:rPr>
                <w:rFonts w:ascii="宋体" w:hAnsi="宋体"/>
                <w:color w:val="000000"/>
                <w:sz w:val="18"/>
                <w:szCs w:val="18"/>
              </w:rPr>
            </w:pPr>
          </w:p>
        </w:tc>
        <w:tc>
          <w:tcPr>
            <w:tcW w:w="1488" w:type="pct"/>
            <w:vAlign w:val="center"/>
          </w:tcPr>
          <w:p w14:paraId="505A2C1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危岩和崩塌类型</w:t>
            </w:r>
          </w:p>
        </w:tc>
        <w:tc>
          <w:tcPr>
            <w:tcW w:w="476" w:type="pct"/>
            <w:noWrap/>
            <w:vAlign w:val="bottom"/>
          </w:tcPr>
          <w:p w14:paraId="71A3B977">
            <w:pPr>
              <w:widowControl/>
              <w:spacing w:line="240" w:lineRule="auto"/>
              <w:rPr>
                <w:rFonts w:ascii="宋体" w:hAnsi="宋体"/>
                <w:color w:val="000000"/>
                <w:sz w:val="18"/>
                <w:szCs w:val="18"/>
              </w:rPr>
            </w:pPr>
          </w:p>
        </w:tc>
        <w:tc>
          <w:tcPr>
            <w:tcW w:w="711" w:type="pct"/>
            <w:vAlign w:val="center"/>
          </w:tcPr>
          <w:p w14:paraId="00BE377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2B5C73C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noWrap/>
            <w:vAlign w:val="bottom"/>
          </w:tcPr>
          <w:p w14:paraId="082E96AA">
            <w:pPr>
              <w:widowControl/>
              <w:spacing w:line="240" w:lineRule="auto"/>
              <w:rPr>
                <w:rFonts w:ascii="宋体" w:hAnsi="宋体"/>
                <w:color w:val="000000"/>
                <w:sz w:val="18"/>
                <w:szCs w:val="18"/>
              </w:rPr>
            </w:pPr>
          </w:p>
        </w:tc>
        <w:tc>
          <w:tcPr>
            <w:tcW w:w="424" w:type="pct"/>
            <w:noWrap/>
            <w:vAlign w:val="bottom"/>
          </w:tcPr>
          <w:p w14:paraId="01048F58">
            <w:pPr>
              <w:widowControl/>
              <w:spacing w:line="240" w:lineRule="auto"/>
              <w:rPr>
                <w:rFonts w:ascii="宋体" w:hAnsi="宋体"/>
                <w:color w:val="000000"/>
                <w:sz w:val="18"/>
                <w:szCs w:val="18"/>
              </w:rPr>
            </w:pPr>
          </w:p>
        </w:tc>
      </w:tr>
      <w:tr w14:paraId="561905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3C1C287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27</w:t>
            </w:r>
          </w:p>
        </w:tc>
        <w:tc>
          <w:tcPr>
            <w:tcW w:w="230" w:type="pct"/>
            <w:vMerge w:val="continue"/>
            <w:vAlign w:val="center"/>
          </w:tcPr>
          <w:p w14:paraId="07499C39">
            <w:pPr>
              <w:widowControl/>
              <w:spacing w:line="240" w:lineRule="auto"/>
              <w:jc w:val="center"/>
              <w:rPr>
                <w:rFonts w:ascii="宋体" w:hAnsi="宋体"/>
                <w:color w:val="000000"/>
                <w:sz w:val="18"/>
                <w:szCs w:val="18"/>
              </w:rPr>
            </w:pPr>
          </w:p>
        </w:tc>
        <w:tc>
          <w:tcPr>
            <w:tcW w:w="1488" w:type="pct"/>
            <w:vAlign w:val="center"/>
          </w:tcPr>
          <w:p w14:paraId="4EAA56C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危岩和崩塌规模</w:t>
            </w:r>
          </w:p>
        </w:tc>
        <w:tc>
          <w:tcPr>
            <w:tcW w:w="476" w:type="pct"/>
            <w:vAlign w:val="center"/>
          </w:tcPr>
          <w:p w14:paraId="65D5901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m³</w:t>
            </w:r>
          </w:p>
        </w:tc>
        <w:tc>
          <w:tcPr>
            <w:tcW w:w="711" w:type="pct"/>
            <w:vAlign w:val="center"/>
          </w:tcPr>
          <w:p w14:paraId="4848019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4C176DB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635" w:type="pct"/>
            <w:vAlign w:val="center"/>
          </w:tcPr>
          <w:p w14:paraId="1C2D83E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7453A464">
            <w:pPr>
              <w:widowControl/>
              <w:spacing w:line="240" w:lineRule="auto"/>
              <w:rPr>
                <w:rFonts w:ascii="宋体" w:hAnsi="宋体"/>
                <w:color w:val="000000"/>
                <w:sz w:val="18"/>
                <w:szCs w:val="18"/>
              </w:rPr>
            </w:pPr>
          </w:p>
        </w:tc>
      </w:tr>
      <w:tr w14:paraId="6F705F3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47E09BC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28</w:t>
            </w:r>
          </w:p>
        </w:tc>
        <w:tc>
          <w:tcPr>
            <w:tcW w:w="230" w:type="pct"/>
            <w:vMerge w:val="continue"/>
            <w:vAlign w:val="center"/>
          </w:tcPr>
          <w:p w14:paraId="62621A1F">
            <w:pPr>
              <w:widowControl/>
              <w:spacing w:line="240" w:lineRule="auto"/>
              <w:jc w:val="center"/>
              <w:rPr>
                <w:rFonts w:ascii="宋体" w:hAnsi="宋体"/>
                <w:color w:val="000000"/>
                <w:sz w:val="18"/>
                <w:szCs w:val="18"/>
              </w:rPr>
            </w:pPr>
          </w:p>
        </w:tc>
        <w:tc>
          <w:tcPr>
            <w:tcW w:w="1488" w:type="pct"/>
            <w:vAlign w:val="center"/>
          </w:tcPr>
          <w:p w14:paraId="3DF1DB4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危岩和崩塌平面中心点坐标X</w:t>
            </w:r>
          </w:p>
        </w:tc>
        <w:tc>
          <w:tcPr>
            <w:tcW w:w="476" w:type="pct"/>
            <w:vAlign w:val="center"/>
          </w:tcPr>
          <w:p w14:paraId="78705BC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38C715E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08498CA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23E7C21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0A31BE84">
            <w:pPr>
              <w:widowControl/>
              <w:spacing w:line="240" w:lineRule="auto"/>
              <w:rPr>
                <w:rFonts w:ascii="宋体" w:hAnsi="宋体"/>
                <w:color w:val="000000"/>
                <w:sz w:val="18"/>
                <w:szCs w:val="18"/>
              </w:rPr>
            </w:pPr>
          </w:p>
        </w:tc>
      </w:tr>
      <w:tr w14:paraId="101FCF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5AAE802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29</w:t>
            </w:r>
          </w:p>
        </w:tc>
        <w:tc>
          <w:tcPr>
            <w:tcW w:w="230" w:type="pct"/>
            <w:vMerge w:val="continue"/>
            <w:vAlign w:val="center"/>
          </w:tcPr>
          <w:p w14:paraId="4FA0E8AD">
            <w:pPr>
              <w:widowControl/>
              <w:spacing w:line="240" w:lineRule="auto"/>
              <w:jc w:val="center"/>
              <w:rPr>
                <w:rFonts w:ascii="宋体" w:hAnsi="宋体"/>
                <w:color w:val="000000"/>
                <w:sz w:val="18"/>
                <w:szCs w:val="18"/>
              </w:rPr>
            </w:pPr>
          </w:p>
        </w:tc>
        <w:tc>
          <w:tcPr>
            <w:tcW w:w="1488" w:type="pct"/>
            <w:vAlign w:val="center"/>
          </w:tcPr>
          <w:p w14:paraId="7C3AF57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危岩和崩塌平面中心点坐标Y</w:t>
            </w:r>
          </w:p>
        </w:tc>
        <w:tc>
          <w:tcPr>
            <w:tcW w:w="476" w:type="pct"/>
            <w:vAlign w:val="center"/>
          </w:tcPr>
          <w:p w14:paraId="099F1AB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13A5C39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561CDC9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700A539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7D1046D8">
            <w:pPr>
              <w:widowControl/>
              <w:spacing w:line="240" w:lineRule="auto"/>
              <w:rPr>
                <w:rFonts w:ascii="宋体" w:hAnsi="宋体"/>
                <w:color w:val="000000"/>
                <w:sz w:val="18"/>
                <w:szCs w:val="18"/>
              </w:rPr>
            </w:pPr>
          </w:p>
        </w:tc>
      </w:tr>
      <w:tr w14:paraId="7D4220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202C26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30</w:t>
            </w:r>
          </w:p>
        </w:tc>
        <w:tc>
          <w:tcPr>
            <w:tcW w:w="230" w:type="pct"/>
            <w:vMerge w:val="continue"/>
            <w:vAlign w:val="center"/>
          </w:tcPr>
          <w:p w14:paraId="6CC77EBF">
            <w:pPr>
              <w:widowControl/>
              <w:spacing w:line="240" w:lineRule="auto"/>
              <w:jc w:val="center"/>
              <w:rPr>
                <w:rFonts w:ascii="宋体" w:hAnsi="宋体"/>
                <w:color w:val="000000"/>
                <w:sz w:val="18"/>
                <w:szCs w:val="18"/>
              </w:rPr>
            </w:pPr>
          </w:p>
        </w:tc>
        <w:tc>
          <w:tcPr>
            <w:tcW w:w="1488" w:type="pct"/>
            <w:vAlign w:val="center"/>
          </w:tcPr>
          <w:p w14:paraId="3BCA819B">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危岩和崩塌描述</w:t>
            </w:r>
          </w:p>
        </w:tc>
        <w:tc>
          <w:tcPr>
            <w:tcW w:w="476" w:type="pct"/>
            <w:vAlign w:val="center"/>
          </w:tcPr>
          <w:p w14:paraId="3CCB60C7">
            <w:pPr>
              <w:widowControl/>
              <w:spacing w:line="240" w:lineRule="auto"/>
              <w:jc w:val="center"/>
              <w:rPr>
                <w:rFonts w:ascii="宋体" w:hAnsi="宋体"/>
                <w:color w:val="000000"/>
                <w:sz w:val="18"/>
                <w:szCs w:val="18"/>
              </w:rPr>
            </w:pPr>
          </w:p>
        </w:tc>
        <w:tc>
          <w:tcPr>
            <w:tcW w:w="711" w:type="pct"/>
            <w:vAlign w:val="center"/>
          </w:tcPr>
          <w:p w14:paraId="6E7D78E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6A15C0A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635" w:type="pct"/>
            <w:vAlign w:val="center"/>
          </w:tcPr>
          <w:p w14:paraId="61DCAADA">
            <w:pPr>
              <w:widowControl/>
              <w:spacing w:line="240" w:lineRule="auto"/>
              <w:jc w:val="center"/>
              <w:rPr>
                <w:rFonts w:ascii="宋体" w:hAnsi="宋体"/>
                <w:color w:val="000000"/>
                <w:sz w:val="18"/>
                <w:szCs w:val="18"/>
              </w:rPr>
            </w:pPr>
          </w:p>
        </w:tc>
        <w:tc>
          <w:tcPr>
            <w:tcW w:w="424" w:type="pct"/>
            <w:noWrap/>
            <w:vAlign w:val="bottom"/>
          </w:tcPr>
          <w:p w14:paraId="722EBFDB">
            <w:pPr>
              <w:widowControl/>
              <w:spacing w:line="240" w:lineRule="auto"/>
              <w:rPr>
                <w:rFonts w:ascii="宋体" w:hAnsi="宋体"/>
                <w:color w:val="000000"/>
                <w:sz w:val="18"/>
                <w:szCs w:val="18"/>
              </w:rPr>
            </w:pPr>
          </w:p>
        </w:tc>
      </w:tr>
      <w:tr w14:paraId="125059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4CD8ACD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31</w:t>
            </w:r>
          </w:p>
        </w:tc>
        <w:tc>
          <w:tcPr>
            <w:tcW w:w="230" w:type="pct"/>
            <w:vMerge w:val="restart"/>
            <w:vAlign w:val="center"/>
          </w:tcPr>
          <w:p w14:paraId="78C5730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地面沉降</w:t>
            </w:r>
          </w:p>
        </w:tc>
        <w:tc>
          <w:tcPr>
            <w:tcW w:w="1488" w:type="pct"/>
            <w:vAlign w:val="center"/>
          </w:tcPr>
          <w:p w14:paraId="6638B8A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地面沉降编码</w:t>
            </w:r>
          </w:p>
        </w:tc>
        <w:tc>
          <w:tcPr>
            <w:tcW w:w="476" w:type="pct"/>
            <w:vAlign w:val="center"/>
          </w:tcPr>
          <w:p w14:paraId="60109F94">
            <w:pPr>
              <w:widowControl/>
              <w:spacing w:line="240" w:lineRule="auto"/>
              <w:jc w:val="center"/>
              <w:rPr>
                <w:rFonts w:ascii="宋体" w:hAnsi="宋体"/>
                <w:color w:val="000000"/>
                <w:sz w:val="18"/>
                <w:szCs w:val="18"/>
              </w:rPr>
            </w:pPr>
          </w:p>
        </w:tc>
        <w:tc>
          <w:tcPr>
            <w:tcW w:w="711" w:type="pct"/>
            <w:vAlign w:val="center"/>
          </w:tcPr>
          <w:p w14:paraId="52B57CC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2F38D4D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2A0BEA84">
            <w:pPr>
              <w:widowControl/>
              <w:spacing w:line="240" w:lineRule="auto"/>
              <w:jc w:val="center"/>
              <w:rPr>
                <w:rFonts w:ascii="宋体" w:hAnsi="宋体"/>
                <w:color w:val="000000"/>
                <w:sz w:val="18"/>
                <w:szCs w:val="18"/>
              </w:rPr>
            </w:pPr>
          </w:p>
        </w:tc>
        <w:tc>
          <w:tcPr>
            <w:tcW w:w="424" w:type="pct"/>
            <w:vAlign w:val="center"/>
          </w:tcPr>
          <w:p w14:paraId="0148ABC6">
            <w:pPr>
              <w:widowControl/>
              <w:spacing w:line="240" w:lineRule="auto"/>
              <w:jc w:val="center"/>
              <w:textAlignment w:val="center"/>
              <w:rPr>
                <w:rFonts w:ascii="宋体" w:hAnsi="宋体"/>
                <w:color w:val="FF0000"/>
                <w:sz w:val="18"/>
                <w:szCs w:val="18"/>
              </w:rPr>
            </w:pPr>
          </w:p>
        </w:tc>
      </w:tr>
      <w:tr w14:paraId="6B091A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6C852B7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32</w:t>
            </w:r>
          </w:p>
        </w:tc>
        <w:tc>
          <w:tcPr>
            <w:tcW w:w="230" w:type="pct"/>
            <w:vMerge w:val="continue"/>
            <w:vAlign w:val="center"/>
          </w:tcPr>
          <w:p w14:paraId="023866F6">
            <w:pPr>
              <w:widowControl/>
              <w:spacing w:line="240" w:lineRule="auto"/>
              <w:jc w:val="center"/>
              <w:rPr>
                <w:rFonts w:ascii="宋体" w:hAnsi="宋体"/>
                <w:color w:val="000000"/>
                <w:sz w:val="18"/>
                <w:szCs w:val="18"/>
              </w:rPr>
            </w:pPr>
          </w:p>
        </w:tc>
        <w:tc>
          <w:tcPr>
            <w:tcW w:w="1488" w:type="pct"/>
            <w:vAlign w:val="center"/>
          </w:tcPr>
          <w:p w14:paraId="090B6DC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地面沉降编号</w:t>
            </w:r>
          </w:p>
        </w:tc>
        <w:tc>
          <w:tcPr>
            <w:tcW w:w="476" w:type="pct"/>
            <w:vAlign w:val="center"/>
          </w:tcPr>
          <w:p w14:paraId="2C0B56D1">
            <w:pPr>
              <w:widowControl/>
              <w:spacing w:line="240" w:lineRule="auto"/>
              <w:jc w:val="center"/>
              <w:rPr>
                <w:rFonts w:ascii="宋体" w:hAnsi="宋体"/>
                <w:color w:val="000000"/>
                <w:sz w:val="18"/>
                <w:szCs w:val="18"/>
              </w:rPr>
            </w:pPr>
          </w:p>
        </w:tc>
        <w:tc>
          <w:tcPr>
            <w:tcW w:w="711" w:type="pct"/>
            <w:vAlign w:val="center"/>
          </w:tcPr>
          <w:p w14:paraId="3578412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1387DF2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7C03DCD6">
            <w:pPr>
              <w:widowControl/>
              <w:spacing w:line="240" w:lineRule="auto"/>
              <w:jc w:val="center"/>
              <w:rPr>
                <w:rFonts w:ascii="宋体" w:hAnsi="宋体"/>
                <w:color w:val="000000"/>
                <w:sz w:val="18"/>
                <w:szCs w:val="18"/>
              </w:rPr>
            </w:pPr>
          </w:p>
        </w:tc>
        <w:tc>
          <w:tcPr>
            <w:tcW w:w="424" w:type="pct"/>
            <w:noWrap/>
            <w:vAlign w:val="bottom"/>
          </w:tcPr>
          <w:p w14:paraId="12C76848">
            <w:pPr>
              <w:widowControl/>
              <w:spacing w:line="240" w:lineRule="auto"/>
              <w:rPr>
                <w:rFonts w:ascii="宋体" w:hAnsi="宋体"/>
                <w:color w:val="000000"/>
                <w:sz w:val="18"/>
                <w:szCs w:val="18"/>
              </w:rPr>
            </w:pPr>
          </w:p>
        </w:tc>
      </w:tr>
      <w:tr w14:paraId="1DA3DB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3A626B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33</w:t>
            </w:r>
          </w:p>
        </w:tc>
        <w:tc>
          <w:tcPr>
            <w:tcW w:w="230" w:type="pct"/>
            <w:vMerge w:val="continue"/>
            <w:vAlign w:val="center"/>
          </w:tcPr>
          <w:p w14:paraId="4E198A61">
            <w:pPr>
              <w:widowControl/>
              <w:spacing w:line="240" w:lineRule="auto"/>
              <w:jc w:val="center"/>
              <w:rPr>
                <w:rFonts w:ascii="宋体" w:hAnsi="宋体"/>
                <w:color w:val="000000"/>
                <w:sz w:val="18"/>
                <w:szCs w:val="18"/>
              </w:rPr>
            </w:pPr>
          </w:p>
        </w:tc>
        <w:tc>
          <w:tcPr>
            <w:tcW w:w="1488" w:type="pct"/>
            <w:vAlign w:val="center"/>
          </w:tcPr>
          <w:p w14:paraId="4FD33F7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地面沉降名称</w:t>
            </w:r>
          </w:p>
        </w:tc>
        <w:tc>
          <w:tcPr>
            <w:tcW w:w="476" w:type="pct"/>
            <w:noWrap/>
            <w:vAlign w:val="bottom"/>
          </w:tcPr>
          <w:p w14:paraId="2819DFAB">
            <w:pPr>
              <w:widowControl/>
              <w:spacing w:line="240" w:lineRule="auto"/>
              <w:rPr>
                <w:rFonts w:ascii="宋体" w:hAnsi="宋体"/>
                <w:color w:val="000000"/>
                <w:sz w:val="18"/>
                <w:szCs w:val="18"/>
              </w:rPr>
            </w:pPr>
          </w:p>
        </w:tc>
        <w:tc>
          <w:tcPr>
            <w:tcW w:w="711" w:type="pct"/>
            <w:vAlign w:val="center"/>
          </w:tcPr>
          <w:p w14:paraId="2CBBF60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7E6998D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2234EB37">
            <w:pPr>
              <w:widowControl/>
              <w:spacing w:line="240" w:lineRule="auto"/>
              <w:jc w:val="center"/>
              <w:rPr>
                <w:rFonts w:ascii="宋体" w:hAnsi="宋体"/>
                <w:color w:val="000000"/>
                <w:sz w:val="18"/>
                <w:szCs w:val="18"/>
              </w:rPr>
            </w:pPr>
          </w:p>
        </w:tc>
        <w:tc>
          <w:tcPr>
            <w:tcW w:w="424" w:type="pct"/>
            <w:noWrap/>
            <w:vAlign w:val="bottom"/>
          </w:tcPr>
          <w:p w14:paraId="2A3EF2A4">
            <w:pPr>
              <w:widowControl/>
              <w:spacing w:line="240" w:lineRule="auto"/>
              <w:rPr>
                <w:rFonts w:ascii="宋体" w:hAnsi="宋体"/>
                <w:color w:val="000000"/>
                <w:sz w:val="18"/>
                <w:szCs w:val="18"/>
              </w:rPr>
            </w:pPr>
          </w:p>
        </w:tc>
      </w:tr>
      <w:tr w14:paraId="3ED132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3C53466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34</w:t>
            </w:r>
          </w:p>
        </w:tc>
        <w:tc>
          <w:tcPr>
            <w:tcW w:w="230" w:type="pct"/>
            <w:vMerge w:val="continue"/>
            <w:vAlign w:val="center"/>
          </w:tcPr>
          <w:p w14:paraId="7BCDC102">
            <w:pPr>
              <w:widowControl/>
              <w:spacing w:line="240" w:lineRule="auto"/>
              <w:jc w:val="center"/>
              <w:rPr>
                <w:rFonts w:ascii="宋体" w:hAnsi="宋体"/>
                <w:color w:val="000000"/>
                <w:sz w:val="18"/>
                <w:szCs w:val="18"/>
              </w:rPr>
            </w:pPr>
          </w:p>
        </w:tc>
        <w:tc>
          <w:tcPr>
            <w:tcW w:w="1488" w:type="pct"/>
            <w:vAlign w:val="center"/>
          </w:tcPr>
          <w:p w14:paraId="071B396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地面沉降平面中心点坐标X</w:t>
            </w:r>
          </w:p>
        </w:tc>
        <w:tc>
          <w:tcPr>
            <w:tcW w:w="476" w:type="pct"/>
            <w:vAlign w:val="center"/>
          </w:tcPr>
          <w:p w14:paraId="50CEB77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0FDE0E4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64435B5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2508121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76D3A1E4">
            <w:pPr>
              <w:widowControl/>
              <w:spacing w:line="240" w:lineRule="auto"/>
              <w:rPr>
                <w:rFonts w:ascii="宋体" w:hAnsi="宋体"/>
                <w:color w:val="000000"/>
                <w:sz w:val="18"/>
                <w:szCs w:val="18"/>
              </w:rPr>
            </w:pPr>
          </w:p>
        </w:tc>
      </w:tr>
      <w:tr w14:paraId="4598A4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4C4FFBF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35</w:t>
            </w:r>
          </w:p>
        </w:tc>
        <w:tc>
          <w:tcPr>
            <w:tcW w:w="230" w:type="pct"/>
            <w:vMerge w:val="continue"/>
            <w:vAlign w:val="center"/>
          </w:tcPr>
          <w:p w14:paraId="6476E629">
            <w:pPr>
              <w:widowControl/>
              <w:spacing w:line="240" w:lineRule="auto"/>
              <w:jc w:val="center"/>
              <w:rPr>
                <w:rFonts w:ascii="宋体" w:hAnsi="宋体"/>
                <w:color w:val="000000"/>
                <w:sz w:val="18"/>
                <w:szCs w:val="18"/>
              </w:rPr>
            </w:pPr>
          </w:p>
        </w:tc>
        <w:tc>
          <w:tcPr>
            <w:tcW w:w="1488" w:type="pct"/>
            <w:vAlign w:val="center"/>
          </w:tcPr>
          <w:p w14:paraId="1852AD1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地面沉降平面中心点坐标Y</w:t>
            </w:r>
          </w:p>
        </w:tc>
        <w:tc>
          <w:tcPr>
            <w:tcW w:w="476" w:type="pct"/>
            <w:vAlign w:val="center"/>
          </w:tcPr>
          <w:p w14:paraId="08097C6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7279AA8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1B2B233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6D2ABDF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74C075AF">
            <w:pPr>
              <w:widowControl/>
              <w:spacing w:line="240" w:lineRule="auto"/>
              <w:rPr>
                <w:rFonts w:ascii="宋体" w:hAnsi="宋体"/>
                <w:color w:val="000000"/>
                <w:sz w:val="18"/>
                <w:szCs w:val="18"/>
              </w:rPr>
            </w:pPr>
          </w:p>
        </w:tc>
      </w:tr>
      <w:tr w14:paraId="46643E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67EA049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36</w:t>
            </w:r>
          </w:p>
        </w:tc>
        <w:tc>
          <w:tcPr>
            <w:tcW w:w="230" w:type="pct"/>
            <w:vMerge w:val="continue"/>
            <w:vAlign w:val="center"/>
          </w:tcPr>
          <w:p w14:paraId="01F40D97">
            <w:pPr>
              <w:widowControl/>
              <w:spacing w:line="240" w:lineRule="auto"/>
              <w:jc w:val="center"/>
              <w:rPr>
                <w:rFonts w:ascii="宋体" w:hAnsi="宋体"/>
                <w:color w:val="000000"/>
                <w:sz w:val="18"/>
                <w:szCs w:val="18"/>
              </w:rPr>
            </w:pPr>
          </w:p>
        </w:tc>
        <w:tc>
          <w:tcPr>
            <w:tcW w:w="1488" w:type="pct"/>
            <w:vAlign w:val="center"/>
          </w:tcPr>
          <w:p w14:paraId="2FDC8D8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地面沉降速率</w:t>
            </w:r>
          </w:p>
        </w:tc>
        <w:tc>
          <w:tcPr>
            <w:tcW w:w="476" w:type="pct"/>
            <w:vAlign w:val="center"/>
          </w:tcPr>
          <w:p w14:paraId="16995EE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mm/a</w:t>
            </w:r>
          </w:p>
        </w:tc>
        <w:tc>
          <w:tcPr>
            <w:tcW w:w="711" w:type="pct"/>
            <w:vAlign w:val="center"/>
          </w:tcPr>
          <w:p w14:paraId="0C2C22D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4D14373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635" w:type="pct"/>
            <w:vAlign w:val="center"/>
          </w:tcPr>
          <w:p w14:paraId="62D64B4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1D8C1034">
            <w:pPr>
              <w:widowControl/>
              <w:spacing w:line="240" w:lineRule="auto"/>
              <w:rPr>
                <w:rFonts w:ascii="宋体" w:hAnsi="宋体"/>
                <w:color w:val="000000"/>
                <w:sz w:val="18"/>
                <w:szCs w:val="18"/>
              </w:rPr>
            </w:pPr>
          </w:p>
        </w:tc>
      </w:tr>
      <w:tr w14:paraId="32F5A3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119630A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37</w:t>
            </w:r>
          </w:p>
        </w:tc>
        <w:tc>
          <w:tcPr>
            <w:tcW w:w="230" w:type="pct"/>
            <w:vMerge w:val="continue"/>
            <w:vAlign w:val="center"/>
          </w:tcPr>
          <w:p w14:paraId="61DDB7DD">
            <w:pPr>
              <w:widowControl/>
              <w:spacing w:line="240" w:lineRule="auto"/>
              <w:jc w:val="center"/>
              <w:rPr>
                <w:rFonts w:ascii="宋体" w:hAnsi="宋体"/>
                <w:color w:val="000000"/>
                <w:sz w:val="18"/>
                <w:szCs w:val="18"/>
              </w:rPr>
            </w:pPr>
          </w:p>
        </w:tc>
        <w:tc>
          <w:tcPr>
            <w:tcW w:w="1488" w:type="pct"/>
            <w:vAlign w:val="center"/>
          </w:tcPr>
          <w:p w14:paraId="3A415942">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地面沉降累积沉降量</w:t>
            </w:r>
          </w:p>
        </w:tc>
        <w:tc>
          <w:tcPr>
            <w:tcW w:w="476" w:type="pct"/>
            <w:vAlign w:val="center"/>
          </w:tcPr>
          <w:p w14:paraId="46B78B3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mm</w:t>
            </w:r>
          </w:p>
        </w:tc>
        <w:tc>
          <w:tcPr>
            <w:tcW w:w="711" w:type="pct"/>
            <w:vAlign w:val="center"/>
          </w:tcPr>
          <w:p w14:paraId="04BE9DA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0DF897D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635" w:type="pct"/>
            <w:vAlign w:val="center"/>
          </w:tcPr>
          <w:p w14:paraId="43018A0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5B0D32CC">
            <w:pPr>
              <w:widowControl/>
              <w:spacing w:line="240" w:lineRule="auto"/>
              <w:rPr>
                <w:rFonts w:ascii="宋体" w:hAnsi="宋体"/>
                <w:color w:val="000000"/>
                <w:sz w:val="18"/>
                <w:szCs w:val="18"/>
              </w:rPr>
            </w:pPr>
          </w:p>
        </w:tc>
      </w:tr>
      <w:tr w14:paraId="737F94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BFD93C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38</w:t>
            </w:r>
          </w:p>
        </w:tc>
        <w:tc>
          <w:tcPr>
            <w:tcW w:w="230" w:type="pct"/>
            <w:vMerge w:val="continue"/>
            <w:vAlign w:val="center"/>
          </w:tcPr>
          <w:p w14:paraId="11ACA9AE">
            <w:pPr>
              <w:widowControl/>
              <w:spacing w:line="240" w:lineRule="auto"/>
              <w:jc w:val="center"/>
              <w:rPr>
                <w:rFonts w:ascii="宋体" w:hAnsi="宋体"/>
                <w:color w:val="000000"/>
                <w:sz w:val="18"/>
                <w:szCs w:val="18"/>
              </w:rPr>
            </w:pPr>
          </w:p>
        </w:tc>
        <w:tc>
          <w:tcPr>
            <w:tcW w:w="1488" w:type="pct"/>
            <w:vAlign w:val="center"/>
          </w:tcPr>
          <w:p w14:paraId="5925794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地面沉降描述</w:t>
            </w:r>
          </w:p>
        </w:tc>
        <w:tc>
          <w:tcPr>
            <w:tcW w:w="476" w:type="pct"/>
            <w:vAlign w:val="center"/>
          </w:tcPr>
          <w:p w14:paraId="40043B2E">
            <w:pPr>
              <w:widowControl/>
              <w:spacing w:line="240" w:lineRule="auto"/>
              <w:jc w:val="center"/>
              <w:rPr>
                <w:rFonts w:ascii="宋体" w:hAnsi="宋体"/>
                <w:color w:val="000000"/>
                <w:sz w:val="18"/>
                <w:szCs w:val="18"/>
              </w:rPr>
            </w:pPr>
          </w:p>
        </w:tc>
        <w:tc>
          <w:tcPr>
            <w:tcW w:w="711" w:type="pct"/>
            <w:vAlign w:val="center"/>
          </w:tcPr>
          <w:p w14:paraId="4508F80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6789B7C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635" w:type="pct"/>
            <w:vAlign w:val="center"/>
          </w:tcPr>
          <w:p w14:paraId="74DC8A85">
            <w:pPr>
              <w:widowControl/>
              <w:spacing w:line="240" w:lineRule="auto"/>
              <w:jc w:val="center"/>
              <w:rPr>
                <w:rFonts w:ascii="宋体" w:hAnsi="宋体"/>
                <w:color w:val="000000"/>
                <w:sz w:val="18"/>
                <w:szCs w:val="18"/>
              </w:rPr>
            </w:pPr>
          </w:p>
        </w:tc>
        <w:tc>
          <w:tcPr>
            <w:tcW w:w="424" w:type="pct"/>
            <w:noWrap/>
            <w:vAlign w:val="bottom"/>
          </w:tcPr>
          <w:p w14:paraId="4502EC66">
            <w:pPr>
              <w:widowControl/>
              <w:spacing w:line="240" w:lineRule="auto"/>
              <w:rPr>
                <w:rFonts w:ascii="宋体" w:hAnsi="宋体"/>
                <w:color w:val="000000"/>
                <w:sz w:val="18"/>
                <w:szCs w:val="18"/>
              </w:rPr>
            </w:pPr>
          </w:p>
        </w:tc>
      </w:tr>
      <w:tr w14:paraId="410D0D0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52948A2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39</w:t>
            </w:r>
          </w:p>
        </w:tc>
        <w:tc>
          <w:tcPr>
            <w:tcW w:w="230" w:type="pct"/>
            <w:vMerge w:val="restart"/>
            <w:vAlign w:val="center"/>
          </w:tcPr>
          <w:p w14:paraId="1B9BA52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地面塌陷</w:t>
            </w:r>
          </w:p>
        </w:tc>
        <w:tc>
          <w:tcPr>
            <w:tcW w:w="1488" w:type="pct"/>
            <w:vAlign w:val="center"/>
          </w:tcPr>
          <w:p w14:paraId="523E69FB">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地面塌陷编码</w:t>
            </w:r>
          </w:p>
        </w:tc>
        <w:tc>
          <w:tcPr>
            <w:tcW w:w="476" w:type="pct"/>
            <w:vAlign w:val="center"/>
          </w:tcPr>
          <w:p w14:paraId="00A85293">
            <w:pPr>
              <w:widowControl/>
              <w:spacing w:line="240" w:lineRule="auto"/>
              <w:jc w:val="center"/>
              <w:rPr>
                <w:rFonts w:ascii="宋体" w:hAnsi="宋体"/>
                <w:color w:val="000000"/>
                <w:sz w:val="18"/>
                <w:szCs w:val="18"/>
              </w:rPr>
            </w:pPr>
          </w:p>
        </w:tc>
        <w:tc>
          <w:tcPr>
            <w:tcW w:w="711" w:type="pct"/>
            <w:vAlign w:val="center"/>
          </w:tcPr>
          <w:p w14:paraId="498A5EC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78386FF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0840BC0D">
            <w:pPr>
              <w:widowControl/>
              <w:spacing w:line="240" w:lineRule="auto"/>
              <w:jc w:val="center"/>
              <w:rPr>
                <w:rFonts w:ascii="宋体" w:hAnsi="宋体"/>
                <w:color w:val="000000"/>
                <w:sz w:val="18"/>
                <w:szCs w:val="18"/>
              </w:rPr>
            </w:pPr>
          </w:p>
        </w:tc>
        <w:tc>
          <w:tcPr>
            <w:tcW w:w="424" w:type="pct"/>
            <w:vAlign w:val="center"/>
          </w:tcPr>
          <w:p w14:paraId="585439A5">
            <w:pPr>
              <w:widowControl/>
              <w:spacing w:line="240" w:lineRule="auto"/>
              <w:jc w:val="center"/>
              <w:textAlignment w:val="center"/>
              <w:rPr>
                <w:rFonts w:ascii="宋体" w:hAnsi="宋体"/>
                <w:color w:val="FF0000"/>
                <w:sz w:val="18"/>
                <w:szCs w:val="18"/>
              </w:rPr>
            </w:pPr>
          </w:p>
        </w:tc>
      </w:tr>
      <w:tr w14:paraId="7FE777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331DAAF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40</w:t>
            </w:r>
          </w:p>
        </w:tc>
        <w:tc>
          <w:tcPr>
            <w:tcW w:w="230" w:type="pct"/>
            <w:vMerge w:val="continue"/>
            <w:vAlign w:val="center"/>
          </w:tcPr>
          <w:p w14:paraId="515E68FB">
            <w:pPr>
              <w:widowControl/>
              <w:spacing w:line="240" w:lineRule="auto"/>
              <w:jc w:val="center"/>
              <w:rPr>
                <w:rFonts w:ascii="宋体" w:hAnsi="宋体"/>
                <w:color w:val="000000"/>
                <w:sz w:val="18"/>
                <w:szCs w:val="18"/>
              </w:rPr>
            </w:pPr>
          </w:p>
        </w:tc>
        <w:tc>
          <w:tcPr>
            <w:tcW w:w="1488" w:type="pct"/>
            <w:vAlign w:val="center"/>
          </w:tcPr>
          <w:p w14:paraId="4E9AA64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地面塌陷编号</w:t>
            </w:r>
          </w:p>
        </w:tc>
        <w:tc>
          <w:tcPr>
            <w:tcW w:w="476" w:type="pct"/>
            <w:vAlign w:val="center"/>
          </w:tcPr>
          <w:p w14:paraId="4F85F3FA">
            <w:pPr>
              <w:widowControl/>
              <w:spacing w:line="240" w:lineRule="auto"/>
              <w:jc w:val="center"/>
              <w:rPr>
                <w:rFonts w:ascii="宋体" w:hAnsi="宋体"/>
                <w:color w:val="000000"/>
                <w:sz w:val="18"/>
                <w:szCs w:val="18"/>
              </w:rPr>
            </w:pPr>
          </w:p>
        </w:tc>
        <w:tc>
          <w:tcPr>
            <w:tcW w:w="711" w:type="pct"/>
            <w:vAlign w:val="center"/>
          </w:tcPr>
          <w:p w14:paraId="42D3DC9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22568AB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752D8EDC">
            <w:pPr>
              <w:widowControl/>
              <w:spacing w:line="240" w:lineRule="auto"/>
              <w:jc w:val="center"/>
              <w:rPr>
                <w:rFonts w:ascii="宋体" w:hAnsi="宋体"/>
                <w:color w:val="000000"/>
                <w:sz w:val="18"/>
                <w:szCs w:val="18"/>
              </w:rPr>
            </w:pPr>
          </w:p>
        </w:tc>
        <w:tc>
          <w:tcPr>
            <w:tcW w:w="424" w:type="pct"/>
            <w:noWrap/>
            <w:vAlign w:val="bottom"/>
          </w:tcPr>
          <w:p w14:paraId="77C5F887">
            <w:pPr>
              <w:widowControl/>
              <w:spacing w:line="240" w:lineRule="auto"/>
              <w:rPr>
                <w:rFonts w:ascii="宋体" w:hAnsi="宋体"/>
                <w:color w:val="000000"/>
                <w:sz w:val="18"/>
                <w:szCs w:val="18"/>
              </w:rPr>
            </w:pPr>
          </w:p>
        </w:tc>
      </w:tr>
      <w:tr w14:paraId="485C09C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023A6B1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41</w:t>
            </w:r>
          </w:p>
        </w:tc>
        <w:tc>
          <w:tcPr>
            <w:tcW w:w="230" w:type="pct"/>
            <w:vMerge w:val="continue"/>
            <w:vAlign w:val="center"/>
          </w:tcPr>
          <w:p w14:paraId="5FFA5FAE">
            <w:pPr>
              <w:widowControl/>
              <w:spacing w:line="240" w:lineRule="auto"/>
              <w:jc w:val="center"/>
              <w:rPr>
                <w:rFonts w:ascii="宋体" w:hAnsi="宋体"/>
                <w:color w:val="000000"/>
                <w:sz w:val="18"/>
                <w:szCs w:val="18"/>
              </w:rPr>
            </w:pPr>
          </w:p>
        </w:tc>
        <w:tc>
          <w:tcPr>
            <w:tcW w:w="1488" w:type="pct"/>
            <w:vAlign w:val="center"/>
          </w:tcPr>
          <w:p w14:paraId="7B407AE8">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地面塌陷名称</w:t>
            </w:r>
          </w:p>
        </w:tc>
        <w:tc>
          <w:tcPr>
            <w:tcW w:w="476" w:type="pct"/>
            <w:noWrap/>
            <w:vAlign w:val="bottom"/>
          </w:tcPr>
          <w:p w14:paraId="5790964B">
            <w:pPr>
              <w:widowControl/>
              <w:spacing w:line="240" w:lineRule="auto"/>
              <w:rPr>
                <w:rFonts w:ascii="宋体" w:hAnsi="宋体"/>
                <w:color w:val="000000"/>
                <w:sz w:val="18"/>
                <w:szCs w:val="18"/>
              </w:rPr>
            </w:pPr>
          </w:p>
        </w:tc>
        <w:tc>
          <w:tcPr>
            <w:tcW w:w="711" w:type="pct"/>
            <w:vAlign w:val="center"/>
          </w:tcPr>
          <w:p w14:paraId="3413EAE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395BDED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21AB29FF">
            <w:pPr>
              <w:widowControl/>
              <w:spacing w:line="240" w:lineRule="auto"/>
              <w:jc w:val="center"/>
              <w:rPr>
                <w:rFonts w:ascii="宋体" w:hAnsi="宋体"/>
                <w:color w:val="000000"/>
                <w:sz w:val="18"/>
                <w:szCs w:val="18"/>
              </w:rPr>
            </w:pPr>
          </w:p>
        </w:tc>
        <w:tc>
          <w:tcPr>
            <w:tcW w:w="424" w:type="pct"/>
            <w:noWrap/>
            <w:vAlign w:val="bottom"/>
          </w:tcPr>
          <w:p w14:paraId="7983891F">
            <w:pPr>
              <w:widowControl/>
              <w:spacing w:line="240" w:lineRule="auto"/>
              <w:rPr>
                <w:rFonts w:ascii="宋体" w:hAnsi="宋体"/>
                <w:color w:val="000000"/>
                <w:sz w:val="18"/>
                <w:szCs w:val="18"/>
              </w:rPr>
            </w:pPr>
          </w:p>
        </w:tc>
      </w:tr>
      <w:tr w14:paraId="4FEAD4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405DE3D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42</w:t>
            </w:r>
          </w:p>
        </w:tc>
        <w:tc>
          <w:tcPr>
            <w:tcW w:w="230" w:type="pct"/>
            <w:vMerge w:val="continue"/>
            <w:vAlign w:val="center"/>
          </w:tcPr>
          <w:p w14:paraId="32CB1B8B">
            <w:pPr>
              <w:widowControl/>
              <w:spacing w:line="240" w:lineRule="auto"/>
              <w:jc w:val="center"/>
              <w:rPr>
                <w:rFonts w:ascii="宋体" w:hAnsi="宋体"/>
                <w:color w:val="000000"/>
                <w:sz w:val="18"/>
                <w:szCs w:val="18"/>
              </w:rPr>
            </w:pPr>
          </w:p>
        </w:tc>
        <w:tc>
          <w:tcPr>
            <w:tcW w:w="1488" w:type="pct"/>
            <w:vAlign w:val="center"/>
          </w:tcPr>
          <w:p w14:paraId="757F0B8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地面塌陷平面中心点坐标X</w:t>
            </w:r>
          </w:p>
        </w:tc>
        <w:tc>
          <w:tcPr>
            <w:tcW w:w="476" w:type="pct"/>
            <w:vAlign w:val="center"/>
          </w:tcPr>
          <w:p w14:paraId="2B5ACE5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447CDDF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174F24F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75EEA5F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0B151CF4">
            <w:pPr>
              <w:widowControl/>
              <w:spacing w:line="240" w:lineRule="auto"/>
              <w:rPr>
                <w:rFonts w:ascii="宋体" w:hAnsi="宋体"/>
                <w:color w:val="000000"/>
                <w:sz w:val="18"/>
                <w:szCs w:val="18"/>
              </w:rPr>
            </w:pPr>
          </w:p>
        </w:tc>
      </w:tr>
      <w:tr w14:paraId="0AAA0C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196A2D8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43</w:t>
            </w:r>
          </w:p>
        </w:tc>
        <w:tc>
          <w:tcPr>
            <w:tcW w:w="230" w:type="pct"/>
            <w:vMerge w:val="continue"/>
            <w:vAlign w:val="center"/>
          </w:tcPr>
          <w:p w14:paraId="24FE7893">
            <w:pPr>
              <w:widowControl/>
              <w:spacing w:line="240" w:lineRule="auto"/>
              <w:jc w:val="center"/>
              <w:rPr>
                <w:rFonts w:ascii="宋体" w:hAnsi="宋体"/>
                <w:color w:val="000000"/>
                <w:sz w:val="18"/>
                <w:szCs w:val="18"/>
              </w:rPr>
            </w:pPr>
          </w:p>
        </w:tc>
        <w:tc>
          <w:tcPr>
            <w:tcW w:w="1488" w:type="pct"/>
            <w:vAlign w:val="center"/>
          </w:tcPr>
          <w:p w14:paraId="41AC1E7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地面塌陷平面中心点坐标Y</w:t>
            </w:r>
          </w:p>
        </w:tc>
        <w:tc>
          <w:tcPr>
            <w:tcW w:w="476" w:type="pct"/>
            <w:vAlign w:val="center"/>
          </w:tcPr>
          <w:p w14:paraId="5068262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161303C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1D2CB44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6E00D80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719C0A4E">
            <w:pPr>
              <w:widowControl/>
              <w:spacing w:line="240" w:lineRule="auto"/>
              <w:rPr>
                <w:rFonts w:ascii="宋体" w:hAnsi="宋体"/>
                <w:color w:val="000000"/>
                <w:sz w:val="18"/>
                <w:szCs w:val="18"/>
              </w:rPr>
            </w:pPr>
          </w:p>
        </w:tc>
      </w:tr>
      <w:tr w14:paraId="7E488F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566F1F9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44</w:t>
            </w:r>
          </w:p>
        </w:tc>
        <w:tc>
          <w:tcPr>
            <w:tcW w:w="230" w:type="pct"/>
            <w:vMerge w:val="continue"/>
            <w:vAlign w:val="center"/>
          </w:tcPr>
          <w:p w14:paraId="58B0469F">
            <w:pPr>
              <w:widowControl/>
              <w:spacing w:line="240" w:lineRule="auto"/>
              <w:jc w:val="center"/>
              <w:rPr>
                <w:rFonts w:ascii="宋体" w:hAnsi="宋体"/>
                <w:color w:val="000000"/>
                <w:sz w:val="18"/>
                <w:szCs w:val="18"/>
              </w:rPr>
            </w:pPr>
          </w:p>
        </w:tc>
        <w:tc>
          <w:tcPr>
            <w:tcW w:w="1488" w:type="pct"/>
            <w:vAlign w:val="center"/>
          </w:tcPr>
          <w:p w14:paraId="6B7D42E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地面塌陷描述</w:t>
            </w:r>
          </w:p>
        </w:tc>
        <w:tc>
          <w:tcPr>
            <w:tcW w:w="476" w:type="pct"/>
            <w:vAlign w:val="center"/>
          </w:tcPr>
          <w:p w14:paraId="76DAB1F9">
            <w:pPr>
              <w:widowControl/>
              <w:spacing w:line="240" w:lineRule="auto"/>
              <w:jc w:val="center"/>
              <w:rPr>
                <w:rFonts w:ascii="宋体" w:hAnsi="宋体"/>
                <w:color w:val="000000"/>
                <w:sz w:val="18"/>
                <w:szCs w:val="18"/>
              </w:rPr>
            </w:pPr>
          </w:p>
        </w:tc>
        <w:tc>
          <w:tcPr>
            <w:tcW w:w="711" w:type="pct"/>
            <w:vAlign w:val="center"/>
          </w:tcPr>
          <w:p w14:paraId="0C20786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081DB80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635" w:type="pct"/>
            <w:vAlign w:val="center"/>
          </w:tcPr>
          <w:p w14:paraId="659A085E">
            <w:pPr>
              <w:widowControl/>
              <w:spacing w:line="240" w:lineRule="auto"/>
              <w:jc w:val="center"/>
              <w:rPr>
                <w:rFonts w:ascii="宋体" w:hAnsi="宋体"/>
                <w:color w:val="000000"/>
                <w:sz w:val="18"/>
                <w:szCs w:val="18"/>
              </w:rPr>
            </w:pPr>
          </w:p>
        </w:tc>
        <w:tc>
          <w:tcPr>
            <w:tcW w:w="424" w:type="pct"/>
            <w:noWrap/>
            <w:vAlign w:val="bottom"/>
          </w:tcPr>
          <w:p w14:paraId="622281CD">
            <w:pPr>
              <w:widowControl/>
              <w:spacing w:line="240" w:lineRule="auto"/>
              <w:rPr>
                <w:rFonts w:ascii="宋体" w:hAnsi="宋体"/>
                <w:color w:val="000000"/>
                <w:sz w:val="18"/>
                <w:szCs w:val="18"/>
              </w:rPr>
            </w:pPr>
          </w:p>
        </w:tc>
      </w:tr>
      <w:tr w14:paraId="0EB570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FFCF6A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45</w:t>
            </w:r>
          </w:p>
        </w:tc>
        <w:tc>
          <w:tcPr>
            <w:tcW w:w="230" w:type="pct"/>
            <w:vMerge w:val="restart"/>
            <w:vAlign w:val="center"/>
          </w:tcPr>
          <w:p w14:paraId="1DFF34D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活动断裂</w:t>
            </w:r>
          </w:p>
        </w:tc>
        <w:tc>
          <w:tcPr>
            <w:tcW w:w="1488" w:type="pct"/>
            <w:vAlign w:val="center"/>
          </w:tcPr>
          <w:p w14:paraId="50726BF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活动断裂编码</w:t>
            </w:r>
          </w:p>
        </w:tc>
        <w:tc>
          <w:tcPr>
            <w:tcW w:w="476" w:type="pct"/>
            <w:vAlign w:val="center"/>
          </w:tcPr>
          <w:p w14:paraId="5F862ACA">
            <w:pPr>
              <w:widowControl/>
              <w:spacing w:line="240" w:lineRule="auto"/>
              <w:jc w:val="center"/>
              <w:rPr>
                <w:rFonts w:ascii="宋体" w:hAnsi="宋体"/>
                <w:color w:val="000000"/>
                <w:sz w:val="18"/>
                <w:szCs w:val="18"/>
              </w:rPr>
            </w:pPr>
          </w:p>
        </w:tc>
        <w:tc>
          <w:tcPr>
            <w:tcW w:w="711" w:type="pct"/>
            <w:vAlign w:val="center"/>
          </w:tcPr>
          <w:p w14:paraId="5E118FA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08AEF8D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5672C455">
            <w:pPr>
              <w:widowControl/>
              <w:spacing w:line="240" w:lineRule="auto"/>
              <w:jc w:val="center"/>
              <w:rPr>
                <w:rFonts w:ascii="宋体" w:hAnsi="宋体"/>
                <w:color w:val="000000"/>
                <w:sz w:val="18"/>
                <w:szCs w:val="18"/>
              </w:rPr>
            </w:pPr>
          </w:p>
        </w:tc>
        <w:tc>
          <w:tcPr>
            <w:tcW w:w="424" w:type="pct"/>
            <w:vAlign w:val="center"/>
          </w:tcPr>
          <w:p w14:paraId="0D06B205">
            <w:pPr>
              <w:widowControl/>
              <w:spacing w:line="240" w:lineRule="auto"/>
              <w:jc w:val="center"/>
              <w:textAlignment w:val="center"/>
              <w:rPr>
                <w:rFonts w:ascii="宋体" w:hAnsi="宋体"/>
                <w:color w:val="FF0000"/>
                <w:sz w:val="18"/>
                <w:szCs w:val="18"/>
              </w:rPr>
            </w:pPr>
          </w:p>
        </w:tc>
      </w:tr>
      <w:tr w14:paraId="5566AF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68635B3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46</w:t>
            </w:r>
          </w:p>
        </w:tc>
        <w:tc>
          <w:tcPr>
            <w:tcW w:w="230" w:type="pct"/>
            <w:vMerge w:val="continue"/>
            <w:vAlign w:val="center"/>
          </w:tcPr>
          <w:p w14:paraId="6B3CCA91">
            <w:pPr>
              <w:widowControl/>
              <w:spacing w:line="240" w:lineRule="auto"/>
              <w:jc w:val="center"/>
              <w:rPr>
                <w:rFonts w:ascii="宋体" w:hAnsi="宋体"/>
                <w:color w:val="000000"/>
                <w:sz w:val="18"/>
                <w:szCs w:val="18"/>
              </w:rPr>
            </w:pPr>
          </w:p>
        </w:tc>
        <w:tc>
          <w:tcPr>
            <w:tcW w:w="1488" w:type="pct"/>
            <w:vAlign w:val="center"/>
          </w:tcPr>
          <w:p w14:paraId="355DE62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活动断裂编号</w:t>
            </w:r>
          </w:p>
        </w:tc>
        <w:tc>
          <w:tcPr>
            <w:tcW w:w="476" w:type="pct"/>
            <w:vAlign w:val="center"/>
          </w:tcPr>
          <w:p w14:paraId="0B211885">
            <w:pPr>
              <w:widowControl/>
              <w:spacing w:line="240" w:lineRule="auto"/>
              <w:jc w:val="center"/>
              <w:rPr>
                <w:rFonts w:ascii="宋体" w:hAnsi="宋体"/>
                <w:color w:val="000000"/>
                <w:sz w:val="18"/>
                <w:szCs w:val="18"/>
              </w:rPr>
            </w:pPr>
          </w:p>
        </w:tc>
        <w:tc>
          <w:tcPr>
            <w:tcW w:w="711" w:type="pct"/>
            <w:vAlign w:val="center"/>
          </w:tcPr>
          <w:p w14:paraId="7B2F928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1356898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59D33529">
            <w:pPr>
              <w:widowControl/>
              <w:spacing w:line="240" w:lineRule="auto"/>
              <w:jc w:val="center"/>
              <w:rPr>
                <w:rFonts w:ascii="宋体" w:hAnsi="宋体"/>
                <w:color w:val="000000"/>
                <w:sz w:val="18"/>
                <w:szCs w:val="18"/>
              </w:rPr>
            </w:pPr>
          </w:p>
        </w:tc>
        <w:tc>
          <w:tcPr>
            <w:tcW w:w="424" w:type="pct"/>
            <w:noWrap/>
            <w:vAlign w:val="bottom"/>
          </w:tcPr>
          <w:p w14:paraId="1CB572BD">
            <w:pPr>
              <w:widowControl/>
              <w:spacing w:line="240" w:lineRule="auto"/>
              <w:rPr>
                <w:rFonts w:ascii="宋体" w:hAnsi="宋体"/>
                <w:color w:val="000000"/>
                <w:sz w:val="18"/>
                <w:szCs w:val="18"/>
              </w:rPr>
            </w:pPr>
          </w:p>
        </w:tc>
      </w:tr>
      <w:tr w14:paraId="30FCD5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382F64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47</w:t>
            </w:r>
          </w:p>
        </w:tc>
        <w:tc>
          <w:tcPr>
            <w:tcW w:w="230" w:type="pct"/>
            <w:vMerge w:val="continue"/>
            <w:vAlign w:val="center"/>
          </w:tcPr>
          <w:p w14:paraId="0E0EC4B9">
            <w:pPr>
              <w:widowControl/>
              <w:spacing w:line="240" w:lineRule="auto"/>
              <w:jc w:val="center"/>
              <w:rPr>
                <w:rFonts w:ascii="宋体" w:hAnsi="宋体"/>
                <w:color w:val="000000"/>
                <w:sz w:val="18"/>
                <w:szCs w:val="18"/>
              </w:rPr>
            </w:pPr>
          </w:p>
        </w:tc>
        <w:tc>
          <w:tcPr>
            <w:tcW w:w="1488" w:type="pct"/>
            <w:vAlign w:val="center"/>
          </w:tcPr>
          <w:p w14:paraId="042FA45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活动断裂名称</w:t>
            </w:r>
          </w:p>
        </w:tc>
        <w:tc>
          <w:tcPr>
            <w:tcW w:w="476" w:type="pct"/>
            <w:noWrap/>
            <w:vAlign w:val="bottom"/>
          </w:tcPr>
          <w:p w14:paraId="06CE80E0">
            <w:pPr>
              <w:widowControl/>
              <w:spacing w:line="240" w:lineRule="auto"/>
              <w:rPr>
                <w:rFonts w:ascii="宋体" w:hAnsi="宋体"/>
                <w:color w:val="000000"/>
                <w:sz w:val="18"/>
                <w:szCs w:val="18"/>
              </w:rPr>
            </w:pPr>
          </w:p>
        </w:tc>
        <w:tc>
          <w:tcPr>
            <w:tcW w:w="711" w:type="pct"/>
            <w:vAlign w:val="center"/>
          </w:tcPr>
          <w:p w14:paraId="657A5F4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7439DFC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6B4D09C9">
            <w:pPr>
              <w:widowControl/>
              <w:spacing w:line="240" w:lineRule="auto"/>
              <w:jc w:val="center"/>
              <w:rPr>
                <w:rFonts w:ascii="宋体" w:hAnsi="宋体"/>
                <w:color w:val="000000"/>
                <w:sz w:val="18"/>
                <w:szCs w:val="18"/>
              </w:rPr>
            </w:pPr>
          </w:p>
        </w:tc>
        <w:tc>
          <w:tcPr>
            <w:tcW w:w="424" w:type="pct"/>
            <w:noWrap/>
            <w:vAlign w:val="bottom"/>
          </w:tcPr>
          <w:p w14:paraId="3D39F1E3">
            <w:pPr>
              <w:widowControl/>
              <w:spacing w:line="240" w:lineRule="auto"/>
              <w:rPr>
                <w:rFonts w:ascii="宋体" w:hAnsi="宋体"/>
                <w:color w:val="000000"/>
                <w:sz w:val="18"/>
                <w:szCs w:val="18"/>
              </w:rPr>
            </w:pPr>
          </w:p>
        </w:tc>
      </w:tr>
      <w:tr w14:paraId="2FA00B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32F47D5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48</w:t>
            </w:r>
          </w:p>
        </w:tc>
        <w:tc>
          <w:tcPr>
            <w:tcW w:w="230" w:type="pct"/>
            <w:vMerge w:val="continue"/>
            <w:vAlign w:val="center"/>
          </w:tcPr>
          <w:p w14:paraId="50B0D538">
            <w:pPr>
              <w:widowControl/>
              <w:spacing w:line="240" w:lineRule="auto"/>
              <w:jc w:val="center"/>
              <w:rPr>
                <w:rFonts w:ascii="宋体" w:hAnsi="宋体"/>
                <w:color w:val="000000"/>
                <w:sz w:val="18"/>
                <w:szCs w:val="18"/>
              </w:rPr>
            </w:pPr>
          </w:p>
        </w:tc>
        <w:tc>
          <w:tcPr>
            <w:tcW w:w="1488" w:type="pct"/>
            <w:vAlign w:val="center"/>
          </w:tcPr>
          <w:p w14:paraId="3C60EA7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活动断裂性质</w:t>
            </w:r>
          </w:p>
        </w:tc>
        <w:tc>
          <w:tcPr>
            <w:tcW w:w="476" w:type="pct"/>
            <w:noWrap/>
            <w:vAlign w:val="bottom"/>
          </w:tcPr>
          <w:p w14:paraId="3762F3B1">
            <w:pPr>
              <w:widowControl/>
              <w:spacing w:line="240" w:lineRule="auto"/>
              <w:rPr>
                <w:rFonts w:ascii="宋体" w:hAnsi="宋体"/>
                <w:color w:val="000000"/>
                <w:sz w:val="18"/>
                <w:szCs w:val="18"/>
              </w:rPr>
            </w:pPr>
          </w:p>
        </w:tc>
        <w:tc>
          <w:tcPr>
            <w:tcW w:w="711" w:type="pct"/>
            <w:vAlign w:val="center"/>
          </w:tcPr>
          <w:p w14:paraId="1FE6DAF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4DF448E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noWrap/>
            <w:vAlign w:val="bottom"/>
          </w:tcPr>
          <w:p w14:paraId="720F19E0">
            <w:pPr>
              <w:widowControl/>
              <w:spacing w:line="240" w:lineRule="auto"/>
              <w:rPr>
                <w:rFonts w:ascii="宋体" w:hAnsi="宋体"/>
                <w:color w:val="000000"/>
                <w:sz w:val="18"/>
                <w:szCs w:val="18"/>
              </w:rPr>
            </w:pPr>
          </w:p>
        </w:tc>
        <w:tc>
          <w:tcPr>
            <w:tcW w:w="424" w:type="pct"/>
            <w:vAlign w:val="center"/>
          </w:tcPr>
          <w:p w14:paraId="055CE0E9">
            <w:pPr>
              <w:widowControl/>
              <w:spacing w:line="240" w:lineRule="auto"/>
              <w:jc w:val="center"/>
              <w:textAlignment w:val="center"/>
              <w:rPr>
                <w:rFonts w:ascii="宋体" w:hAnsi="宋体"/>
                <w:sz w:val="18"/>
                <w:szCs w:val="18"/>
              </w:rPr>
            </w:pPr>
            <w:r>
              <w:rPr>
                <w:rFonts w:ascii="宋体" w:hAnsi="宋体"/>
                <w:kern w:val="0"/>
                <w:sz w:val="18"/>
                <w:szCs w:val="18"/>
              </w:rPr>
              <w:t>正断层、逆断层、平移断层</w:t>
            </w:r>
          </w:p>
        </w:tc>
      </w:tr>
      <w:tr w14:paraId="5872CD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5720ACD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49</w:t>
            </w:r>
          </w:p>
        </w:tc>
        <w:tc>
          <w:tcPr>
            <w:tcW w:w="230" w:type="pct"/>
            <w:vMerge w:val="continue"/>
            <w:vAlign w:val="center"/>
          </w:tcPr>
          <w:p w14:paraId="216CB228">
            <w:pPr>
              <w:widowControl/>
              <w:spacing w:line="240" w:lineRule="auto"/>
              <w:jc w:val="center"/>
              <w:rPr>
                <w:rFonts w:ascii="宋体" w:hAnsi="宋体"/>
                <w:color w:val="000000"/>
                <w:sz w:val="18"/>
                <w:szCs w:val="18"/>
              </w:rPr>
            </w:pPr>
          </w:p>
        </w:tc>
        <w:tc>
          <w:tcPr>
            <w:tcW w:w="1488" w:type="pct"/>
            <w:vAlign w:val="center"/>
          </w:tcPr>
          <w:p w14:paraId="1AC512E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活动断裂倾向</w:t>
            </w:r>
          </w:p>
        </w:tc>
        <w:tc>
          <w:tcPr>
            <w:tcW w:w="476" w:type="pct"/>
            <w:vAlign w:val="center"/>
          </w:tcPr>
          <w:p w14:paraId="5114F71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711" w:type="pct"/>
            <w:vAlign w:val="center"/>
          </w:tcPr>
          <w:p w14:paraId="7DE85F8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11209EA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635" w:type="pct"/>
            <w:vAlign w:val="center"/>
          </w:tcPr>
          <w:p w14:paraId="0D9D282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2BC137E3">
            <w:pPr>
              <w:widowControl/>
              <w:spacing w:line="240" w:lineRule="auto"/>
              <w:rPr>
                <w:rFonts w:ascii="宋体" w:hAnsi="宋体"/>
                <w:color w:val="000000"/>
                <w:sz w:val="18"/>
                <w:szCs w:val="18"/>
              </w:rPr>
            </w:pPr>
          </w:p>
        </w:tc>
      </w:tr>
      <w:tr w14:paraId="6DD912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326CAF7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230" w:type="pct"/>
            <w:vMerge w:val="continue"/>
            <w:vAlign w:val="center"/>
          </w:tcPr>
          <w:p w14:paraId="1F53EBEB">
            <w:pPr>
              <w:widowControl/>
              <w:spacing w:line="240" w:lineRule="auto"/>
              <w:jc w:val="center"/>
              <w:rPr>
                <w:rFonts w:ascii="宋体" w:hAnsi="宋体"/>
                <w:color w:val="000000"/>
                <w:sz w:val="18"/>
                <w:szCs w:val="18"/>
              </w:rPr>
            </w:pPr>
          </w:p>
        </w:tc>
        <w:tc>
          <w:tcPr>
            <w:tcW w:w="1488" w:type="pct"/>
            <w:vAlign w:val="center"/>
          </w:tcPr>
          <w:p w14:paraId="58EE33C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活动断裂倾角</w:t>
            </w:r>
          </w:p>
        </w:tc>
        <w:tc>
          <w:tcPr>
            <w:tcW w:w="476" w:type="pct"/>
            <w:vAlign w:val="center"/>
          </w:tcPr>
          <w:p w14:paraId="371540E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711" w:type="pct"/>
            <w:vAlign w:val="center"/>
          </w:tcPr>
          <w:p w14:paraId="04BAFFA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5ED60AC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635" w:type="pct"/>
            <w:vAlign w:val="center"/>
          </w:tcPr>
          <w:p w14:paraId="43C054D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6717C36C">
            <w:pPr>
              <w:widowControl/>
              <w:spacing w:line="240" w:lineRule="auto"/>
              <w:rPr>
                <w:rFonts w:ascii="宋体" w:hAnsi="宋体"/>
                <w:color w:val="000000"/>
                <w:sz w:val="18"/>
                <w:szCs w:val="18"/>
              </w:rPr>
            </w:pPr>
          </w:p>
        </w:tc>
      </w:tr>
      <w:tr w14:paraId="579145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5616A76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51</w:t>
            </w:r>
          </w:p>
        </w:tc>
        <w:tc>
          <w:tcPr>
            <w:tcW w:w="230" w:type="pct"/>
            <w:vMerge w:val="continue"/>
            <w:vAlign w:val="center"/>
          </w:tcPr>
          <w:p w14:paraId="2BBA05B4">
            <w:pPr>
              <w:widowControl/>
              <w:spacing w:line="240" w:lineRule="auto"/>
              <w:jc w:val="center"/>
              <w:rPr>
                <w:rFonts w:ascii="宋体" w:hAnsi="宋体"/>
                <w:color w:val="000000"/>
                <w:sz w:val="18"/>
                <w:szCs w:val="18"/>
              </w:rPr>
            </w:pPr>
          </w:p>
        </w:tc>
        <w:tc>
          <w:tcPr>
            <w:tcW w:w="1488" w:type="pct"/>
            <w:vAlign w:val="center"/>
          </w:tcPr>
          <w:p w14:paraId="7D22824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活动断裂长度</w:t>
            </w:r>
          </w:p>
        </w:tc>
        <w:tc>
          <w:tcPr>
            <w:tcW w:w="476" w:type="pct"/>
            <w:vAlign w:val="center"/>
          </w:tcPr>
          <w:p w14:paraId="1CE5D44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33F350C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6C7E83C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635" w:type="pct"/>
            <w:vAlign w:val="center"/>
          </w:tcPr>
          <w:p w14:paraId="51961EE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4E1B8181">
            <w:pPr>
              <w:widowControl/>
              <w:spacing w:line="240" w:lineRule="auto"/>
              <w:rPr>
                <w:rFonts w:ascii="宋体" w:hAnsi="宋体"/>
                <w:color w:val="000000"/>
                <w:sz w:val="18"/>
                <w:szCs w:val="18"/>
              </w:rPr>
            </w:pPr>
          </w:p>
        </w:tc>
      </w:tr>
      <w:tr w14:paraId="098E8B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35DD8E4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52</w:t>
            </w:r>
          </w:p>
        </w:tc>
        <w:tc>
          <w:tcPr>
            <w:tcW w:w="230" w:type="pct"/>
            <w:vMerge w:val="continue"/>
            <w:vAlign w:val="center"/>
          </w:tcPr>
          <w:p w14:paraId="52B0A6EC">
            <w:pPr>
              <w:widowControl/>
              <w:spacing w:line="240" w:lineRule="auto"/>
              <w:jc w:val="center"/>
              <w:rPr>
                <w:rFonts w:ascii="宋体" w:hAnsi="宋体"/>
                <w:color w:val="000000"/>
                <w:sz w:val="18"/>
                <w:szCs w:val="18"/>
              </w:rPr>
            </w:pPr>
          </w:p>
        </w:tc>
        <w:tc>
          <w:tcPr>
            <w:tcW w:w="1488" w:type="pct"/>
            <w:vAlign w:val="center"/>
          </w:tcPr>
          <w:p w14:paraId="191BE87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活动断裂破碎带宽度</w:t>
            </w:r>
          </w:p>
        </w:tc>
        <w:tc>
          <w:tcPr>
            <w:tcW w:w="476" w:type="pct"/>
            <w:vAlign w:val="center"/>
          </w:tcPr>
          <w:p w14:paraId="6C91AC9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6758C33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674ECD0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635" w:type="pct"/>
            <w:vAlign w:val="center"/>
          </w:tcPr>
          <w:p w14:paraId="2BE0BB3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3A014DC3">
            <w:pPr>
              <w:widowControl/>
              <w:spacing w:line="240" w:lineRule="auto"/>
              <w:rPr>
                <w:rFonts w:ascii="宋体" w:hAnsi="宋体"/>
                <w:color w:val="000000"/>
                <w:sz w:val="18"/>
                <w:szCs w:val="18"/>
              </w:rPr>
            </w:pPr>
          </w:p>
        </w:tc>
      </w:tr>
      <w:tr w14:paraId="4226AF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6AE7148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53</w:t>
            </w:r>
          </w:p>
        </w:tc>
        <w:tc>
          <w:tcPr>
            <w:tcW w:w="230" w:type="pct"/>
            <w:vMerge w:val="continue"/>
            <w:vAlign w:val="center"/>
          </w:tcPr>
          <w:p w14:paraId="78B27756">
            <w:pPr>
              <w:widowControl/>
              <w:spacing w:line="240" w:lineRule="auto"/>
              <w:jc w:val="center"/>
              <w:rPr>
                <w:rFonts w:ascii="宋体" w:hAnsi="宋体"/>
                <w:color w:val="000000"/>
                <w:sz w:val="18"/>
                <w:szCs w:val="18"/>
              </w:rPr>
            </w:pPr>
          </w:p>
        </w:tc>
        <w:tc>
          <w:tcPr>
            <w:tcW w:w="1488" w:type="pct"/>
            <w:vAlign w:val="center"/>
          </w:tcPr>
          <w:p w14:paraId="10870B4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活动断裂起点坐标X</w:t>
            </w:r>
          </w:p>
        </w:tc>
        <w:tc>
          <w:tcPr>
            <w:tcW w:w="476" w:type="pct"/>
            <w:vAlign w:val="center"/>
          </w:tcPr>
          <w:p w14:paraId="726D739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48EA1FA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4C0024A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5AD7E53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74928181">
            <w:pPr>
              <w:widowControl/>
              <w:spacing w:line="240" w:lineRule="auto"/>
              <w:rPr>
                <w:rFonts w:ascii="宋体" w:hAnsi="宋体"/>
                <w:color w:val="000000"/>
                <w:sz w:val="18"/>
                <w:szCs w:val="18"/>
              </w:rPr>
            </w:pPr>
          </w:p>
        </w:tc>
      </w:tr>
      <w:tr w14:paraId="2764A3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096D3D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54</w:t>
            </w:r>
          </w:p>
        </w:tc>
        <w:tc>
          <w:tcPr>
            <w:tcW w:w="230" w:type="pct"/>
            <w:vMerge w:val="continue"/>
            <w:vAlign w:val="center"/>
          </w:tcPr>
          <w:p w14:paraId="3AE4DBF7">
            <w:pPr>
              <w:widowControl/>
              <w:spacing w:line="240" w:lineRule="auto"/>
              <w:jc w:val="center"/>
              <w:rPr>
                <w:rFonts w:ascii="宋体" w:hAnsi="宋体"/>
                <w:color w:val="000000"/>
                <w:sz w:val="18"/>
                <w:szCs w:val="18"/>
              </w:rPr>
            </w:pPr>
          </w:p>
        </w:tc>
        <w:tc>
          <w:tcPr>
            <w:tcW w:w="1488" w:type="pct"/>
            <w:vAlign w:val="center"/>
          </w:tcPr>
          <w:p w14:paraId="3DCDCFE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活动断裂起点坐标Y</w:t>
            </w:r>
          </w:p>
        </w:tc>
        <w:tc>
          <w:tcPr>
            <w:tcW w:w="476" w:type="pct"/>
            <w:vAlign w:val="center"/>
          </w:tcPr>
          <w:p w14:paraId="3491901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3A8088F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36AAFD6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78EF30A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0FBFC8A6">
            <w:pPr>
              <w:widowControl/>
              <w:spacing w:line="240" w:lineRule="auto"/>
              <w:rPr>
                <w:rFonts w:ascii="宋体" w:hAnsi="宋体"/>
                <w:color w:val="000000"/>
                <w:sz w:val="18"/>
                <w:szCs w:val="18"/>
              </w:rPr>
            </w:pPr>
          </w:p>
        </w:tc>
      </w:tr>
      <w:tr w14:paraId="234FE0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FD77A6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55</w:t>
            </w:r>
          </w:p>
        </w:tc>
        <w:tc>
          <w:tcPr>
            <w:tcW w:w="230" w:type="pct"/>
            <w:vMerge w:val="continue"/>
            <w:vAlign w:val="center"/>
          </w:tcPr>
          <w:p w14:paraId="11FAFDFE">
            <w:pPr>
              <w:widowControl/>
              <w:spacing w:line="240" w:lineRule="auto"/>
              <w:jc w:val="center"/>
              <w:rPr>
                <w:rFonts w:ascii="宋体" w:hAnsi="宋体"/>
                <w:color w:val="000000"/>
                <w:sz w:val="18"/>
                <w:szCs w:val="18"/>
              </w:rPr>
            </w:pPr>
          </w:p>
        </w:tc>
        <w:tc>
          <w:tcPr>
            <w:tcW w:w="1488" w:type="pct"/>
            <w:vAlign w:val="center"/>
          </w:tcPr>
          <w:p w14:paraId="208C27A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活动断裂终点坐标X</w:t>
            </w:r>
          </w:p>
        </w:tc>
        <w:tc>
          <w:tcPr>
            <w:tcW w:w="476" w:type="pct"/>
            <w:vAlign w:val="center"/>
          </w:tcPr>
          <w:p w14:paraId="72F12F3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745DAE7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2F0EFE0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1EAB6CC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44D23E10">
            <w:pPr>
              <w:widowControl/>
              <w:spacing w:line="240" w:lineRule="auto"/>
              <w:rPr>
                <w:rFonts w:ascii="宋体" w:hAnsi="宋体"/>
                <w:color w:val="000000"/>
                <w:sz w:val="18"/>
                <w:szCs w:val="18"/>
              </w:rPr>
            </w:pPr>
          </w:p>
        </w:tc>
      </w:tr>
      <w:tr w14:paraId="76E29E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32D341F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56</w:t>
            </w:r>
          </w:p>
        </w:tc>
        <w:tc>
          <w:tcPr>
            <w:tcW w:w="230" w:type="pct"/>
            <w:vMerge w:val="continue"/>
            <w:vAlign w:val="center"/>
          </w:tcPr>
          <w:p w14:paraId="338D457A">
            <w:pPr>
              <w:widowControl/>
              <w:spacing w:line="240" w:lineRule="auto"/>
              <w:jc w:val="center"/>
              <w:rPr>
                <w:rFonts w:ascii="宋体" w:hAnsi="宋体"/>
                <w:color w:val="000000"/>
                <w:sz w:val="18"/>
                <w:szCs w:val="18"/>
              </w:rPr>
            </w:pPr>
          </w:p>
        </w:tc>
        <w:tc>
          <w:tcPr>
            <w:tcW w:w="1488" w:type="pct"/>
            <w:vAlign w:val="center"/>
          </w:tcPr>
          <w:p w14:paraId="74071BB8">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活动断裂终点坐标Y</w:t>
            </w:r>
          </w:p>
        </w:tc>
        <w:tc>
          <w:tcPr>
            <w:tcW w:w="476" w:type="pct"/>
            <w:vAlign w:val="center"/>
          </w:tcPr>
          <w:p w14:paraId="64E8763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3EB9CCB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6697B03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2D9CDD9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2EA53031">
            <w:pPr>
              <w:widowControl/>
              <w:spacing w:line="240" w:lineRule="auto"/>
              <w:rPr>
                <w:rFonts w:ascii="宋体" w:hAnsi="宋体"/>
                <w:color w:val="000000"/>
                <w:sz w:val="18"/>
                <w:szCs w:val="18"/>
              </w:rPr>
            </w:pPr>
          </w:p>
        </w:tc>
      </w:tr>
      <w:tr w14:paraId="238D0C1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742A49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57</w:t>
            </w:r>
          </w:p>
        </w:tc>
        <w:tc>
          <w:tcPr>
            <w:tcW w:w="230" w:type="pct"/>
            <w:vMerge w:val="continue"/>
            <w:vAlign w:val="center"/>
          </w:tcPr>
          <w:p w14:paraId="78BF14FA">
            <w:pPr>
              <w:widowControl/>
              <w:spacing w:line="240" w:lineRule="auto"/>
              <w:jc w:val="center"/>
              <w:rPr>
                <w:rFonts w:ascii="宋体" w:hAnsi="宋体"/>
                <w:color w:val="000000"/>
                <w:sz w:val="18"/>
                <w:szCs w:val="18"/>
              </w:rPr>
            </w:pPr>
          </w:p>
        </w:tc>
        <w:tc>
          <w:tcPr>
            <w:tcW w:w="1488" w:type="pct"/>
            <w:vAlign w:val="center"/>
          </w:tcPr>
          <w:p w14:paraId="04C23A9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活动断裂转折点坐标X</w:t>
            </w:r>
          </w:p>
        </w:tc>
        <w:tc>
          <w:tcPr>
            <w:tcW w:w="476" w:type="pct"/>
            <w:vAlign w:val="center"/>
          </w:tcPr>
          <w:p w14:paraId="5B35C0A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5ED7ECD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6765828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20B9739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74D6315C">
            <w:pPr>
              <w:widowControl/>
              <w:spacing w:line="240" w:lineRule="auto"/>
              <w:rPr>
                <w:rFonts w:ascii="宋体" w:hAnsi="宋体"/>
                <w:color w:val="000000"/>
                <w:sz w:val="18"/>
                <w:szCs w:val="18"/>
              </w:rPr>
            </w:pPr>
          </w:p>
        </w:tc>
      </w:tr>
      <w:tr w14:paraId="1BC76C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01F597B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58</w:t>
            </w:r>
          </w:p>
        </w:tc>
        <w:tc>
          <w:tcPr>
            <w:tcW w:w="230" w:type="pct"/>
            <w:vMerge w:val="continue"/>
            <w:vAlign w:val="center"/>
          </w:tcPr>
          <w:p w14:paraId="4C87A485">
            <w:pPr>
              <w:widowControl/>
              <w:spacing w:line="240" w:lineRule="auto"/>
              <w:jc w:val="center"/>
              <w:rPr>
                <w:rFonts w:ascii="宋体" w:hAnsi="宋体"/>
                <w:color w:val="000000"/>
                <w:sz w:val="18"/>
                <w:szCs w:val="18"/>
              </w:rPr>
            </w:pPr>
          </w:p>
        </w:tc>
        <w:tc>
          <w:tcPr>
            <w:tcW w:w="1488" w:type="pct"/>
            <w:vAlign w:val="center"/>
          </w:tcPr>
          <w:p w14:paraId="72A49D1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活动断裂转折点坐标Y</w:t>
            </w:r>
          </w:p>
        </w:tc>
        <w:tc>
          <w:tcPr>
            <w:tcW w:w="476" w:type="pct"/>
            <w:vAlign w:val="center"/>
          </w:tcPr>
          <w:p w14:paraId="637AC91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3B2E4C7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637E2C5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4BCDC87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3FD01092">
            <w:pPr>
              <w:widowControl/>
              <w:spacing w:line="240" w:lineRule="auto"/>
              <w:rPr>
                <w:rFonts w:ascii="宋体" w:hAnsi="宋体"/>
                <w:color w:val="000000"/>
                <w:sz w:val="18"/>
                <w:szCs w:val="18"/>
              </w:rPr>
            </w:pPr>
          </w:p>
        </w:tc>
      </w:tr>
      <w:tr w14:paraId="05A45C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464E95E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59</w:t>
            </w:r>
          </w:p>
        </w:tc>
        <w:tc>
          <w:tcPr>
            <w:tcW w:w="230" w:type="pct"/>
            <w:vMerge w:val="continue"/>
            <w:vAlign w:val="center"/>
          </w:tcPr>
          <w:p w14:paraId="48C3A60B">
            <w:pPr>
              <w:widowControl/>
              <w:spacing w:line="240" w:lineRule="auto"/>
              <w:jc w:val="center"/>
              <w:rPr>
                <w:rFonts w:ascii="宋体" w:hAnsi="宋体"/>
                <w:color w:val="000000"/>
                <w:sz w:val="18"/>
                <w:szCs w:val="18"/>
              </w:rPr>
            </w:pPr>
          </w:p>
        </w:tc>
        <w:tc>
          <w:tcPr>
            <w:tcW w:w="1488" w:type="pct"/>
            <w:vAlign w:val="center"/>
          </w:tcPr>
          <w:p w14:paraId="2676C00B">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活动断裂描述</w:t>
            </w:r>
          </w:p>
        </w:tc>
        <w:tc>
          <w:tcPr>
            <w:tcW w:w="476" w:type="pct"/>
            <w:vAlign w:val="center"/>
          </w:tcPr>
          <w:p w14:paraId="5A0CDDC4">
            <w:pPr>
              <w:widowControl/>
              <w:spacing w:line="240" w:lineRule="auto"/>
              <w:jc w:val="center"/>
              <w:rPr>
                <w:rFonts w:ascii="宋体" w:hAnsi="宋体"/>
                <w:color w:val="000000"/>
                <w:sz w:val="18"/>
                <w:szCs w:val="18"/>
              </w:rPr>
            </w:pPr>
          </w:p>
        </w:tc>
        <w:tc>
          <w:tcPr>
            <w:tcW w:w="711" w:type="pct"/>
            <w:vAlign w:val="center"/>
          </w:tcPr>
          <w:p w14:paraId="03512C9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22EF882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635" w:type="pct"/>
            <w:noWrap/>
            <w:vAlign w:val="bottom"/>
          </w:tcPr>
          <w:p w14:paraId="65190221">
            <w:pPr>
              <w:widowControl/>
              <w:spacing w:line="240" w:lineRule="auto"/>
              <w:rPr>
                <w:rFonts w:ascii="宋体" w:hAnsi="宋体"/>
                <w:color w:val="000000"/>
                <w:sz w:val="18"/>
                <w:szCs w:val="18"/>
              </w:rPr>
            </w:pPr>
          </w:p>
        </w:tc>
        <w:tc>
          <w:tcPr>
            <w:tcW w:w="424" w:type="pct"/>
            <w:noWrap/>
            <w:vAlign w:val="bottom"/>
          </w:tcPr>
          <w:p w14:paraId="0D08A801">
            <w:pPr>
              <w:widowControl/>
              <w:spacing w:line="240" w:lineRule="auto"/>
              <w:rPr>
                <w:rFonts w:ascii="宋体" w:hAnsi="宋体"/>
                <w:color w:val="000000"/>
                <w:sz w:val="18"/>
                <w:szCs w:val="18"/>
              </w:rPr>
            </w:pPr>
          </w:p>
        </w:tc>
      </w:tr>
      <w:tr w14:paraId="2D9F69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AE9780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60</w:t>
            </w:r>
          </w:p>
        </w:tc>
        <w:tc>
          <w:tcPr>
            <w:tcW w:w="230" w:type="pct"/>
            <w:vMerge w:val="restart"/>
            <w:vAlign w:val="center"/>
          </w:tcPr>
          <w:p w14:paraId="7D12F28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地裂缝</w:t>
            </w:r>
          </w:p>
        </w:tc>
        <w:tc>
          <w:tcPr>
            <w:tcW w:w="1488" w:type="pct"/>
            <w:vAlign w:val="center"/>
          </w:tcPr>
          <w:p w14:paraId="6D0E716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地裂缝编码</w:t>
            </w:r>
          </w:p>
        </w:tc>
        <w:tc>
          <w:tcPr>
            <w:tcW w:w="476" w:type="pct"/>
            <w:vAlign w:val="center"/>
          </w:tcPr>
          <w:p w14:paraId="0C1FAB9A">
            <w:pPr>
              <w:widowControl/>
              <w:spacing w:line="240" w:lineRule="auto"/>
              <w:jc w:val="center"/>
              <w:rPr>
                <w:rFonts w:ascii="宋体" w:hAnsi="宋体"/>
                <w:color w:val="000000"/>
                <w:sz w:val="18"/>
                <w:szCs w:val="18"/>
              </w:rPr>
            </w:pPr>
          </w:p>
        </w:tc>
        <w:tc>
          <w:tcPr>
            <w:tcW w:w="711" w:type="pct"/>
            <w:vAlign w:val="center"/>
          </w:tcPr>
          <w:p w14:paraId="12B64C1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4FCF981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2560EBF2">
            <w:pPr>
              <w:widowControl/>
              <w:spacing w:line="240" w:lineRule="auto"/>
              <w:jc w:val="center"/>
              <w:rPr>
                <w:rFonts w:ascii="宋体" w:hAnsi="宋体"/>
                <w:color w:val="000000"/>
                <w:sz w:val="18"/>
                <w:szCs w:val="18"/>
              </w:rPr>
            </w:pPr>
          </w:p>
        </w:tc>
        <w:tc>
          <w:tcPr>
            <w:tcW w:w="424" w:type="pct"/>
            <w:vAlign w:val="center"/>
          </w:tcPr>
          <w:p w14:paraId="5292E0B3">
            <w:pPr>
              <w:widowControl/>
              <w:spacing w:line="240" w:lineRule="auto"/>
              <w:jc w:val="center"/>
              <w:textAlignment w:val="center"/>
              <w:rPr>
                <w:rFonts w:ascii="宋体" w:hAnsi="宋体"/>
                <w:color w:val="FF0000"/>
                <w:sz w:val="18"/>
                <w:szCs w:val="18"/>
              </w:rPr>
            </w:pPr>
          </w:p>
        </w:tc>
      </w:tr>
      <w:tr w14:paraId="7C58D7C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23F708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61</w:t>
            </w:r>
          </w:p>
        </w:tc>
        <w:tc>
          <w:tcPr>
            <w:tcW w:w="230" w:type="pct"/>
            <w:vMerge w:val="continue"/>
            <w:vAlign w:val="center"/>
          </w:tcPr>
          <w:p w14:paraId="2F4984D5">
            <w:pPr>
              <w:widowControl/>
              <w:spacing w:line="240" w:lineRule="auto"/>
              <w:jc w:val="center"/>
              <w:rPr>
                <w:rFonts w:ascii="宋体" w:hAnsi="宋体"/>
                <w:color w:val="000000"/>
                <w:sz w:val="18"/>
                <w:szCs w:val="18"/>
              </w:rPr>
            </w:pPr>
          </w:p>
        </w:tc>
        <w:tc>
          <w:tcPr>
            <w:tcW w:w="1488" w:type="pct"/>
            <w:vAlign w:val="center"/>
          </w:tcPr>
          <w:p w14:paraId="15C49EF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地裂缝编号</w:t>
            </w:r>
          </w:p>
        </w:tc>
        <w:tc>
          <w:tcPr>
            <w:tcW w:w="476" w:type="pct"/>
            <w:vAlign w:val="center"/>
          </w:tcPr>
          <w:p w14:paraId="0DEE33D4">
            <w:pPr>
              <w:widowControl/>
              <w:spacing w:line="240" w:lineRule="auto"/>
              <w:jc w:val="center"/>
              <w:rPr>
                <w:rFonts w:ascii="宋体" w:hAnsi="宋体"/>
                <w:color w:val="000000"/>
                <w:sz w:val="18"/>
                <w:szCs w:val="18"/>
              </w:rPr>
            </w:pPr>
          </w:p>
        </w:tc>
        <w:tc>
          <w:tcPr>
            <w:tcW w:w="711" w:type="pct"/>
            <w:vAlign w:val="center"/>
          </w:tcPr>
          <w:p w14:paraId="2880BB9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166D97C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6C861D94">
            <w:pPr>
              <w:widowControl/>
              <w:spacing w:line="240" w:lineRule="auto"/>
              <w:jc w:val="center"/>
              <w:rPr>
                <w:rFonts w:ascii="宋体" w:hAnsi="宋体"/>
                <w:color w:val="000000"/>
                <w:sz w:val="18"/>
                <w:szCs w:val="18"/>
              </w:rPr>
            </w:pPr>
          </w:p>
        </w:tc>
        <w:tc>
          <w:tcPr>
            <w:tcW w:w="424" w:type="pct"/>
            <w:noWrap/>
            <w:vAlign w:val="bottom"/>
          </w:tcPr>
          <w:p w14:paraId="48679420">
            <w:pPr>
              <w:widowControl/>
              <w:spacing w:line="240" w:lineRule="auto"/>
              <w:rPr>
                <w:rFonts w:ascii="宋体" w:hAnsi="宋体"/>
                <w:color w:val="000000"/>
                <w:sz w:val="18"/>
                <w:szCs w:val="18"/>
              </w:rPr>
            </w:pPr>
          </w:p>
        </w:tc>
      </w:tr>
      <w:tr w14:paraId="37E8E0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581A5E4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62</w:t>
            </w:r>
          </w:p>
        </w:tc>
        <w:tc>
          <w:tcPr>
            <w:tcW w:w="230" w:type="pct"/>
            <w:vMerge w:val="continue"/>
            <w:vAlign w:val="center"/>
          </w:tcPr>
          <w:p w14:paraId="57820578">
            <w:pPr>
              <w:widowControl/>
              <w:spacing w:line="240" w:lineRule="auto"/>
              <w:jc w:val="center"/>
              <w:rPr>
                <w:rFonts w:ascii="宋体" w:hAnsi="宋体"/>
                <w:color w:val="000000"/>
                <w:sz w:val="18"/>
                <w:szCs w:val="18"/>
              </w:rPr>
            </w:pPr>
          </w:p>
        </w:tc>
        <w:tc>
          <w:tcPr>
            <w:tcW w:w="1488" w:type="pct"/>
            <w:vAlign w:val="center"/>
          </w:tcPr>
          <w:p w14:paraId="25562E6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地裂缝名称</w:t>
            </w:r>
          </w:p>
        </w:tc>
        <w:tc>
          <w:tcPr>
            <w:tcW w:w="476" w:type="pct"/>
            <w:noWrap/>
            <w:vAlign w:val="bottom"/>
          </w:tcPr>
          <w:p w14:paraId="5AD0DB9D">
            <w:pPr>
              <w:widowControl/>
              <w:spacing w:line="240" w:lineRule="auto"/>
              <w:rPr>
                <w:rFonts w:ascii="宋体" w:hAnsi="宋体"/>
                <w:color w:val="000000"/>
                <w:sz w:val="18"/>
                <w:szCs w:val="18"/>
              </w:rPr>
            </w:pPr>
          </w:p>
        </w:tc>
        <w:tc>
          <w:tcPr>
            <w:tcW w:w="711" w:type="pct"/>
            <w:vAlign w:val="center"/>
          </w:tcPr>
          <w:p w14:paraId="53DEBEB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63AFA5D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2D7D9F43">
            <w:pPr>
              <w:widowControl/>
              <w:spacing w:line="240" w:lineRule="auto"/>
              <w:jc w:val="center"/>
              <w:rPr>
                <w:rFonts w:ascii="宋体" w:hAnsi="宋体"/>
                <w:color w:val="000000"/>
                <w:sz w:val="18"/>
                <w:szCs w:val="18"/>
              </w:rPr>
            </w:pPr>
          </w:p>
        </w:tc>
        <w:tc>
          <w:tcPr>
            <w:tcW w:w="424" w:type="pct"/>
            <w:noWrap/>
            <w:vAlign w:val="bottom"/>
          </w:tcPr>
          <w:p w14:paraId="2C293C73">
            <w:pPr>
              <w:widowControl/>
              <w:spacing w:line="240" w:lineRule="auto"/>
              <w:rPr>
                <w:rFonts w:ascii="宋体" w:hAnsi="宋体"/>
                <w:color w:val="000000"/>
                <w:sz w:val="18"/>
                <w:szCs w:val="18"/>
              </w:rPr>
            </w:pPr>
          </w:p>
        </w:tc>
      </w:tr>
      <w:tr w14:paraId="736E94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4E2A129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63</w:t>
            </w:r>
          </w:p>
        </w:tc>
        <w:tc>
          <w:tcPr>
            <w:tcW w:w="230" w:type="pct"/>
            <w:vMerge w:val="continue"/>
            <w:vAlign w:val="center"/>
          </w:tcPr>
          <w:p w14:paraId="6EE64B38">
            <w:pPr>
              <w:widowControl/>
              <w:spacing w:line="240" w:lineRule="auto"/>
              <w:jc w:val="center"/>
              <w:rPr>
                <w:rFonts w:ascii="宋体" w:hAnsi="宋体"/>
                <w:color w:val="000000"/>
                <w:sz w:val="18"/>
                <w:szCs w:val="18"/>
              </w:rPr>
            </w:pPr>
          </w:p>
        </w:tc>
        <w:tc>
          <w:tcPr>
            <w:tcW w:w="1488" w:type="pct"/>
            <w:vAlign w:val="center"/>
          </w:tcPr>
          <w:p w14:paraId="7ADB703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地裂缝起点坐标X</w:t>
            </w:r>
          </w:p>
        </w:tc>
        <w:tc>
          <w:tcPr>
            <w:tcW w:w="476" w:type="pct"/>
            <w:vAlign w:val="center"/>
          </w:tcPr>
          <w:p w14:paraId="240EAA2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3B9362D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3410F0C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5668382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0793E96F">
            <w:pPr>
              <w:widowControl/>
              <w:spacing w:line="240" w:lineRule="auto"/>
              <w:rPr>
                <w:rFonts w:ascii="宋体" w:hAnsi="宋体"/>
                <w:color w:val="000000"/>
                <w:sz w:val="18"/>
                <w:szCs w:val="18"/>
              </w:rPr>
            </w:pPr>
          </w:p>
        </w:tc>
      </w:tr>
      <w:tr w14:paraId="541A86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1B4A817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64</w:t>
            </w:r>
          </w:p>
        </w:tc>
        <w:tc>
          <w:tcPr>
            <w:tcW w:w="230" w:type="pct"/>
            <w:vMerge w:val="continue"/>
            <w:vAlign w:val="center"/>
          </w:tcPr>
          <w:p w14:paraId="72D01A76">
            <w:pPr>
              <w:widowControl/>
              <w:spacing w:line="240" w:lineRule="auto"/>
              <w:jc w:val="center"/>
              <w:rPr>
                <w:rFonts w:ascii="宋体" w:hAnsi="宋体"/>
                <w:color w:val="000000"/>
                <w:sz w:val="18"/>
                <w:szCs w:val="18"/>
              </w:rPr>
            </w:pPr>
          </w:p>
        </w:tc>
        <w:tc>
          <w:tcPr>
            <w:tcW w:w="1488" w:type="pct"/>
            <w:vAlign w:val="center"/>
          </w:tcPr>
          <w:p w14:paraId="0718F72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地裂缝起点坐标Y</w:t>
            </w:r>
          </w:p>
        </w:tc>
        <w:tc>
          <w:tcPr>
            <w:tcW w:w="476" w:type="pct"/>
            <w:vAlign w:val="center"/>
          </w:tcPr>
          <w:p w14:paraId="5E10C04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7972D9F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7005F30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3332CF3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47072937">
            <w:pPr>
              <w:widowControl/>
              <w:spacing w:line="240" w:lineRule="auto"/>
              <w:rPr>
                <w:rFonts w:ascii="宋体" w:hAnsi="宋体"/>
                <w:color w:val="000000"/>
                <w:sz w:val="18"/>
                <w:szCs w:val="18"/>
              </w:rPr>
            </w:pPr>
          </w:p>
        </w:tc>
      </w:tr>
      <w:tr w14:paraId="552437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36CEF6E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65</w:t>
            </w:r>
          </w:p>
        </w:tc>
        <w:tc>
          <w:tcPr>
            <w:tcW w:w="230" w:type="pct"/>
            <w:vMerge w:val="continue"/>
            <w:vAlign w:val="center"/>
          </w:tcPr>
          <w:p w14:paraId="2137E98E">
            <w:pPr>
              <w:widowControl/>
              <w:spacing w:line="240" w:lineRule="auto"/>
              <w:jc w:val="center"/>
              <w:rPr>
                <w:rFonts w:ascii="宋体" w:hAnsi="宋体"/>
                <w:color w:val="000000"/>
                <w:sz w:val="18"/>
                <w:szCs w:val="18"/>
              </w:rPr>
            </w:pPr>
          </w:p>
        </w:tc>
        <w:tc>
          <w:tcPr>
            <w:tcW w:w="1488" w:type="pct"/>
            <w:vAlign w:val="center"/>
          </w:tcPr>
          <w:p w14:paraId="3A2BDEC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地裂缝终点坐标X</w:t>
            </w:r>
          </w:p>
        </w:tc>
        <w:tc>
          <w:tcPr>
            <w:tcW w:w="476" w:type="pct"/>
            <w:vAlign w:val="center"/>
          </w:tcPr>
          <w:p w14:paraId="1A1964E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6CB6A7A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3EB0AE4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1908AE0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42A4C3B6">
            <w:pPr>
              <w:widowControl/>
              <w:spacing w:line="240" w:lineRule="auto"/>
              <w:rPr>
                <w:rFonts w:ascii="宋体" w:hAnsi="宋体"/>
                <w:color w:val="000000"/>
                <w:sz w:val="18"/>
                <w:szCs w:val="18"/>
              </w:rPr>
            </w:pPr>
          </w:p>
        </w:tc>
      </w:tr>
      <w:tr w14:paraId="6DB43B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3B79104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66</w:t>
            </w:r>
          </w:p>
        </w:tc>
        <w:tc>
          <w:tcPr>
            <w:tcW w:w="230" w:type="pct"/>
            <w:vMerge w:val="continue"/>
            <w:vAlign w:val="center"/>
          </w:tcPr>
          <w:p w14:paraId="2F7A5179">
            <w:pPr>
              <w:widowControl/>
              <w:spacing w:line="240" w:lineRule="auto"/>
              <w:jc w:val="center"/>
              <w:rPr>
                <w:rFonts w:ascii="宋体" w:hAnsi="宋体"/>
                <w:color w:val="000000"/>
                <w:sz w:val="18"/>
                <w:szCs w:val="18"/>
              </w:rPr>
            </w:pPr>
          </w:p>
        </w:tc>
        <w:tc>
          <w:tcPr>
            <w:tcW w:w="1488" w:type="pct"/>
            <w:vAlign w:val="center"/>
          </w:tcPr>
          <w:p w14:paraId="2EB5E94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地裂缝终点坐标Y</w:t>
            </w:r>
          </w:p>
        </w:tc>
        <w:tc>
          <w:tcPr>
            <w:tcW w:w="476" w:type="pct"/>
            <w:vAlign w:val="center"/>
          </w:tcPr>
          <w:p w14:paraId="1540FEC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5E4EFAA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5EEB3E9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4CB3695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7ED4AAAF">
            <w:pPr>
              <w:widowControl/>
              <w:spacing w:line="240" w:lineRule="auto"/>
              <w:rPr>
                <w:rFonts w:ascii="宋体" w:hAnsi="宋体"/>
                <w:color w:val="000000"/>
                <w:sz w:val="18"/>
                <w:szCs w:val="18"/>
              </w:rPr>
            </w:pPr>
          </w:p>
        </w:tc>
      </w:tr>
      <w:tr w14:paraId="6B61D5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30D747A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67</w:t>
            </w:r>
          </w:p>
        </w:tc>
        <w:tc>
          <w:tcPr>
            <w:tcW w:w="230" w:type="pct"/>
            <w:vMerge w:val="continue"/>
            <w:vAlign w:val="center"/>
          </w:tcPr>
          <w:p w14:paraId="43F2C37A">
            <w:pPr>
              <w:widowControl/>
              <w:spacing w:line="240" w:lineRule="auto"/>
              <w:jc w:val="center"/>
              <w:rPr>
                <w:rFonts w:ascii="宋体" w:hAnsi="宋体"/>
                <w:color w:val="000000"/>
                <w:sz w:val="18"/>
                <w:szCs w:val="18"/>
              </w:rPr>
            </w:pPr>
          </w:p>
        </w:tc>
        <w:tc>
          <w:tcPr>
            <w:tcW w:w="1488" w:type="pct"/>
            <w:vAlign w:val="center"/>
          </w:tcPr>
          <w:p w14:paraId="0978481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地裂缝转折点坐标X</w:t>
            </w:r>
          </w:p>
        </w:tc>
        <w:tc>
          <w:tcPr>
            <w:tcW w:w="476" w:type="pct"/>
            <w:vAlign w:val="center"/>
          </w:tcPr>
          <w:p w14:paraId="73A8EED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78A995C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3464752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22306DA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70BB8786">
            <w:pPr>
              <w:widowControl/>
              <w:spacing w:line="240" w:lineRule="auto"/>
              <w:rPr>
                <w:rFonts w:ascii="宋体" w:hAnsi="宋体"/>
                <w:color w:val="000000"/>
                <w:sz w:val="18"/>
                <w:szCs w:val="18"/>
              </w:rPr>
            </w:pPr>
          </w:p>
        </w:tc>
      </w:tr>
      <w:tr w14:paraId="66DA45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3E8D694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68</w:t>
            </w:r>
          </w:p>
        </w:tc>
        <w:tc>
          <w:tcPr>
            <w:tcW w:w="230" w:type="pct"/>
            <w:vMerge w:val="continue"/>
            <w:vAlign w:val="center"/>
          </w:tcPr>
          <w:p w14:paraId="306063EA">
            <w:pPr>
              <w:widowControl/>
              <w:spacing w:line="240" w:lineRule="auto"/>
              <w:jc w:val="center"/>
              <w:rPr>
                <w:rFonts w:ascii="宋体" w:hAnsi="宋体"/>
                <w:color w:val="000000"/>
                <w:sz w:val="18"/>
                <w:szCs w:val="18"/>
              </w:rPr>
            </w:pPr>
          </w:p>
        </w:tc>
        <w:tc>
          <w:tcPr>
            <w:tcW w:w="1488" w:type="pct"/>
            <w:vAlign w:val="center"/>
          </w:tcPr>
          <w:p w14:paraId="78AED35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地裂缝转折点坐标Y</w:t>
            </w:r>
          </w:p>
        </w:tc>
        <w:tc>
          <w:tcPr>
            <w:tcW w:w="476" w:type="pct"/>
            <w:vAlign w:val="center"/>
          </w:tcPr>
          <w:p w14:paraId="3165E8A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5400CAF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0C99EBF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30A7F81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67036335">
            <w:pPr>
              <w:widowControl/>
              <w:spacing w:line="240" w:lineRule="auto"/>
              <w:rPr>
                <w:rFonts w:ascii="宋体" w:hAnsi="宋体"/>
                <w:color w:val="000000"/>
                <w:sz w:val="18"/>
                <w:szCs w:val="18"/>
              </w:rPr>
            </w:pPr>
          </w:p>
        </w:tc>
      </w:tr>
      <w:tr w14:paraId="67546A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0AA2913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69</w:t>
            </w:r>
          </w:p>
        </w:tc>
        <w:tc>
          <w:tcPr>
            <w:tcW w:w="230" w:type="pct"/>
            <w:vMerge w:val="continue"/>
            <w:vAlign w:val="center"/>
          </w:tcPr>
          <w:p w14:paraId="3CD10662">
            <w:pPr>
              <w:widowControl/>
              <w:spacing w:line="240" w:lineRule="auto"/>
              <w:jc w:val="center"/>
              <w:rPr>
                <w:rFonts w:ascii="宋体" w:hAnsi="宋体"/>
                <w:color w:val="000000"/>
                <w:sz w:val="18"/>
                <w:szCs w:val="18"/>
              </w:rPr>
            </w:pPr>
          </w:p>
        </w:tc>
        <w:tc>
          <w:tcPr>
            <w:tcW w:w="1488" w:type="pct"/>
            <w:vAlign w:val="center"/>
          </w:tcPr>
          <w:p w14:paraId="31C12A9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地裂缝描述</w:t>
            </w:r>
          </w:p>
        </w:tc>
        <w:tc>
          <w:tcPr>
            <w:tcW w:w="476" w:type="pct"/>
            <w:vAlign w:val="center"/>
          </w:tcPr>
          <w:p w14:paraId="31C63CB3">
            <w:pPr>
              <w:widowControl/>
              <w:spacing w:line="240" w:lineRule="auto"/>
              <w:jc w:val="center"/>
              <w:rPr>
                <w:rFonts w:ascii="宋体" w:hAnsi="宋体"/>
                <w:color w:val="000000"/>
                <w:sz w:val="18"/>
                <w:szCs w:val="18"/>
              </w:rPr>
            </w:pPr>
          </w:p>
        </w:tc>
        <w:tc>
          <w:tcPr>
            <w:tcW w:w="711" w:type="pct"/>
            <w:vAlign w:val="center"/>
          </w:tcPr>
          <w:p w14:paraId="05D411A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2A93103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635" w:type="pct"/>
            <w:noWrap/>
            <w:vAlign w:val="bottom"/>
          </w:tcPr>
          <w:p w14:paraId="622D05E9">
            <w:pPr>
              <w:widowControl/>
              <w:spacing w:line="240" w:lineRule="auto"/>
              <w:rPr>
                <w:rFonts w:ascii="宋体" w:hAnsi="宋体"/>
                <w:color w:val="000000"/>
                <w:sz w:val="18"/>
                <w:szCs w:val="18"/>
              </w:rPr>
            </w:pPr>
          </w:p>
        </w:tc>
        <w:tc>
          <w:tcPr>
            <w:tcW w:w="424" w:type="pct"/>
            <w:noWrap/>
            <w:vAlign w:val="bottom"/>
          </w:tcPr>
          <w:p w14:paraId="1FB71182">
            <w:pPr>
              <w:widowControl/>
              <w:spacing w:line="240" w:lineRule="auto"/>
              <w:rPr>
                <w:rFonts w:ascii="宋体" w:hAnsi="宋体"/>
                <w:color w:val="000000"/>
                <w:sz w:val="18"/>
                <w:szCs w:val="18"/>
              </w:rPr>
            </w:pPr>
          </w:p>
        </w:tc>
      </w:tr>
      <w:tr w14:paraId="52EC1D0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1910F1B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70</w:t>
            </w:r>
          </w:p>
        </w:tc>
        <w:tc>
          <w:tcPr>
            <w:tcW w:w="230" w:type="pct"/>
            <w:vMerge w:val="restart"/>
            <w:vAlign w:val="center"/>
          </w:tcPr>
          <w:p w14:paraId="663E731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采空区</w:t>
            </w:r>
          </w:p>
        </w:tc>
        <w:tc>
          <w:tcPr>
            <w:tcW w:w="1488" w:type="pct"/>
            <w:vAlign w:val="center"/>
          </w:tcPr>
          <w:p w14:paraId="266ECB1B">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采空区编码</w:t>
            </w:r>
          </w:p>
        </w:tc>
        <w:tc>
          <w:tcPr>
            <w:tcW w:w="476" w:type="pct"/>
            <w:vAlign w:val="center"/>
          </w:tcPr>
          <w:p w14:paraId="3635A46C">
            <w:pPr>
              <w:widowControl/>
              <w:spacing w:line="240" w:lineRule="auto"/>
              <w:jc w:val="center"/>
              <w:rPr>
                <w:rFonts w:ascii="宋体" w:hAnsi="宋体"/>
                <w:color w:val="000000"/>
                <w:sz w:val="18"/>
                <w:szCs w:val="18"/>
              </w:rPr>
            </w:pPr>
          </w:p>
        </w:tc>
        <w:tc>
          <w:tcPr>
            <w:tcW w:w="711" w:type="pct"/>
            <w:vAlign w:val="center"/>
          </w:tcPr>
          <w:p w14:paraId="463F980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659C4D2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5F91044E">
            <w:pPr>
              <w:widowControl/>
              <w:spacing w:line="240" w:lineRule="auto"/>
              <w:jc w:val="center"/>
              <w:rPr>
                <w:rFonts w:ascii="宋体" w:hAnsi="宋体"/>
                <w:color w:val="000000"/>
                <w:sz w:val="18"/>
                <w:szCs w:val="18"/>
              </w:rPr>
            </w:pPr>
          </w:p>
        </w:tc>
        <w:tc>
          <w:tcPr>
            <w:tcW w:w="424" w:type="pct"/>
            <w:vAlign w:val="center"/>
          </w:tcPr>
          <w:p w14:paraId="2E10E846">
            <w:pPr>
              <w:widowControl/>
              <w:spacing w:line="240" w:lineRule="auto"/>
              <w:jc w:val="center"/>
              <w:textAlignment w:val="center"/>
              <w:rPr>
                <w:rFonts w:ascii="宋体" w:hAnsi="宋体"/>
                <w:color w:val="FF0000"/>
                <w:sz w:val="18"/>
                <w:szCs w:val="18"/>
              </w:rPr>
            </w:pPr>
          </w:p>
        </w:tc>
      </w:tr>
      <w:tr w14:paraId="28A646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4BF1CBE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71</w:t>
            </w:r>
          </w:p>
        </w:tc>
        <w:tc>
          <w:tcPr>
            <w:tcW w:w="230" w:type="pct"/>
            <w:vMerge w:val="continue"/>
            <w:vAlign w:val="center"/>
          </w:tcPr>
          <w:p w14:paraId="3E33DC19">
            <w:pPr>
              <w:widowControl/>
              <w:spacing w:line="240" w:lineRule="auto"/>
              <w:jc w:val="center"/>
              <w:rPr>
                <w:rFonts w:ascii="宋体" w:hAnsi="宋体"/>
                <w:color w:val="000000"/>
                <w:sz w:val="18"/>
                <w:szCs w:val="18"/>
              </w:rPr>
            </w:pPr>
          </w:p>
        </w:tc>
        <w:tc>
          <w:tcPr>
            <w:tcW w:w="1488" w:type="pct"/>
            <w:vAlign w:val="center"/>
          </w:tcPr>
          <w:p w14:paraId="26628EA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采空区编号</w:t>
            </w:r>
          </w:p>
        </w:tc>
        <w:tc>
          <w:tcPr>
            <w:tcW w:w="476" w:type="pct"/>
            <w:vAlign w:val="center"/>
          </w:tcPr>
          <w:p w14:paraId="773AF0A8">
            <w:pPr>
              <w:widowControl/>
              <w:spacing w:line="240" w:lineRule="auto"/>
              <w:jc w:val="center"/>
              <w:rPr>
                <w:rFonts w:ascii="宋体" w:hAnsi="宋体"/>
                <w:color w:val="000000"/>
                <w:sz w:val="18"/>
                <w:szCs w:val="18"/>
              </w:rPr>
            </w:pPr>
          </w:p>
        </w:tc>
        <w:tc>
          <w:tcPr>
            <w:tcW w:w="711" w:type="pct"/>
            <w:vAlign w:val="center"/>
          </w:tcPr>
          <w:p w14:paraId="0A816B8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674C749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1A5DAC0A">
            <w:pPr>
              <w:widowControl/>
              <w:spacing w:line="240" w:lineRule="auto"/>
              <w:jc w:val="center"/>
              <w:rPr>
                <w:rFonts w:ascii="宋体" w:hAnsi="宋体"/>
                <w:color w:val="000000"/>
                <w:sz w:val="18"/>
                <w:szCs w:val="18"/>
              </w:rPr>
            </w:pPr>
          </w:p>
        </w:tc>
        <w:tc>
          <w:tcPr>
            <w:tcW w:w="424" w:type="pct"/>
            <w:noWrap/>
            <w:vAlign w:val="bottom"/>
          </w:tcPr>
          <w:p w14:paraId="3CD0AC34">
            <w:pPr>
              <w:widowControl/>
              <w:spacing w:line="240" w:lineRule="auto"/>
              <w:rPr>
                <w:rFonts w:ascii="宋体" w:hAnsi="宋体"/>
                <w:color w:val="000000"/>
                <w:sz w:val="18"/>
                <w:szCs w:val="18"/>
              </w:rPr>
            </w:pPr>
          </w:p>
        </w:tc>
      </w:tr>
      <w:tr w14:paraId="62A992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0DA7AD8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72</w:t>
            </w:r>
          </w:p>
        </w:tc>
        <w:tc>
          <w:tcPr>
            <w:tcW w:w="230" w:type="pct"/>
            <w:vMerge w:val="continue"/>
            <w:vAlign w:val="center"/>
          </w:tcPr>
          <w:p w14:paraId="56060370">
            <w:pPr>
              <w:widowControl/>
              <w:spacing w:line="240" w:lineRule="auto"/>
              <w:jc w:val="center"/>
              <w:rPr>
                <w:rFonts w:ascii="宋体" w:hAnsi="宋体"/>
                <w:color w:val="000000"/>
                <w:sz w:val="18"/>
                <w:szCs w:val="18"/>
              </w:rPr>
            </w:pPr>
          </w:p>
        </w:tc>
        <w:tc>
          <w:tcPr>
            <w:tcW w:w="1488" w:type="pct"/>
            <w:vAlign w:val="center"/>
          </w:tcPr>
          <w:p w14:paraId="4B991C6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采空区名称</w:t>
            </w:r>
          </w:p>
        </w:tc>
        <w:tc>
          <w:tcPr>
            <w:tcW w:w="476" w:type="pct"/>
            <w:noWrap/>
            <w:vAlign w:val="bottom"/>
          </w:tcPr>
          <w:p w14:paraId="2DFDBA49">
            <w:pPr>
              <w:widowControl/>
              <w:spacing w:line="240" w:lineRule="auto"/>
              <w:rPr>
                <w:rFonts w:ascii="宋体" w:hAnsi="宋体"/>
                <w:color w:val="000000"/>
                <w:sz w:val="18"/>
                <w:szCs w:val="18"/>
              </w:rPr>
            </w:pPr>
          </w:p>
        </w:tc>
        <w:tc>
          <w:tcPr>
            <w:tcW w:w="711" w:type="pct"/>
            <w:vAlign w:val="center"/>
          </w:tcPr>
          <w:p w14:paraId="5E19DC0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7130198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1CAB8B11">
            <w:pPr>
              <w:widowControl/>
              <w:spacing w:line="240" w:lineRule="auto"/>
              <w:jc w:val="center"/>
              <w:rPr>
                <w:rFonts w:ascii="宋体" w:hAnsi="宋体"/>
                <w:color w:val="000000"/>
                <w:sz w:val="18"/>
                <w:szCs w:val="18"/>
              </w:rPr>
            </w:pPr>
          </w:p>
        </w:tc>
        <w:tc>
          <w:tcPr>
            <w:tcW w:w="424" w:type="pct"/>
            <w:noWrap/>
            <w:vAlign w:val="bottom"/>
          </w:tcPr>
          <w:p w14:paraId="21AFA7A1">
            <w:pPr>
              <w:widowControl/>
              <w:spacing w:line="240" w:lineRule="auto"/>
              <w:rPr>
                <w:rFonts w:ascii="宋体" w:hAnsi="宋体"/>
                <w:color w:val="000000"/>
                <w:sz w:val="18"/>
                <w:szCs w:val="18"/>
              </w:rPr>
            </w:pPr>
          </w:p>
        </w:tc>
      </w:tr>
      <w:tr w14:paraId="1966DB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1AD20F3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73</w:t>
            </w:r>
          </w:p>
        </w:tc>
        <w:tc>
          <w:tcPr>
            <w:tcW w:w="230" w:type="pct"/>
            <w:vMerge w:val="continue"/>
            <w:vAlign w:val="center"/>
          </w:tcPr>
          <w:p w14:paraId="10F6D888">
            <w:pPr>
              <w:widowControl/>
              <w:spacing w:line="240" w:lineRule="auto"/>
              <w:jc w:val="center"/>
              <w:rPr>
                <w:rFonts w:ascii="宋体" w:hAnsi="宋体"/>
                <w:color w:val="000000"/>
                <w:sz w:val="18"/>
                <w:szCs w:val="18"/>
              </w:rPr>
            </w:pPr>
          </w:p>
        </w:tc>
        <w:tc>
          <w:tcPr>
            <w:tcW w:w="1488" w:type="pct"/>
            <w:vAlign w:val="center"/>
          </w:tcPr>
          <w:p w14:paraId="7BEDEDB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采空区平面中心点坐标X</w:t>
            </w:r>
          </w:p>
        </w:tc>
        <w:tc>
          <w:tcPr>
            <w:tcW w:w="476" w:type="pct"/>
            <w:vAlign w:val="center"/>
          </w:tcPr>
          <w:p w14:paraId="0392B13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6AF14F5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35EE25A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052114D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1EB3AB69">
            <w:pPr>
              <w:widowControl/>
              <w:spacing w:line="240" w:lineRule="auto"/>
              <w:rPr>
                <w:rFonts w:ascii="宋体" w:hAnsi="宋体"/>
                <w:color w:val="000000"/>
                <w:sz w:val="18"/>
                <w:szCs w:val="18"/>
              </w:rPr>
            </w:pPr>
          </w:p>
        </w:tc>
      </w:tr>
      <w:tr w14:paraId="72F670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2311A0E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74</w:t>
            </w:r>
          </w:p>
        </w:tc>
        <w:tc>
          <w:tcPr>
            <w:tcW w:w="230" w:type="pct"/>
            <w:vMerge w:val="continue"/>
            <w:vAlign w:val="center"/>
          </w:tcPr>
          <w:p w14:paraId="3575500B">
            <w:pPr>
              <w:widowControl/>
              <w:spacing w:line="240" w:lineRule="auto"/>
              <w:jc w:val="center"/>
              <w:rPr>
                <w:rFonts w:ascii="宋体" w:hAnsi="宋体"/>
                <w:color w:val="000000"/>
                <w:sz w:val="18"/>
                <w:szCs w:val="18"/>
              </w:rPr>
            </w:pPr>
          </w:p>
        </w:tc>
        <w:tc>
          <w:tcPr>
            <w:tcW w:w="1488" w:type="pct"/>
            <w:vAlign w:val="center"/>
          </w:tcPr>
          <w:p w14:paraId="4F90C91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采空区平面中心点坐标Y</w:t>
            </w:r>
          </w:p>
        </w:tc>
        <w:tc>
          <w:tcPr>
            <w:tcW w:w="476" w:type="pct"/>
            <w:vAlign w:val="center"/>
          </w:tcPr>
          <w:p w14:paraId="1043F62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3EF532D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2D1DB2E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082FF69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679984D9">
            <w:pPr>
              <w:widowControl/>
              <w:spacing w:line="240" w:lineRule="auto"/>
              <w:rPr>
                <w:rFonts w:ascii="宋体" w:hAnsi="宋体"/>
                <w:color w:val="000000"/>
                <w:sz w:val="18"/>
                <w:szCs w:val="18"/>
              </w:rPr>
            </w:pPr>
          </w:p>
        </w:tc>
      </w:tr>
      <w:tr w14:paraId="1158A6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6CD7254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75</w:t>
            </w:r>
          </w:p>
        </w:tc>
        <w:tc>
          <w:tcPr>
            <w:tcW w:w="230" w:type="pct"/>
            <w:vMerge w:val="continue"/>
            <w:vAlign w:val="center"/>
          </w:tcPr>
          <w:p w14:paraId="26DAFC65">
            <w:pPr>
              <w:widowControl/>
              <w:spacing w:line="240" w:lineRule="auto"/>
              <w:jc w:val="center"/>
              <w:rPr>
                <w:rFonts w:ascii="宋体" w:hAnsi="宋体"/>
                <w:color w:val="000000"/>
                <w:sz w:val="18"/>
                <w:szCs w:val="18"/>
              </w:rPr>
            </w:pPr>
          </w:p>
        </w:tc>
        <w:tc>
          <w:tcPr>
            <w:tcW w:w="1488" w:type="pct"/>
            <w:vAlign w:val="center"/>
          </w:tcPr>
          <w:p w14:paraId="334C6AF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采空区描述</w:t>
            </w:r>
          </w:p>
        </w:tc>
        <w:tc>
          <w:tcPr>
            <w:tcW w:w="476" w:type="pct"/>
            <w:vAlign w:val="center"/>
          </w:tcPr>
          <w:p w14:paraId="45FD7F99">
            <w:pPr>
              <w:widowControl/>
              <w:spacing w:line="240" w:lineRule="auto"/>
              <w:jc w:val="center"/>
              <w:rPr>
                <w:rFonts w:ascii="宋体" w:hAnsi="宋体"/>
                <w:color w:val="000000"/>
                <w:sz w:val="18"/>
                <w:szCs w:val="18"/>
              </w:rPr>
            </w:pPr>
          </w:p>
        </w:tc>
        <w:tc>
          <w:tcPr>
            <w:tcW w:w="711" w:type="pct"/>
            <w:vAlign w:val="center"/>
          </w:tcPr>
          <w:p w14:paraId="2B6CAE7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4109BEE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635" w:type="pct"/>
            <w:vAlign w:val="center"/>
          </w:tcPr>
          <w:p w14:paraId="7D4406EE">
            <w:pPr>
              <w:widowControl/>
              <w:spacing w:line="240" w:lineRule="auto"/>
              <w:jc w:val="center"/>
              <w:rPr>
                <w:rFonts w:ascii="宋体" w:hAnsi="宋体"/>
                <w:color w:val="000000"/>
                <w:sz w:val="18"/>
                <w:szCs w:val="18"/>
              </w:rPr>
            </w:pPr>
          </w:p>
        </w:tc>
        <w:tc>
          <w:tcPr>
            <w:tcW w:w="424" w:type="pct"/>
            <w:noWrap/>
            <w:vAlign w:val="bottom"/>
          </w:tcPr>
          <w:p w14:paraId="4EA86CE8">
            <w:pPr>
              <w:widowControl/>
              <w:spacing w:line="240" w:lineRule="auto"/>
              <w:rPr>
                <w:rFonts w:ascii="宋体" w:hAnsi="宋体"/>
                <w:color w:val="000000"/>
                <w:sz w:val="18"/>
                <w:szCs w:val="18"/>
              </w:rPr>
            </w:pPr>
          </w:p>
        </w:tc>
      </w:tr>
      <w:tr w14:paraId="2810B1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168C022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76</w:t>
            </w:r>
          </w:p>
        </w:tc>
        <w:tc>
          <w:tcPr>
            <w:tcW w:w="230" w:type="pct"/>
            <w:vMerge w:val="restart"/>
            <w:vAlign w:val="center"/>
          </w:tcPr>
          <w:p w14:paraId="6579637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不稳定斜坡</w:t>
            </w:r>
          </w:p>
        </w:tc>
        <w:tc>
          <w:tcPr>
            <w:tcW w:w="1488" w:type="pct"/>
            <w:vAlign w:val="center"/>
          </w:tcPr>
          <w:p w14:paraId="3788396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不稳定斜坡编码</w:t>
            </w:r>
          </w:p>
        </w:tc>
        <w:tc>
          <w:tcPr>
            <w:tcW w:w="476" w:type="pct"/>
            <w:vAlign w:val="center"/>
          </w:tcPr>
          <w:p w14:paraId="29ED4668">
            <w:pPr>
              <w:widowControl/>
              <w:spacing w:line="240" w:lineRule="auto"/>
              <w:jc w:val="center"/>
              <w:rPr>
                <w:rFonts w:ascii="宋体" w:hAnsi="宋体"/>
                <w:color w:val="000000"/>
                <w:sz w:val="18"/>
                <w:szCs w:val="18"/>
              </w:rPr>
            </w:pPr>
          </w:p>
        </w:tc>
        <w:tc>
          <w:tcPr>
            <w:tcW w:w="711" w:type="pct"/>
            <w:vAlign w:val="center"/>
          </w:tcPr>
          <w:p w14:paraId="3B6F413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4FB6E67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28EDD545">
            <w:pPr>
              <w:widowControl/>
              <w:spacing w:line="240" w:lineRule="auto"/>
              <w:jc w:val="center"/>
              <w:rPr>
                <w:rFonts w:ascii="宋体" w:hAnsi="宋体"/>
                <w:color w:val="000000"/>
                <w:sz w:val="18"/>
                <w:szCs w:val="18"/>
              </w:rPr>
            </w:pPr>
          </w:p>
        </w:tc>
        <w:tc>
          <w:tcPr>
            <w:tcW w:w="424" w:type="pct"/>
            <w:vAlign w:val="center"/>
          </w:tcPr>
          <w:p w14:paraId="0C33B71B">
            <w:pPr>
              <w:widowControl/>
              <w:spacing w:line="240" w:lineRule="auto"/>
              <w:jc w:val="center"/>
              <w:textAlignment w:val="center"/>
              <w:rPr>
                <w:rFonts w:ascii="宋体" w:hAnsi="宋体"/>
                <w:color w:val="FF0000"/>
                <w:sz w:val="18"/>
                <w:szCs w:val="18"/>
              </w:rPr>
            </w:pPr>
          </w:p>
        </w:tc>
      </w:tr>
      <w:tr w14:paraId="689EB5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0412FE0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77</w:t>
            </w:r>
          </w:p>
        </w:tc>
        <w:tc>
          <w:tcPr>
            <w:tcW w:w="230" w:type="pct"/>
            <w:vMerge w:val="continue"/>
            <w:vAlign w:val="center"/>
          </w:tcPr>
          <w:p w14:paraId="7BB0B0D1">
            <w:pPr>
              <w:widowControl/>
              <w:spacing w:line="240" w:lineRule="auto"/>
              <w:jc w:val="center"/>
              <w:rPr>
                <w:rFonts w:ascii="宋体" w:hAnsi="宋体"/>
                <w:color w:val="000000"/>
                <w:sz w:val="18"/>
                <w:szCs w:val="18"/>
              </w:rPr>
            </w:pPr>
          </w:p>
        </w:tc>
        <w:tc>
          <w:tcPr>
            <w:tcW w:w="1488" w:type="pct"/>
            <w:vAlign w:val="center"/>
          </w:tcPr>
          <w:p w14:paraId="0BBF54C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不稳定斜坡编号</w:t>
            </w:r>
          </w:p>
        </w:tc>
        <w:tc>
          <w:tcPr>
            <w:tcW w:w="476" w:type="pct"/>
            <w:vAlign w:val="center"/>
          </w:tcPr>
          <w:p w14:paraId="4E358DC8">
            <w:pPr>
              <w:widowControl/>
              <w:spacing w:line="240" w:lineRule="auto"/>
              <w:jc w:val="center"/>
              <w:rPr>
                <w:rFonts w:ascii="宋体" w:hAnsi="宋体"/>
                <w:color w:val="000000"/>
                <w:sz w:val="18"/>
                <w:szCs w:val="18"/>
              </w:rPr>
            </w:pPr>
          </w:p>
        </w:tc>
        <w:tc>
          <w:tcPr>
            <w:tcW w:w="711" w:type="pct"/>
            <w:vAlign w:val="center"/>
          </w:tcPr>
          <w:p w14:paraId="4187A11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7B999F1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56A73A0B">
            <w:pPr>
              <w:widowControl/>
              <w:spacing w:line="240" w:lineRule="auto"/>
              <w:jc w:val="center"/>
              <w:rPr>
                <w:rFonts w:ascii="宋体" w:hAnsi="宋体"/>
                <w:color w:val="000000"/>
                <w:sz w:val="18"/>
                <w:szCs w:val="18"/>
              </w:rPr>
            </w:pPr>
          </w:p>
        </w:tc>
        <w:tc>
          <w:tcPr>
            <w:tcW w:w="424" w:type="pct"/>
            <w:vAlign w:val="center"/>
          </w:tcPr>
          <w:p w14:paraId="55F5402C">
            <w:pPr>
              <w:widowControl/>
              <w:spacing w:line="240" w:lineRule="auto"/>
              <w:jc w:val="center"/>
              <w:rPr>
                <w:rFonts w:ascii="宋体" w:hAnsi="宋体"/>
                <w:color w:val="000000"/>
                <w:sz w:val="18"/>
                <w:szCs w:val="18"/>
              </w:rPr>
            </w:pPr>
          </w:p>
        </w:tc>
      </w:tr>
      <w:tr w14:paraId="1A2808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4082EC5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78</w:t>
            </w:r>
          </w:p>
        </w:tc>
        <w:tc>
          <w:tcPr>
            <w:tcW w:w="230" w:type="pct"/>
            <w:vMerge w:val="continue"/>
            <w:vAlign w:val="center"/>
          </w:tcPr>
          <w:p w14:paraId="370ECE7B">
            <w:pPr>
              <w:widowControl/>
              <w:spacing w:line="240" w:lineRule="auto"/>
              <w:jc w:val="center"/>
              <w:rPr>
                <w:rFonts w:ascii="宋体" w:hAnsi="宋体"/>
                <w:color w:val="000000"/>
                <w:sz w:val="18"/>
                <w:szCs w:val="18"/>
              </w:rPr>
            </w:pPr>
          </w:p>
        </w:tc>
        <w:tc>
          <w:tcPr>
            <w:tcW w:w="1488" w:type="pct"/>
            <w:vAlign w:val="center"/>
          </w:tcPr>
          <w:p w14:paraId="073F99D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不稳定斜坡名称</w:t>
            </w:r>
          </w:p>
        </w:tc>
        <w:tc>
          <w:tcPr>
            <w:tcW w:w="476" w:type="pct"/>
            <w:noWrap/>
            <w:vAlign w:val="bottom"/>
          </w:tcPr>
          <w:p w14:paraId="0C685BEE">
            <w:pPr>
              <w:widowControl/>
              <w:spacing w:line="240" w:lineRule="auto"/>
              <w:rPr>
                <w:rFonts w:ascii="宋体" w:hAnsi="宋体"/>
                <w:color w:val="000000"/>
                <w:sz w:val="18"/>
                <w:szCs w:val="18"/>
              </w:rPr>
            </w:pPr>
          </w:p>
        </w:tc>
        <w:tc>
          <w:tcPr>
            <w:tcW w:w="711" w:type="pct"/>
            <w:vAlign w:val="center"/>
          </w:tcPr>
          <w:p w14:paraId="30EF856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70BB971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35" w:type="pct"/>
            <w:vAlign w:val="center"/>
          </w:tcPr>
          <w:p w14:paraId="17C12587">
            <w:pPr>
              <w:widowControl/>
              <w:spacing w:line="240" w:lineRule="auto"/>
              <w:jc w:val="center"/>
              <w:rPr>
                <w:rFonts w:ascii="宋体" w:hAnsi="宋体"/>
                <w:color w:val="000000"/>
                <w:sz w:val="18"/>
                <w:szCs w:val="18"/>
              </w:rPr>
            </w:pPr>
          </w:p>
        </w:tc>
        <w:tc>
          <w:tcPr>
            <w:tcW w:w="424" w:type="pct"/>
            <w:vAlign w:val="center"/>
          </w:tcPr>
          <w:p w14:paraId="1A3D0EC1">
            <w:pPr>
              <w:widowControl/>
              <w:spacing w:line="240" w:lineRule="auto"/>
              <w:jc w:val="center"/>
              <w:rPr>
                <w:rFonts w:ascii="宋体" w:hAnsi="宋体"/>
                <w:color w:val="000000"/>
                <w:sz w:val="18"/>
                <w:szCs w:val="18"/>
              </w:rPr>
            </w:pPr>
          </w:p>
        </w:tc>
      </w:tr>
      <w:tr w14:paraId="3649EA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5525602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79</w:t>
            </w:r>
          </w:p>
        </w:tc>
        <w:tc>
          <w:tcPr>
            <w:tcW w:w="230" w:type="pct"/>
            <w:vMerge w:val="continue"/>
            <w:vAlign w:val="center"/>
          </w:tcPr>
          <w:p w14:paraId="491E835D">
            <w:pPr>
              <w:widowControl/>
              <w:spacing w:line="240" w:lineRule="auto"/>
              <w:jc w:val="center"/>
              <w:rPr>
                <w:rFonts w:ascii="宋体" w:hAnsi="宋体"/>
                <w:color w:val="000000"/>
                <w:sz w:val="18"/>
                <w:szCs w:val="18"/>
              </w:rPr>
            </w:pPr>
          </w:p>
        </w:tc>
        <w:tc>
          <w:tcPr>
            <w:tcW w:w="1488" w:type="pct"/>
            <w:vAlign w:val="center"/>
          </w:tcPr>
          <w:p w14:paraId="1EF1033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不稳定斜坡平面中心点坐标X</w:t>
            </w:r>
          </w:p>
        </w:tc>
        <w:tc>
          <w:tcPr>
            <w:tcW w:w="476" w:type="pct"/>
            <w:vAlign w:val="center"/>
          </w:tcPr>
          <w:p w14:paraId="78D73F9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1DECFFA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5C368CB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344CEC2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4B954CB2">
            <w:pPr>
              <w:widowControl/>
              <w:spacing w:line="240" w:lineRule="auto"/>
              <w:rPr>
                <w:rFonts w:ascii="宋体" w:hAnsi="宋体"/>
                <w:color w:val="000000"/>
                <w:sz w:val="18"/>
                <w:szCs w:val="18"/>
              </w:rPr>
            </w:pPr>
          </w:p>
        </w:tc>
      </w:tr>
      <w:tr w14:paraId="3624C1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6142B7F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80</w:t>
            </w:r>
          </w:p>
        </w:tc>
        <w:tc>
          <w:tcPr>
            <w:tcW w:w="230" w:type="pct"/>
            <w:vMerge w:val="continue"/>
            <w:vAlign w:val="center"/>
          </w:tcPr>
          <w:p w14:paraId="4AE22E3F">
            <w:pPr>
              <w:widowControl/>
              <w:spacing w:line="240" w:lineRule="auto"/>
              <w:jc w:val="center"/>
              <w:rPr>
                <w:rFonts w:ascii="宋体" w:hAnsi="宋体"/>
                <w:color w:val="000000"/>
                <w:sz w:val="18"/>
                <w:szCs w:val="18"/>
              </w:rPr>
            </w:pPr>
          </w:p>
        </w:tc>
        <w:tc>
          <w:tcPr>
            <w:tcW w:w="1488" w:type="pct"/>
            <w:vAlign w:val="center"/>
          </w:tcPr>
          <w:p w14:paraId="270B9308">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不稳定斜坡平面中心点坐标Y</w:t>
            </w:r>
          </w:p>
        </w:tc>
        <w:tc>
          <w:tcPr>
            <w:tcW w:w="476" w:type="pct"/>
            <w:vAlign w:val="center"/>
          </w:tcPr>
          <w:p w14:paraId="02DD3C4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711" w:type="pct"/>
            <w:vAlign w:val="center"/>
          </w:tcPr>
          <w:p w14:paraId="20C9C7B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73ABEDA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35" w:type="pct"/>
            <w:vAlign w:val="center"/>
          </w:tcPr>
          <w:p w14:paraId="3878018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7F29CCB3">
            <w:pPr>
              <w:widowControl/>
              <w:spacing w:line="240" w:lineRule="auto"/>
              <w:rPr>
                <w:rFonts w:ascii="宋体" w:hAnsi="宋体"/>
                <w:color w:val="000000"/>
                <w:sz w:val="18"/>
                <w:szCs w:val="18"/>
              </w:rPr>
            </w:pPr>
          </w:p>
        </w:tc>
      </w:tr>
      <w:tr w14:paraId="353F80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1E42BB1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81</w:t>
            </w:r>
          </w:p>
        </w:tc>
        <w:tc>
          <w:tcPr>
            <w:tcW w:w="230" w:type="pct"/>
            <w:vMerge w:val="continue"/>
            <w:vAlign w:val="center"/>
          </w:tcPr>
          <w:p w14:paraId="7E677847">
            <w:pPr>
              <w:widowControl/>
              <w:spacing w:line="240" w:lineRule="auto"/>
              <w:jc w:val="center"/>
              <w:rPr>
                <w:rFonts w:ascii="宋体" w:hAnsi="宋体"/>
                <w:color w:val="000000"/>
                <w:sz w:val="18"/>
                <w:szCs w:val="18"/>
              </w:rPr>
            </w:pPr>
          </w:p>
        </w:tc>
        <w:tc>
          <w:tcPr>
            <w:tcW w:w="1488" w:type="pct"/>
            <w:vAlign w:val="center"/>
          </w:tcPr>
          <w:p w14:paraId="44299F8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不稳定斜坡坡顶标高</w:t>
            </w:r>
          </w:p>
        </w:tc>
        <w:tc>
          <w:tcPr>
            <w:tcW w:w="476" w:type="pct"/>
            <w:vAlign w:val="center"/>
          </w:tcPr>
          <w:p w14:paraId="0AC03C0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 xml:space="preserve">m </w:t>
            </w:r>
          </w:p>
        </w:tc>
        <w:tc>
          <w:tcPr>
            <w:tcW w:w="711" w:type="pct"/>
            <w:vAlign w:val="center"/>
          </w:tcPr>
          <w:p w14:paraId="75B4808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15AD904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635" w:type="pct"/>
            <w:vAlign w:val="center"/>
          </w:tcPr>
          <w:p w14:paraId="5F2EEE3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70C1FBA6">
            <w:pPr>
              <w:widowControl/>
              <w:spacing w:line="240" w:lineRule="auto"/>
              <w:rPr>
                <w:rFonts w:ascii="宋体" w:hAnsi="宋体"/>
                <w:color w:val="000000"/>
                <w:sz w:val="18"/>
                <w:szCs w:val="18"/>
              </w:rPr>
            </w:pPr>
          </w:p>
        </w:tc>
      </w:tr>
      <w:tr w14:paraId="027C42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1626F8C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82</w:t>
            </w:r>
          </w:p>
        </w:tc>
        <w:tc>
          <w:tcPr>
            <w:tcW w:w="230" w:type="pct"/>
            <w:vMerge w:val="continue"/>
            <w:vAlign w:val="center"/>
          </w:tcPr>
          <w:p w14:paraId="28887D29">
            <w:pPr>
              <w:widowControl/>
              <w:spacing w:line="240" w:lineRule="auto"/>
              <w:jc w:val="center"/>
              <w:rPr>
                <w:rFonts w:ascii="宋体" w:hAnsi="宋体"/>
                <w:color w:val="000000"/>
                <w:sz w:val="18"/>
                <w:szCs w:val="18"/>
              </w:rPr>
            </w:pPr>
          </w:p>
        </w:tc>
        <w:tc>
          <w:tcPr>
            <w:tcW w:w="1488" w:type="pct"/>
            <w:vAlign w:val="center"/>
          </w:tcPr>
          <w:p w14:paraId="218E4DBB">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不稳定斜坡坡底标高</w:t>
            </w:r>
          </w:p>
        </w:tc>
        <w:tc>
          <w:tcPr>
            <w:tcW w:w="476" w:type="pct"/>
            <w:vAlign w:val="center"/>
          </w:tcPr>
          <w:p w14:paraId="5BB642A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 xml:space="preserve">m </w:t>
            </w:r>
          </w:p>
        </w:tc>
        <w:tc>
          <w:tcPr>
            <w:tcW w:w="711" w:type="pct"/>
            <w:vAlign w:val="center"/>
          </w:tcPr>
          <w:p w14:paraId="5AD2CE1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12" w:type="pct"/>
            <w:vAlign w:val="center"/>
          </w:tcPr>
          <w:p w14:paraId="119D3AD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635" w:type="pct"/>
            <w:vAlign w:val="center"/>
          </w:tcPr>
          <w:p w14:paraId="50DF810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24" w:type="pct"/>
            <w:noWrap/>
            <w:vAlign w:val="bottom"/>
          </w:tcPr>
          <w:p w14:paraId="624157B6">
            <w:pPr>
              <w:widowControl/>
              <w:spacing w:line="240" w:lineRule="auto"/>
              <w:rPr>
                <w:rFonts w:ascii="宋体" w:hAnsi="宋体"/>
                <w:color w:val="000000"/>
                <w:sz w:val="18"/>
                <w:szCs w:val="18"/>
              </w:rPr>
            </w:pPr>
          </w:p>
        </w:tc>
      </w:tr>
      <w:tr w14:paraId="30791A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4" w:type="pct"/>
            <w:vAlign w:val="center"/>
          </w:tcPr>
          <w:p w14:paraId="0DCFB52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83</w:t>
            </w:r>
          </w:p>
        </w:tc>
        <w:tc>
          <w:tcPr>
            <w:tcW w:w="230" w:type="pct"/>
            <w:vMerge w:val="continue"/>
            <w:vAlign w:val="center"/>
          </w:tcPr>
          <w:p w14:paraId="11D9A41C">
            <w:pPr>
              <w:widowControl/>
              <w:spacing w:line="240" w:lineRule="auto"/>
              <w:jc w:val="center"/>
              <w:rPr>
                <w:rFonts w:ascii="宋体" w:hAnsi="宋体"/>
                <w:color w:val="000000"/>
                <w:sz w:val="18"/>
                <w:szCs w:val="18"/>
              </w:rPr>
            </w:pPr>
          </w:p>
        </w:tc>
        <w:tc>
          <w:tcPr>
            <w:tcW w:w="1488" w:type="pct"/>
            <w:vAlign w:val="center"/>
          </w:tcPr>
          <w:p w14:paraId="6BF7CBB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不稳定斜坡描述</w:t>
            </w:r>
          </w:p>
        </w:tc>
        <w:tc>
          <w:tcPr>
            <w:tcW w:w="476" w:type="pct"/>
            <w:vAlign w:val="center"/>
          </w:tcPr>
          <w:p w14:paraId="7628C231">
            <w:pPr>
              <w:widowControl/>
              <w:spacing w:line="240" w:lineRule="auto"/>
              <w:jc w:val="center"/>
              <w:rPr>
                <w:rFonts w:ascii="宋体" w:hAnsi="宋体"/>
                <w:color w:val="000000"/>
                <w:sz w:val="18"/>
                <w:szCs w:val="18"/>
              </w:rPr>
            </w:pPr>
          </w:p>
        </w:tc>
        <w:tc>
          <w:tcPr>
            <w:tcW w:w="711" w:type="pct"/>
            <w:vAlign w:val="center"/>
          </w:tcPr>
          <w:p w14:paraId="0BC0552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12" w:type="pct"/>
            <w:vAlign w:val="center"/>
          </w:tcPr>
          <w:p w14:paraId="089F4AF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635" w:type="pct"/>
            <w:vAlign w:val="center"/>
          </w:tcPr>
          <w:p w14:paraId="7AD16D8A">
            <w:pPr>
              <w:widowControl/>
              <w:spacing w:line="240" w:lineRule="auto"/>
              <w:jc w:val="center"/>
              <w:rPr>
                <w:rFonts w:ascii="宋体" w:hAnsi="宋体"/>
                <w:color w:val="000000"/>
                <w:sz w:val="18"/>
                <w:szCs w:val="18"/>
              </w:rPr>
            </w:pPr>
          </w:p>
        </w:tc>
        <w:tc>
          <w:tcPr>
            <w:tcW w:w="424" w:type="pct"/>
            <w:noWrap/>
            <w:vAlign w:val="bottom"/>
          </w:tcPr>
          <w:p w14:paraId="129D8C36">
            <w:pPr>
              <w:widowControl/>
              <w:spacing w:line="240" w:lineRule="auto"/>
              <w:rPr>
                <w:rFonts w:ascii="宋体" w:hAnsi="宋体"/>
                <w:color w:val="000000"/>
                <w:sz w:val="18"/>
                <w:szCs w:val="18"/>
              </w:rPr>
            </w:pPr>
          </w:p>
        </w:tc>
      </w:tr>
    </w:tbl>
    <w:p w14:paraId="7DF4BEC5">
      <w:pPr>
        <w:pStyle w:val="143"/>
        <w:spacing w:before="156" w:after="156"/>
        <w:rPr>
          <w:rFonts w:hint="eastAsia"/>
        </w:rPr>
      </w:pPr>
      <w:bookmarkStart w:id="206" w:name="_Toc226994145"/>
      <w:bookmarkStart w:id="207" w:name="_Toc204002769"/>
      <w:bookmarkStart w:id="208" w:name="_Toc227103304"/>
      <w:bookmarkStart w:id="209" w:name="_Toc204002620"/>
      <w:r>
        <w:t>勘探孔基本特征属性</w:t>
      </w:r>
      <w:bookmarkEnd w:id="206"/>
      <w:bookmarkEnd w:id="207"/>
      <w:bookmarkEnd w:id="208"/>
      <w:bookmarkEnd w:id="209"/>
    </w:p>
    <w:tbl>
      <w:tblPr>
        <w:tblStyle w:val="88"/>
        <w:tblW w:w="4996"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550"/>
        <w:gridCol w:w="2420"/>
        <w:gridCol w:w="677"/>
        <w:gridCol w:w="1017"/>
        <w:gridCol w:w="1225"/>
        <w:gridCol w:w="749"/>
        <w:gridCol w:w="1682"/>
      </w:tblGrid>
      <w:tr w14:paraId="71D24C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tcBorders>
              <w:top w:val="single" w:color="000000" w:sz="8" w:space="0"/>
              <w:bottom w:val="single" w:color="000000" w:sz="8" w:space="0"/>
            </w:tcBorders>
            <w:vAlign w:val="center"/>
          </w:tcPr>
          <w:p w14:paraId="4864749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序号</w:t>
            </w:r>
          </w:p>
        </w:tc>
        <w:tc>
          <w:tcPr>
            <w:tcW w:w="1453" w:type="pct"/>
            <w:tcBorders>
              <w:top w:val="single" w:color="000000" w:sz="8" w:space="0"/>
              <w:bottom w:val="single" w:color="000000" w:sz="8" w:space="0"/>
            </w:tcBorders>
            <w:vAlign w:val="center"/>
          </w:tcPr>
          <w:p w14:paraId="4CB1723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字段名称</w:t>
            </w:r>
          </w:p>
        </w:tc>
        <w:tc>
          <w:tcPr>
            <w:tcW w:w="407" w:type="pct"/>
            <w:tcBorders>
              <w:top w:val="single" w:color="000000" w:sz="8" w:space="0"/>
              <w:bottom w:val="single" w:color="000000" w:sz="8" w:space="0"/>
            </w:tcBorders>
            <w:vAlign w:val="center"/>
          </w:tcPr>
          <w:p w14:paraId="6BFAF13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单位</w:t>
            </w:r>
          </w:p>
        </w:tc>
        <w:tc>
          <w:tcPr>
            <w:tcW w:w="611" w:type="pct"/>
            <w:tcBorders>
              <w:top w:val="single" w:color="000000" w:sz="8" w:space="0"/>
              <w:bottom w:val="single" w:color="000000" w:sz="8" w:space="0"/>
            </w:tcBorders>
            <w:vAlign w:val="center"/>
          </w:tcPr>
          <w:p w14:paraId="3BFFF0A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字段类型</w:t>
            </w:r>
          </w:p>
        </w:tc>
        <w:tc>
          <w:tcPr>
            <w:tcW w:w="736" w:type="pct"/>
            <w:tcBorders>
              <w:top w:val="single" w:color="000000" w:sz="8" w:space="0"/>
              <w:bottom w:val="single" w:color="000000" w:sz="8" w:space="0"/>
            </w:tcBorders>
            <w:vAlign w:val="center"/>
          </w:tcPr>
          <w:p w14:paraId="20E0601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字段大小（字节）</w:t>
            </w:r>
          </w:p>
        </w:tc>
        <w:tc>
          <w:tcPr>
            <w:tcW w:w="450" w:type="pct"/>
            <w:tcBorders>
              <w:top w:val="single" w:color="000000" w:sz="8" w:space="0"/>
              <w:bottom w:val="single" w:color="000000" w:sz="8" w:space="0"/>
            </w:tcBorders>
            <w:vAlign w:val="center"/>
          </w:tcPr>
          <w:p w14:paraId="4A5295A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小数位数</w:t>
            </w:r>
          </w:p>
        </w:tc>
        <w:tc>
          <w:tcPr>
            <w:tcW w:w="1010" w:type="pct"/>
            <w:tcBorders>
              <w:top w:val="single" w:color="000000" w:sz="8" w:space="0"/>
              <w:bottom w:val="single" w:color="000000" w:sz="8" w:space="0"/>
            </w:tcBorders>
            <w:vAlign w:val="center"/>
          </w:tcPr>
          <w:p w14:paraId="3418740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备注</w:t>
            </w:r>
          </w:p>
        </w:tc>
      </w:tr>
      <w:tr w14:paraId="4AF195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tcBorders>
              <w:top w:val="single" w:color="000000" w:sz="8" w:space="0"/>
            </w:tcBorders>
            <w:vAlign w:val="center"/>
          </w:tcPr>
          <w:p w14:paraId="7F61CA3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1453" w:type="pct"/>
            <w:tcBorders>
              <w:top w:val="single" w:color="000000" w:sz="8" w:space="0"/>
            </w:tcBorders>
            <w:vAlign w:val="center"/>
          </w:tcPr>
          <w:p w14:paraId="589CF6C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勘探孔编码</w:t>
            </w:r>
          </w:p>
        </w:tc>
        <w:tc>
          <w:tcPr>
            <w:tcW w:w="407" w:type="pct"/>
            <w:tcBorders>
              <w:top w:val="single" w:color="000000" w:sz="8" w:space="0"/>
            </w:tcBorders>
            <w:vAlign w:val="center"/>
          </w:tcPr>
          <w:p w14:paraId="2777190E">
            <w:pPr>
              <w:spacing w:line="240" w:lineRule="auto"/>
              <w:jc w:val="center"/>
              <w:rPr>
                <w:rFonts w:ascii="宋体" w:hAnsi="宋体"/>
                <w:color w:val="000000"/>
                <w:sz w:val="18"/>
                <w:szCs w:val="18"/>
              </w:rPr>
            </w:pPr>
          </w:p>
        </w:tc>
        <w:tc>
          <w:tcPr>
            <w:tcW w:w="611" w:type="pct"/>
            <w:tcBorders>
              <w:top w:val="single" w:color="000000" w:sz="8" w:space="0"/>
            </w:tcBorders>
            <w:vAlign w:val="center"/>
          </w:tcPr>
          <w:p w14:paraId="6B5C83B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36" w:type="pct"/>
            <w:tcBorders>
              <w:top w:val="single" w:color="000000" w:sz="8" w:space="0"/>
            </w:tcBorders>
            <w:vAlign w:val="center"/>
          </w:tcPr>
          <w:p w14:paraId="7890E13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450" w:type="pct"/>
            <w:tcBorders>
              <w:top w:val="single" w:color="000000" w:sz="8" w:space="0"/>
            </w:tcBorders>
            <w:vAlign w:val="center"/>
          </w:tcPr>
          <w:p w14:paraId="57FBE726">
            <w:pPr>
              <w:spacing w:line="240" w:lineRule="auto"/>
              <w:jc w:val="center"/>
              <w:rPr>
                <w:rFonts w:ascii="宋体" w:hAnsi="宋体"/>
                <w:color w:val="000000"/>
                <w:sz w:val="18"/>
                <w:szCs w:val="18"/>
              </w:rPr>
            </w:pPr>
          </w:p>
        </w:tc>
        <w:tc>
          <w:tcPr>
            <w:tcW w:w="1010" w:type="pct"/>
            <w:tcBorders>
              <w:top w:val="single" w:color="000000" w:sz="8" w:space="0"/>
            </w:tcBorders>
            <w:vAlign w:val="center"/>
          </w:tcPr>
          <w:p w14:paraId="0F98B7D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参见表</w:t>
            </w:r>
            <w:r>
              <w:rPr>
                <w:rFonts w:hint="eastAsia" w:ascii="宋体" w:hAnsi="宋体"/>
                <w:color w:val="000000"/>
                <w:kern w:val="0"/>
                <w:sz w:val="18"/>
                <w:szCs w:val="18"/>
              </w:rPr>
              <w:t>C.0.2</w:t>
            </w:r>
          </w:p>
        </w:tc>
      </w:tr>
      <w:tr w14:paraId="7C110F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0584B01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1453" w:type="pct"/>
            <w:vAlign w:val="center"/>
          </w:tcPr>
          <w:p w14:paraId="6DEE6B3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勘探孔编号</w:t>
            </w:r>
          </w:p>
        </w:tc>
        <w:tc>
          <w:tcPr>
            <w:tcW w:w="407" w:type="pct"/>
            <w:vAlign w:val="center"/>
          </w:tcPr>
          <w:p w14:paraId="2A8D4FC4">
            <w:pPr>
              <w:spacing w:line="240" w:lineRule="auto"/>
              <w:jc w:val="center"/>
              <w:rPr>
                <w:rFonts w:ascii="宋体" w:hAnsi="宋体"/>
                <w:color w:val="000000"/>
                <w:sz w:val="18"/>
                <w:szCs w:val="18"/>
              </w:rPr>
            </w:pPr>
          </w:p>
        </w:tc>
        <w:tc>
          <w:tcPr>
            <w:tcW w:w="611" w:type="pct"/>
            <w:vAlign w:val="center"/>
          </w:tcPr>
          <w:p w14:paraId="23D1B57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36" w:type="pct"/>
            <w:vAlign w:val="center"/>
          </w:tcPr>
          <w:p w14:paraId="32E3AAB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450" w:type="pct"/>
            <w:vAlign w:val="center"/>
          </w:tcPr>
          <w:p w14:paraId="18E1FF9A">
            <w:pPr>
              <w:spacing w:line="240" w:lineRule="auto"/>
              <w:jc w:val="center"/>
              <w:rPr>
                <w:rFonts w:ascii="宋体" w:hAnsi="宋体"/>
                <w:color w:val="000000"/>
                <w:sz w:val="18"/>
                <w:szCs w:val="18"/>
              </w:rPr>
            </w:pPr>
          </w:p>
        </w:tc>
        <w:tc>
          <w:tcPr>
            <w:tcW w:w="1010" w:type="pct"/>
            <w:vAlign w:val="center"/>
          </w:tcPr>
          <w:p w14:paraId="51219C46">
            <w:pPr>
              <w:spacing w:line="240" w:lineRule="auto"/>
              <w:jc w:val="center"/>
              <w:rPr>
                <w:rFonts w:ascii="宋体" w:hAnsi="宋体"/>
                <w:color w:val="000000"/>
                <w:sz w:val="18"/>
                <w:szCs w:val="18"/>
              </w:rPr>
            </w:pPr>
          </w:p>
        </w:tc>
      </w:tr>
      <w:tr w14:paraId="6D1449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4FEAFCD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1453" w:type="pct"/>
            <w:vAlign w:val="center"/>
          </w:tcPr>
          <w:p w14:paraId="409753C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勘探孔类型</w:t>
            </w:r>
          </w:p>
        </w:tc>
        <w:tc>
          <w:tcPr>
            <w:tcW w:w="407" w:type="pct"/>
            <w:vAlign w:val="center"/>
          </w:tcPr>
          <w:p w14:paraId="6C6E3739">
            <w:pPr>
              <w:spacing w:line="240" w:lineRule="auto"/>
              <w:jc w:val="center"/>
              <w:rPr>
                <w:rFonts w:ascii="宋体" w:hAnsi="宋体"/>
                <w:color w:val="000000"/>
                <w:sz w:val="18"/>
                <w:szCs w:val="18"/>
              </w:rPr>
            </w:pPr>
          </w:p>
        </w:tc>
        <w:tc>
          <w:tcPr>
            <w:tcW w:w="611" w:type="pct"/>
            <w:vAlign w:val="center"/>
          </w:tcPr>
          <w:p w14:paraId="5977EDC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36" w:type="pct"/>
            <w:vAlign w:val="center"/>
          </w:tcPr>
          <w:p w14:paraId="3D08270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450" w:type="pct"/>
            <w:vAlign w:val="center"/>
          </w:tcPr>
          <w:p w14:paraId="29237DAE">
            <w:pPr>
              <w:spacing w:line="240" w:lineRule="auto"/>
              <w:jc w:val="center"/>
              <w:rPr>
                <w:rFonts w:ascii="宋体" w:hAnsi="宋体"/>
                <w:color w:val="000000"/>
                <w:sz w:val="18"/>
                <w:szCs w:val="18"/>
              </w:rPr>
            </w:pPr>
          </w:p>
        </w:tc>
        <w:tc>
          <w:tcPr>
            <w:tcW w:w="1010" w:type="pct"/>
            <w:vAlign w:val="center"/>
          </w:tcPr>
          <w:p w14:paraId="75661978">
            <w:pPr>
              <w:spacing w:line="240" w:lineRule="auto"/>
              <w:jc w:val="center"/>
              <w:rPr>
                <w:rFonts w:ascii="宋体" w:hAnsi="宋体"/>
                <w:color w:val="000000"/>
                <w:sz w:val="18"/>
                <w:szCs w:val="18"/>
              </w:rPr>
            </w:pPr>
          </w:p>
        </w:tc>
      </w:tr>
      <w:tr w14:paraId="18A7D6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114FA5C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w:t>
            </w:r>
          </w:p>
        </w:tc>
        <w:tc>
          <w:tcPr>
            <w:tcW w:w="1453" w:type="pct"/>
            <w:vAlign w:val="center"/>
          </w:tcPr>
          <w:p w14:paraId="7F91102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水域孔判断</w:t>
            </w:r>
          </w:p>
        </w:tc>
        <w:tc>
          <w:tcPr>
            <w:tcW w:w="407" w:type="pct"/>
            <w:vAlign w:val="center"/>
          </w:tcPr>
          <w:p w14:paraId="179A51DB">
            <w:pPr>
              <w:spacing w:line="240" w:lineRule="auto"/>
              <w:jc w:val="center"/>
              <w:rPr>
                <w:rFonts w:ascii="宋体" w:hAnsi="宋体"/>
                <w:color w:val="000000"/>
                <w:sz w:val="18"/>
                <w:szCs w:val="18"/>
              </w:rPr>
            </w:pPr>
          </w:p>
        </w:tc>
        <w:tc>
          <w:tcPr>
            <w:tcW w:w="611" w:type="pct"/>
            <w:vAlign w:val="center"/>
          </w:tcPr>
          <w:p w14:paraId="10A2AA5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整型</w:t>
            </w:r>
          </w:p>
        </w:tc>
        <w:tc>
          <w:tcPr>
            <w:tcW w:w="736" w:type="pct"/>
            <w:vAlign w:val="center"/>
          </w:tcPr>
          <w:p w14:paraId="4347E51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450" w:type="pct"/>
            <w:vAlign w:val="center"/>
          </w:tcPr>
          <w:p w14:paraId="75FFCC43">
            <w:pPr>
              <w:spacing w:line="240" w:lineRule="auto"/>
              <w:jc w:val="center"/>
              <w:rPr>
                <w:rFonts w:ascii="宋体" w:hAnsi="宋体"/>
                <w:color w:val="000000"/>
                <w:sz w:val="18"/>
                <w:szCs w:val="18"/>
              </w:rPr>
            </w:pPr>
          </w:p>
        </w:tc>
        <w:tc>
          <w:tcPr>
            <w:tcW w:w="1010" w:type="pct"/>
            <w:vAlign w:val="center"/>
          </w:tcPr>
          <w:p w14:paraId="0BFDD01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1-水域勘探；0-非水域勘探</w:t>
            </w:r>
          </w:p>
        </w:tc>
      </w:tr>
      <w:tr w14:paraId="1A7FE9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2B269C1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w:t>
            </w:r>
          </w:p>
        </w:tc>
        <w:tc>
          <w:tcPr>
            <w:tcW w:w="1453" w:type="pct"/>
            <w:vAlign w:val="center"/>
          </w:tcPr>
          <w:p w14:paraId="4173BDB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勘探孔封孔标记</w:t>
            </w:r>
          </w:p>
        </w:tc>
        <w:tc>
          <w:tcPr>
            <w:tcW w:w="407" w:type="pct"/>
            <w:vAlign w:val="center"/>
          </w:tcPr>
          <w:p w14:paraId="690DC395">
            <w:pPr>
              <w:spacing w:line="240" w:lineRule="auto"/>
              <w:jc w:val="center"/>
              <w:rPr>
                <w:rFonts w:ascii="宋体" w:hAnsi="宋体"/>
                <w:color w:val="000000"/>
                <w:sz w:val="18"/>
                <w:szCs w:val="18"/>
              </w:rPr>
            </w:pPr>
          </w:p>
        </w:tc>
        <w:tc>
          <w:tcPr>
            <w:tcW w:w="611" w:type="pct"/>
            <w:vAlign w:val="center"/>
          </w:tcPr>
          <w:p w14:paraId="2DCB6A6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整型</w:t>
            </w:r>
          </w:p>
        </w:tc>
        <w:tc>
          <w:tcPr>
            <w:tcW w:w="736" w:type="pct"/>
            <w:vAlign w:val="center"/>
          </w:tcPr>
          <w:p w14:paraId="4B5C027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450" w:type="pct"/>
            <w:vAlign w:val="center"/>
          </w:tcPr>
          <w:p w14:paraId="7CE9B9BC">
            <w:pPr>
              <w:spacing w:line="240" w:lineRule="auto"/>
              <w:jc w:val="center"/>
              <w:rPr>
                <w:rFonts w:ascii="宋体" w:hAnsi="宋体"/>
                <w:color w:val="000000"/>
                <w:sz w:val="18"/>
                <w:szCs w:val="18"/>
              </w:rPr>
            </w:pPr>
          </w:p>
        </w:tc>
        <w:tc>
          <w:tcPr>
            <w:tcW w:w="1010" w:type="pct"/>
            <w:vAlign w:val="center"/>
          </w:tcPr>
          <w:p w14:paraId="43125E8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1-已封孔，0-未封孔</w:t>
            </w:r>
          </w:p>
        </w:tc>
      </w:tr>
      <w:tr w14:paraId="6194CF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1C54CF4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w:t>
            </w:r>
          </w:p>
        </w:tc>
        <w:tc>
          <w:tcPr>
            <w:tcW w:w="1453" w:type="pct"/>
            <w:vAlign w:val="center"/>
          </w:tcPr>
          <w:p w14:paraId="21FA4FB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勘探孔直径</w:t>
            </w:r>
          </w:p>
        </w:tc>
        <w:tc>
          <w:tcPr>
            <w:tcW w:w="407" w:type="pct"/>
            <w:vAlign w:val="center"/>
          </w:tcPr>
          <w:p w14:paraId="0F63F85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mm</w:t>
            </w:r>
          </w:p>
        </w:tc>
        <w:tc>
          <w:tcPr>
            <w:tcW w:w="611" w:type="pct"/>
            <w:vAlign w:val="center"/>
          </w:tcPr>
          <w:p w14:paraId="453AD71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51F254E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50" w:type="pct"/>
            <w:vAlign w:val="center"/>
          </w:tcPr>
          <w:p w14:paraId="621001C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1010" w:type="pct"/>
            <w:vAlign w:val="center"/>
          </w:tcPr>
          <w:p w14:paraId="45229CED">
            <w:pPr>
              <w:spacing w:line="240" w:lineRule="auto"/>
              <w:jc w:val="center"/>
              <w:rPr>
                <w:rFonts w:ascii="宋体" w:hAnsi="宋体"/>
                <w:color w:val="000000"/>
                <w:sz w:val="18"/>
                <w:szCs w:val="18"/>
              </w:rPr>
            </w:pPr>
          </w:p>
        </w:tc>
      </w:tr>
      <w:tr w14:paraId="197B19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21A275E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w:t>
            </w:r>
          </w:p>
        </w:tc>
        <w:tc>
          <w:tcPr>
            <w:tcW w:w="1453" w:type="pct"/>
            <w:vAlign w:val="center"/>
          </w:tcPr>
          <w:p w14:paraId="6CB4532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勘探孔坐标X</w:t>
            </w:r>
          </w:p>
        </w:tc>
        <w:tc>
          <w:tcPr>
            <w:tcW w:w="407" w:type="pct"/>
            <w:vAlign w:val="center"/>
          </w:tcPr>
          <w:p w14:paraId="06CC60F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11" w:type="pct"/>
            <w:vAlign w:val="center"/>
          </w:tcPr>
          <w:p w14:paraId="4CE4C2D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7A5B7CF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450" w:type="pct"/>
            <w:vAlign w:val="center"/>
          </w:tcPr>
          <w:p w14:paraId="42DB0B1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1010" w:type="pct"/>
            <w:vAlign w:val="center"/>
          </w:tcPr>
          <w:p w14:paraId="16AABF03">
            <w:pPr>
              <w:spacing w:line="240" w:lineRule="auto"/>
              <w:jc w:val="center"/>
              <w:rPr>
                <w:rFonts w:ascii="宋体" w:hAnsi="宋体"/>
                <w:color w:val="000000"/>
                <w:sz w:val="18"/>
                <w:szCs w:val="18"/>
              </w:rPr>
            </w:pPr>
          </w:p>
        </w:tc>
      </w:tr>
      <w:tr w14:paraId="7F8C67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4F52303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1453" w:type="pct"/>
            <w:vAlign w:val="center"/>
          </w:tcPr>
          <w:p w14:paraId="1C9E7B9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勘探孔坐标Y</w:t>
            </w:r>
          </w:p>
        </w:tc>
        <w:tc>
          <w:tcPr>
            <w:tcW w:w="407" w:type="pct"/>
            <w:vAlign w:val="center"/>
          </w:tcPr>
          <w:p w14:paraId="30D0123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11" w:type="pct"/>
            <w:vAlign w:val="center"/>
          </w:tcPr>
          <w:p w14:paraId="4DE240A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49D87A6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450" w:type="pct"/>
            <w:vAlign w:val="center"/>
          </w:tcPr>
          <w:p w14:paraId="22B644A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1010" w:type="pct"/>
            <w:vAlign w:val="center"/>
          </w:tcPr>
          <w:p w14:paraId="4814ECC9">
            <w:pPr>
              <w:spacing w:line="240" w:lineRule="auto"/>
              <w:jc w:val="center"/>
              <w:rPr>
                <w:rFonts w:ascii="宋体" w:hAnsi="宋体"/>
                <w:color w:val="000000"/>
                <w:sz w:val="18"/>
                <w:szCs w:val="18"/>
              </w:rPr>
            </w:pPr>
          </w:p>
        </w:tc>
      </w:tr>
      <w:tr w14:paraId="7158D5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2E7418F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9</w:t>
            </w:r>
          </w:p>
        </w:tc>
        <w:tc>
          <w:tcPr>
            <w:tcW w:w="1453" w:type="pct"/>
            <w:vAlign w:val="center"/>
          </w:tcPr>
          <w:p w14:paraId="0074078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勘探孔孔口标高</w:t>
            </w:r>
          </w:p>
        </w:tc>
        <w:tc>
          <w:tcPr>
            <w:tcW w:w="407" w:type="pct"/>
            <w:vAlign w:val="center"/>
          </w:tcPr>
          <w:p w14:paraId="1E67C61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11" w:type="pct"/>
            <w:vAlign w:val="center"/>
          </w:tcPr>
          <w:p w14:paraId="1D93310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65D35F2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50" w:type="pct"/>
            <w:vAlign w:val="center"/>
          </w:tcPr>
          <w:p w14:paraId="494FF11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1010" w:type="pct"/>
            <w:vAlign w:val="center"/>
          </w:tcPr>
          <w:p w14:paraId="195D2C1A">
            <w:pPr>
              <w:spacing w:line="240" w:lineRule="auto"/>
              <w:jc w:val="center"/>
              <w:rPr>
                <w:rFonts w:ascii="宋体" w:hAnsi="宋体"/>
                <w:color w:val="000000"/>
                <w:sz w:val="18"/>
                <w:szCs w:val="18"/>
              </w:rPr>
            </w:pPr>
          </w:p>
        </w:tc>
      </w:tr>
      <w:tr w14:paraId="28FA397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4BD7E46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10</w:t>
            </w:r>
          </w:p>
        </w:tc>
        <w:tc>
          <w:tcPr>
            <w:tcW w:w="1453" w:type="pct"/>
            <w:vAlign w:val="center"/>
          </w:tcPr>
          <w:p w14:paraId="06D68B3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勘探孔深度</w:t>
            </w:r>
          </w:p>
        </w:tc>
        <w:tc>
          <w:tcPr>
            <w:tcW w:w="407" w:type="pct"/>
            <w:vAlign w:val="center"/>
          </w:tcPr>
          <w:p w14:paraId="0C1E501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11" w:type="pct"/>
            <w:vAlign w:val="center"/>
          </w:tcPr>
          <w:p w14:paraId="4BA1A28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78B3315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50" w:type="pct"/>
            <w:vAlign w:val="center"/>
          </w:tcPr>
          <w:p w14:paraId="5CD5610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1010" w:type="pct"/>
            <w:vAlign w:val="center"/>
          </w:tcPr>
          <w:p w14:paraId="2F7314DF">
            <w:pPr>
              <w:spacing w:line="240" w:lineRule="auto"/>
              <w:jc w:val="center"/>
              <w:rPr>
                <w:rFonts w:ascii="宋体" w:hAnsi="宋体"/>
                <w:color w:val="000000"/>
                <w:sz w:val="18"/>
                <w:szCs w:val="18"/>
              </w:rPr>
            </w:pPr>
          </w:p>
        </w:tc>
      </w:tr>
      <w:tr w14:paraId="4EA897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635DEBD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11</w:t>
            </w:r>
          </w:p>
        </w:tc>
        <w:tc>
          <w:tcPr>
            <w:tcW w:w="1453" w:type="pct"/>
            <w:vAlign w:val="center"/>
          </w:tcPr>
          <w:p w14:paraId="29CE61F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勘探孔初见水位埋深</w:t>
            </w:r>
          </w:p>
        </w:tc>
        <w:tc>
          <w:tcPr>
            <w:tcW w:w="407" w:type="pct"/>
            <w:vAlign w:val="center"/>
          </w:tcPr>
          <w:p w14:paraId="7FB4329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11" w:type="pct"/>
            <w:vAlign w:val="center"/>
          </w:tcPr>
          <w:p w14:paraId="7A0EBA6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6DA364C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50" w:type="pct"/>
            <w:vAlign w:val="center"/>
          </w:tcPr>
          <w:p w14:paraId="584864A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1010" w:type="pct"/>
            <w:vAlign w:val="center"/>
          </w:tcPr>
          <w:p w14:paraId="5F92EA3A">
            <w:pPr>
              <w:spacing w:line="240" w:lineRule="auto"/>
              <w:jc w:val="center"/>
              <w:rPr>
                <w:rFonts w:ascii="宋体" w:hAnsi="宋体"/>
                <w:color w:val="000000"/>
                <w:sz w:val="18"/>
                <w:szCs w:val="18"/>
              </w:rPr>
            </w:pPr>
          </w:p>
        </w:tc>
      </w:tr>
      <w:tr w14:paraId="0755FE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34E8C2B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12</w:t>
            </w:r>
          </w:p>
        </w:tc>
        <w:tc>
          <w:tcPr>
            <w:tcW w:w="1453" w:type="pct"/>
            <w:vAlign w:val="center"/>
          </w:tcPr>
          <w:p w14:paraId="672ADA5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勘探孔稳定水位埋深</w:t>
            </w:r>
          </w:p>
        </w:tc>
        <w:tc>
          <w:tcPr>
            <w:tcW w:w="407" w:type="pct"/>
            <w:vAlign w:val="center"/>
          </w:tcPr>
          <w:p w14:paraId="694477C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11" w:type="pct"/>
            <w:vAlign w:val="center"/>
          </w:tcPr>
          <w:p w14:paraId="62807FE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5C15BBF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50" w:type="pct"/>
            <w:vAlign w:val="center"/>
          </w:tcPr>
          <w:p w14:paraId="4F1BF5C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1010" w:type="pct"/>
            <w:vAlign w:val="center"/>
          </w:tcPr>
          <w:p w14:paraId="7CC3CB75">
            <w:pPr>
              <w:spacing w:line="240" w:lineRule="auto"/>
              <w:jc w:val="center"/>
              <w:rPr>
                <w:rFonts w:ascii="宋体" w:hAnsi="宋体"/>
                <w:color w:val="000000"/>
                <w:sz w:val="18"/>
                <w:szCs w:val="18"/>
              </w:rPr>
            </w:pPr>
          </w:p>
        </w:tc>
      </w:tr>
      <w:tr w14:paraId="4E839E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197C22C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13</w:t>
            </w:r>
          </w:p>
        </w:tc>
        <w:tc>
          <w:tcPr>
            <w:tcW w:w="1453" w:type="pct"/>
            <w:vAlign w:val="center"/>
          </w:tcPr>
          <w:p w14:paraId="710757F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勘探孔施工技术要求</w:t>
            </w:r>
          </w:p>
        </w:tc>
        <w:tc>
          <w:tcPr>
            <w:tcW w:w="407" w:type="pct"/>
            <w:vAlign w:val="center"/>
          </w:tcPr>
          <w:p w14:paraId="18ECD7E3">
            <w:pPr>
              <w:spacing w:line="240" w:lineRule="auto"/>
              <w:jc w:val="center"/>
              <w:rPr>
                <w:rFonts w:ascii="宋体" w:hAnsi="宋体"/>
                <w:color w:val="000000"/>
                <w:sz w:val="18"/>
                <w:szCs w:val="18"/>
              </w:rPr>
            </w:pPr>
          </w:p>
        </w:tc>
        <w:tc>
          <w:tcPr>
            <w:tcW w:w="611" w:type="pct"/>
            <w:vAlign w:val="center"/>
          </w:tcPr>
          <w:p w14:paraId="3F7AD27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36" w:type="pct"/>
            <w:vAlign w:val="center"/>
          </w:tcPr>
          <w:p w14:paraId="7DD2BD3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500</w:t>
            </w:r>
          </w:p>
        </w:tc>
        <w:tc>
          <w:tcPr>
            <w:tcW w:w="450" w:type="pct"/>
            <w:vAlign w:val="center"/>
          </w:tcPr>
          <w:p w14:paraId="45C336A7">
            <w:pPr>
              <w:spacing w:line="240" w:lineRule="auto"/>
              <w:jc w:val="center"/>
              <w:rPr>
                <w:rFonts w:ascii="宋体" w:hAnsi="宋体"/>
                <w:color w:val="000000"/>
                <w:sz w:val="18"/>
                <w:szCs w:val="18"/>
              </w:rPr>
            </w:pPr>
          </w:p>
        </w:tc>
        <w:tc>
          <w:tcPr>
            <w:tcW w:w="1010" w:type="pct"/>
            <w:vAlign w:val="center"/>
          </w:tcPr>
          <w:p w14:paraId="33C9333F">
            <w:pPr>
              <w:spacing w:line="240" w:lineRule="auto"/>
              <w:jc w:val="center"/>
              <w:rPr>
                <w:rFonts w:ascii="宋体" w:hAnsi="宋体"/>
                <w:color w:val="000000"/>
                <w:sz w:val="18"/>
                <w:szCs w:val="18"/>
              </w:rPr>
            </w:pPr>
          </w:p>
        </w:tc>
      </w:tr>
      <w:tr w14:paraId="401701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7472E1E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14</w:t>
            </w:r>
          </w:p>
        </w:tc>
        <w:tc>
          <w:tcPr>
            <w:tcW w:w="1453" w:type="pct"/>
            <w:vAlign w:val="center"/>
          </w:tcPr>
          <w:p w14:paraId="1564042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勘探孔施工司钻员</w:t>
            </w:r>
          </w:p>
        </w:tc>
        <w:tc>
          <w:tcPr>
            <w:tcW w:w="407" w:type="pct"/>
            <w:vAlign w:val="center"/>
          </w:tcPr>
          <w:p w14:paraId="2A47B1CC">
            <w:pPr>
              <w:spacing w:line="240" w:lineRule="auto"/>
              <w:jc w:val="center"/>
              <w:rPr>
                <w:rFonts w:ascii="宋体" w:hAnsi="宋体"/>
                <w:color w:val="000000"/>
                <w:sz w:val="18"/>
                <w:szCs w:val="18"/>
              </w:rPr>
            </w:pPr>
          </w:p>
        </w:tc>
        <w:tc>
          <w:tcPr>
            <w:tcW w:w="611" w:type="pct"/>
            <w:vAlign w:val="center"/>
          </w:tcPr>
          <w:p w14:paraId="5418E7B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36" w:type="pct"/>
            <w:vAlign w:val="center"/>
          </w:tcPr>
          <w:p w14:paraId="1F9FDC9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20</w:t>
            </w:r>
          </w:p>
        </w:tc>
        <w:tc>
          <w:tcPr>
            <w:tcW w:w="450" w:type="pct"/>
            <w:vAlign w:val="center"/>
          </w:tcPr>
          <w:p w14:paraId="3A7C8BF6">
            <w:pPr>
              <w:spacing w:line="240" w:lineRule="auto"/>
              <w:jc w:val="center"/>
              <w:rPr>
                <w:rFonts w:ascii="宋体" w:hAnsi="宋体"/>
                <w:color w:val="000000"/>
                <w:sz w:val="18"/>
                <w:szCs w:val="18"/>
              </w:rPr>
            </w:pPr>
          </w:p>
        </w:tc>
        <w:tc>
          <w:tcPr>
            <w:tcW w:w="1010" w:type="pct"/>
            <w:vAlign w:val="center"/>
          </w:tcPr>
          <w:p w14:paraId="421384BC">
            <w:pPr>
              <w:spacing w:line="240" w:lineRule="auto"/>
              <w:jc w:val="center"/>
              <w:rPr>
                <w:rFonts w:ascii="宋体" w:hAnsi="宋体"/>
                <w:color w:val="000000"/>
                <w:sz w:val="18"/>
                <w:szCs w:val="18"/>
              </w:rPr>
            </w:pPr>
          </w:p>
        </w:tc>
      </w:tr>
      <w:tr w14:paraId="0AB51F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10F0AE6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1453" w:type="pct"/>
            <w:vAlign w:val="center"/>
          </w:tcPr>
          <w:p w14:paraId="5A7D7CC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勘探孔施工描述员</w:t>
            </w:r>
          </w:p>
        </w:tc>
        <w:tc>
          <w:tcPr>
            <w:tcW w:w="407" w:type="pct"/>
            <w:vAlign w:val="center"/>
          </w:tcPr>
          <w:p w14:paraId="293C7505">
            <w:pPr>
              <w:spacing w:line="240" w:lineRule="auto"/>
              <w:jc w:val="center"/>
              <w:rPr>
                <w:rFonts w:ascii="宋体" w:hAnsi="宋体"/>
                <w:color w:val="000000"/>
                <w:sz w:val="18"/>
                <w:szCs w:val="18"/>
              </w:rPr>
            </w:pPr>
          </w:p>
        </w:tc>
        <w:tc>
          <w:tcPr>
            <w:tcW w:w="611" w:type="pct"/>
            <w:vAlign w:val="center"/>
          </w:tcPr>
          <w:p w14:paraId="1EF1FAF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36" w:type="pct"/>
            <w:vAlign w:val="center"/>
          </w:tcPr>
          <w:p w14:paraId="3FF295B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20</w:t>
            </w:r>
          </w:p>
        </w:tc>
        <w:tc>
          <w:tcPr>
            <w:tcW w:w="450" w:type="pct"/>
            <w:vAlign w:val="center"/>
          </w:tcPr>
          <w:p w14:paraId="6FC36FA3">
            <w:pPr>
              <w:spacing w:line="240" w:lineRule="auto"/>
              <w:jc w:val="center"/>
              <w:rPr>
                <w:rFonts w:ascii="宋体" w:hAnsi="宋体"/>
                <w:color w:val="000000"/>
                <w:sz w:val="18"/>
                <w:szCs w:val="18"/>
              </w:rPr>
            </w:pPr>
          </w:p>
        </w:tc>
        <w:tc>
          <w:tcPr>
            <w:tcW w:w="1010" w:type="pct"/>
            <w:vAlign w:val="center"/>
          </w:tcPr>
          <w:p w14:paraId="4DDED08E">
            <w:pPr>
              <w:spacing w:line="240" w:lineRule="auto"/>
              <w:jc w:val="center"/>
              <w:rPr>
                <w:rFonts w:ascii="宋体" w:hAnsi="宋体"/>
                <w:color w:val="000000"/>
                <w:sz w:val="18"/>
                <w:szCs w:val="18"/>
              </w:rPr>
            </w:pPr>
          </w:p>
        </w:tc>
      </w:tr>
      <w:tr w14:paraId="2C6A14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36BE27B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16</w:t>
            </w:r>
          </w:p>
        </w:tc>
        <w:tc>
          <w:tcPr>
            <w:tcW w:w="1453" w:type="pct"/>
            <w:vAlign w:val="center"/>
          </w:tcPr>
          <w:p w14:paraId="3032525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勘探孔施工验收人员</w:t>
            </w:r>
          </w:p>
        </w:tc>
        <w:tc>
          <w:tcPr>
            <w:tcW w:w="407" w:type="pct"/>
            <w:vAlign w:val="center"/>
          </w:tcPr>
          <w:p w14:paraId="4D790510">
            <w:pPr>
              <w:spacing w:line="240" w:lineRule="auto"/>
              <w:jc w:val="center"/>
              <w:rPr>
                <w:rFonts w:ascii="宋体" w:hAnsi="宋体"/>
                <w:color w:val="000000"/>
                <w:sz w:val="18"/>
                <w:szCs w:val="18"/>
              </w:rPr>
            </w:pPr>
          </w:p>
        </w:tc>
        <w:tc>
          <w:tcPr>
            <w:tcW w:w="611" w:type="pct"/>
            <w:vAlign w:val="center"/>
          </w:tcPr>
          <w:p w14:paraId="302FC3A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36" w:type="pct"/>
            <w:vAlign w:val="center"/>
          </w:tcPr>
          <w:p w14:paraId="0AB1CBE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20</w:t>
            </w:r>
          </w:p>
        </w:tc>
        <w:tc>
          <w:tcPr>
            <w:tcW w:w="450" w:type="pct"/>
            <w:vAlign w:val="center"/>
          </w:tcPr>
          <w:p w14:paraId="7361CEE5">
            <w:pPr>
              <w:spacing w:line="240" w:lineRule="auto"/>
              <w:jc w:val="center"/>
              <w:rPr>
                <w:rFonts w:ascii="宋体" w:hAnsi="宋体"/>
                <w:color w:val="000000"/>
                <w:sz w:val="18"/>
                <w:szCs w:val="18"/>
              </w:rPr>
            </w:pPr>
          </w:p>
        </w:tc>
        <w:tc>
          <w:tcPr>
            <w:tcW w:w="1010" w:type="pct"/>
            <w:vAlign w:val="center"/>
          </w:tcPr>
          <w:p w14:paraId="0E5451BF">
            <w:pPr>
              <w:spacing w:line="240" w:lineRule="auto"/>
              <w:jc w:val="center"/>
              <w:rPr>
                <w:rFonts w:ascii="宋体" w:hAnsi="宋体"/>
                <w:color w:val="000000"/>
                <w:sz w:val="18"/>
                <w:szCs w:val="18"/>
              </w:rPr>
            </w:pPr>
          </w:p>
        </w:tc>
      </w:tr>
      <w:tr w14:paraId="6105B1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03DBD30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17</w:t>
            </w:r>
          </w:p>
        </w:tc>
        <w:tc>
          <w:tcPr>
            <w:tcW w:w="1453" w:type="pct"/>
            <w:vAlign w:val="center"/>
          </w:tcPr>
          <w:p w14:paraId="5CF02DF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勘探孔施工开始日期</w:t>
            </w:r>
          </w:p>
        </w:tc>
        <w:tc>
          <w:tcPr>
            <w:tcW w:w="407" w:type="pct"/>
            <w:vAlign w:val="center"/>
          </w:tcPr>
          <w:p w14:paraId="2EBAEABE">
            <w:pPr>
              <w:spacing w:line="240" w:lineRule="auto"/>
              <w:jc w:val="center"/>
              <w:rPr>
                <w:rFonts w:ascii="宋体" w:hAnsi="宋体"/>
                <w:color w:val="000000"/>
                <w:sz w:val="18"/>
                <w:szCs w:val="18"/>
              </w:rPr>
            </w:pPr>
          </w:p>
        </w:tc>
        <w:tc>
          <w:tcPr>
            <w:tcW w:w="611" w:type="pct"/>
            <w:vAlign w:val="center"/>
          </w:tcPr>
          <w:p w14:paraId="3D8434B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日期型</w:t>
            </w:r>
          </w:p>
        </w:tc>
        <w:tc>
          <w:tcPr>
            <w:tcW w:w="736" w:type="pct"/>
            <w:vAlign w:val="center"/>
          </w:tcPr>
          <w:p w14:paraId="47EBEF5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50" w:type="pct"/>
            <w:vAlign w:val="center"/>
          </w:tcPr>
          <w:p w14:paraId="0F3DA93C">
            <w:pPr>
              <w:spacing w:line="240" w:lineRule="auto"/>
              <w:jc w:val="center"/>
              <w:rPr>
                <w:rFonts w:ascii="宋体" w:hAnsi="宋体"/>
                <w:color w:val="000000"/>
                <w:sz w:val="18"/>
                <w:szCs w:val="18"/>
              </w:rPr>
            </w:pPr>
          </w:p>
        </w:tc>
        <w:tc>
          <w:tcPr>
            <w:tcW w:w="1010" w:type="pct"/>
            <w:vAlign w:val="center"/>
          </w:tcPr>
          <w:p w14:paraId="35EA4D2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YYYY-MM-DD</w:t>
            </w:r>
          </w:p>
        </w:tc>
      </w:tr>
      <w:tr w14:paraId="0E66CD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2B66FFD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18</w:t>
            </w:r>
          </w:p>
        </w:tc>
        <w:tc>
          <w:tcPr>
            <w:tcW w:w="1453" w:type="pct"/>
            <w:vAlign w:val="center"/>
          </w:tcPr>
          <w:p w14:paraId="10DC6E06">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勘探孔施工结束日期</w:t>
            </w:r>
          </w:p>
        </w:tc>
        <w:tc>
          <w:tcPr>
            <w:tcW w:w="407" w:type="pct"/>
            <w:vAlign w:val="center"/>
          </w:tcPr>
          <w:p w14:paraId="1DDA0749">
            <w:pPr>
              <w:spacing w:line="240" w:lineRule="auto"/>
              <w:jc w:val="center"/>
              <w:rPr>
                <w:rFonts w:ascii="宋体" w:hAnsi="宋体"/>
                <w:color w:val="000000"/>
                <w:sz w:val="18"/>
                <w:szCs w:val="18"/>
              </w:rPr>
            </w:pPr>
          </w:p>
        </w:tc>
        <w:tc>
          <w:tcPr>
            <w:tcW w:w="611" w:type="pct"/>
            <w:vAlign w:val="center"/>
          </w:tcPr>
          <w:p w14:paraId="1C60CDD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日期型</w:t>
            </w:r>
          </w:p>
        </w:tc>
        <w:tc>
          <w:tcPr>
            <w:tcW w:w="736" w:type="pct"/>
            <w:vAlign w:val="center"/>
          </w:tcPr>
          <w:p w14:paraId="496FB30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50" w:type="pct"/>
            <w:vAlign w:val="center"/>
          </w:tcPr>
          <w:p w14:paraId="092C6427">
            <w:pPr>
              <w:spacing w:line="240" w:lineRule="auto"/>
              <w:jc w:val="center"/>
              <w:rPr>
                <w:rFonts w:ascii="宋体" w:hAnsi="宋体"/>
                <w:color w:val="000000"/>
                <w:sz w:val="18"/>
                <w:szCs w:val="18"/>
              </w:rPr>
            </w:pPr>
          </w:p>
        </w:tc>
        <w:tc>
          <w:tcPr>
            <w:tcW w:w="1010" w:type="pct"/>
            <w:vAlign w:val="center"/>
          </w:tcPr>
          <w:p w14:paraId="29218F9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YYYY-MM-DD</w:t>
            </w:r>
          </w:p>
        </w:tc>
      </w:tr>
      <w:tr w14:paraId="2D66EE8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30" w:type="pct"/>
            <w:vAlign w:val="center"/>
          </w:tcPr>
          <w:p w14:paraId="3A36BE2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19</w:t>
            </w:r>
          </w:p>
        </w:tc>
        <w:tc>
          <w:tcPr>
            <w:tcW w:w="1453" w:type="pct"/>
            <w:vAlign w:val="center"/>
          </w:tcPr>
          <w:p w14:paraId="5AEC071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备注</w:t>
            </w:r>
          </w:p>
        </w:tc>
        <w:tc>
          <w:tcPr>
            <w:tcW w:w="407" w:type="pct"/>
            <w:vAlign w:val="center"/>
          </w:tcPr>
          <w:p w14:paraId="2776BF37">
            <w:pPr>
              <w:spacing w:line="240" w:lineRule="auto"/>
              <w:jc w:val="center"/>
              <w:rPr>
                <w:rFonts w:ascii="宋体" w:hAnsi="宋体"/>
                <w:color w:val="000000"/>
                <w:sz w:val="18"/>
                <w:szCs w:val="18"/>
              </w:rPr>
            </w:pPr>
          </w:p>
        </w:tc>
        <w:tc>
          <w:tcPr>
            <w:tcW w:w="611" w:type="pct"/>
            <w:vAlign w:val="center"/>
          </w:tcPr>
          <w:p w14:paraId="2321FEC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36" w:type="pct"/>
            <w:vAlign w:val="center"/>
          </w:tcPr>
          <w:p w14:paraId="5E13AEE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450" w:type="pct"/>
            <w:vAlign w:val="center"/>
          </w:tcPr>
          <w:p w14:paraId="28EC4D94">
            <w:pPr>
              <w:spacing w:line="240" w:lineRule="auto"/>
              <w:jc w:val="center"/>
              <w:rPr>
                <w:rFonts w:ascii="宋体" w:hAnsi="宋体"/>
                <w:color w:val="000000"/>
                <w:sz w:val="18"/>
                <w:szCs w:val="18"/>
              </w:rPr>
            </w:pPr>
          </w:p>
        </w:tc>
        <w:tc>
          <w:tcPr>
            <w:tcW w:w="1010" w:type="pct"/>
            <w:vAlign w:val="center"/>
          </w:tcPr>
          <w:p w14:paraId="5252AD7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如：可填写钻进异常情况等</w:t>
            </w:r>
          </w:p>
        </w:tc>
      </w:tr>
    </w:tbl>
    <w:p w14:paraId="6A2E159B">
      <w:pPr>
        <w:pStyle w:val="143"/>
        <w:spacing w:before="156" w:after="156"/>
        <w:rPr>
          <w:rFonts w:hint="eastAsia"/>
        </w:rPr>
      </w:pPr>
      <w:bookmarkStart w:id="210" w:name="_Toc227103305"/>
      <w:bookmarkStart w:id="211" w:name="_Toc204002621"/>
      <w:bookmarkStart w:id="212" w:name="_Toc204002770"/>
      <w:bookmarkStart w:id="213" w:name="_Toc226994146"/>
      <w:r>
        <w:t>勘探孔分层属性信息</w:t>
      </w:r>
      <w:bookmarkEnd w:id="210"/>
      <w:bookmarkEnd w:id="211"/>
      <w:bookmarkEnd w:id="212"/>
      <w:bookmarkEnd w:id="213"/>
    </w:p>
    <w:tbl>
      <w:tblPr>
        <w:tblStyle w:val="89"/>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56"/>
        <w:gridCol w:w="2084"/>
        <w:gridCol w:w="1090"/>
        <w:gridCol w:w="1310"/>
        <w:gridCol w:w="1861"/>
        <w:gridCol w:w="1421"/>
      </w:tblGrid>
      <w:tr w14:paraId="62721F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756" w:type="dxa"/>
            <w:tcBorders>
              <w:top w:val="single" w:color="auto" w:sz="8" w:space="0"/>
              <w:bottom w:val="single" w:color="auto" w:sz="8" w:space="0"/>
            </w:tcBorders>
            <w:vAlign w:val="center"/>
          </w:tcPr>
          <w:p w14:paraId="10941873">
            <w:pPr>
              <w:spacing w:line="240" w:lineRule="auto"/>
              <w:jc w:val="center"/>
              <w:rPr>
                <w:rFonts w:ascii="宋体" w:hAnsi="宋体"/>
                <w:sz w:val="18"/>
              </w:rPr>
            </w:pPr>
            <w:r>
              <w:rPr>
                <w:rFonts w:ascii="宋体" w:hAnsi="宋体"/>
                <w:sz w:val="18"/>
              </w:rPr>
              <w:t>序号</w:t>
            </w:r>
          </w:p>
        </w:tc>
        <w:tc>
          <w:tcPr>
            <w:tcW w:w="2084" w:type="dxa"/>
            <w:tcBorders>
              <w:top w:val="single" w:color="auto" w:sz="8" w:space="0"/>
              <w:bottom w:val="single" w:color="auto" w:sz="8" w:space="0"/>
            </w:tcBorders>
            <w:vAlign w:val="center"/>
          </w:tcPr>
          <w:p w14:paraId="08E4A41D">
            <w:pPr>
              <w:spacing w:line="240" w:lineRule="auto"/>
              <w:jc w:val="center"/>
              <w:rPr>
                <w:rFonts w:ascii="宋体" w:hAnsi="宋体"/>
                <w:sz w:val="18"/>
              </w:rPr>
            </w:pPr>
            <w:r>
              <w:rPr>
                <w:rFonts w:ascii="宋体" w:hAnsi="宋体"/>
                <w:sz w:val="18"/>
              </w:rPr>
              <w:t>字段名称</w:t>
            </w:r>
          </w:p>
        </w:tc>
        <w:tc>
          <w:tcPr>
            <w:tcW w:w="1090" w:type="dxa"/>
            <w:tcBorders>
              <w:top w:val="single" w:color="auto" w:sz="8" w:space="0"/>
              <w:bottom w:val="single" w:color="auto" w:sz="8" w:space="0"/>
            </w:tcBorders>
            <w:vAlign w:val="center"/>
          </w:tcPr>
          <w:p w14:paraId="27E14E69">
            <w:pPr>
              <w:spacing w:line="240" w:lineRule="auto"/>
              <w:jc w:val="center"/>
              <w:rPr>
                <w:rFonts w:ascii="宋体" w:hAnsi="宋体"/>
                <w:sz w:val="18"/>
              </w:rPr>
            </w:pPr>
            <w:r>
              <w:rPr>
                <w:rFonts w:ascii="宋体" w:hAnsi="宋体"/>
                <w:sz w:val="18"/>
              </w:rPr>
              <w:t>单位</w:t>
            </w:r>
          </w:p>
        </w:tc>
        <w:tc>
          <w:tcPr>
            <w:tcW w:w="1310" w:type="dxa"/>
            <w:tcBorders>
              <w:top w:val="single" w:color="auto" w:sz="8" w:space="0"/>
              <w:bottom w:val="single" w:color="auto" w:sz="8" w:space="0"/>
            </w:tcBorders>
            <w:vAlign w:val="center"/>
          </w:tcPr>
          <w:p w14:paraId="50B1B7E7">
            <w:pPr>
              <w:spacing w:line="240" w:lineRule="auto"/>
              <w:jc w:val="center"/>
              <w:rPr>
                <w:rFonts w:ascii="宋体" w:hAnsi="宋体"/>
                <w:sz w:val="18"/>
              </w:rPr>
            </w:pPr>
            <w:r>
              <w:rPr>
                <w:rFonts w:ascii="宋体" w:hAnsi="宋体"/>
                <w:sz w:val="18"/>
              </w:rPr>
              <w:t>字段类型</w:t>
            </w:r>
          </w:p>
        </w:tc>
        <w:tc>
          <w:tcPr>
            <w:tcW w:w="1861" w:type="dxa"/>
            <w:tcBorders>
              <w:top w:val="single" w:color="auto" w:sz="8" w:space="0"/>
              <w:bottom w:val="single" w:color="auto" w:sz="8" w:space="0"/>
            </w:tcBorders>
            <w:vAlign w:val="center"/>
          </w:tcPr>
          <w:p w14:paraId="0773524E">
            <w:pPr>
              <w:spacing w:line="240" w:lineRule="auto"/>
              <w:jc w:val="center"/>
              <w:rPr>
                <w:rFonts w:ascii="宋体" w:hAnsi="宋体"/>
                <w:sz w:val="18"/>
              </w:rPr>
            </w:pPr>
            <w:r>
              <w:rPr>
                <w:rFonts w:ascii="宋体" w:hAnsi="宋体"/>
                <w:sz w:val="18"/>
              </w:rPr>
              <w:t>字段大小（字节）</w:t>
            </w:r>
          </w:p>
        </w:tc>
        <w:tc>
          <w:tcPr>
            <w:tcW w:w="1421" w:type="dxa"/>
            <w:tcBorders>
              <w:top w:val="single" w:color="auto" w:sz="8" w:space="0"/>
              <w:bottom w:val="single" w:color="auto" w:sz="8" w:space="0"/>
            </w:tcBorders>
            <w:vAlign w:val="center"/>
          </w:tcPr>
          <w:p w14:paraId="726BF024">
            <w:pPr>
              <w:spacing w:line="240" w:lineRule="auto"/>
              <w:jc w:val="center"/>
              <w:rPr>
                <w:rFonts w:ascii="宋体" w:hAnsi="宋体"/>
                <w:sz w:val="18"/>
              </w:rPr>
            </w:pPr>
            <w:r>
              <w:rPr>
                <w:rFonts w:ascii="宋体" w:hAnsi="宋体"/>
                <w:sz w:val="18"/>
              </w:rPr>
              <w:t>小数位数</w:t>
            </w:r>
          </w:p>
        </w:tc>
      </w:tr>
      <w:tr w14:paraId="2BD64E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756" w:type="dxa"/>
            <w:tcBorders>
              <w:top w:val="single" w:color="auto" w:sz="8" w:space="0"/>
            </w:tcBorders>
            <w:vAlign w:val="center"/>
          </w:tcPr>
          <w:p w14:paraId="2A4F61B0">
            <w:pPr>
              <w:spacing w:line="240" w:lineRule="auto"/>
              <w:jc w:val="center"/>
              <w:rPr>
                <w:rFonts w:ascii="宋体" w:hAnsi="宋体"/>
                <w:sz w:val="18"/>
              </w:rPr>
            </w:pPr>
            <w:r>
              <w:rPr>
                <w:rFonts w:ascii="宋体" w:hAnsi="宋体"/>
                <w:sz w:val="18"/>
              </w:rPr>
              <w:t>1</w:t>
            </w:r>
          </w:p>
        </w:tc>
        <w:tc>
          <w:tcPr>
            <w:tcW w:w="2084" w:type="dxa"/>
            <w:tcBorders>
              <w:top w:val="single" w:color="auto" w:sz="8" w:space="0"/>
            </w:tcBorders>
            <w:vAlign w:val="center"/>
          </w:tcPr>
          <w:p w14:paraId="48B4F142">
            <w:pPr>
              <w:spacing w:line="240" w:lineRule="auto"/>
              <w:jc w:val="center"/>
              <w:rPr>
                <w:rFonts w:ascii="宋体" w:hAnsi="宋体"/>
                <w:sz w:val="18"/>
              </w:rPr>
            </w:pPr>
            <w:r>
              <w:rPr>
                <w:rFonts w:ascii="宋体" w:hAnsi="宋体"/>
                <w:sz w:val="18"/>
              </w:rPr>
              <w:t>勘探孔编码</w:t>
            </w:r>
          </w:p>
        </w:tc>
        <w:tc>
          <w:tcPr>
            <w:tcW w:w="1090" w:type="dxa"/>
            <w:tcBorders>
              <w:top w:val="single" w:color="auto" w:sz="8" w:space="0"/>
            </w:tcBorders>
            <w:vAlign w:val="center"/>
          </w:tcPr>
          <w:p w14:paraId="4EA09AAC">
            <w:pPr>
              <w:spacing w:line="240" w:lineRule="auto"/>
              <w:jc w:val="center"/>
              <w:rPr>
                <w:rFonts w:ascii="宋体" w:hAnsi="宋体"/>
                <w:sz w:val="18"/>
              </w:rPr>
            </w:pPr>
          </w:p>
        </w:tc>
        <w:tc>
          <w:tcPr>
            <w:tcW w:w="1310" w:type="dxa"/>
            <w:tcBorders>
              <w:top w:val="single" w:color="auto" w:sz="8" w:space="0"/>
            </w:tcBorders>
            <w:vAlign w:val="center"/>
          </w:tcPr>
          <w:p w14:paraId="5B7C1C3F">
            <w:pPr>
              <w:spacing w:line="240" w:lineRule="auto"/>
              <w:jc w:val="center"/>
              <w:rPr>
                <w:rFonts w:ascii="宋体" w:hAnsi="宋体"/>
                <w:sz w:val="18"/>
              </w:rPr>
            </w:pPr>
            <w:r>
              <w:rPr>
                <w:rFonts w:ascii="宋体" w:hAnsi="宋体"/>
                <w:sz w:val="18"/>
              </w:rPr>
              <w:t>字符型</w:t>
            </w:r>
          </w:p>
        </w:tc>
        <w:tc>
          <w:tcPr>
            <w:tcW w:w="1861" w:type="dxa"/>
            <w:tcBorders>
              <w:top w:val="single" w:color="auto" w:sz="8" w:space="0"/>
            </w:tcBorders>
            <w:vAlign w:val="center"/>
          </w:tcPr>
          <w:p w14:paraId="7A4888C8">
            <w:pPr>
              <w:spacing w:line="240" w:lineRule="auto"/>
              <w:jc w:val="center"/>
              <w:rPr>
                <w:rFonts w:ascii="宋体" w:hAnsi="宋体"/>
                <w:sz w:val="18"/>
              </w:rPr>
            </w:pPr>
            <w:r>
              <w:rPr>
                <w:rFonts w:ascii="宋体" w:hAnsi="宋体"/>
                <w:sz w:val="18"/>
              </w:rPr>
              <w:t>16</w:t>
            </w:r>
          </w:p>
        </w:tc>
        <w:tc>
          <w:tcPr>
            <w:tcW w:w="1421" w:type="dxa"/>
            <w:tcBorders>
              <w:top w:val="single" w:color="auto" w:sz="8" w:space="0"/>
            </w:tcBorders>
            <w:vAlign w:val="center"/>
          </w:tcPr>
          <w:p w14:paraId="10AC7BF9">
            <w:pPr>
              <w:spacing w:line="240" w:lineRule="auto"/>
              <w:jc w:val="center"/>
              <w:rPr>
                <w:rFonts w:ascii="宋体" w:hAnsi="宋体"/>
                <w:sz w:val="18"/>
              </w:rPr>
            </w:pPr>
          </w:p>
        </w:tc>
      </w:tr>
      <w:tr w14:paraId="2BF781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756" w:type="dxa"/>
            <w:vAlign w:val="center"/>
          </w:tcPr>
          <w:p w14:paraId="79F73555">
            <w:pPr>
              <w:spacing w:line="240" w:lineRule="auto"/>
              <w:jc w:val="center"/>
              <w:rPr>
                <w:rFonts w:ascii="宋体" w:hAnsi="宋体"/>
                <w:sz w:val="18"/>
              </w:rPr>
            </w:pPr>
            <w:r>
              <w:rPr>
                <w:rFonts w:ascii="宋体" w:hAnsi="宋体"/>
                <w:sz w:val="18"/>
              </w:rPr>
              <w:t>2</w:t>
            </w:r>
          </w:p>
        </w:tc>
        <w:tc>
          <w:tcPr>
            <w:tcW w:w="2084" w:type="dxa"/>
            <w:vAlign w:val="center"/>
          </w:tcPr>
          <w:p w14:paraId="19933835">
            <w:pPr>
              <w:spacing w:line="240" w:lineRule="auto"/>
              <w:jc w:val="center"/>
              <w:rPr>
                <w:rFonts w:ascii="宋体" w:hAnsi="宋体"/>
                <w:sz w:val="18"/>
              </w:rPr>
            </w:pPr>
            <w:r>
              <w:rPr>
                <w:rFonts w:ascii="宋体" w:hAnsi="宋体"/>
                <w:sz w:val="18"/>
              </w:rPr>
              <w:t>地层编码</w:t>
            </w:r>
          </w:p>
        </w:tc>
        <w:tc>
          <w:tcPr>
            <w:tcW w:w="1090" w:type="dxa"/>
            <w:vAlign w:val="center"/>
          </w:tcPr>
          <w:p w14:paraId="342B264C">
            <w:pPr>
              <w:spacing w:line="240" w:lineRule="auto"/>
              <w:jc w:val="center"/>
              <w:rPr>
                <w:rFonts w:ascii="宋体" w:hAnsi="宋体"/>
                <w:sz w:val="18"/>
              </w:rPr>
            </w:pPr>
          </w:p>
        </w:tc>
        <w:tc>
          <w:tcPr>
            <w:tcW w:w="1310" w:type="dxa"/>
            <w:vAlign w:val="center"/>
          </w:tcPr>
          <w:p w14:paraId="00A8B7C4">
            <w:pPr>
              <w:spacing w:line="240" w:lineRule="auto"/>
              <w:jc w:val="center"/>
              <w:rPr>
                <w:rFonts w:ascii="宋体" w:hAnsi="宋体"/>
                <w:sz w:val="18"/>
              </w:rPr>
            </w:pPr>
            <w:r>
              <w:rPr>
                <w:rFonts w:ascii="宋体" w:hAnsi="宋体"/>
                <w:sz w:val="18"/>
              </w:rPr>
              <w:t>字符型</w:t>
            </w:r>
          </w:p>
        </w:tc>
        <w:tc>
          <w:tcPr>
            <w:tcW w:w="1861" w:type="dxa"/>
            <w:vAlign w:val="center"/>
          </w:tcPr>
          <w:p w14:paraId="08D023B2">
            <w:pPr>
              <w:spacing w:line="240" w:lineRule="auto"/>
              <w:jc w:val="center"/>
              <w:rPr>
                <w:rFonts w:ascii="宋体" w:hAnsi="宋体"/>
                <w:sz w:val="18"/>
              </w:rPr>
            </w:pPr>
            <w:r>
              <w:rPr>
                <w:rFonts w:ascii="宋体" w:hAnsi="宋体"/>
                <w:sz w:val="18"/>
              </w:rPr>
              <w:t>16</w:t>
            </w:r>
          </w:p>
        </w:tc>
        <w:tc>
          <w:tcPr>
            <w:tcW w:w="1421" w:type="dxa"/>
            <w:vAlign w:val="center"/>
          </w:tcPr>
          <w:p w14:paraId="217CE10E">
            <w:pPr>
              <w:spacing w:line="240" w:lineRule="auto"/>
              <w:jc w:val="center"/>
              <w:rPr>
                <w:rFonts w:ascii="宋体" w:hAnsi="宋体"/>
                <w:sz w:val="18"/>
              </w:rPr>
            </w:pPr>
          </w:p>
        </w:tc>
      </w:tr>
      <w:tr w14:paraId="3D9533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756" w:type="dxa"/>
            <w:vAlign w:val="center"/>
          </w:tcPr>
          <w:p w14:paraId="38548CF5">
            <w:pPr>
              <w:spacing w:line="240" w:lineRule="auto"/>
              <w:jc w:val="center"/>
              <w:rPr>
                <w:rFonts w:ascii="宋体" w:hAnsi="宋体"/>
                <w:sz w:val="18"/>
              </w:rPr>
            </w:pPr>
            <w:r>
              <w:rPr>
                <w:rFonts w:ascii="宋体" w:hAnsi="宋体"/>
                <w:sz w:val="18"/>
              </w:rPr>
              <w:t>3</w:t>
            </w:r>
          </w:p>
        </w:tc>
        <w:tc>
          <w:tcPr>
            <w:tcW w:w="2084" w:type="dxa"/>
            <w:vAlign w:val="center"/>
          </w:tcPr>
          <w:p w14:paraId="5B77FD5E">
            <w:pPr>
              <w:spacing w:line="240" w:lineRule="auto"/>
              <w:jc w:val="center"/>
              <w:rPr>
                <w:rFonts w:ascii="宋体" w:hAnsi="宋体"/>
                <w:sz w:val="18"/>
              </w:rPr>
            </w:pPr>
            <w:r>
              <w:rPr>
                <w:rFonts w:ascii="宋体" w:hAnsi="宋体"/>
                <w:sz w:val="18"/>
              </w:rPr>
              <w:t>层底深度</w:t>
            </w:r>
          </w:p>
        </w:tc>
        <w:tc>
          <w:tcPr>
            <w:tcW w:w="1090" w:type="dxa"/>
            <w:vAlign w:val="center"/>
          </w:tcPr>
          <w:p w14:paraId="796BA63A">
            <w:pPr>
              <w:spacing w:line="240" w:lineRule="auto"/>
              <w:jc w:val="center"/>
              <w:rPr>
                <w:rFonts w:ascii="宋体" w:hAnsi="宋体"/>
                <w:sz w:val="18"/>
              </w:rPr>
            </w:pPr>
            <w:r>
              <w:rPr>
                <w:rFonts w:ascii="宋体" w:hAnsi="宋体"/>
                <w:sz w:val="18"/>
              </w:rPr>
              <w:t>m</w:t>
            </w:r>
          </w:p>
        </w:tc>
        <w:tc>
          <w:tcPr>
            <w:tcW w:w="1310" w:type="dxa"/>
            <w:vAlign w:val="center"/>
          </w:tcPr>
          <w:p w14:paraId="71775EC9">
            <w:pPr>
              <w:spacing w:line="240" w:lineRule="auto"/>
              <w:jc w:val="center"/>
              <w:rPr>
                <w:rFonts w:ascii="宋体" w:hAnsi="宋体"/>
                <w:sz w:val="18"/>
              </w:rPr>
            </w:pPr>
            <w:r>
              <w:rPr>
                <w:rFonts w:ascii="宋体" w:hAnsi="宋体"/>
                <w:sz w:val="18"/>
              </w:rPr>
              <w:t>浮点型</w:t>
            </w:r>
          </w:p>
        </w:tc>
        <w:tc>
          <w:tcPr>
            <w:tcW w:w="1861" w:type="dxa"/>
            <w:vAlign w:val="center"/>
          </w:tcPr>
          <w:p w14:paraId="6683B98B">
            <w:pPr>
              <w:spacing w:line="240" w:lineRule="auto"/>
              <w:jc w:val="center"/>
              <w:rPr>
                <w:rFonts w:ascii="宋体" w:hAnsi="宋体"/>
                <w:sz w:val="18"/>
              </w:rPr>
            </w:pPr>
            <w:r>
              <w:rPr>
                <w:rFonts w:ascii="宋体" w:hAnsi="宋体"/>
                <w:sz w:val="18"/>
              </w:rPr>
              <w:t>8</w:t>
            </w:r>
          </w:p>
        </w:tc>
        <w:tc>
          <w:tcPr>
            <w:tcW w:w="1421" w:type="dxa"/>
            <w:vAlign w:val="center"/>
          </w:tcPr>
          <w:p w14:paraId="0FFB21C9">
            <w:pPr>
              <w:spacing w:line="240" w:lineRule="auto"/>
              <w:jc w:val="center"/>
              <w:rPr>
                <w:rFonts w:ascii="宋体" w:hAnsi="宋体"/>
                <w:sz w:val="18"/>
              </w:rPr>
            </w:pPr>
            <w:r>
              <w:rPr>
                <w:rFonts w:ascii="宋体" w:hAnsi="宋体"/>
                <w:sz w:val="18"/>
              </w:rPr>
              <w:t>2</w:t>
            </w:r>
          </w:p>
        </w:tc>
      </w:tr>
      <w:tr w14:paraId="6F94A7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756" w:type="dxa"/>
            <w:vAlign w:val="center"/>
          </w:tcPr>
          <w:p w14:paraId="17C93A38">
            <w:pPr>
              <w:spacing w:line="240" w:lineRule="auto"/>
              <w:jc w:val="center"/>
              <w:rPr>
                <w:rFonts w:ascii="宋体" w:hAnsi="宋体"/>
                <w:sz w:val="18"/>
              </w:rPr>
            </w:pPr>
            <w:r>
              <w:rPr>
                <w:rFonts w:ascii="宋体" w:hAnsi="宋体"/>
                <w:sz w:val="18"/>
              </w:rPr>
              <w:t>4</w:t>
            </w:r>
          </w:p>
        </w:tc>
        <w:tc>
          <w:tcPr>
            <w:tcW w:w="2084" w:type="dxa"/>
            <w:vAlign w:val="center"/>
          </w:tcPr>
          <w:p w14:paraId="4F57A253">
            <w:pPr>
              <w:spacing w:line="240" w:lineRule="auto"/>
              <w:jc w:val="center"/>
              <w:rPr>
                <w:rFonts w:ascii="宋体" w:hAnsi="宋体"/>
                <w:sz w:val="18"/>
              </w:rPr>
            </w:pPr>
            <w:r>
              <w:rPr>
                <w:rFonts w:ascii="宋体" w:hAnsi="宋体"/>
                <w:sz w:val="18"/>
              </w:rPr>
              <w:t>岩土层描述</w:t>
            </w:r>
          </w:p>
        </w:tc>
        <w:tc>
          <w:tcPr>
            <w:tcW w:w="1090" w:type="dxa"/>
            <w:vAlign w:val="center"/>
          </w:tcPr>
          <w:p w14:paraId="53B6769F">
            <w:pPr>
              <w:spacing w:line="240" w:lineRule="auto"/>
              <w:jc w:val="center"/>
              <w:rPr>
                <w:rFonts w:ascii="宋体" w:hAnsi="宋体"/>
                <w:sz w:val="18"/>
              </w:rPr>
            </w:pPr>
          </w:p>
        </w:tc>
        <w:tc>
          <w:tcPr>
            <w:tcW w:w="1310" w:type="dxa"/>
            <w:vAlign w:val="center"/>
          </w:tcPr>
          <w:p w14:paraId="133659F0">
            <w:pPr>
              <w:spacing w:line="240" w:lineRule="auto"/>
              <w:jc w:val="center"/>
              <w:rPr>
                <w:rFonts w:ascii="宋体" w:hAnsi="宋体"/>
                <w:sz w:val="18"/>
              </w:rPr>
            </w:pPr>
            <w:r>
              <w:rPr>
                <w:rFonts w:ascii="宋体" w:hAnsi="宋体"/>
                <w:sz w:val="18"/>
              </w:rPr>
              <w:t>字符型</w:t>
            </w:r>
          </w:p>
        </w:tc>
        <w:tc>
          <w:tcPr>
            <w:tcW w:w="1861" w:type="dxa"/>
            <w:vAlign w:val="center"/>
          </w:tcPr>
          <w:p w14:paraId="01D9DFA1">
            <w:pPr>
              <w:spacing w:line="240" w:lineRule="auto"/>
              <w:jc w:val="center"/>
              <w:rPr>
                <w:rFonts w:ascii="宋体" w:hAnsi="宋体"/>
                <w:sz w:val="18"/>
              </w:rPr>
            </w:pPr>
            <w:r>
              <w:rPr>
                <w:rFonts w:ascii="宋体" w:hAnsi="宋体"/>
                <w:sz w:val="18"/>
              </w:rPr>
              <w:t>120</w:t>
            </w:r>
          </w:p>
        </w:tc>
        <w:tc>
          <w:tcPr>
            <w:tcW w:w="1421" w:type="dxa"/>
            <w:vAlign w:val="center"/>
          </w:tcPr>
          <w:p w14:paraId="2062D796">
            <w:pPr>
              <w:spacing w:line="240" w:lineRule="auto"/>
              <w:jc w:val="center"/>
              <w:rPr>
                <w:rFonts w:ascii="宋体" w:hAnsi="宋体"/>
                <w:sz w:val="18"/>
              </w:rPr>
            </w:pPr>
          </w:p>
        </w:tc>
      </w:tr>
    </w:tbl>
    <w:p w14:paraId="2CB42BE2">
      <w:pPr>
        <w:pStyle w:val="143"/>
        <w:spacing w:before="156" w:after="156"/>
        <w:rPr>
          <w:rFonts w:hint="eastAsia"/>
        </w:rPr>
      </w:pPr>
      <w:bookmarkStart w:id="214" w:name="_Toc226994147"/>
      <w:bookmarkStart w:id="215" w:name="_Toc204002622"/>
      <w:bookmarkStart w:id="216" w:name="_Toc204002771"/>
      <w:bookmarkStart w:id="217" w:name="_Toc227103306"/>
      <w:r>
        <w:t>勘探孔室内土工试验属性信息</w:t>
      </w:r>
      <w:bookmarkEnd w:id="214"/>
      <w:bookmarkEnd w:id="215"/>
      <w:bookmarkEnd w:id="216"/>
      <w:bookmarkEnd w:id="217"/>
    </w:p>
    <w:tbl>
      <w:tblPr>
        <w:tblStyle w:val="88"/>
        <w:tblW w:w="4996"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541"/>
        <w:gridCol w:w="1123"/>
        <w:gridCol w:w="2048"/>
        <w:gridCol w:w="959"/>
        <w:gridCol w:w="1106"/>
        <w:gridCol w:w="1304"/>
        <w:gridCol w:w="824"/>
        <w:gridCol w:w="611"/>
      </w:tblGrid>
      <w:tr w14:paraId="33C134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blHeader/>
        </w:trPr>
        <w:tc>
          <w:tcPr>
            <w:tcW w:w="317" w:type="pct"/>
            <w:vAlign w:val="center"/>
          </w:tcPr>
          <w:p w14:paraId="66A9BA4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序号</w:t>
            </w:r>
          </w:p>
        </w:tc>
        <w:tc>
          <w:tcPr>
            <w:tcW w:w="659" w:type="pct"/>
            <w:vAlign w:val="center"/>
          </w:tcPr>
          <w:p w14:paraId="38B1C57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分类</w:t>
            </w:r>
          </w:p>
        </w:tc>
        <w:tc>
          <w:tcPr>
            <w:tcW w:w="1202" w:type="pct"/>
            <w:vAlign w:val="center"/>
          </w:tcPr>
          <w:p w14:paraId="51ABC7E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字段名称</w:t>
            </w:r>
          </w:p>
        </w:tc>
        <w:tc>
          <w:tcPr>
            <w:tcW w:w="562" w:type="pct"/>
            <w:vAlign w:val="center"/>
          </w:tcPr>
          <w:p w14:paraId="6063BE7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单位</w:t>
            </w:r>
          </w:p>
        </w:tc>
        <w:tc>
          <w:tcPr>
            <w:tcW w:w="649" w:type="pct"/>
            <w:vAlign w:val="center"/>
          </w:tcPr>
          <w:p w14:paraId="36B47D3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字段类型</w:t>
            </w:r>
          </w:p>
        </w:tc>
        <w:tc>
          <w:tcPr>
            <w:tcW w:w="766" w:type="pct"/>
            <w:vAlign w:val="center"/>
          </w:tcPr>
          <w:p w14:paraId="3B7247E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字段大小（字节）</w:t>
            </w:r>
          </w:p>
        </w:tc>
        <w:tc>
          <w:tcPr>
            <w:tcW w:w="484" w:type="pct"/>
            <w:vAlign w:val="center"/>
          </w:tcPr>
          <w:p w14:paraId="1069731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小数位数</w:t>
            </w:r>
          </w:p>
        </w:tc>
        <w:tc>
          <w:tcPr>
            <w:tcW w:w="359" w:type="pct"/>
            <w:vAlign w:val="center"/>
          </w:tcPr>
          <w:p w14:paraId="453C8E4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备注</w:t>
            </w:r>
          </w:p>
        </w:tc>
      </w:tr>
      <w:tr w14:paraId="25EA20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4972A2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659" w:type="pct"/>
            <w:vMerge w:val="restart"/>
            <w:vAlign w:val="center"/>
          </w:tcPr>
          <w:p w14:paraId="7144EA7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土样</w:t>
            </w:r>
          </w:p>
        </w:tc>
        <w:tc>
          <w:tcPr>
            <w:tcW w:w="1202" w:type="pct"/>
            <w:vAlign w:val="center"/>
          </w:tcPr>
          <w:p w14:paraId="1E253A7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勘探孔编码</w:t>
            </w:r>
          </w:p>
        </w:tc>
        <w:tc>
          <w:tcPr>
            <w:tcW w:w="562" w:type="pct"/>
            <w:vAlign w:val="center"/>
          </w:tcPr>
          <w:p w14:paraId="2B18A102">
            <w:pPr>
              <w:spacing w:line="240" w:lineRule="auto"/>
              <w:jc w:val="center"/>
              <w:rPr>
                <w:rFonts w:ascii="宋体" w:hAnsi="宋体"/>
                <w:color w:val="000000"/>
                <w:sz w:val="18"/>
                <w:szCs w:val="18"/>
              </w:rPr>
            </w:pPr>
          </w:p>
        </w:tc>
        <w:tc>
          <w:tcPr>
            <w:tcW w:w="649" w:type="pct"/>
            <w:vAlign w:val="center"/>
          </w:tcPr>
          <w:p w14:paraId="40A510F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66" w:type="pct"/>
            <w:vAlign w:val="center"/>
          </w:tcPr>
          <w:p w14:paraId="0E18128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484" w:type="pct"/>
            <w:vAlign w:val="center"/>
          </w:tcPr>
          <w:p w14:paraId="08EE70EB">
            <w:pPr>
              <w:spacing w:line="240" w:lineRule="auto"/>
              <w:jc w:val="center"/>
              <w:rPr>
                <w:rFonts w:ascii="宋体" w:hAnsi="宋体"/>
                <w:color w:val="000000"/>
                <w:sz w:val="18"/>
                <w:szCs w:val="18"/>
              </w:rPr>
            </w:pPr>
          </w:p>
        </w:tc>
        <w:tc>
          <w:tcPr>
            <w:tcW w:w="359" w:type="pct"/>
            <w:vAlign w:val="center"/>
          </w:tcPr>
          <w:p w14:paraId="16BB4B54">
            <w:pPr>
              <w:spacing w:line="240" w:lineRule="auto"/>
              <w:rPr>
                <w:rFonts w:ascii="宋体" w:hAnsi="宋体"/>
                <w:color w:val="000000"/>
                <w:sz w:val="18"/>
                <w:szCs w:val="18"/>
              </w:rPr>
            </w:pPr>
          </w:p>
        </w:tc>
      </w:tr>
      <w:tr w14:paraId="7A0287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550EA07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659" w:type="pct"/>
            <w:vMerge w:val="continue"/>
            <w:vAlign w:val="center"/>
          </w:tcPr>
          <w:p w14:paraId="4E5FF8EE">
            <w:pPr>
              <w:spacing w:line="240" w:lineRule="auto"/>
              <w:jc w:val="center"/>
              <w:rPr>
                <w:rFonts w:ascii="宋体" w:hAnsi="宋体"/>
                <w:color w:val="000000"/>
                <w:sz w:val="18"/>
                <w:szCs w:val="18"/>
              </w:rPr>
            </w:pPr>
          </w:p>
        </w:tc>
        <w:tc>
          <w:tcPr>
            <w:tcW w:w="1202" w:type="pct"/>
            <w:vAlign w:val="center"/>
          </w:tcPr>
          <w:p w14:paraId="2E86842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勘探孔编号</w:t>
            </w:r>
          </w:p>
        </w:tc>
        <w:tc>
          <w:tcPr>
            <w:tcW w:w="562" w:type="pct"/>
            <w:vAlign w:val="center"/>
          </w:tcPr>
          <w:p w14:paraId="7784DDD0">
            <w:pPr>
              <w:spacing w:line="240" w:lineRule="auto"/>
              <w:jc w:val="center"/>
              <w:rPr>
                <w:rFonts w:ascii="宋体" w:hAnsi="宋体"/>
                <w:color w:val="000000"/>
                <w:sz w:val="18"/>
                <w:szCs w:val="18"/>
              </w:rPr>
            </w:pPr>
          </w:p>
        </w:tc>
        <w:tc>
          <w:tcPr>
            <w:tcW w:w="649" w:type="pct"/>
            <w:vAlign w:val="center"/>
          </w:tcPr>
          <w:p w14:paraId="3F6F272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66" w:type="pct"/>
            <w:vAlign w:val="center"/>
          </w:tcPr>
          <w:p w14:paraId="711B040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484" w:type="pct"/>
            <w:vAlign w:val="center"/>
          </w:tcPr>
          <w:p w14:paraId="7553AC7E">
            <w:pPr>
              <w:spacing w:line="240" w:lineRule="auto"/>
              <w:jc w:val="center"/>
              <w:rPr>
                <w:rFonts w:ascii="宋体" w:hAnsi="宋体"/>
                <w:color w:val="000000"/>
                <w:sz w:val="18"/>
                <w:szCs w:val="18"/>
              </w:rPr>
            </w:pPr>
          </w:p>
        </w:tc>
        <w:tc>
          <w:tcPr>
            <w:tcW w:w="359" w:type="pct"/>
            <w:vAlign w:val="center"/>
          </w:tcPr>
          <w:p w14:paraId="2D84ADBB">
            <w:pPr>
              <w:spacing w:line="240" w:lineRule="auto"/>
              <w:rPr>
                <w:rFonts w:ascii="宋体" w:hAnsi="宋体"/>
                <w:color w:val="000000"/>
                <w:sz w:val="18"/>
                <w:szCs w:val="18"/>
              </w:rPr>
            </w:pPr>
          </w:p>
        </w:tc>
      </w:tr>
      <w:tr w14:paraId="0A8FBB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73F2965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659" w:type="pct"/>
            <w:vMerge w:val="continue"/>
            <w:vAlign w:val="center"/>
          </w:tcPr>
          <w:p w14:paraId="2CD0C676">
            <w:pPr>
              <w:spacing w:line="240" w:lineRule="auto"/>
              <w:jc w:val="center"/>
              <w:rPr>
                <w:rFonts w:ascii="宋体" w:hAnsi="宋体"/>
                <w:color w:val="000000"/>
                <w:sz w:val="18"/>
                <w:szCs w:val="18"/>
              </w:rPr>
            </w:pPr>
          </w:p>
        </w:tc>
        <w:tc>
          <w:tcPr>
            <w:tcW w:w="1202" w:type="pct"/>
            <w:vAlign w:val="center"/>
          </w:tcPr>
          <w:p w14:paraId="53250B68">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土样编号</w:t>
            </w:r>
          </w:p>
        </w:tc>
        <w:tc>
          <w:tcPr>
            <w:tcW w:w="562" w:type="pct"/>
            <w:vAlign w:val="center"/>
          </w:tcPr>
          <w:p w14:paraId="47A24AF0">
            <w:pPr>
              <w:spacing w:line="240" w:lineRule="auto"/>
              <w:jc w:val="center"/>
              <w:rPr>
                <w:rFonts w:ascii="宋体" w:hAnsi="宋体"/>
                <w:color w:val="000000"/>
                <w:sz w:val="18"/>
                <w:szCs w:val="18"/>
              </w:rPr>
            </w:pPr>
          </w:p>
        </w:tc>
        <w:tc>
          <w:tcPr>
            <w:tcW w:w="649" w:type="pct"/>
            <w:vAlign w:val="center"/>
          </w:tcPr>
          <w:p w14:paraId="49B4F04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66" w:type="pct"/>
            <w:vAlign w:val="center"/>
          </w:tcPr>
          <w:p w14:paraId="6E0E621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484" w:type="pct"/>
            <w:vAlign w:val="center"/>
          </w:tcPr>
          <w:p w14:paraId="189CF7F8">
            <w:pPr>
              <w:spacing w:line="240" w:lineRule="auto"/>
              <w:jc w:val="center"/>
              <w:rPr>
                <w:rFonts w:ascii="宋体" w:hAnsi="宋体"/>
                <w:color w:val="000000"/>
                <w:sz w:val="18"/>
                <w:szCs w:val="18"/>
              </w:rPr>
            </w:pPr>
          </w:p>
        </w:tc>
        <w:tc>
          <w:tcPr>
            <w:tcW w:w="359" w:type="pct"/>
            <w:vAlign w:val="center"/>
          </w:tcPr>
          <w:p w14:paraId="340C8FDA">
            <w:pPr>
              <w:spacing w:line="240" w:lineRule="auto"/>
              <w:rPr>
                <w:rFonts w:ascii="宋体" w:hAnsi="宋体"/>
                <w:color w:val="000000"/>
                <w:sz w:val="18"/>
                <w:szCs w:val="18"/>
              </w:rPr>
            </w:pPr>
          </w:p>
        </w:tc>
      </w:tr>
      <w:tr w14:paraId="42CAFA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115A8C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w:t>
            </w:r>
          </w:p>
        </w:tc>
        <w:tc>
          <w:tcPr>
            <w:tcW w:w="659" w:type="pct"/>
            <w:vMerge w:val="continue"/>
            <w:vAlign w:val="center"/>
          </w:tcPr>
          <w:p w14:paraId="6B859D71">
            <w:pPr>
              <w:spacing w:line="240" w:lineRule="auto"/>
              <w:jc w:val="center"/>
              <w:rPr>
                <w:rFonts w:ascii="宋体" w:hAnsi="宋体"/>
                <w:color w:val="000000"/>
                <w:sz w:val="18"/>
                <w:szCs w:val="18"/>
              </w:rPr>
            </w:pPr>
          </w:p>
        </w:tc>
        <w:tc>
          <w:tcPr>
            <w:tcW w:w="1202" w:type="pct"/>
            <w:vAlign w:val="center"/>
          </w:tcPr>
          <w:p w14:paraId="789E4D6B">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起始深度</w:t>
            </w:r>
          </w:p>
        </w:tc>
        <w:tc>
          <w:tcPr>
            <w:tcW w:w="562" w:type="pct"/>
            <w:vAlign w:val="center"/>
          </w:tcPr>
          <w:p w14:paraId="3861B9A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49" w:type="pct"/>
            <w:vAlign w:val="center"/>
          </w:tcPr>
          <w:p w14:paraId="3D9BB50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6F65423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572ACF3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473233AE">
            <w:pPr>
              <w:spacing w:line="240" w:lineRule="auto"/>
              <w:rPr>
                <w:rFonts w:ascii="宋体" w:hAnsi="宋体"/>
                <w:color w:val="000000"/>
                <w:sz w:val="18"/>
                <w:szCs w:val="18"/>
              </w:rPr>
            </w:pPr>
          </w:p>
        </w:tc>
      </w:tr>
      <w:tr w14:paraId="386FD0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E71EBE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w:t>
            </w:r>
          </w:p>
        </w:tc>
        <w:tc>
          <w:tcPr>
            <w:tcW w:w="659" w:type="pct"/>
            <w:vMerge w:val="continue"/>
            <w:vAlign w:val="center"/>
          </w:tcPr>
          <w:p w14:paraId="2707D12D">
            <w:pPr>
              <w:spacing w:line="240" w:lineRule="auto"/>
              <w:jc w:val="center"/>
              <w:rPr>
                <w:rFonts w:ascii="宋体" w:hAnsi="宋体"/>
                <w:color w:val="000000"/>
                <w:sz w:val="18"/>
                <w:szCs w:val="18"/>
              </w:rPr>
            </w:pPr>
          </w:p>
        </w:tc>
        <w:tc>
          <w:tcPr>
            <w:tcW w:w="1202" w:type="pct"/>
            <w:vAlign w:val="center"/>
          </w:tcPr>
          <w:p w14:paraId="77222D52">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结束深度</w:t>
            </w:r>
          </w:p>
        </w:tc>
        <w:tc>
          <w:tcPr>
            <w:tcW w:w="562" w:type="pct"/>
            <w:vAlign w:val="center"/>
          </w:tcPr>
          <w:p w14:paraId="749373B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49" w:type="pct"/>
            <w:vAlign w:val="center"/>
          </w:tcPr>
          <w:p w14:paraId="6EDBBAC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142CEC0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51E0F82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22409BF9">
            <w:pPr>
              <w:spacing w:line="240" w:lineRule="auto"/>
              <w:rPr>
                <w:rFonts w:ascii="宋体" w:hAnsi="宋体"/>
                <w:color w:val="000000"/>
                <w:sz w:val="18"/>
                <w:szCs w:val="18"/>
              </w:rPr>
            </w:pPr>
          </w:p>
        </w:tc>
      </w:tr>
      <w:tr w14:paraId="1A77FEE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16E586E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w:t>
            </w:r>
          </w:p>
        </w:tc>
        <w:tc>
          <w:tcPr>
            <w:tcW w:w="659" w:type="pct"/>
            <w:vMerge w:val="continue"/>
            <w:vAlign w:val="center"/>
          </w:tcPr>
          <w:p w14:paraId="00BE9BE5">
            <w:pPr>
              <w:spacing w:line="240" w:lineRule="auto"/>
              <w:jc w:val="center"/>
              <w:rPr>
                <w:rFonts w:ascii="宋体" w:hAnsi="宋体"/>
                <w:color w:val="000000"/>
                <w:sz w:val="18"/>
                <w:szCs w:val="18"/>
              </w:rPr>
            </w:pPr>
          </w:p>
        </w:tc>
        <w:tc>
          <w:tcPr>
            <w:tcW w:w="1202" w:type="pct"/>
            <w:vAlign w:val="center"/>
          </w:tcPr>
          <w:p w14:paraId="7E59CF7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土样颜色</w:t>
            </w:r>
          </w:p>
        </w:tc>
        <w:tc>
          <w:tcPr>
            <w:tcW w:w="562" w:type="pct"/>
            <w:vAlign w:val="center"/>
          </w:tcPr>
          <w:p w14:paraId="60F30D25">
            <w:pPr>
              <w:spacing w:line="240" w:lineRule="auto"/>
              <w:jc w:val="center"/>
              <w:rPr>
                <w:rFonts w:ascii="宋体" w:hAnsi="宋体"/>
                <w:color w:val="000000"/>
                <w:sz w:val="18"/>
                <w:szCs w:val="18"/>
              </w:rPr>
            </w:pPr>
          </w:p>
        </w:tc>
        <w:tc>
          <w:tcPr>
            <w:tcW w:w="649" w:type="pct"/>
            <w:vAlign w:val="center"/>
          </w:tcPr>
          <w:p w14:paraId="4F0D42E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66" w:type="pct"/>
            <w:vAlign w:val="center"/>
          </w:tcPr>
          <w:p w14:paraId="35B19FE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10</w:t>
            </w:r>
          </w:p>
        </w:tc>
        <w:tc>
          <w:tcPr>
            <w:tcW w:w="484" w:type="pct"/>
            <w:vAlign w:val="center"/>
          </w:tcPr>
          <w:p w14:paraId="47E17496">
            <w:pPr>
              <w:spacing w:line="240" w:lineRule="auto"/>
              <w:jc w:val="center"/>
              <w:rPr>
                <w:rFonts w:ascii="宋体" w:hAnsi="宋体"/>
                <w:color w:val="000000"/>
                <w:sz w:val="18"/>
                <w:szCs w:val="18"/>
              </w:rPr>
            </w:pPr>
          </w:p>
        </w:tc>
        <w:tc>
          <w:tcPr>
            <w:tcW w:w="359" w:type="pct"/>
            <w:vAlign w:val="center"/>
          </w:tcPr>
          <w:p w14:paraId="764B15FA">
            <w:pPr>
              <w:spacing w:line="240" w:lineRule="auto"/>
              <w:rPr>
                <w:rFonts w:ascii="宋体" w:hAnsi="宋体"/>
                <w:color w:val="000000"/>
                <w:sz w:val="18"/>
                <w:szCs w:val="18"/>
              </w:rPr>
            </w:pPr>
          </w:p>
        </w:tc>
      </w:tr>
      <w:tr w14:paraId="1A25BF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3B2092B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w:t>
            </w:r>
          </w:p>
        </w:tc>
        <w:tc>
          <w:tcPr>
            <w:tcW w:w="659" w:type="pct"/>
            <w:vMerge w:val="continue"/>
            <w:vAlign w:val="center"/>
          </w:tcPr>
          <w:p w14:paraId="50A05A06">
            <w:pPr>
              <w:spacing w:line="240" w:lineRule="auto"/>
              <w:jc w:val="center"/>
              <w:rPr>
                <w:rFonts w:ascii="宋体" w:hAnsi="宋体"/>
                <w:color w:val="000000"/>
                <w:sz w:val="18"/>
                <w:szCs w:val="18"/>
              </w:rPr>
            </w:pPr>
          </w:p>
        </w:tc>
        <w:tc>
          <w:tcPr>
            <w:tcW w:w="1202" w:type="pct"/>
            <w:vAlign w:val="center"/>
          </w:tcPr>
          <w:p w14:paraId="44561F36">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取样人员</w:t>
            </w:r>
          </w:p>
        </w:tc>
        <w:tc>
          <w:tcPr>
            <w:tcW w:w="562" w:type="pct"/>
            <w:vAlign w:val="center"/>
          </w:tcPr>
          <w:p w14:paraId="25D2CD69">
            <w:pPr>
              <w:spacing w:line="240" w:lineRule="auto"/>
              <w:jc w:val="center"/>
              <w:rPr>
                <w:rFonts w:ascii="宋体" w:hAnsi="宋体"/>
                <w:color w:val="000000"/>
                <w:sz w:val="18"/>
                <w:szCs w:val="18"/>
              </w:rPr>
            </w:pPr>
          </w:p>
        </w:tc>
        <w:tc>
          <w:tcPr>
            <w:tcW w:w="649" w:type="pct"/>
            <w:vAlign w:val="center"/>
          </w:tcPr>
          <w:p w14:paraId="77C2AFA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66" w:type="pct"/>
            <w:vAlign w:val="center"/>
          </w:tcPr>
          <w:p w14:paraId="1F7F529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20</w:t>
            </w:r>
          </w:p>
        </w:tc>
        <w:tc>
          <w:tcPr>
            <w:tcW w:w="484" w:type="pct"/>
            <w:vAlign w:val="center"/>
          </w:tcPr>
          <w:p w14:paraId="6073FCA5">
            <w:pPr>
              <w:spacing w:line="240" w:lineRule="auto"/>
              <w:jc w:val="center"/>
              <w:rPr>
                <w:rFonts w:ascii="宋体" w:hAnsi="宋体"/>
                <w:color w:val="000000"/>
                <w:sz w:val="18"/>
                <w:szCs w:val="18"/>
              </w:rPr>
            </w:pPr>
          </w:p>
        </w:tc>
        <w:tc>
          <w:tcPr>
            <w:tcW w:w="359" w:type="pct"/>
            <w:vAlign w:val="center"/>
          </w:tcPr>
          <w:p w14:paraId="636D2B60">
            <w:pPr>
              <w:spacing w:line="240" w:lineRule="auto"/>
              <w:rPr>
                <w:rFonts w:ascii="宋体" w:hAnsi="宋体"/>
                <w:color w:val="000000"/>
                <w:sz w:val="18"/>
                <w:szCs w:val="18"/>
              </w:rPr>
            </w:pPr>
          </w:p>
        </w:tc>
      </w:tr>
      <w:tr w14:paraId="2CA5CD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2F967F9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659" w:type="pct"/>
            <w:vMerge w:val="continue"/>
            <w:vAlign w:val="center"/>
          </w:tcPr>
          <w:p w14:paraId="2FB3E043">
            <w:pPr>
              <w:spacing w:line="240" w:lineRule="auto"/>
              <w:jc w:val="center"/>
              <w:rPr>
                <w:rFonts w:ascii="宋体" w:hAnsi="宋体"/>
                <w:color w:val="000000"/>
                <w:sz w:val="18"/>
                <w:szCs w:val="18"/>
              </w:rPr>
            </w:pPr>
          </w:p>
        </w:tc>
        <w:tc>
          <w:tcPr>
            <w:tcW w:w="1202" w:type="pct"/>
            <w:vAlign w:val="center"/>
          </w:tcPr>
          <w:p w14:paraId="254BA3F6">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取样日期</w:t>
            </w:r>
          </w:p>
        </w:tc>
        <w:tc>
          <w:tcPr>
            <w:tcW w:w="562" w:type="pct"/>
            <w:noWrap/>
            <w:vAlign w:val="bottom"/>
          </w:tcPr>
          <w:p w14:paraId="426360EE">
            <w:pPr>
              <w:spacing w:line="240" w:lineRule="auto"/>
              <w:rPr>
                <w:rFonts w:ascii="宋体" w:hAnsi="宋体"/>
                <w:color w:val="000000"/>
                <w:sz w:val="18"/>
                <w:szCs w:val="18"/>
              </w:rPr>
            </w:pPr>
          </w:p>
        </w:tc>
        <w:tc>
          <w:tcPr>
            <w:tcW w:w="649" w:type="pct"/>
            <w:vAlign w:val="center"/>
          </w:tcPr>
          <w:p w14:paraId="16AA99A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日期型</w:t>
            </w:r>
          </w:p>
        </w:tc>
        <w:tc>
          <w:tcPr>
            <w:tcW w:w="766" w:type="pct"/>
            <w:vAlign w:val="center"/>
          </w:tcPr>
          <w:p w14:paraId="7E7B041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10A2D19F">
            <w:pPr>
              <w:spacing w:line="240" w:lineRule="auto"/>
              <w:jc w:val="center"/>
              <w:rPr>
                <w:rFonts w:ascii="宋体" w:hAnsi="宋体"/>
                <w:color w:val="000000"/>
                <w:sz w:val="18"/>
                <w:szCs w:val="18"/>
              </w:rPr>
            </w:pPr>
          </w:p>
        </w:tc>
        <w:tc>
          <w:tcPr>
            <w:tcW w:w="359" w:type="pct"/>
            <w:vAlign w:val="center"/>
          </w:tcPr>
          <w:p w14:paraId="6A776F91">
            <w:pPr>
              <w:spacing w:line="240" w:lineRule="auto"/>
              <w:rPr>
                <w:rFonts w:ascii="宋体" w:hAnsi="宋体"/>
                <w:color w:val="000000"/>
                <w:sz w:val="18"/>
                <w:szCs w:val="18"/>
              </w:rPr>
            </w:pPr>
          </w:p>
        </w:tc>
      </w:tr>
      <w:tr w14:paraId="0B69E2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1C05D84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9</w:t>
            </w:r>
          </w:p>
        </w:tc>
        <w:tc>
          <w:tcPr>
            <w:tcW w:w="659" w:type="pct"/>
            <w:vMerge w:val="continue"/>
            <w:vAlign w:val="center"/>
          </w:tcPr>
          <w:p w14:paraId="653C1A16">
            <w:pPr>
              <w:spacing w:line="240" w:lineRule="auto"/>
              <w:jc w:val="center"/>
              <w:rPr>
                <w:rFonts w:ascii="宋体" w:hAnsi="宋体"/>
                <w:color w:val="000000"/>
                <w:sz w:val="18"/>
                <w:szCs w:val="18"/>
              </w:rPr>
            </w:pPr>
          </w:p>
        </w:tc>
        <w:tc>
          <w:tcPr>
            <w:tcW w:w="1202" w:type="pct"/>
            <w:vAlign w:val="center"/>
          </w:tcPr>
          <w:p w14:paraId="5E79DB2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试验人员</w:t>
            </w:r>
          </w:p>
        </w:tc>
        <w:tc>
          <w:tcPr>
            <w:tcW w:w="562" w:type="pct"/>
            <w:noWrap/>
            <w:vAlign w:val="bottom"/>
          </w:tcPr>
          <w:p w14:paraId="05624C20">
            <w:pPr>
              <w:spacing w:line="240" w:lineRule="auto"/>
              <w:rPr>
                <w:rFonts w:ascii="宋体" w:hAnsi="宋体"/>
                <w:color w:val="000000"/>
                <w:sz w:val="18"/>
                <w:szCs w:val="18"/>
              </w:rPr>
            </w:pPr>
          </w:p>
        </w:tc>
        <w:tc>
          <w:tcPr>
            <w:tcW w:w="649" w:type="pct"/>
            <w:vAlign w:val="center"/>
          </w:tcPr>
          <w:p w14:paraId="2D07594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66" w:type="pct"/>
            <w:vAlign w:val="center"/>
          </w:tcPr>
          <w:p w14:paraId="611FB43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20</w:t>
            </w:r>
          </w:p>
        </w:tc>
        <w:tc>
          <w:tcPr>
            <w:tcW w:w="484" w:type="pct"/>
            <w:vAlign w:val="center"/>
          </w:tcPr>
          <w:p w14:paraId="7AE678AD">
            <w:pPr>
              <w:spacing w:line="240" w:lineRule="auto"/>
              <w:jc w:val="center"/>
              <w:rPr>
                <w:rFonts w:ascii="宋体" w:hAnsi="宋体"/>
                <w:color w:val="000000"/>
                <w:sz w:val="18"/>
                <w:szCs w:val="18"/>
              </w:rPr>
            </w:pPr>
          </w:p>
        </w:tc>
        <w:tc>
          <w:tcPr>
            <w:tcW w:w="359" w:type="pct"/>
            <w:vAlign w:val="center"/>
          </w:tcPr>
          <w:p w14:paraId="02A37DB5">
            <w:pPr>
              <w:spacing w:line="240" w:lineRule="auto"/>
              <w:rPr>
                <w:rFonts w:ascii="宋体" w:hAnsi="宋体"/>
                <w:color w:val="000000"/>
                <w:sz w:val="18"/>
                <w:szCs w:val="18"/>
              </w:rPr>
            </w:pPr>
          </w:p>
        </w:tc>
      </w:tr>
      <w:tr w14:paraId="55EC61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7A19F9C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10</w:t>
            </w:r>
          </w:p>
        </w:tc>
        <w:tc>
          <w:tcPr>
            <w:tcW w:w="659" w:type="pct"/>
            <w:vMerge w:val="continue"/>
            <w:vAlign w:val="center"/>
          </w:tcPr>
          <w:p w14:paraId="185A5F42">
            <w:pPr>
              <w:spacing w:line="240" w:lineRule="auto"/>
              <w:jc w:val="center"/>
              <w:rPr>
                <w:rFonts w:ascii="宋体" w:hAnsi="宋体"/>
                <w:color w:val="000000"/>
                <w:sz w:val="18"/>
                <w:szCs w:val="18"/>
              </w:rPr>
            </w:pPr>
          </w:p>
        </w:tc>
        <w:tc>
          <w:tcPr>
            <w:tcW w:w="1202" w:type="pct"/>
            <w:vAlign w:val="center"/>
          </w:tcPr>
          <w:p w14:paraId="5EB6848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试验日期</w:t>
            </w:r>
          </w:p>
        </w:tc>
        <w:tc>
          <w:tcPr>
            <w:tcW w:w="562" w:type="pct"/>
            <w:vAlign w:val="center"/>
          </w:tcPr>
          <w:p w14:paraId="2831F694">
            <w:pPr>
              <w:spacing w:line="240" w:lineRule="auto"/>
              <w:jc w:val="center"/>
              <w:rPr>
                <w:rFonts w:ascii="宋体" w:hAnsi="宋体"/>
                <w:color w:val="000000"/>
                <w:sz w:val="18"/>
                <w:szCs w:val="18"/>
              </w:rPr>
            </w:pPr>
          </w:p>
        </w:tc>
        <w:tc>
          <w:tcPr>
            <w:tcW w:w="649" w:type="pct"/>
            <w:vAlign w:val="center"/>
          </w:tcPr>
          <w:p w14:paraId="76EB06F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日期型</w:t>
            </w:r>
          </w:p>
        </w:tc>
        <w:tc>
          <w:tcPr>
            <w:tcW w:w="766" w:type="pct"/>
            <w:vAlign w:val="center"/>
          </w:tcPr>
          <w:p w14:paraId="1665739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097B771E">
            <w:pPr>
              <w:spacing w:line="240" w:lineRule="auto"/>
              <w:jc w:val="center"/>
              <w:rPr>
                <w:rFonts w:ascii="宋体" w:hAnsi="宋体"/>
                <w:color w:val="000000"/>
                <w:sz w:val="18"/>
                <w:szCs w:val="18"/>
              </w:rPr>
            </w:pPr>
          </w:p>
        </w:tc>
        <w:tc>
          <w:tcPr>
            <w:tcW w:w="359" w:type="pct"/>
            <w:vAlign w:val="center"/>
          </w:tcPr>
          <w:p w14:paraId="4DBDE817">
            <w:pPr>
              <w:spacing w:line="240" w:lineRule="auto"/>
              <w:rPr>
                <w:rFonts w:ascii="宋体" w:hAnsi="宋体"/>
                <w:color w:val="000000"/>
                <w:sz w:val="18"/>
                <w:szCs w:val="18"/>
              </w:rPr>
            </w:pPr>
          </w:p>
        </w:tc>
      </w:tr>
      <w:tr w14:paraId="45E141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3B557C3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11</w:t>
            </w:r>
          </w:p>
        </w:tc>
        <w:tc>
          <w:tcPr>
            <w:tcW w:w="659" w:type="pct"/>
            <w:vMerge w:val="continue"/>
            <w:vAlign w:val="center"/>
          </w:tcPr>
          <w:p w14:paraId="28F43E0A">
            <w:pPr>
              <w:spacing w:line="240" w:lineRule="auto"/>
              <w:jc w:val="center"/>
              <w:rPr>
                <w:rFonts w:ascii="宋体" w:hAnsi="宋体"/>
                <w:color w:val="000000"/>
                <w:sz w:val="18"/>
                <w:szCs w:val="18"/>
              </w:rPr>
            </w:pPr>
          </w:p>
        </w:tc>
        <w:tc>
          <w:tcPr>
            <w:tcW w:w="1202" w:type="pct"/>
            <w:vAlign w:val="center"/>
          </w:tcPr>
          <w:p w14:paraId="0EDE0768">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土样定名</w:t>
            </w:r>
          </w:p>
        </w:tc>
        <w:tc>
          <w:tcPr>
            <w:tcW w:w="562" w:type="pct"/>
            <w:vAlign w:val="center"/>
          </w:tcPr>
          <w:p w14:paraId="6863D05D">
            <w:pPr>
              <w:spacing w:line="240" w:lineRule="auto"/>
              <w:jc w:val="center"/>
              <w:rPr>
                <w:rFonts w:ascii="宋体" w:hAnsi="宋体"/>
                <w:color w:val="000000"/>
                <w:sz w:val="18"/>
                <w:szCs w:val="18"/>
              </w:rPr>
            </w:pPr>
          </w:p>
        </w:tc>
        <w:tc>
          <w:tcPr>
            <w:tcW w:w="649" w:type="pct"/>
            <w:vAlign w:val="center"/>
          </w:tcPr>
          <w:p w14:paraId="71DC862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66" w:type="pct"/>
            <w:vAlign w:val="center"/>
          </w:tcPr>
          <w:p w14:paraId="2286530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484" w:type="pct"/>
            <w:vAlign w:val="center"/>
          </w:tcPr>
          <w:p w14:paraId="28D7FEF3">
            <w:pPr>
              <w:spacing w:line="240" w:lineRule="auto"/>
              <w:jc w:val="center"/>
              <w:rPr>
                <w:rFonts w:ascii="宋体" w:hAnsi="宋体"/>
                <w:color w:val="000000"/>
                <w:sz w:val="18"/>
                <w:szCs w:val="18"/>
              </w:rPr>
            </w:pPr>
          </w:p>
        </w:tc>
        <w:tc>
          <w:tcPr>
            <w:tcW w:w="359" w:type="pct"/>
            <w:vAlign w:val="center"/>
          </w:tcPr>
          <w:p w14:paraId="6A3A5B9F">
            <w:pPr>
              <w:spacing w:line="240" w:lineRule="auto"/>
              <w:rPr>
                <w:rFonts w:ascii="宋体" w:hAnsi="宋体"/>
                <w:color w:val="000000"/>
                <w:sz w:val="18"/>
                <w:szCs w:val="18"/>
              </w:rPr>
            </w:pPr>
          </w:p>
        </w:tc>
      </w:tr>
      <w:tr w14:paraId="75A4FE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1C144F0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12</w:t>
            </w:r>
          </w:p>
        </w:tc>
        <w:tc>
          <w:tcPr>
            <w:tcW w:w="659" w:type="pct"/>
            <w:vMerge w:val="restart"/>
            <w:vAlign w:val="center"/>
          </w:tcPr>
          <w:p w14:paraId="3806671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颗粒组成</w:t>
            </w:r>
          </w:p>
        </w:tc>
        <w:tc>
          <w:tcPr>
            <w:tcW w:w="1202" w:type="pct"/>
            <w:vAlign w:val="center"/>
          </w:tcPr>
          <w:p w14:paraId="67F6A4C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K_200mm</w:t>
            </w:r>
          </w:p>
        </w:tc>
        <w:tc>
          <w:tcPr>
            <w:tcW w:w="562" w:type="pct"/>
            <w:vAlign w:val="center"/>
          </w:tcPr>
          <w:p w14:paraId="51164D6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67DD3C8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686FBD8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6B5736D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3D49B510">
            <w:pPr>
              <w:spacing w:line="240" w:lineRule="auto"/>
              <w:rPr>
                <w:rFonts w:ascii="宋体" w:hAnsi="宋体"/>
                <w:color w:val="000000"/>
                <w:sz w:val="18"/>
                <w:szCs w:val="18"/>
              </w:rPr>
            </w:pPr>
          </w:p>
        </w:tc>
      </w:tr>
      <w:tr w14:paraId="038EAC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77668BA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13</w:t>
            </w:r>
          </w:p>
        </w:tc>
        <w:tc>
          <w:tcPr>
            <w:tcW w:w="659" w:type="pct"/>
            <w:vMerge w:val="continue"/>
            <w:vAlign w:val="center"/>
          </w:tcPr>
          <w:p w14:paraId="47D7444F">
            <w:pPr>
              <w:spacing w:line="240" w:lineRule="auto"/>
              <w:jc w:val="center"/>
              <w:rPr>
                <w:rFonts w:ascii="宋体" w:hAnsi="宋体"/>
                <w:color w:val="000000"/>
                <w:sz w:val="18"/>
                <w:szCs w:val="18"/>
              </w:rPr>
            </w:pPr>
          </w:p>
        </w:tc>
        <w:tc>
          <w:tcPr>
            <w:tcW w:w="1202" w:type="pct"/>
            <w:vAlign w:val="center"/>
          </w:tcPr>
          <w:p w14:paraId="3853A7D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K200_20mm</w:t>
            </w:r>
          </w:p>
        </w:tc>
        <w:tc>
          <w:tcPr>
            <w:tcW w:w="562" w:type="pct"/>
            <w:vAlign w:val="center"/>
          </w:tcPr>
          <w:p w14:paraId="1828E5B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2042339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112F6CD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4626D66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67E66D66">
            <w:pPr>
              <w:spacing w:line="240" w:lineRule="auto"/>
              <w:rPr>
                <w:rFonts w:ascii="宋体" w:hAnsi="宋体"/>
                <w:color w:val="000000"/>
                <w:sz w:val="18"/>
                <w:szCs w:val="18"/>
              </w:rPr>
            </w:pPr>
          </w:p>
        </w:tc>
      </w:tr>
      <w:tr w14:paraId="491A0F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0A8903A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14</w:t>
            </w:r>
          </w:p>
        </w:tc>
        <w:tc>
          <w:tcPr>
            <w:tcW w:w="659" w:type="pct"/>
            <w:vMerge w:val="continue"/>
            <w:vAlign w:val="center"/>
          </w:tcPr>
          <w:p w14:paraId="13C34760">
            <w:pPr>
              <w:spacing w:line="240" w:lineRule="auto"/>
              <w:jc w:val="center"/>
              <w:rPr>
                <w:rFonts w:ascii="宋体" w:hAnsi="宋体"/>
                <w:color w:val="000000"/>
                <w:sz w:val="18"/>
                <w:szCs w:val="18"/>
              </w:rPr>
            </w:pPr>
          </w:p>
        </w:tc>
        <w:tc>
          <w:tcPr>
            <w:tcW w:w="1202" w:type="pct"/>
            <w:vAlign w:val="center"/>
          </w:tcPr>
          <w:p w14:paraId="7BE1D3A6">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K20_2mm</w:t>
            </w:r>
          </w:p>
        </w:tc>
        <w:tc>
          <w:tcPr>
            <w:tcW w:w="562" w:type="pct"/>
            <w:vAlign w:val="center"/>
          </w:tcPr>
          <w:p w14:paraId="2AE73BA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48E97CC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52B388B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6175569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6344AE50">
            <w:pPr>
              <w:spacing w:line="240" w:lineRule="auto"/>
              <w:rPr>
                <w:rFonts w:ascii="宋体" w:hAnsi="宋体"/>
                <w:color w:val="000000"/>
                <w:sz w:val="18"/>
                <w:szCs w:val="18"/>
              </w:rPr>
            </w:pPr>
          </w:p>
        </w:tc>
      </w:tr>
      <w:tr w14:paraId="4E0CFF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1A739C6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659" w:type="pct"/>
            <w:vMerge w:val="continue"/>
            <w:vAlign w:val="center"/>
          </w:tcPr>
          <w:p w14:paraId="6047D4C6">
            <w:pPr>
              <w:spacing w:line="240" w:lineRule="auto"/>
              <w:jc w:val="center"/>
              <w:rPr>
                <w:rFonts w:ascii="宋体" w:hAnsi="宋体"/>
                <w:color w:val="000000"/>
                <w:sz w:val="18"/>
                <w:szCs w:val="18"/>
              </w:rPr>
            </w:pPr>
          </w:p>
        </w:tc>
        <w:tc>
          <w:tcPr>
            <w:tcW w:w="1202" w:type="pct"/>
            <w:vAlign w:val="center"/>
          </w:tcPr>
          <w:p w14:paraId="57B1ABD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K2_05mm</w:t>
            </w:r>
          </w:p>
        </w:tc>
        <w:tc>
          <w:tcPr>
            <w:tcW w:w="562" w:type="pct"/>
            <w:vAlign w:val="center"/>
          </w:tcPr>
          <w:p w14:paraId="061D9B9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2D7E2A7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6D03DB7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153E47A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68DB5122">
            <w:pPr>
              <w:spacing w:line="240" w:lineRule="auto"/>
              <w:rPr>
                <w:rFonts w:ascii="宋体" w:hAnsi="宋体"/>
                <w:color w:val="000000"/>
                <w:sz w:val="18"/>
                <w:szCs w:val="18"/>
              </w:rPr>
            </w:pPr>
          </w:p>
        </w:tc>
      </w:tr>
      <w:tr w14:paraId="2ABCF3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C1F6A9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16</w:t>
            </w:r>
          </w:p>
        </w:tc>
        <w:tc>
          <w:tcPr>
            <w:tcW w:w="659" w:type="pct"/>
            <w:vMerge w:val="continue"/>
            <w:vAlign w:val="center"/>
          </w:tcPr>
          <w:p w14:paraId="6383A02D">
            <w:pPr>
              <w:spacing w:line="240" w:lineRule="auto"/>
              <w:jc w:val="center"/>
              <w:rPr>
                <w:rFonts w:ascii="宋体" w:hAnsi="宋体"/>
                <w:color w:val="000000"/>
                <w:sz w:val="18"/>
                <w:szCs w:val="18"/>
              </w:rPr>
            </w:pPr>
          </w:p>
        </w:tc>
        <w:tc>
          <w:tcPr>
            <w:tcW w:w="1202" w:type="pct"/>
            <w:vAlign w:val="center"/>
          </w:tcPr>
          <w:p w14:paraId="3A1D53A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K05_025mm</w:t>
            </w:r>
          </w:p>
        </w:tc>
        <w:tc>
          <w:tcPr>
            <w:tcW w:w="562" w:type="pct"/>
            <w:vAlign w:val="center"/>
          </w:tcPr>
          <w:p w14:paraId="6DA2448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0559E61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7DF7169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2F31249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0C20B22A">
            <w:pPr>
              <w:spacing w:line="240" w:lineRule="auto"/>
              <w:rPr>
                <w:rFonts w:ascii="宋体" w:hAnsi="宋体"/>
                <w:color w:val="000000"/>
                <w:sz w:val="18"/>
                <w:szCs w:val="18"/>
              </w:rPr>
            </w:pPr>
          </w:p>
        </w:tc>
      </w:tr>
      <w:tr w14:paraId="2CBC05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70E15A1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17</w:t>
            </w:r>
          </w:p>
        </w:tc>
        <w:tc>
          <w:tcPr>
            <w:tcW w:w="659" w:type="pct"/>
            <w:vMerge w:val="continue"/>
            <w:vAlign w:val="center"/>
          </w:tcPr>
          <w:p w14:paraId="377355BA">
            <w:pPr>
              <w:spacing w:line="240" w:lineRule="auto"/>
              <w:jc w:val="center"/>
              <w:rPr>
                <w:rFonts w:ascii="宋体" w:hAnsi="宋体"/>
                <w:color w:val="000000"/>
                <w:sz w:val="18"/>
                <w:szCs w:val="18"/>
              </w:rPr>
            </w:pPr>
          </w:p>
        </w:tc>
        <w:tc>
          <w:tcPr>
            <w:tcW w:w="1202" w:type="pct"/>
            <w:vAlign w:val="center"/>
          </w:tcPr>
          <w:p w14:paraId="4A5984F2">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K025_0075mm</w:t>
            </w:r>
          </w:p>
        </w:tc>
        <w:tc>
          <w:tcPr>
            <w:tcW w:w="562" w:type="pct"/>
            <w:vAlign w:val="center"/>
          </w:tcPr>
          <w:p w14:paraId="7CF76EA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18818E2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47111CB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3003FA8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66FD54E0">
            <w:pPr>
              <w:spacing w:line="240" w:lineRule="auto"/>
              <w:rPr>
                <w:rFonts w:ascii="宋体" w:hAnsi="宋体"/>
                <w:color w:val="000000"/>
                <w:sz w:val="18"/>
                <w:szCs w:val="18"/>
              </w:rPr>
            </w:pPr>
          </w:p>
        </w:tc>
      </w:tr>
      <w:tr w14:paraId="5BCCE7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385201B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18</w:t>
            </w:r>
          </w:p>
        </w:tc>
        <w:tc>
          <w:tcPr>
            <w:tcW w:w="659" w:type="pct"/>
            <w:vMerge w:val="continue"/>
            <w:vAlign w:val="center"/>
          </w:tcPr>
          <w:p w14:paraId="12ABC6F5">
            <w:pPr>
              <w:spacing w:line="240" w:lineRule="auto"/>
              <w:jc w:val="center"/>
              <w:rPr>
                <w:rFonts w:ascii="宋体" w:hAnsi="宋体"/>
                <w:color w:val="000000"/>
                <w:sz w:val="18"/>
                <w:szCs w:val="18"/>
              </w:rPr>
            </w:pPr>
          </w:p>
        </w:tc>
        <w:tc>
          <w:tcPr>
            <w:tcW w:w="1202" w:type="pct"/>
            <w:vAlign w:val="center"/>
          </w:tcPr>
          <w:p w14:paraId="41195EA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K0075_005mm</w:t>
            </w:r>
          </w:p>
        </w:tc>
        <w:tc>
          <w:tcPr>
            <w:tcW w:w="562" w:type="pct"/>
            <w:vAlign w:val="center"/>
          </w:tcPr>
          <w:p w14:paraId="41ED36A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07DA0C9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1A58798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7FB0A69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1B90D826">
            <w:pPr>
              <w:spacing w:line="240" w:lineRule="auto"/>
              <w:rPr>
                <w:rFonts w:ascii="宋体" w:hAnsi="宋体"/>
                <w:color w:val="000000"/>
                <w:sz w:val="18"/>
                <w:szCs w:val="18"/>
              </w:rPr>
            </w:pPr>
          </w:p>
        </w:tc>
      </w:tr>
      <w:tr w14:paraId="0A60BA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6DE5E3D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19</w:t>
            </w:r>
          </w:p>
        </w:tc>
        <w:tc>
          <w:tcPr>
            <w:tcW w:w="659" w:type="pct"/>
            <w:vMerge w:val="continue"/>
            <w:vAlign w:val="center"/>
          </w:tcPr>
          <w:p w14:paraId="624DE82D">
            <w:pPr>
              <w:spacing w:line="240" w:lineRule="auto"/>
              <w:jc w:val="center"/>
              <w:rPr>
                <w:rFonts w:ascii="宋体" w:hAnsi="宋体"/>
                <w:color w:val="000000"/>
                <w:sz w:val="18"/>
                <w:szCs w:val="18"/>
              </w:rPr>
            </w:pPr>
          </w:p>
        </w:tc>
        <w:tc>
          <w:tcPr>
            <w:tcW w:w="1202" w:type="pct"/>
            <w:vAlign w:val="center"/>
          </w:tcPr>
          <w:p w14:paraId="73ADDADB">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K005_001mm</w:t>
            </w:r>
          </w:p>
        </w:tc>
        <w:tc>
          <w:tcPr>
            <w:tcW w:w="562" w:type="pct"/>
            <w:vAlign w:val="center"/>
          </w:tcPr>
          <w:p w14:paraId="2A2B7F2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372C668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1E61055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7B6F098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610D3B7E">
            <w:pPr>
              <w:spacing w:line="240" w:lineRule="auto"/>
              <w:rPr>
                <w:rFonts w:ascii="宋体" w:hAnsi="宋体"/>
                <w:color w:val="000000"/>
                <w:sz w:val="18"/>
                <w:szCs w:val="18"/>
              </w:rPr>
            </w:pPr>
          </w:p>
        </w:tc>
      </w:tr>
      <w:tr w14:paraId="06A983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3F7C067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20</w:t>
            </w:r>
          </w:p>
        </w:tc>
        <w:tc>
          <w:tcPr>
            <w:tcW w:w="659" w:type="pct"/>
            <w:vMerge w:val="continue"/>
            <w:vAlign w:val="center"/>
          </w:tcPr>
          <w:p w14:paraId="0C837F61">
            <w:pPr>
              <w:spacing w:line="240" w:lineRule="auto"/>
              <w:jc w:val="center"/>
              <w:rPr>
                <w:rFonts w:ascii="宋体" w:hAnsi="宋体"/>
                <w:color w:val="000000"/>
                <w:sz w:val="18"/>
                <w:szCs w:val="18"/>
              </w:rPr>
            </w:pPr>
          </w:p>
        </w:tc>
        <w:tc>
          <w:tcPr>
            <w:tcW w:w="1202" w:type="pct"/>
            <w:vAlign w:val="center"/>
          </w:tcPr>
          <w:p w14:paraId="426E3D9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K001_0005mm</w:t>
            </w:r>
          </w:p>
        </w:tc>
        <w:tc>
          <w:tcPr>
            <w:tcW w:w="562" w:type="pct"/>
            <w:vAlign w:val="center"/>
          </w:tcPr>
          <w:p w14:paraId="747C8AE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487393F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040F14B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4EA0B51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460D3400">
            <w:pPr>
              <w:spacing w:line="240" w:lineRule="auto"/>
              <w:rPr>
                <w:rFonts w:ascii="宋体" w:hAnsi="宋体"/>
                <w:color w:val="000000"/>
                <w:sz w:val="18"/>
                <w:szCs w:val="18"/>
              </w:rPr>
            </w:pPr>
          </w:p>
        </w:tc>
      </w:tr>
      <w:tr w14:paraId="2FC86ED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7699B46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21</w:t>
            </w:r>
          </w:p>
        </w:tc>
        <w:tc>
          <w:tcPr>
            <w:tcW w:w="659" w:type="pct"/>
            <w:vMerge w:val="continue"/>
            <w:vAlign w:val="center"/>
          </w:tcPr>
          <w:p w14:paraId="1CF918AB">
            <w:pPr>
              <w:spacing w:line="240" w:lineRule="auto"/>
              <w:jc w:val="center"/>
              <w:rPr>
                <w:rFonts w:ascii="宋体" w:hAnsi="宋体"/>
                <w:color w:val="000000"/>
                <w:sz w:val="18"/>
                <w:szCs w:val="18"/>
              </w:rPr>
            </w:pPr>
          </w:p>
        </w:tc>
        <w:tc>
          <w:tcPr>
            <w:tcW w:w="1202" w:type="pct"/>
            <w:vAlign w:val="center"/>
          </w:tcPr>
          <w:p w14:paraId="6CF6AC3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K_0005mm</w:t>
            </w:r>
          </w:p>
        </w:tc>
        <w:tc>
          <w:tcPr>
            <w:tcW w:w="562" w:type="pct"/>
            <w:vAlign w:val="center"/>
          </w:tcPr>
          <w:p w14:paraId="3B52447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096CA06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3CDA7A7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6983BB7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795EF7D5">
            <w:pPr>
              <w:spacing w:line="240" w:lineRule="auto"/>
              <w:rPr>
                <w:rFonts w:ascii="宋体" w:hAnsi="宋体"/>
                <w:color w:val="000000"/>
                <w:sz w:val="18"/>
                <w:szCs w:val="18"/>
              </w:rPr>
            </w:pPr>
          </w:p>
        </w:tc>
      </w:tr>
      <w:tr w14:paraId="79EB2F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53329B3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22</w:t>
            </w:r>
          </w:p>
        </w:tc>
        <w:tc>
          <w:tcPr>
            <w:tcW w:w="659" w:type="pct"/>
            <w:vMerge w:val="continue"/>
            <w:vAlign w:val="center"/>
          </w:tcPr>
          <w:p w14:paraId="3DEC2773">
            <w:pPr>
              <w:spacing w:line="240" w:lineRule="auto"/>
              <w:jc w:val="center"/>
              <w:rPr>
                <w:rFonts w:ascii="宋体" w:hAnsi="宋体"/>
                <w:color w:val="000000"/>
                <w:sz w:val="18"/>
                <w:szCs w:val="18"/>
              </w:rPr>
            </w:pPr>
          </w:p>
        </w:tc>
        <w:tc>
          <w:tcPr>
            <w:tcW w:w="1202" w:type="pct"/>
            <w:vAlign w:val="center"/>
          </w:tcPr>
          <w:p w14:paraId="5DFDD14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界限粒径d</w:t>
            </w:r>
            <w:r>
              <w:rPr>
                <w:rFonts w:ascii="宋体" w:hAnsi="宋体"/>
                <w:color w:val="000000"/>
                <w:kern w:val="0"/>
                <w:sz w:val="18"/>
                <w:szCs w:val="18"/>
                <w:vertAlign w:val="subscript"/>
              </w:rPr>
              <w:t>60</w:t>
            </w:r>
          </w:p>
        </w:tc>
        <w:tc>
          <w:tcPr>
            <w:tcW w:w="562" w:type="pct"/>
            <w:vAlign w:val="center"/>
          </w:tcPr>
          <w:p w14:paraId="664250AE">
            <w:pPr>
              <w:spacing w:line="240" w:lineRule="auto"/>
              <w:jc w:val="center"/>
              <w:rPr>
                <w:rFonts w:ascii="宋体" w:hAnsi="宋体"/>
                <w:color w:val="000000"/>
                <w:sz w:val="18"/>
                <w:szCs w:val="18"/>
              </w:rPr>
            </w:pPr>
          </w:p>
        </w:tc>
        <w:tc>
          <w:tcPr>
            <w:tcW w:w="649" w:type="pct"/>
            <w:vAlign w:val="center"/>
          </w:tcPr>
          <w:p w14:paraId="0976EE1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167562D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6308792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359" w:type="pct"/>
            <w:vAlign w:val="center"/>
          </w:tcPr>
          <w:p w14:paraId="7971AD1C">
            <w:pPr>
              <w:spacing w:line="240" w:lineRule="auto"/>
              <w:rPr>
                <w:rFonts w:ascii="宋体" w:hAnsi="宋体"/>
                <w:color w:val="000000"/>
                <w:sz w:val="18"/>
                <w:szCs w:val="18"/>
              </w:rPr>
            </w:pPr>
          </w:p>
        </w:tc>
      </w:tr>
      <w:tr w14:paraId="10C81F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FA8F31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23</w:t>
            </w:r>
          </w:p>
        </w:tc>
        <w:tc>
          <w:tcPr>
            <w:tcW w:w="659" w:type="pct"/>
            <w:vMerge w:val="continue"/>
            <w:vAlign w:val="center"/>
          </w:tcPr>
          <w:p w14:paraId="17223DE8">
            <w:pPr>
              <w:spacing w:line="240" w:lineRule="auto"/>
              <w:jc w:val="center"/>
              <w:rPr>
                <w:rFonts w:ascii="宋体" w:hAnsi="宋体"/>
                <w:color w:val="000000"/>
                <w:sz w:val="18"/>
                <w:szCs w:val="18"/>
              </w:rPr>
            </w:pPr>
          </w:p>
        </w:tc>
        <w:tc>
          <w:tcPr>
            <w:tcW w:w="1202" w:type="pct"/>
            <w:vAlign w:val="center"/>
          </w:tcPr>
          <w:p w14:paraId="580D7D6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平均粒径d</w:t>
            </w:r>
            <w:r>
              <w:rPr>
                <w:rFonts w:ascii="宋体" w:hAnsi="宋体"/>
                <w:color w:val="000000"/>
                <w:kern w:val="0"/>
                <w:sz w:val="18"/>
                <w:szCs w:val="18"/>
                <w:vertAlign w:val="subscript"/>
              </w:rPr>
              <w:t>50</w:t>
            </w:r>
          </w:p>
        </w:tc>
        <w:tc>
          <w:tcPr>
            <w:tcW w:w="562" w:type="pct"/>
            <w:vAlign w:val="center"/>
          </w:tcPr>
          <w:p w14:paraId="20B9BAE5">
            <w:pPr>
              <w:spacing w:line="240" w:lineRule="auto"/>
              <w:jc w:val="center"/>
              <w:rPr>
                <w:rFonts w:ascii="宋体" w:hAnsi="宋体"/>
                <w:color w:val="000000"/>
                <w:sz w:val="18"/>
                <w:szCs w:val="18"/>
              </w:rPr>
            </w:pPr>
          </w:p>
        </w:tc>
        <w:tc>
          <w:tcPr>
            <w:tcW w:w="649" w:type="pct"/>
            <w:vAlign w:val="center"/>
          </w:tcPr>
          <w:p w14:paraId="15D01E3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47E799A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6F236CA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359" w:type="pct"/>
            <w:vAlign w:val="center"/>
          </w:tcPr>
          <w:p w14:paraId="4293834D">
            <w:pPr>
              <w:spacing w:line="240" w:lineRule="auto"/>
              <w:rPr>
                <w:rFonts w:ascii="宋体" w:hAnsi="宋体"/>
                <w:color w:val="000000"/>
                <w:sz w:val="18"/>
                <w:szCs w:val="18"/>
              </w:rPr>
            </w:pPr>
          </w:p>
        </w:tc>
      </w:tr>
      <w:tr w14:paraId="45E32C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23D5749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24</w:t>
            </w:r>
          </w:p>
        </w:tc>
        <w:tc>
          <w:tcPr>
            <w:tcW w:w="659" w:type="pct"/>
            <w:vMerge w:val="continue"/>
            <w:vAlign w:val="center"/>
          </w:tcPr>
          <w:p w14:paraId="7624CD99">
            <w:pPr>
              <w:spacing w:line="240" w:lineRule="auto"/>
              <w:jc w:val="center"/>
              <w:rPr>
                <w:rFonts w:ascii="宋体" w:hAnsi="宋体"/>
                <w:color w:val="000000"/>
                <w:sz w:val="18"/>
                <w:szCs w:val="18"/>
              </w:rPr>
            </w:pPr>
          </w:p>
        </w:tc>
        <w:tc>
          <w:tcPr>
            <w:tcW w:w="1202" w:type="pct"/>
            <w:vAlign w:val="center"/>
          </w:tcPr>
          <w:p w14:paraId="322C9C68">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d</w:t>
            </w:r>
            <w:r>
              <w:rPr>
                <w:rFonts w:ascii="宋体" w:hAnsi="宋体"/>
                <w:color w:val="000000"/>
                <w:kern w:val="0"/>
                <w:sz w:val="18"/>
                <w:szCs w:val="18"/>
                <w:vertAlign w:val="subscript"/>
              </w:rPr>
              <w:t>30</w:t>
            </w:r>
          </w:p>
        </w:tc>
        <w:tc>
          <w:tcPr>
            <w:tcW w:w="562" w:type="pct"/>
            <w:vAlign w:val="center"/>
          </w:tcPr>
          <w:p w14:paraId="051D0199">
            <w:pPr>
              <w:spacing w:line="240" w:lineRule="auto"/>
              <w:jc w:val="center"/>
              <w:rPr>
                <w:rFonts w:ascii="宋体" w:hAnsi="宋体"/>
                <w:color w:val="000000"/>
                <w:sz w:val="18"/>
                <w:szCs w:val="18"/>
              </w:rPr>
            </w:pPr>
          </w:p>
        </w:tc>
        <w:tc>
          <w:tcPr>
            <w:tcW w:w="649" w:type="pct"/>
            <w:vAlign w:val="center"/>
          </w:tcPr>
          <w:p w14:paraId="1B8D681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754DAF4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030E3A9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359" w:type="pct"/>
            <w:vAlign w:val="center"/>
          </w:tcPr>
          <w:p w14:paraId="139BDA6C">
            <w:pPr>
              <w:spacing w:line="240" w:lineRule="auto"/>
              <w:rPr>
                <w:rFonts w:ascii="宋体" w:hAnsi="宋体"/>
                <w:color w:val="000000"/>
                <w:sz w:val="18"/>
                <w:szCs w:val="18"/>
              </w:rPr>
            </w:pPr>
          </w:p>
        </w:tc>
      </w:tr>
      <w:tr w14:paraId="50DF61F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3E7E581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w:t>
            </w:r>
          </w:p>
        </w:tc>
        <w:tc>
          <w:tcPr>
            <w:tcW w:w="659" w:type="pct"/>
            <w:vMerge w:val="continue"/>
            <w:vAlign w:val="center"/>
          </w:tcPr>
          <w:p w14:paraId="3B87009A">
            <w:pPr>
              <w:spacing w:line="240" w:lineRule="auto"/>
              <w:jc w:val="center"/>
              <w:rPr>
                <w:rFonts w:ascii="宋体" w:hAnsi="宋体"/>
                <w:color w:val="000000"/>
                <w:sz w:val="18"/>
                <w:szCs w:val="18"/>
              </w:rPr>
            </w:pPr>
          </w:p>
        </w:tc>
        <w:tc>
          <w:tcPr>
            <w:tcW w:w="1202" w:type="pct"/>
            <w:vAlign w:val="center"/>
          </w:tcPr>
          <w:p w14:paraId="6D59A3FB">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有效粒径d</w:t>
            </w:r>
            <w:r>
              <w:rPr>
                <w:rFonts w:ascii="宋体" w:hAnsi="宋体"/>
                <w:color w:val="000000"/>
                <w:kern w:val="0"/>
                <w:sz w:val="18"/>
                <w:szCs w:val="18"/>
                <w:vertAlign w:val="subscript"/>
              </w:rPr>
              <w:t>10</w:t>
            </w:r>
          </w:p>
        </w:tc>
        <w:tc>
          <w:tcPr>
            <w:tcW w:w="562" w:type="pct"/>
            <w:vAlign w:val="center"/>
          </w:tcPr>
          <w:p w14:paraId="40C52C7F">
            <w:pPr>
              <w:spacing w:line="240" w:lineRule="auto"/>
              <w:jc w:val="center"/>
              <w:rPr>
                <w:rFonts w:ascii="宋体" w:hAnsi="宋体"/>
                <w:color w:val="000000"/>
                <w:sz w:val="18"/>
                <w:szCs w:val="18"/>
              </w:rPr>
            </w:pPr>
          </w:p>
        </w:tc>
        <w:tc>
          <w:tcPr>
            <w:tcW w:w="649" w:type="pct"/>
            <w:vAlign w:val="center"/>
          </w:tcPr>
          <w:p w14:paraId="40DF3B3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5AE105B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38F06A4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359" w:type="pct"/>
            <w:vAlign w:val="center"/>
          </w:tcPr>
          <w:p w14:paraId="6F2D8A3F">
            <w:pPr>
              <w:spacing w:line="240" w:lineRule="auto"/>
              <w:rPr>
                <w:rFonts w:ascii="宋体" w:hAnsi="宋体"/>
                <w:color w:val="000000"/>
                <w:sz w:val="18"/>
                <w:szCs w:val="18"/>
              </w:rPr>
            </w:pPr>
          </w:p>
        </w:tc>
      </w:tr>
      <w:tr w14:paraId="37CDDE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538686C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26</w:t>
            </w:r>
          </w:p>
        </w:tc>
        <w:tc>
          <w:tcPr>
            <w:tcW w:w="659" w:type="pct"/>
            <w:vMerge w:val="continue"/>
            <w:vAlign w:val="center"/>
          </w:tcPr>
          <w:p w14:paraId="48ACA3AF">
            <w:pPr>
              <w:spacing w:line="240" w:lineRule="auto"/>
              <w:jc w:val="center"/>
              <w:rPr>
                <w:rFonts w:ascii="宋体" w:hAnsi="宋体"/>
                <w:color w:val="000000"/>
                <w:sz w:val="18"/>
                <w:szCs w:val="18"/>
              </w:rPr>
            </w:pPr>
          </w:p>
        </w:tc>
        <w:tc>
          <w:tcPr>
            <w:tcW w:w="1202" w:type="pct"/>
            <w:vAlign w:val="center"/>
          </w:tcPr>
          <w:p w14:paraId="3EFA83B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不均匀系数C</w:t>
            </w:r>
            <w:r>
              <w:rPr>
                <w:rFonts w:ascii="宋体" w:hAnsi="宋体"/>
                <w:color w:val="000000"/>
                <w:kern w:val="0"/>
                <w:sz w:val="18"/>
                <w:szCs w:val="18"/>
                <w:vertAlign w:val="subscript"/>
              </w:rPr>
              <w:t>u</w:t>
            </w:r>
          </w:p>
        </w:tc>
        <w:tc>
          <w:tcPr>
            <w:tcW w:w="562" w:type="pct"/>
            <w:vAlign w:val="center"/>
          </w:tcPr>
          <w:p w14:paraId="25C86383">
            <w:pPr>
              <w:spacing w:line="240" w:lineRule="auto"/>
              <w:jc w:val="center"/>
              <w:rPr>
                <w:rFonts w:ascii="宋体" w:hAnsi="宋体"/>
                <w:color w:val="000000"/>
                <w:sz w:val="18"/>
                <w:szCs w:val="18"/>
              </w:rPr>
            </w:pPr>
          </w:p>
        </w:tc>
        <w:tc>
          <w:tcPr>
            <w:tcW w:w="649" w:type="pct"/>
            <w:vAlign w:val="center"/>
          </w:tcPr>
          <w:p w14:paraId="2060294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770FA19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03D83CF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7A08BA1F">
            <w:pPr>
              <w:spacing w:line="240" w:lineRule="auto"/>
              <w:rPr>
                <w:rFonts w:ascii="宋体" w:hAnsi="宋体"/>
                <w:color w:val="000000"/>
                <w:sz w:val="18"/>
                <w:szCs w:val="18"/>
              </w:rPr>
            </w:pPr>
          </w:p>
        </w:tc>
      </w:tr>
      <w:tr w14:paraId="24639E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45AB77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27</w:t>
            </w:r>
          </w:p>
        </w:tc>
        <w:tc>
          <w:tcPr>
            <w:tcW w:w="659" w:type="pct"/>
            <w:vMerge w:val="continue"/>
            <w:vAlign w:val="center"/>
          </w:tcPr>
          <w:p w14:paraId="793DF35D">
            <w:pPr>
              <w:spacing w:line="240" w:lineRule="auto"/>
              <w:jc w:val="center"/>
              <w:rPr>
                <w:rFonts w:ascii="宋体" w:hAnsi="宋体"/>
                <w:color w:val="000000"/>
                <w:sz w:val="18"/>
                <w:szCs w:val="18"/>
              </w:rPr>
            </w:pPr>
          </w:p>
        </w:tc>
        <w:tc>
          <w:tcPr>
            <w:tcW w:w="1202" w:type="pct"/>
            <w:vAlign w:val="center"/>
          </w:tcPr>
          <w:p w14:paraId="5917450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曲率系数C</w:t>
            </w:r>
            <w:r>
              <w:rPr>
                <w:rFonts w:ascii="宋体" w:hAnsi="宋体"/>
                <w:color w:val="000000"/>
                <w:kern w:val="0"/>
                <w:sz w:val="18"/>
                <w:szCs w:val="18"/>
                <w:vertAlign w:val="subscript"/>
              </w:rPr>
              <w:t>c</w:t>
            </w:r>
          </w:p>
        </w:tc>
        <w:tc>
          <w:tcPr>
            <w:tcW w:w="562" w:type="pct"/>
            <w:vAlign w:val="center"/>
          </w:tcPr>
          <w:p w14:paraId="5C120637">
            <w:pPr>
              <w:spacing w:line="240" w:lineRule="auto"/>
              <w:jc w:val="center"/>
              <w:rPr>
                <w:rFonts w:ascii="宋体" w:hAnsi="宋体"/>
                <w:color w:val="000000"/>
                <w:sz w:val="18"/>
                <w:szCs w:val="18"/>
              </w:rPr>
            </w:pPr>
          </w:p>
        </w:tc>
        <w:tc>
          <w:tcPr>
            <w:tcW w:w="649" w:type="pct"/>
            <w:vAlign w:val="center"/>
          </w:tcPr>
          <w:p w14:paraId="7BC0EB2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07CF389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7EA2901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73029618">
            <w:pPr>
              <w:spacing w:line="240" w:lineRule="auto"/>
              <w:rPr>
                <w:rFonts w:ascii="宋体" w:hAnsi="宋体"/>
                <w:color w:val="000000"/>
                <w:sz w:val="18"/>
                <w:szCs w:val="18"/>
              </w:rPr>
            </w:pPr>
          </w:p>
        </w:tc>
      </w:tr>
      <w:tr w14:paraId="6CCEAD4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159E067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28</w:t>
            </w:r>
          </w:p>
        </w:tc>
        <w:tc>
          <w:tcPr>
            <w:tcW w:w="659" w:type="pct"/>
            <w:vMerge w:val="restart"/>
            <w:vAlign w:val="center"/>
          </w:tcPr>
          <w:p w14:paraId="3AA3D36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物理指标</w:t>
            </w:r>
          </w:p>
        </w:tc>
        <w:tc>
          <w:tcPr>
            <w:tcW w:w="1202" w:type="pct"/>
            <w:vAlign w:val="center"/>
          </w:tcPr>
          <w:p w14:paraId="591B5BD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含水量ω</w:t>
            </w:r>
          </w:p>
        </w:tc>
        <w:tc>
          <w:tcPr>
            <w:tcW w:w="562" w:type="pct"/>
            <w:vAlign w:val="center"/>
          </w:tcPr>
          <w:p w14:paraId="4A6891B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267475B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70E57E7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61F5BA0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359" w:type="pct"/>
            <w:vAlign w:val="center"/>
          </w:tcPr>
          <w:p w14:paraId="4D57CFA4">
            <w:pPr>
              <w:spacing w:line="240" w:lineRule="auto"/>
              <w:rPr>
                <w:rFonts w:ascii="宋体" w:hAnsi="宋体"/>
                <w:color w:val="000000"/>
                <w:sz w:val="18"/>
                <w:szCs w:val="18"/>
              </w:rPr>
            </w:pPr>
          </w:p>
        </w:tc>
      </w:tr>
      <w:tr w14:paraId="65C448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15BA83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29</w:t>
            </w:r>
          </w:p>
        </w:tc>
        <w:tc>
          <w:tcPr>
            <w:tcW w:w="659" w:type="pct"/>
            <w:vMerge w:val="continue"/>
            <w:vAlign w:val="center"/>
          </w:tcPr>
          <w:p w14:paraId="0228B836">
            <w:pPr>
              <w:spacing w:line="240" w:lineRule="auto"/>
              <w:jc w:val="center"/>
              <w:rPr>
                <w:rFonts w:ascii="宋体" w:hAnsi="宋体"/>
                <w:color w:val="000000"/>
                <w:sz w:val="18"/>
                <w:szCs w:val="18"/>
              </w:rPr>
            </w:pPr>
          </w:p>
        </w:tc>
        <w:tc>
          <w:tcPr>
            <w:tcW w:w="1202" w:type="pct"/>
            <w:vAlign w:val="center"/>
          </w:tcPr>
          <w:p w14:paraId="4D8CFCA2">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重度γ</w:t>
            </w:r>
          </w:p>
        </w:tc>
        <w:tc>
          <w:tcPr>
            <w:tcW w:w="562" w:type="pct"/>
            <w:vAlign w:val="center"/>
          </w:tcPr>
          <w:p w14:paraId="7A989EE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kN/m</w:t>
            </w:r>
            <w:r>
              <w:rPr>
                <w:rFonts w:ascii="宋体" w:hAnsi="宋体"/>
                <w:color w:val="000000"/>
                <w:kern w:val="0"/>
                <w:sz w:val="18"/>
                <w:szCs w:val="18"/>
                <w:vertAlign w:val="superscript"/>
              </w:rPr>
              <w:t>3</w:t>
            </w:r>
          </w:p>
        </w:tc>
        <w:tc>
          <w:tcPr>
            <w:tcW w:w="649" w:type="pct"/>
            <w:vAlign w:val="center"/>
          </w:tcPr>
          <w:p w14:paraId="60AF9AD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6C7E564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3D15ECD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359" w:type="pct"/>
            <w:vAlign w:val="center"/>
          </w:tcPr>
          <w:p w14:paraId="295C93C3">
            <w:pPr>
              <w:spacing w:line="240" w:lineRule="auto"/>
              <w:rPr>
                <w:rFonts w:ascii="宋体" w:hAnsi="宋体"/>
                <w:color w:val="000000"/>
                <w:sz w:val="18"/>
                <w:szCs w:val="18"/>
              </w:rPr>
            </w:pPr>
          </w:p>
        </w:tc>
      </w:tr>
      <w:tr w14:paraId="58C672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00B009A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30</w:t>
            </w:r>
          </w:p>
        </w:tc>
        <w:tc>
          <w:tcPr>
            <w:tcW w:w="659" w:type="pct"/>
            <w:vMerge w:val="continue"/>
            <w:vAlign w:val="center"/>
          </w:tcPr>
          <w:p w14:paraId="27BC6E1A">
            <w:pPr>
              <w:spacing w:line="240" w:lineRule="auto"/>
              <w:jc w:val="center"/>
              <w:rPr>
                <w:rFonts w:ascii="宋体" w:hAnsi="宋体"/>
                <w:color w:val="000000"/>
                <w:sz w:val="18"/>
                <w:szCs w:val="18"/>
              </w:rPr>
            </w:pPr>
          </w:p>
        </w:tc>
        <w:tc>
          <w:tcPr>
            <w:tcW w:w="1202" w:type="pct"/>
            <w:vAlign w:val="center"/>
          </w:tcPr>
          <w:p w14:paraId="4AED8E22">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饱和度S</w:t>
            </w:r>
            <w:r>
              <w:rPr>
                <w:rFonts w:ascii="宋体" w:hAnsi="宋体"/>
                <w:color w:val="000000"/>
                <w:kern w:val="0"/>
                <w:sz w:val="18"/>
                <w:szCs w:val="18"/>
                <w:vertAlign w:val="subscript"/>
              </w:rPr>
              <w:t>r</w:t>
            </w:r>
          </w:p>
        </w:tc>
        <w:tc>
          <w:tcPr>
            <w:tcW w:w="562" w:type="pct"/>
            <w:vAlign w:val="center"/>
          </w:tcPr>
          <w:p w14:paraId="7422BB8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115670E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55E52C7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00441C4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0</w:t>
            </w:r>
          </w:p>
        </w:tc>
        <w:tc>
          <w:tcPr>
            <w:tcW w:w="359" w:type="pct"/>
            <w:vAlign w:val="center"/>
          </w:tcPr>
          <w:p w14:paraId="7BB73F52">
            <w:pPr>
              <w:spacing w:line="240" w:lineRule="auto"/>
              <w:rPr>
                <w:rFonts w:ascii="宋体" w:hAnsi="宋体"/>
                <w:color w:val="000000"/>
                <w:sz w:val="18"/>
                <w:szCs w:val="18"/>
              </w:rPr>
            </w:pPr>
          </w:p>
        </w:tc>
      </w:tr>
      <w:tr w14:paraId="4863A8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1F6B480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31</w:t>
            </w:r>
          </w:p>
        </w:tc>
        <w:tc>
          <w:tcPr>
            <w:tcW w:w="659" w:type="pct"/>
            <w:vMerge w:val="continue"/>
            <w:vAlign w:val="center"/>
          </w:tcPr>
          <w:p w14:paraId="15B44ABF">
            <w:pPr>
              <w:spacing w:line="240" w:lineRule="auto"/>
              <w:jc w:val="center"/>
              <w:rPr>
                <w:rFonts w:ascii="宋体" w:hAnsi="宋体"/>
                <w:color w:val="000000"/>
                <w:sz w:val="18"/>
                <w:szCs w:val="18"/>
              </w:rPr>
            </w:pPr>
          </w:p>
        </w:tc>
        <w:tc>
          <w:tcPr>
            <w:tcW w:w="1202" w:type="pct"/>
            <w:vAlign w:val="center"/>
          </w:tcPr>
          <w:p w14:paraId="4B70EC5B">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天然孔隙比e</w:t>
            </w:r>
            <w:r>
              <w:rPr>
                <w:rFonts w:ascii="宋体" w:hAnsi="宋体"/>
                <w:color w:val="000000"/>
                <w:kern w:val="0"/>
                <w:sz w:val="18"/>
                <w:szCs w:val="18"/>
                <w:vertAlign w:val="subscript"/>
              </w:rPr>
              <w:t>0</w:t>
            </w:r>
          </w:p>
        </w:tc>
        <w:tc>
          <w:tcPr>
            <w:tcW w:w="562" w:type="pct"/>
            <w:vAlign w:val="center"/>
          </w:tcPr>
          <w:p w14:paraId="0E3A8982">
            <w:pPr>
              <w:spacing w:line="240" w:lineRule="auto"/>
              <w:jc w:val="center"/>
              <w:rPr>
                <w:rFonts w:ascii="宋体" w:hAnsi="宋体"/>
                <w:color w:val="000000"/>
                <w:sz w:val="18"/>
                <w:szCs w:val="18"/>
              </w:rPr>
            </w:pPr>
          </w:p>
        </w:tc>
        <w:tc>
          <w:tcPr>
            <w:tcW w:w="649" w:type="pct"/>
            <w:vAlign w:val="center"/>
          </w:tcPr>
          <w:p w14:paraId="00AB0D5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09C1DA3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35A5C34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359" w:type="pct"/>
            <w:vAlign w:val="center"/>
          </w:tcPr>
          <w:p w14:paraId="4128271E">
            <w:pPr>
              <w:spacing w:line="240" w:lineRule="auto"/>
              <w:rPr>
                <w:rFonts w:ascii="宋体" w:hAnsi="宋体"/>
                <w:color w:val="000000"/>
                <w:sz w:val="18"/>
                <w:szCs w:val="18"/>
              </w:rPr>
            </w:pPr>
          </w:p>
        </w:tc>
      </w:tr>
      <w:tr w14:paraId="30B3A3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5A67021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32</w:t>
            </w:r>
          </w:p>
        </w:tc>
        <w:tc>
          <w:tcPr>
            <w:tcW w:w="659" w:type="pct"/>
            <w:vMerge w:val="continue"/>
            <w:vAlign w:val="center"/>
          </w:tcPr>
          <w:p w14:paraId="524F0C08">
            <w:pPr>
              <w:spacing w:line="240" w:lineRule="auto"/>
              <w:jc w:val="center"/>
              <w:rPr>
                <w:rFonts w:ascii="宋体" w:hAnsi="宋体"/>
                <w:color w:val="000000"/>
                <w:sz w:val="18"/>
                <w:szCs w:val="18"/>
              </w:rPr>
            </w:pPr>
          </w:p>
        </w:tc>
        <w:tc>
          <w:tcPr>
            <w:tcW w:w="1202" w:type="pct"/>
            <w:vAlign w:val="center"/>
          </w:tcPr>
          <w:p w14:paraId="08939B7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液限ω</w:t>
            </w:r>
            <w:r>
              <w:rPr>
                <w:rFonts w:ascii="宋体" w:hAnsi="宋体"/>
                <w:color w:val="000000"/>
                <w:kern w:val="0"/>
                <w:sz w:val="18"/>
                <w:szCs w:val="18"/>
                <w:vertAlign w:val="subscript"/>
              </w:rPr>
              <w:t>L</w:t>
            </w:r>
          </w:p>
        </w:tc>
        <w:tc>
          <w:tcPr>
            <w:tcW w:w="562" w:type="pct"/>
            <w:vAlign w:val="center"/>
          </w:tcPr>
          <w:p w14:paraId="28A4862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5B095B8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576AE93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1A11D97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359" w:type="pct"/>
            <w:vAlign w:val="center"/>
          </w:tcPr>
          <w:p w14:paraId="3FDE3005">
            <w:pPr>
              <w:spacing w:line="240" w:lineRule="auto"/>
              <w:rPr>
                <w:rFonts w:ascii="宋体" w:hAnsi="宋体"/>
                <w:color w:val="000000"/>
                <w:sz w:val="18"/>
                <w:szCs w:val="18"/>
              </w:rPr>
            </w:pPr>
          </w:p>
        </w:tc>
      </w:tr>
      <w:tr w14:paraId="75AFCC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679885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33</w:t>
            </w:r>
          </w:p>
        </w:tc>
        <w:tc>
          <w:tcPr>
            <w:tcW w:w="659" w:type="pct"/>
            <w:vMerge w:val="continue"/>
            <w:vAlign w:val="center"/>
          </w:tcPr>
          <w:p w14:paraId="76313744">
            <w:pPr>
              <w:spacing w:line="240" w:lineRule="auto"/>
              <w:jc w:val="center"/>
              <w:rPr>
                <w:rFonts w:ascii="宋体" w:hAnsi="宋体"/>
                <w:color w:val="000000"/>
                <w:sz w:val="18"/>
                <w:szCs w:val="18"/>
              </w:rPr>
            </w:pPr>
          </w:p>
        </w:tc>
        <w:tc>
          <w:tcPr>
            <w:tcW w:w="1202" w:type="pct"/>
            <w:vAlign w:val="center"/>
          </w:tcPr>
          <w:p w14:paraId="208C531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塑限ω</w:t>
            </w:r>
            <w:r>
              <w:rPr>
                <w:rFonts w:ascii="宋体" w:hAnsi="宋体"/>
                <w:color w:val="000000"/>
                <w:kern w:val="0"/>
                <w:sz w:val="18"/>
                <w:szCs w:val="18"/>
                <w:vertAlign w:val="subscript"/>
              </w:rPr>
              <w:t>P</w:t>
            </w:r>
          </w:p>
        </w:tc>
        <w:tc>
          <w:tcPr>
            <w:tcW w:w="562" w:type="pct"/>
            <w:vAlign w:val="center"/>
          </w:tcPr>
          <w:p w14:paraId="16423D1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107CC4E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030DFAC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2E484E9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359" w:type="pct"/>
            <w:vAlign w:val="center"/>
          </w:tcPr>
          <w:p w14:paraId="413AEC7C">
            <w:pPr>
              <w:spacing w:line="240" w:lineRule="auto"/>
              <w:rPr>
                <w:rFonts w:ascii="宋体" w:hAnsi="宋体"/>
                <w:color w:val="000000"/>
                <w:sz w:val="18"/>
                <w:szCs w:val="18"/>
              </w:rPr>
            </w:pPr>
          </w:p>
        </w:tc>
      </w:tr>
      <w:tr w14:paraId="464655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1FB2D1C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34</w:t>
            </w:r>
          </w:p>
        </w:tc>
        <w:tc>
          <w:tcPr>
            <w:tcW w:w="659" w:type="pct"/>
            <w:vMerge w:val="continue"/>
            <w:vAlign w:val="center"/>
          </w:tcPr>
          <w:p w14:paraId="54CD8922">
            <w:pPr>
              <w:spacing w:line="240" w:lineRule="auto"/>
              <w:jc w:val="center"/>
              <w:rPr>
                <w:rFonts w:ascii="宋体" w:hAnsi="宋体"/>
                <w:color w:val="000000"/>
                <w:sz w:val="18"/>
                <w:szCs w:val="18"/>
              </w:rPr>
            </w:pPr>
          </w:p>
        </w:tc>
        <w:tc>
          <w:tcPr>
            <w:tcW w:w="1202" w:type="pct"/>
            <w:vAlign w:val="center"/>
          </w:tcPr>
          <w:p w14:paraId="2E8AE31B">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塑性指数I</w:t>
            </w:r>
            <w:r>
              <w:rPr>
                <w:rFonts w:ascii="宋体" w:hAnsi="宋体"/>
                <w:color w:val="000000"/>
                <w:kern w:val="0"/>
                <w:sz w:val="18"/>
                <w:szCs w:val="18"/>
                <w:vertAlign w:val="subscript"/>
              </w:rPr>
              <w:t>P</w:t>
            </w:r>
          </w:p>
        </w:tc>
        <w:tc>
          <w:tcPr>
            <w:tcW w:w="562" w:type="pct"/>
            <w:vAlign w:val="center"/>
          </w:tcPr>
          <w:p w14:paraId="0707E5D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2E1ED90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3D3C1D1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4CE6DC8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359" w:type="pct"/>
            <w:vAlign w:val="center"/>
          </w:tcPr>
          <w:p w14:paraId="2AA5D841">
            <w:pPr>
              <w:spacing w:line="240" w:lineRule="auto"/>
              <w:rPr>
                <w:rFonts w:ascii="宋体" w:hAnsi="宋体"/>
                <w:color w:val="000000"/>
                <w:sz w:val="18"/>
                <w:szCs w:val="18"/>
              </w:rPr>
            </w:pPr>
          </w:p>
        </w:tc>
      </w:tr>
      <w:tr w14:paraId="1A3DF4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6094B67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35</w:t>
            </w:r>
          </w:p>
        </w:tc>
        <w:tc>
          <w:tcPr>
            <w:tcW w:w="659" w:type="pct"/>
            <w:vMerge w:val="continue"/>
            <w:vAlign w:val="center"/>
          </w:tcPr>
          <w:p w14:paraId="016D4DEB">
            <w:pPr>
              <w:spacing w:line="240" w:lineRule="auto"/>
              <w:jc w:val="center"/>
              <w:rPr>
                <w:rFonts w:ascii="宋体" w:hAnsi="宋体"/>
                <w:color w:val="000000"/>
                <w:sz w:val="18"/>
                <w:szCs w:val="18"/>
              </w:rPr>
            </w:pPr>
          </w:p>
        </w:tc>
        <w:tc>
          <w:tcPr>
            <w:tcW w:w="1202" w:type="pct"/>
            <w:vAlign w:val="center"/>
          </w:tcPr>
          <w:p w14:paraId="7E221D86">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液性指数I</w:t>
            </w:r>
            <w:r>
              <w:rPr>
                <w:rFonts w:ascii="宋体" w:hAnsi="宋体"/>
                <w:color w:val="000000"/>
                <w:kern w:val="0"/>
                <w:sz w:val="18"/>
                <w:szCs w:val="18"/>
                <w:vertAlign w:val="subscript"/>
              </w:rPr>
              <w:t>L</w:t>
            </w:r>
          </w:p>
        </w:tc>
        <w:tc>
          <w:tcPr>
            <w:tcW w:w="562" w:type="pct"/>
            <w:vAlign w:val="center"/>
          </w:tcPr>
          <w:p w14:paraId="5969659D">
            <w:pPr>
              <w:spacing w:line="240" w:lineRule="auto"/>
              <w:jc w:val="center"/>
              <w:rPr>
                <w:rFonts w:ascii="宋体" w:hAnsi="宋体"/>
                <w:color w:val="000000"/>
                <w:sz w:val="18"/>
                <w:szCs w:val="18"/>
              </w:rPr>
            </w:pPr>
          </w:p>
        </w:tc>
        <w:tc>
          <w:tcPr>
            <w:tcW w:w="649" w:type="pct"/>
            <w:vAlign w:val="center"/>
          </w:tcPr>
          <w:p w14:paraId="41D1B77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63181AA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662C2B5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0BD4474E">
            <w:pPr>
              <w:spacing w:line="240" w:lineRule="auto"/>
              <w:rPr>
                <w:rFonts w:ascii="宋体" w:hAnsi="宋体"/>
                <w:color w:val="000000"/>
                <w:sz w:val="18"/>
                <w:szCs w:val="18"/>
              </w:rPr>
            </w:pPr>
          </w:p>
        </w:tc>
      </w:tr>
      <w:tr w14:paraId="038D3A0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6505157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36</w:t>
            </w:r>
          </w:p>
        </w:tc>
        <w:tc>
          <w:tcPr>
            <w:tcW w:w="659" w:type="pct"/>
            <w:vMerge w:val="continue"/>
            <w:vAlign w:val="center"/>
          </w:tcPr>
          <w:p w14:paraId="7D7CCCE4">
            <w:pPr>
              <w:spacing w:line="240" w:lineRule="auto"/>
              <w:jc w:val="center"/>
              <w:rPr>
                <w:rFonts w:ascii="宋体" w:hAnsi="宋体"/>
                <w:color w:val="000000"/>
                <w:sz w:val="18"/>
                <w:szCs w:val="18"/>
              </w:rPr>
            </w:pPr>
          </w:p>
        </w:tc>
        <w:tc>
          <w:tcPr>
            <w:tcW w:w="1202" w:type="pct"/>
            <w:vAlign w:val="center"/>
          </w:tcPr>
          <w:p w14:paraId="30A40362">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垂直向渗透系数k</w:t>
            </w:r>
            <w:r>
              <w:rPr>
                <w:rFonts w:ascii="宋体" w:hAnsi="宋体"/>
                <w:color w:val="000000"/>
                <w:kern w:val="0"/>
                <w:sz w:val="18"/>
                <w:szCs w:val="18"/>
                <w:vertAlign w:val="subscript"/>
              </w:rPr>
              <w:t>V</w:t>
            </w:r>
          </w:p>
        </w:tc>
        <w:tc>
          <w:tcPr>
            <w:tcW w:w="562" w:type="pct"/>
            <w:vAlign w:val="center"/>
          </w:tcPr>
          <w:p w14:paraId="20FAC25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cm/s</w:t>
            </w:r>
          </w:p>
        </w:tc>
        <w:tc>
          <w:tcPr>
            <w:tcW w:w="649" w:type="pct"/>
            <w:vAlign w:val="center"/>
          </w:tcPr>
          <w:p w14:paraId="6478491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5A8FF42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5F44662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1A2F8F9C">
            <w:pPr>
              <w:spacing w:line="240" w:lineRule="auto"/>
              <w:rPr>
                <w:rFonts w:ascii="宋体" w:hAnsi="宋体"/>
                <w:color w:val="000000"/>
                <w:sz w:val="18"/>
                <w:szCs w:val="18"/>
              </w:rPr>
            </w:pPr>
          </w:p>
        </w:tc>
      </w:tr>
      <w:tr w14:paraId="3E3BE3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EC4C26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37</w:t>
            </w:r>
          </w:p>
        </w:tc>
        <w:tc>
          <w:tcPr>
            <w:tcW w:w="659" w:type="pct"/>
            <w:vMerge w:val="continue"/>
            <w:vAlign w:val="center"/>
          </w:tcPr>
          <w:p w14:paraId="79ABAA5F">
            <w:pPr>
              <w:spacing w:line="240" w:lineRule="auto"/>
              <w:jc w:val="center"/>
              <w:rPr>
                <w:rFonts w:ascii="宋体" w:hAnsi="宋体"/>
                <w:color w:val="000000"/>
                <w:sz w:val="18"/>
                <w:szCs w:val="18"/>
              </w:rPr>
            </w:pPr>
          </w:p>
        </w:tc>
        <w:tc>
          <w:tcPr>
            <w:tcW w:w="1202" w:type="pct"/>
            <w:vAlign w:val="center"/>
          </w:tcPr>
          <w:p w14:paraId="4A71081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水平向渗透系数k</w:t>
            </w:r>
            <w:r>
              <w:rPr>
                <w:rFonts w:ascii="宋体" w:hAnsi="宋体"/>
                <w:color w:val="000000"/>
                <w:kern w:val="0"/>
                <w:sz w:val="18"/>
                <w:szCs w:val="18"/>
                <w:vertAlign w:val="subscript"/>
              </w:rPr>
              <w:t>H</w:t>
            </w:r>
          </w:p>
        </w:tc>
        <w:tc>
          <w:tcPr>
            <w:tcW w:w="562" w:type="pct"/>
            <w:vAlign w:val="center"/>
          </w:tcPr>
          <w:p w14:paraId="47A7208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cm/s</w:t>
            </w:r>
          </w:p>
        </w:tc>
        <w:tc>
          <w:tcPr>
            <w:tcW w:w="649" w:type="pct"/>
            <w:vAlign w:val="center"/>
          </w:tcPr>
          <w:p w14:paraId="47075E5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6FC4E01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07D6039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45B1E17C">
            <w:pPr>
              <w:spacing w:line="240" w:lineRule="auto"/>
              <w:rPr>
                <w:rFonts w:ascii="宋体" w:hAnsi="宋体"/>
                <w:color w:val="000000"/>
                <w:sz w:val="18"/>
                <w:szCs w:val="18"/>
              </w:rPr>
            </w:pPr>
          </w:p>
        </w:tc>
      </w:tr>
      <w:tr w14:paraId="220A52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024F0EB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38</w:t>
            </w:r>
          </w:p>
        </w:tc>
        <w:tc>
          <w:tcPr>
            <w:tcW w:w="659" w:type="pct"/>
            <w:vMerge w:val="continue"/>
            <w:vAlign w:val="center"/>
          </w:tcPr>
          <w:p w14:paraId="2B1D6811">
            <w:pPr>
              <w:spacing w:line="240" w:lineRule="auto"/>
              <w:jc w:val="center"/>
              <w:rPr>
                <w:rFonts w:ascii="宋体" w:hAnsi="宋体"/>
                <w:color w:val="000000"/>
                <w:sz w:val="18"/>
                <w:szCs w:val="18"/>
              </w:rPr>
            </w:pPr>
          </w:p>
        </w:tc>
        <w:tc>
          <w:tcPr>
            <w:tcW w:w="1202" w:type="pct"/>
            <w:vAlign w:val="center"/>
          </w:tcPr>
          <w:p w14:paraId="038A2F8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有机质含量</w:t>
            </w:r>
          </w:p>
        </w:tc>
        <w:tc>
          <w:tcPr>
            <w:tcW w:w="562" w:type="pct"/>
            <w:vAlign w:val="center"/>
          </w:tcPr>
          <w:p w14:paraId="7226D0F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13445A3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432BA77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17C8E08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359" w:type="pct"/>
            <w:vAlign w:val="center"/>
          </w:tcPr>
          <w:p w14:paraId="377D608C">
            <w:pPr>
              <w:spacing w:line="240" w:lineRule="auto"/>
              <w:rPr>
                <w:rFonts w:ascii="宋体" w:hAnsi="宋体"/>
                <w:color w:val="000000"/>
                <w:sz w:val="18"/>
                <w:szCs w:val="18"/>
              </w:rPr>
            </w:pPr>
          </w:p>
        </w:tc>
      </w:tr>
      <w:tr w14:paraId="555490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56F1551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39</w:t>
            </w:r>
          </w:p>
        </w:tc>
        <w:tc>
          <w:tcPr>
            <w:tcW w:w="659" w:type="pct"/>
            <w:vMerge w:val="restart"/>
            <w:vAlign w:val="center"/>
          </w:tcPr>
          <w:p w14:paraId="161A19E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常规固结</w:t>
            </w:r>
          </w:p>
        </w:tc>
        <w:tc>
          <w:tcPr>
            <w:tcW w:w="1202" w:type="pct"/>
            <w:vAlign w:val="center"/>
          </w:tcPr>
          <w:p w14:paraId="0F58FCA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压缩系数α</w:t>
            </w:r>
            <w:r>
              <w:rPr>
                <w:rFonts w:ascii="宋体" w:hAnsi="宋体"/>
                <w:color w:val="000000"/>
                <w:kern w:val="0"/>
                <w:sz w:val="18"/>
                <w:szCs w:val="18"/>
                <w:vertAlign w:val="subscript"/>
              </w:rPr>
              <w:t>0.1-0.2</w:t>
            </w:r>
          </w:p>
        </w:tc>
        <w:tc>
          <w:tcPr>
            <w:tcW w:w="562" w:type="pct"/>
            <w:vAlign w:val="center"/>
          </w:tcPr>
          <w:p w14:paraId="117BE87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MPa</w:t>
            </w:r>
            <w:r>
              <w:rPr>
                <w:rFonts w:ascii="宋体" w:hAnsi="宋体"/>
                <w:color w:val="000000"/>
                <w:kern w:val="0"/>
                <w:sz w:val="18"/>
                <w:szCs w:val="18"/>
                <w:vertAlign w:val="superscript"/>
              </w:rPr>
              <w:t>-1</w:t>
            </w:r>
          </w:p>
        </w:tc>
        <w:tc>
          <w:tcPr>
            <w:tcW w:w="649" w:type="pct"/>
            <w:vAlign w:val="center"/>
          </w:tcPr>
          <w:p w14:paraId="279962F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17727FD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24C263E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3A610DF5">
            <w:pPr>
              <w:spacing w:line="240" w:lineRule="auto"/>
              <w:rPr>
                <w:rFonts w:ascii="宋体" w:hAnsi="宋体"/>
                <w:color w:val="000000"/>
                <w:sz w:val="18"/>
                <w:szCs w:val="18"/>
              </w:rPr>
            </w:pPr>
          </w:p>
        </w:tc>
      </w:tr>
      <w:tr w14:paraId="586ED0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6B34056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40</w:t>
            </w:r>
          </w:p>
        </w:tc>
        <w:tc>
          <w:tcPr>
            <w:tcW w:w="659" w:type="pct"/>
            <w:vMerge w:val="continue"/>
            <w:vAlign w:val="center"/>
          </w:tcPr>
          <w:p w14:paraId="541741D1">
            <w:pPr>
              <w:spacing w:line="240" w:lineRule="auto"/>
              <w:jc w:val="center"/>
              <w:rPr>
                <w:rFonts w:ascii="宋体" w:hAnsi="宋体"/>
                <w:color w:val="000000"/>
                <w:sz w:val="18"/>
                <w:szCs w:val="18"/>
              </w:rPr>
            </w:pPr>
          </w:p>
        </w:tc>
        <w:tc>
          <w:tcPr>
            <w:tcW w:w="1202" w:type="pct"/>
            <w:vAlign w:val="center"/>
          </w:tcPr>
          <w:p w14:paraId="5989E0E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压缩模量Es</w:t>
            </w:r>
            <w:r>
              <w:rPr>
                <w:rFonts w:ascii="宋体" w:hAnsi="宋体"/>
                <w:color w:val="000000"/>
                <w:kern w:val="0"/>
                <w:sz w:val="18"/>
                <w:szCs w:val="18"/>
                <w:vertAlign w:val="subscript"/>
              </w:rPr>
              <w:t>0.1-0.2</w:t>
            </w:r>
          </w:p>
        </w:tc>
        <w:tc>
          <w:tcPr>
            <w:tcW w:w="562" w:type="pct"/>
            <w:vAlign w:val="center"/>
          </w:tcPr>
          <w:p w14:paraId="7FBF34F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MPa</w:t>
            </w:r>
          </w:p>
        </w:tc>
        <w:tc>
          <w:tcPr>
            <w:tcW w:w="649" w:type="pct"/>
            <w:vAlign w:val="center"/>
          </w:tcPr>
          <w:p w14:paraId="4C2A1F2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115E7F2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0B2038F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6D035BBD">
            <w:pPr>
              <w:spacing w:line="240" w:lineRule="auto"/>
              <w:rPr>
                <w:rFonts w:ascii="宋体" w:hAnsi="宋体"/>
                <w:color w:val="000000"/>
                <w:sz w:val="18"/>
                <w:szCs w:val="18"/>
              </w:rPr>
            </w:pPr>
          </w:p>
        </w:tc>
      </w:tr>
      <w:tr w14:paraId="6C115F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7FD7C0C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41</w:t>
            </w:r>
          </w:p>
        </w:tc>
        <w:tc>
          <w:tcPr>
            <w:tcW w:w="659" w:type="pct"/>
            <w:vMerge w:val="continue"/>
            <w:vAlign w:val="center"/>
          </w:tcPr>
          <w:p w14:paraId="4D5B0943">
            <w:pPr>
              <w:spacing w:line="240" w:lineRule="auto"/>
              <w:jc w:val="center"/>
              <w:rPr>
                <w:rFonts w:ascii="宋体" w:hAnsi="宋体"/>
                <w:color w:val="000000"/>
                <w:sz w:val="18"/>
                <w:szCs w:val="18"/>
              </w:rPr>
            </w:pPr>
          </w:p>
        </w:tc>
        <w:tc>
          <w:tcPr>
            <w:tcW w:w="1202" w:type="pct"/>
            <w:vAlign w:val="center"/>
          </w:tcPr>
          <w:p w14:paraId="330AC00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压缩模量Es</w:t>
            </w:r>
            <w:r>
              <w:rPr>
                <w:rFonts w:ascii="宋体" w:hAnsi="宋体"/>
                <w:color w:val="000000"/>
                <w:kern w:val="0"/>
                <w:sz w:val="18"/>
                <w:szCs w:val="18"/>
                <w:vertAlign w:val="subscript"/>
              </w:rPr>
              <w:t>0.2-0.4</w:t>
            </w:r>
          </w:p>
        </w:tc>
        <w:tc>
          <w:tcPr>
            <w:tcW w:w="562" w:type="pct"/>
            <w:vAlign w:val="center"/>
          </w:tcPr>
          <w:p w14:paraId="4CF14DC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MPa</w:t>
            </w:r>
          </w:p>
        </w:tc>
        <w:tc>
          <w:tcPr>
            <w:tcW w:w="649" w:type="pct"/>
            <w:vAlign w:val="center"/>
          </w:tcPr>
          <w:p w14:paraId="6821E1C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4B0D124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5715182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4D2A94D7">
            <w:pPr>
              <w:spacing w:line="240" w:lineRule="auto"/>
              <w:rPr>
                <w:rFonts w:ascii="宋体" w:hAnsi="宋体"/>
                <w:color w:val="000000"/>
                <w:sz w:val="18"/>
                <w:szCs w:val="18"/>
              </w:rPr>
            </w:pPr>
          </w:p>
        </w:tc>
      </w:tr>
      <w:tr w14:paraId="236362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6FFEB5D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42</w:t>
            </w:r>
          </w:p>
        </w:tc>
        <w:tc>
          <w:tcPr>
            <w:tcW w:w="659" w:type="pct"/>
            <w:vMerge w:val="continue"/>
            <w:vAlign w:val="center"/>
          </w:tcPr>
          <w:p w14:paraId="5A72BCF6">
            <w:pPr>
              <w:spacing w:line="240" w:lineRule="auto"/>
              <w:jc w:val="center"/>
              <w:rPr>
                <w:rFonts w:ascii="宋体" w:hAnsi="宋体"/>
                <w:color w:val="000000"/>
                <w:sz w:val="18"/>
                <w:szCs w:val="18"/>
              </w:rPr>
            </w:pPr>
          </w:p>
        </w:tc>
        <w:tc>
          <w:tcPr>
            <w:tcW w:w="1202" w:type="pct"/>
            <w:vAlign w:val="center"/>
          </w:tcPr>
          <w:p w14:paraId="3D27210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压缩模量Es</w:t>
            </w:r>
            <w:r>
              <w:rPr>
                <w:rFonts w:ascii="宋体" w:hAnsi="宋体"/>
                <w:color w:val="000000"/>
                <w:kern w:val="0"/>
                <w:sz w:val="18"/>
                <w:szCs w:val="18"/>
                <w:vertAlign w:val="subscript"/>
              </w:rPr>
              <w:t>0.4-0.6</w:t>
            </w:r>
          </w:p>
        </w:tc>
        <w:tc>
          <w:tcPr>
            <w:tcW w:w="562" w:type="pct"/>
            <w:vAlign w:val="center"/>
          </w:tcPr>
          <w:p w14:paraId="78CA692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MPa</w:t>
            </w:r>
          </w:p>
        </w:tc>
        <w:tc>
          <w:tcPr>
            <w:tcW w:w="649" w:type="pct"/>
            <w:vAlign w:val="center"/>
          </w:tcPr>
          <w:p w14:paraId="6E8AE42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53C7CFC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5FD45ED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3EAF5808">
            <w:pPr>
              <w:spacing w:line="240" w:lineRule="auto"/>
              <w:rPr>
                <w:rFonts w:ascii="宋体" w:hAnsi="宋体"/>
                <w:color w:val="000000"/>
                <w:sz w:val="18"/>
                <w:szCs w:val="18"/>
              </w:rPr>
            </w:pPr>
          </w:p>
        </w:tc>
      </w:tr>
      <w:tr w14:paraId="188C38A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1435AB1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43</w:t>
            </w:r>
          </w:p>
        </w:tc>
        <w:tc>
          <w:tcPr>
            <w:tcW w:w="659" w:type="pct"/>
            <w:vMerge w:val="continue"/>
            <w:vAlign w:val="center"/>
          </w:tcPr>
          <w:p w14:paraId="17CB100E">
            <w:pPr>
              <w:spacing w:line="240" w:lineRule="auto"/>
              <w:jc w:val="center"/>
              <w:rPr>
                <w:rFonts w:ascii="宋体" w:hAnsi="宋体"/>
                <w:color w:val="000000"/>
                <w:sz w:val="18"/>
                <w:szCs w:val="18"/>
              </w:rPr>
            </w:pPr>
          </w:p>
        </w:tc>
        <w:tc>
          <w:tcPr>
            <w:tcW w:w="1202" w:type="pct"/>
            <w:vAlign w:val="center"/>
          </w:tcPr>
          <w:p w14:paraId="47FB685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压缩模量Es</w:t>
            </w:r>
            <w:r>
              <w:rPr>
                <w:rFonts w:ascii="宋体" w:hAnsi="宋体"/>
                <w:color w:val="000000"/>
                <w:kern w:val="0"/>
                <w:sz w:val="18"/>
                <w:szCs w:val="18"/>
                <w:vertAlign w:val="subscript"/>
              </w:rPr>
              <w:t>0.6-0.8</w:t>
            </w:r>
          </w:p>
        </w:tc>
        <w:tc>
          <w:tcPr>
            <w:tcW w:w="562" w:type="pct"/>
            <w:vAlign w:val="center"/>
          </w:tcPr>
          <w:p w14:paraId="54529A4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MPa</w:t>
            </w:r>
          </w:p>
        </w:tc>
        <w:tc>
          <w:tcPr>
            <w:tcW w:w="649" w:type="pct"/>
            <w:vAlign w:val="center"/>
          </w:tcPr>
          <w:p w14:paraId="7F01F9C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3EAF262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45BC366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3C95CCCD">
            <w:pPr>
              <w:spacing w:line="240" w:lineRule="auto"/>
              <w:rPr>
                <w:rFonts w:ascii="宋体" w:hAnsi="宋体"/>
                <w:color w:val="000000"/>
                <w:sz w:val="18"/>
                <w:szCs w:val="18"/>
              </w:rPr>
            </w:pPr>
          </w:p>
        </w:tc>
      </w:tr>
      <w:tr w14:paraId="177179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FE97EA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44</w:t>
            </w:r>
          </w:p>
        </w:tc>
        <w:tc>
          <w:tcPr>
            <w:tcW w:w="659" w:type="pct"/>
            <w:vMerge w:val="continue"/>
            <w:vAlign w:val="center"/>
          </w:tcPr>
          <w:p w14:paraId="19288596">
            <w:pPr>
              <w:spacing w:line="240" w:lineRule="auto"/>
              <w:jc w:val="center"/>
              <w:rPr>
                <w:rFonts w:ascii="宋体" w:hAnsi="宋体"/>
                <w:color w:val="000000"/>
                <w:sz w:val="18"/>
                <w:szCs w:val="18"/>
              </w:rPr>
            </w:pPr>
          </w:p>
        </w:tc>
        <w:tc>
          <w:tcPr>
            <w:tcW w:w="1202" w:type="pct"/>
            <w:vAlign w:val="center"/>
          </w:tcPr>
          <w:p w14:paraId="1E313D1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压缩模量Es</w:t>
            </w:r>
            <w:r>
              <w:rPr>
                <w:rFonts w:ascii="宋体" w:hAnsi="宋体"/>
                <w:color w:val="000000"/>
                <w:kern w:val="0"/>
                <w:sz w:val="18"/>
                <w:szCs w:val="18"/>
                <w:vertAlign w:val="subscript"/>
              </w:rPr>
              <w:t>0.8-1.0</w:t>
            </w:r>
          </w:p>
        </w:tc>
        <w:tc>
          <w:tcPr>
            <w:tcW w:w="562" w:type="pct"/>
            <w:vAlign w:val="center"/>
          </w:tcPr>
          <w:p w14:paraId="5025929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MPa</w:t>
            </w:r>
          </w:p>
        </w:tc>
        <w:tc>
          <w:tcPr>
            <w:tcW w:w="649" w:type="pct"/>
            <w:vAlign w:val="center"/>
          </w:tcPr>
          <w:p w14:paraId="2D812AE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66EF1DD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0694634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66B38174">
            <w:pPr>
              <w:spacing w:line="240" w:lineRule="auto"/>
              <w:rPr>
                <w:rFonts w:ascii="宋体" w:hAnsi="宋体"/>
                <w:color w:val="000000"/>
                <w:sz w:val="18"/>
                <w:szCs w:val="18"/>
              </w:rPr>
            </w:pPr>
          </w:p>
        </w:tc>
      </w:tr>
      <w:tr w14:paraId="3CC7B0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657984F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45</w:t>
            </w:r>
          </w:p>
        </w:tc>
        <w:tc>
          <w:tcPr>
            <w:tcW w:w="659" w:type="pct"/>
            <w:vMerge w:val="continue"/>
            <w:vAlign w:val="center"/>
          </w:tcPr>
          <w:p w14:paraId="61905595">
            <w:pPr>
              <w:spacing w:line="240" w:lineRule="auto"/>
              <w:jc w:val="center"/>
              <w:rPr>
                <w:rFonts w:ascii="宋体" w:hAnsi="宋体"/>
                <w:color w:val="000000"/>
                <w:sz w:val="18"/>
                <w:szCs w:val="18"/>
              </w:rPr>
            </w:pPr>
          </w:p>
        </w:tc>
        <w:tc>
          <w:tcPr>
            <w:tcW w:w="1202" w:type="pct"/>
            <w:vAlign w:val="center"/>
          </w:tcPr>
          <w:p w14:paraId="49AA27F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压缩模量Es</w:t>
            </w:r>
            <w:r>
              <w:rPr>
                <w:rFonts w:ascii="宋体" w:hAnsi="宋体"/>
                <w:color w:val="000000"/>
                <w:kern w:val="0"/>
                <w:sz w:val="18"/>
                <w:szCs w:val="18"/>
                <w:vertAlign w:val="subscript"/>
              </w:rPr>
              <w:t>1.0-1.2</w:t>
            </w:r>
          </w:p>
        </w:tc>
        <w:tc>
          <w:tcPr>
            <w:tcW w:w="562" w:type="pct"/>
            <w:vAlign w:val="center"/>
          </w:tcPr>
          <w:p w14:paraId="377E684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MPa</w:t>
            </w:r>
          </w:p>
        </w:tc>
        <w:tc>
          <w:tcPr>
            <w:tcW w:w="649" w:type="pct"/>
            <w:vAlign w:val="center"/>
          </w:tcPr>
          <w:p w14:paraId="05BE34E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3D32CDA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7DF391F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246A1EE8">
            <w:pPr>
              <w:spacing w:line="240" w:lineRule="auto"/>
              <w:rPr>
                <w:rFonts w:ascii="宋体" w:hAnsi="宋体"/>
                <w:color w:val="000000"/>
                <w:sz w:val="18"/>
                <w:szCs w:val="18"/>
              </w:rPr>
            </w:pPr>
          </w:p>
        </w:tc>
      </w:tr>
      <w:tr w14:paraId="4CA7DD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2BB108F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46</w:t>
            </w:r>
          </w:p>
        </w:tc>
        <w:tc>
          <w:tcPr>
            <w:tcW w:w="659" w:type="pct"/>
            <w:vMerge w:val="restart"/>
            <w:vAlign w:val="center"/>
          </w:tcPr>
          <w:p w14:paraId="5FF7B3F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直剪（快剪）</w:t>
            </w:r>
          </w:p>
        </w:tc>
        <w:tc>
          <w:tcPr>
            <w:tcW w:w="1202" w:type="pct"/>
            <w:vAlign w:val="center"/>
          </w:tcPr>
          <w:p w14:paraId="64EB20A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黏聚力c</w:t>
            </w:r>
            <w:r>
              <w:rPr>
                <w:rFonts w:ascii="宋体" w:hAnsi="宋体"/>
                <w:color w:val="000000"/>
                <w:kern w:val="0"/>
                <w:sz w:val="18"/>
                <w:szCs w:val="18"/>
                <w:vertAlign w:val="subscript"/>
              </w:rPr>
              <w:t>q</w:t>
            </w:r>
          </w:p>
        </w:tc>
        <w:tc>
          <w:tcPr>
            <w:tcW w:w="562" w:type="pct"/>
            <w:vAlign w:val="center"/>
          </w:tcPr>
          <w:p w14:paraId="16B4080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49" w:type="pct"/>
            <w:vAlign w:val="center"/>
          </w:tcPr>
          <w:p w14:paraId="2D8D97B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43A5796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066C6BB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7EDDC588">
            <w:pPr>
              <w:spacing w:line="240" w:lineRule="auto"/>
              <w:rPr>
                <w:rFonts w:ascii="宋体" w:hAnsi="宋体"/>
                <w:color w:val="000000"/>
                <w:sz w:val="18"/>
                <w:szCs w:val="18"/>
              </w:rPr>
            </w:pPr>
          </w:p>
        </w:tc>
      </w:tr>
      <w:tr w14:paraId="53B75C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7A444B4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47</w:t>
            </w:r>
          </w:p>
        </w:tc>
        <w:tc>
          <w:tcPr>
            <w:tcW w:w="659" w:type="pct"/>
            <w:vMerge w:val="continue"/>
            <w:vAlign w:val="center"/>
          </w:tcPr>
          <w:p w14:paraId="126AC44C">
            <w:pPr>
              <w:spacing w:line="240" w:lineRule="auto"/>
              <w:jc w:val="center"/>
              <w:rPr>
                <w:rFonts w:ascii="宋体" w:hAnsi="宋体"/>
                <w:color w:val="000000"/>
                <w:sz w:val="18"/>
                <w:szCs w:val="18"/>
              </w:rPr>
            </w:pPr>
          </w:p>
        </w:tc>
        <w:tc>
          <w:tcPr>
            <w:tcW w:w="1202" w:type="pct"/>
            <w:vAlign w:val="center"/>
          </w:tcPr>
          <w:p w14:paraId="295B51B8">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内摩擦角φ</w:t>
            </w:r>
            <w:r>
              <w:rPr>
                <w:rFonts w:ascii="宋体" w:hAnsi="宋体"/>
                <w:color w:val="000000"/>
                <w:kern w:val="0"/>
                <w:sz w:val="18"/>
                <w:szCs w:val="18"/>
                <w:vertAlign w:val="subscript"/>
              </w:rPr>
              <w:t>q</w:t>
            </w:r>
          </w:p>
        </w:tc>
        <w:tc>
          <w:tcPr>
            <w:tcW w:w="562" w:type="pct"/>
            <w:vAlign w:val="center"/>
          </w:tcPr>
          <w:p w14:paraId="42CD77D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280057C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577EDAC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798414F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771238BA">
            <w:pPr>
              <w:spacing w:line="240" w:lineRule="auto"/>
              <w:rPr>
                <w:rFonts w:ascii="宋体" w:hAnsi="宋体"/>
                <w:color w:val="000000"/>
                <w:sz w:val="18"/>
                <w:szCs w:val="18"/>
              </w:rPr>
            </w:pPr>
          </w:p>
        </w:tc>
      </w:tr>
      <w:tr w14:paraId="5E3C8B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309B52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48</w:t>
            </w:r>
          </w:p>
        </w:tc>
        <w:tc>
          <w:tcPr>
            <w:tcW w:w="659" w:type="pct"/>
            <w:vMerge w:val="restart"/>
            <w:vAlign w:val="center"/>
          </w:tcPr>
          <w:p w14:paraId="3FFC6D2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直剪（固快）</w:t>
            </w:r>
          </w:p>
        </w:tc>
        <w:tc>
          <w:tcPr>
            <w:tcW w:w="1202" w:type="pct"/>
            <w:vAlign w:val="center"/>
          </w:tcPr>
          <w:p w14:paraId="0B89196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黏聚力c</w:t>
            </w:r>
            <w:r>
              <w:rPr>
                <w:rFonts w:ascii="宋体" w:hAnsi="宋体"/>
                <w:color w:val="000000"/>
                <w:kern w:val="0"/>
                <w:sz w:val="18"/>
                <w:szCs w:val="18"/>
                <w:vertAlign w:val="subscript"/>
              </w:rPr>
              <w:t>cq</w:t>
            </w:r>
          </w:p>
        </w:tc>
        <w:tc>
          <w:tcPr>
            <w:tcW w:w="562" w:type="pct"/>
            <w:vAlign w:val="center"/>
          </w:tcPr>
          <w:p w14:paraId="152F895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49" w:type="pct"/>
            <w:vAlign w:val="center"/>
          </w:tcPr>
          <w:p w14:paraId="190FDDA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6AEAE2A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2A3234D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4145CFDB">
            <w:pPr>
              <w:spacing w:line="240" w:lineRule="auto"/>
              <w:rPr>
                <w:rFonts w:ascii="宋体" w:hAnsi="宋体"/>
                <w:color w:val="000000"/>
                <w:sz w:val="18"/>
                <w:szCs w:val="18"/>
              </w:rPr>
            </w:pPr>
          </w:p>
        </w:tc>
      </w:tr>
      <w:tr w14:paraId="2E3F96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7F796C1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49</w:t>
            </w:r>
          </w:p>
        </w:tc>
        <w:tc>
          <w:tcPr>
            <w:tcW w:w="659" w:type="pct"/>
            <w:vMerge w:val="continue"/>
            <w:vAlign w:val="center"/>
          </w:tcPr>
          <w:p w14:paraId="167BE2F2">
            <w:pPr>
              <w:spacing w:line="240" w:lineRule="auto"/>
              <w:jc w:val="center"/>
              <w:rPr>
                <w:rFonts w:ascii="宋体" w:hAnsi="宋体"/>
                <w:color w:val="000000"/>
                <w:sz w:val="18"/>
                <w:szCs w:val="18"/>
              </w:rPr>
            </w:pPr>
          </w:p>
        </w:tc>
        <w:tc>
          <w:tcPr>
            <w:tcW w:w="1202" w:type="pct"/>
            <w:vAlign w:val="center"/>
          </w:tcPr>
          <w:p w14:paraId="06228D26">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内摩擦角φ</w:t>
            </w:r>
            <w:r>
              <w:rPr>
                <w:rFonts w:ascii="宋体" w:hAnsi="宋体"/>
                <w:color w:val="000000"/>
                <w:kern w:val="0"/>
                <w:sz w:val="18"/>
                <w:szCs w:val="18"/>
                <w:vertAlign w:val="subscript"/>
              </w:rPr>
              <w:t>cq</w:t>
            </w:r>
          </w:p>
        </w:tc>
        <w:tc>
          <w:tcPr>
            <w:tcW w:w="562" w:type="pct"/>
            <w:vAlign w:val="center"/>
          </w:tcPr>
          <w:p w14:paraId="018F1BF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485FCF2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7575CC4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1AC2873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27D3B51D">
            <w:pPr>
              <w:spacing w:line="240" w:lineRule="auto"/>
              <w:rPr>
                <w:rFonts w:ascii="宋体" w:hAnsi="宋体"/>
                <w:color w:val="000000"/>
                <w:sz w:val="18"/>
                <w:szCs w:val="18"/>
              </w:rPr>
            </w:pPr>
          </w:p>
        </w:tc>
      </w:tr>
      <w:tr w14:paraId="311305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591EE8F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659" w:type="pct"/>
            <w:vMerge w:val="restart"/>
            <w:vAlign w:val="center"/>
          </w:tcPr>
          <w:p w14:paraId="02E55AD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直剪（慢剪）</w:t>
            </w:r>
          </w:p>
        </w:tc>
        <w:tc>
          <w:tcPr>
            <w:tcW w:w="1202" w:type="pct"/>
            <w:vAlign w:val="center"/>
          </w:tcPr>
          <w:p w14:paraId="4950B39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黏聚力c</w:t>
            </w:r>
            <w:r>
              <w:rPr>
                <w:rFonts w:ascii="宋体" w:hAnsi="宋体"/>
                <w:color w:val="000000"/>
                <w:kern w:val="0"/>
                <w:sz w:val="18"/>
                <w:szCs w:val="18"/>
                <w:vertAlign w:val="subscript"/>
              </w:rPr>
              <w:t>s</w:t>
            </w:r>
          </w:p>
        </w:tc>
        <w:tc>
          <w:tcPr>
            <w:tcW w:w="562" w:type="pct"/>
            <w:vAlign w:val="center"/>
          </w:tcPr>
          <w:p w14:paraId="37B78CD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49" w:type="pct"/>
            <w:vAlign w:val="center"/>
          </w:tcPr>
          <w:p w14:paraId="3CA29F1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394B61A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5FDC68F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3419C116">
            <w:pPr>
              <w:spacing w:line="240" w:lineRule="auto"/>
              <w:rPr>
                <w:rFonts w:ascii="宋体" w:hAnsi="宋体"/>
                <w:color w:val="000000"/>
                <w:sz w:val="18"/>
                <w:szCs w:val="18"/>
              </w:rPr>
            </w:pPr>
          </w:p>
        </w:tc>
      </w:tr>
      <w:tr w14:paraId="2824E5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7F4B36B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51</w:t>
            </w:r>
          </w:p>
        </w:tc>
        <w:tc>
          <w:tcPr>
            <w:tcW w:w="659" w:type="pct"/>
            <w:vMerge w:val="continue"/>
            <w:vAlign w:val="center"/>
          </w:tcPr>
          <w:p w14:paraId="62765BBF">
            <w:pPr>
              <w:spacing w:line="240" w:lineRule="auto"/>
              <w:jc w:val="center"/>
              <w:rPr>
                <w:rFonts w:ascii="宋体" w:hAnsi="宋体"/>
                <w:color w:val="000000"/>
                <w:sz w:val="18"/>
                <w:szCs w:val="18"/>
              </w:rPr>
            </w:pPr>
          </w:p>
        </w:tc>
        <w:tc>
          <w:tcPr>
            <w:tcW w:w="1202" w:type="pct"/>
            <w:vAlign w:val="center"/>
          </w:tcPr>
          <w:p w14:paraId="39944BD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内摩擦角φ</w:t>
            </w:r>
            <w:r>
              <w:rPr>
                <w:rFonts w:ascii="宋体" w:hAnsi="宋体"/>
                <w:color w:val="000000"/>
                <w:kern w:val="0"/>
                <w:sz w:val="18"/>
                <w:szCs w:val="18"/>
                <w:vertAlign w:val="subscript"/>
              </w:rPr>
              <w:t>s</w:t>
            </w:r>
          </w:p>
        </w:tc>
        <w:tc>
          <w:tcPr>
            <w:tcW w:w="562" w:type="pct"/>
            <w:vAlign w:val="center"/>
          </w:tcPr>
          <w:p w14:paraId="5F29475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3676E39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10610FB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492B58E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0DB1EAD3">
            <w:pPr>
              <w:spacing w:line="240" w:lineRule="auto"/>
              <w:rPr>
                <w:rFonts w:ascii="宋体" w:hAnsi="宋体"/>
                <w:color w:val="000000"/>
                <w:sz w:val="18"/>
                <w:szCs w:val="18"/>
              </w:rPr>
            </w:pPr>
          </w:p>
        </w:tc>
      </w:tr>
      <w:tr w14:paraId="4E2CA9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638F378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52</w:t>
            </w:r>
          </w:p>
        </w:tc>
        <w:tc>
          <w:tcPr>
            <w:tcW w:w="659" w:type="pct"/>
            <w:vMerge w:val="restart"/>
            <w:vAlign w:val="center"/>
          </w:tcPr>
          <w:p w14:paraId="48D644C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三轴UU试验</w:t>
            </w:r>
          </w:p>
        </w:tc>
        <w:tc>
          <w:tcPr>
            <w:tcW w:w="1202" w:type="pct"/>
            <w:vAlign w:val="center"/>
          </w:tcPr>
          <w:p w14:paraId="5D772D8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黏聚力c</w:t>
            </w:r>
            <w:r>
              <w:rPr>
                <w:rFonts w:ascii="宋体" w:hAnsi="宋体"/>
                <w:color w:val="000000"/>
                <w:kern w:val="0"/>
                <w:sz w:val="18"/>
                <w:szCs w:val="18"/>
                <w:vertAlign w:val="subscript"/>
              </w:rPr>
              <w:t>uu</w:t>
            </w:r>
          </w:p>
        </w:tc>
        <w:tc>
          <w:tcPr>
            <w:tcW w:w="562" w:type="pct"/>
            <w:vAlign w:val="center"/>
          </w:tcPr>
          <w:p w14:paraId="3C90428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49" w:type="pct"/>
            <w:vAlign w:val="center"/>
          </w:tcPr>
          <w:p w14:paraId="39D1833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51AB150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50D1502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1C9736A4">
            <w:pPr>
              <w:spacing w:line="240" w:lineRule="auto"/>
              <w:rPr>
                <w:rFonts w:ascii="宋体" w:hAnsi="宋体"/>
                <w:color w:val="000000"/>
                <w:sz w:val="18"/>
                <w:szCs w:val="18"/>
              </w:rPr>
            </w:pPr>
          </w:p>
        </w:tc>
      </w:tr>
      <w:tr w14:paraId="72A975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382F77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53</w:t>
            </w:r>
          </w:p>
        </w:tc>
        <w:tc>
          <w:tcPr>
            <w:tcW w:w="659" w:type="pct"/>
            <w:vMerge w:val="continue"/>
            <w:vAlign w:val="center"/>
          </w:tcPr>
          <w:p w14:paraId="2BFC4038">
            <w:pPr>
              <w:spacing w:line="240" w:lineRule="auto"/>
              <w:jc w:val="center"/>
              <w:rPr>
                <w:rFonts w:ascii="宋体" w:hAnsi="宋体"/>
                <w:color w:val="000000"/>
                <w:sz w:val="18"/>
                <w:szCs w:val="18"/>
              </w:rPr>
            </w:pPr>
          </w:p>
        </w:tc>
        <w:tc>
          <w:tcPr>
            <w:tcW w:w="1202" w:type="pct"/>
            <w:vAlign w:val="center"/>
          </w:tcPr>
          <w:p w14:paraId="5E007228">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内摩擦角φ</w:t>
            </w:r>
            <w:r>
              <w:rPr>
                <w:rFonts w:ascii="宋体" w:hAnsi="宋体"/>
                <w:color w:val="000000"/>
                <w:kern w:val="0"/>
                <w:sz w:val="18"/>
                <w:szCs w:val="18"/>
                <w:vertAlign w:val="subscript"/>
              </w:rPr>
              <w:t>uu</w:t>
            </w:r>
          </w:p>
        </w:tc>
        <w:tc>
          <w:tcPr>
            <w:tcW w:w="562" w:type="pct"/>
            <w:vAlign w:val="center"/>
          </w:tcPr>
          <w:p w14:paraId="5F2DB2C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3205410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55AC323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2D22045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2F03A25E">
            <w:pPr>
              <w:spacing w:line="240" w:lineRule="auto"/>
              <w:rPr>
                <w:rFonts w:ascii="宋体" w:hAnsi="宋体"/>
                <w:color w:val="000000"/>
                <w:sz w:val="18"/>
                <w:szCs w:val="18"/>
              </w:rPr>
            </w:pPr>
          </w:p>
        </w:tc>
      </w:tr>
      <w:tr w14:paraId="3A129E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BA2701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54</w:t>
            </w:r>
          </w:p>
        </w:tc>
        <w:tc>
          <w:tcPr>
            <w:tcW w:w="659" w:type="pct"/>
            <w:vMerge w:val="restart"/>
            <w:vAlign w:val="center"/>
          </w:tcPr>
          <w:p w14:paraId="59A25D7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三轴CU试验</w:t>
            </w:r>
          </w:p>
        </w:tc>
        <w:tc>
          <w:tcPr>
            <w:tcW w:w="1202" w:type="pct"/>
            <w:vAlign w:val="center"/>
          </w:tcPr>
          <w:p w14:paraId="0BD6013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总应力黏聚力c</w:t>
            </w:r>
            <w:r>
              <w:rPr>
                <w:rFonts w:ascii="宋体" w:hAnsi="宋体"/>
                <w:color w:val="000000"/>
                <w:kern w:val="0"/>
                <w:sz w:val="18"/>
                <w:szCs w:val="18"/>
                <w:vertAlign w:val="subscript"/>
              </w:rPr>
              <w:t>cu</w:t>
            </w:r>
          </w:p>
        </w:tc>
        <w:tc>
          <w:tcPr>
            <w:tcW w:w="562" w:type="pct"/>
            <w:vAlign w:val="center"/>
          </w:tcPr>
          <w:p w14:paraId="4AA4863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49" w:type="pct"/>
            <w:vAlign w:val="center"/>
          </w:tcPr>
          <w:p w14:paraId="0E4FE98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6824E57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6CA3F6C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43F2D3AF">
            <w:pPr>
              <w:spacing w:line="240" w:lineRule="auto"/>
              <w:rPr>
                <w:rFonts w:ascii="宋体" w:hAnsi="宋体"/>
                <w:color w:val="000000"/>
                <w:sz w:val="18"/>
                <w:szCs w:val="18"/>
              </w:rPr>
            </w:pPr>
          </w:p>
        </w:tc>
      </w:tr>
      <w:tr w14:paraId="1A42F7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1F9CF9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55</w:t>
            </w:r>
          </w:p>
        </w:tc>
        <w:tc>
          <w:tcPr>
            <w:tcW w:w="659" w:type="pct"/>
            <w:vMerge w:val="continue"/>
            <w:vAlign w:val="center"/>
          </w:tcPr>
          <w:p w14:paraId="7AF980C9">
            <w:pPr>
              <w:spacing w:line="240" w:lineRule="auto"/>
              <w:jc w:val="center"/>
              <w:rPr>
                <w:rFonts w:ascii="宋体" w:hAnsi="宋体"/>
                <w:color w:val="000000"/>
                <w:sz w:val="18"/>
                <w:szCs w:val="18"/>
              </w:rPr>
            </w:pPr>
          </w:p>
        </w:tc>
        <w:tc>
          <w:tcPr>
            <w:tcW w:w="1202" w:type="pct"/>
            <w:vAlign w:val="center"/>
          </w:tcPr>
          <w:p w14:paraId="002C24B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总应力内摩擦角φ</w:t>
            </w:r>
            <w:r>
              <w:rPr>
                <w:rFonts w:ascii="宋体" w:hAnsi="宋体"/>
                <w:color w:val="000000"/>
                <w:kern w:val="0"/>
                <w:sz w:val="18"/>
                <w:szCs w:val="18"/>
                <w:vertAlign w:val="subscript"/>
              </w:rPr>
              <w:t>cu</w:t>
            </w:r>
          </w:p>
        </w:tc>
        <w:tc>
          <w:tcPr>
            <w:tcW w:w="562" w:type="pct"/>
            <w:vAlign w:val="center"/>
          </w:tcPr>
          <w:p w14:paraId="1B80F19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163A108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168B9D1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15B4C01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1D74B6F1">
            <w:pPr>
              <w:spacing w:line="240" w:lineRule="auto"/>
              <w:rPr>
                <w:rFonts w:ascii="宋体" w:hAnsi="宋体"/>
                <w:color w:val="000000"/>
                <w:sz w:val="18"/>
                <w:szCs w:val="18"/>
              </w:rPr>
            </w:pPr>
          </w:p>
        </w:tc>
      </w:tr>
      <w:tr w14:paraId="791C11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5F6C8D8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56</w:t>
            </w:r>
          </w:p>
        </w:tc>
        <w:tc>
          <w:tcPr>
            <w:tcW w:w="659" w:type="pct"/>
            <w:vMerge w:val="continue"/>
            <w:vAlign w:val="center"/>
          </w:tcPr>
          <w:p w14:paraId="04C19DC7">
            <w:pPr>
              <w:spacing w:line="240" w:lineRule="auto"/>
              <w:jc w:val="center"/>
              <w:rPr>
                <w:rFonts w:ascii="宋体" w:hAnsi="宋体"/>
                <w:color w:val="000000"/>
                <w:sz w:val="18"/>
                <w:szCs w:val="18"/>
              </w:rPr>
            </w:pPr>
          </w:p>
        </w:tc>
        <w:tc>
          <w:tcPr>
            <w:tcW w:w="1202" w:type="pct"/>
            <w:vAlign w:val="center"/>
          </w:tcPr>
          <w:p w14:paraId="1E9E28F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有效应力黏聚力c</w:t>
            </w:r>
            <w:r>
              <w:rPr>
                <w:rFonts w:ascii="宋体" w:hAnsi="宋体"/>
                <w:color w:val="000000"/>
                <w:kern w:val="0"/>
                <w:sz w:val="18"/>
                <w:szCs w:val="18"/>
                <w:vertAlign w:val="subscript"/>
              </w:rPr>
              <w:t>cu</w:t>
            </w:r>
            <w:r>
              <w:rPr>
                <w:rFonts w:ascii="宋体" w:hAnsi="宋体"/>
                <w:color w:val="000000"/>
                <w:kern w:val="0"/>
                <w:sz w:val="18"/>
                <w:szCs w:val="18"/>
              </w:rPr>
              <w:t>’</w:t>
            </w:r>
          </w:p>
        </w:tc>
        <w:tc>
          <w:tcPr>
            <w:tcW w:w="562" w:type="pct"/>
            <w:vAlign w:val="center"/>
          </w:tcPr>
          <w:p w14:paraId="68E5532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49" w:type="pct"/>
            <w:vAlign w:val="center"/>
          </w:tcPr>
          <w:p w14:paraId="2CF2A7D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748C40C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15A211E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28DF9E2A">
            <w:pPr>
              <w:spacing w:line="240" w:lineRule="auto"/>
              <w:rPr>
                <w:rFonts w:ascii="宋体" w:hAnsi="宋体"/>
                <w:color w:val="000000"/>
                <w:sz w:val="18"/>
                <w:szCs w:val="18"/>
              </w:rPr>
            </w:pPr>
          </w:p>
        </w:tc>
      </w:tr>
      <w:tr w14:paraId="774ADA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2CAF36F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57</w:t>
            </w:r>
          </w:p>
        </w:tc>
        <w:tc>
          <w:tcPr>
            <w:tcW w:w="659" w:type="pct"/>
            <w:vMerge w:val="continue"/>
            <w:vAlign w:val="center"/>
          </w:tcPr>
          <w:p w14:paraId="16E25548">
            <w:pPr>
              <w:spacing w:line="240" w:lineRule="auto"/>
              <w:jc w:val="center"/>
              <w:rPr>
                <w:rFonts w:ascii="宋体" w:hAnsi="宋体"/>
                <w:color w:val="000000"/>
                <w:sz w:val="18"/>
                <w:szCs w:val="18"/>
              </w:rPr>
            </w:pPr>
          </w:p>
        </w:tc>
        <w:tc>
          <w:tcPr>
            <w:tcW w:w="1202" w:type="pct"/>
            <w:vAlign w:val="center"/>
          </w:tcPr>
          <w:p w14:paraId="164473C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有效应力内摩擦角φ</w:t>
            </w:r>
            <w:r>
              <w:rPr>
                <w:rFonts w:ascii="宋体" w:hAnsi="宋体"/>
                <w:color w:val="000000"/>
                <w:kern w:val="0"/>
                <w:sz w:val="18"/>
                <w:szCs w:val="18"/>
                <w:vertAlign w:val="subscript"/>
              </w:rPr>
              <w:t>cu</w:t>
            </w:r>
            <w:r>
              <w:rPr>
                <w:rFonts w:ascii="宋体" w:hAnsi="宋体"/>
                <w:color w:val="000000"/>
                <w:kern w:val="0"/>
                <w:sz w:val="18"/>
                <w:szCs w:val="18"/>
              </w:rPr>
              <w:t>’</w:t>
            </w:r>
          </w:p>
        </w:tc>
        <w:tc>
          <w:tcPr>
            <w:tcW w:w="562" w:type="pct"/>
            <w:vAlign w:val="center"/>
          </w:tcPr>
          <w:p w14:paraId="7E7FAA3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31B0CD9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6282AC4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5B83BAD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6AAE6284">
            <w:pPr>
              <w:spacing w:line="240" w:lineRule="auto"/>
              <w:rPr>
                <w:rFonts w:ascii="宋体" w:hAnsi="宋体"/>
                <w:color w:val="000000"/>
                <w:sz w:val="18"/>
                <w:szCs w:val="18"/>
              </w:rPr>
            </w:pPr>
          </w:p>
        </w:tc>
      </w:tr>
      <w:tr w14:paraId="57A289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21F3676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58</w:t>
            </w:r>
          </w:p>
        </w:tc>
        <w:tc>
          <w:tcPr>
            <w:tcW w:w="659" w:type="pct"/>
            <w:vMerge w:val="restart"/>
            <w:vAlign w:val="center"/>
          </w:tcPr>
          <w:p w14:paraId="61BE9E5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无侧限抗压强度试验</w:t>
            </w:r>
          </w:p>
        </w:tc>
        <w:tc>
          <w:tcPr>
            <w:tcW w:w="1202" w:type="pct"/>
            <w:vAlign w:val="center"/>
          </w:tcPr>
          <w:p w14:paraId="1BC25B7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原状土无侧限抗压强度q</w:t>
            </w:r>
            <w:r>
              <w:rPr>
                <w:rFonts w:ascii="宋体" w:hAnsi="宋体"/>
                <w:color w:val="000000"/>
                <w:kern w:val="0"/>
                <w:sz w:val="18"/>
                <w:szCs w:val="18"/>
                <w:vertAlign w:val="subscript"/>
              </w:rPr>
              <w:t>u</w:t>
            </w:r>
          </w:p>
        </w:tc>
        <w:tc>
          <w:tcPr>
            <w:tcW w:w="562" w:type="pct"/>
            <w:vAlign w:val="center"/>
          </w:tcPr>
          <w:p w14:paraId="73D5F12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49" w:type="pct"/>
            <w:vAlign w:val="center"/>
          </w:tcPr>
          <w:p w14:paraId="792F8C1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0EE8BBD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7B5E39A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359" w:type="pct"/>
            <w:vAlign w:val="center"/>
          </w:tcPr>
          <w:p w14:paraId="0A25A6B0">
            <w:pPr>
              <w:spacing w:line="240" w:lineRule="auto"/>
              <w:rPr>
                <w:rFonts w:ascii="宋体" w:hAnsi="宋体"/>
                <w:color w:val="000000"/>
                <w:sz w:val="18"/>
                <w:szCs w:val="18"/>
              </w:rPr>
            </w:pPr>
          </w:p>
        </w:tc>
      </w:tr>
      <w:tr w14:paraId="0C22DC1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0BAC221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59</w:t>
            </w:r>
          </w:p>
        </w:tc>
        <w:tc>
          <w:tcPr>
            <w:tcW w:w="659" w:type="pct"/>
            <w:vMerge w:val="continue"/>
            <w:vAlign w:val="center"/>
          </w:tcPr>
          <w:p w14:paraId="7C0BA7AD">
            <w:pPr>
              <w:spacing w:line="240" w:lineRule="auto"/>
              <w:jc w:val="center"/>
              <w:rPr>
                <w:rFonts w:ascii="宋体" w:hAnsi="宋体"/>
                <w:color w:val="000000"/>
                <w:sz w:val="18"/>
                <w:szCs w:val="18"/>
              </w:rPr>
            </w:pPr>
          </w:p>
        </w:tc>
        <w:tc>
          <w:tcPr>
            <w:tcW w:w="1202" w:type="pct"/>
            <w:vAlign w:val="center"/>
          </w:tcPr>
          <w:p w14:paraId="6C628DA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重塑土无侧限抗压强度q</w:t>
            </w:r>
            <w:r>
              <w:rPr>
                <w:rFonts w:ascii="宋体" w:hAnsi="宋体"/>
                <w:color w:val="000000"/>
                <w:kern w:val="0"/>
                <w:sz w:val="18"/>
                <w:szCs w:val="18"/>
                <w:vertAlign w:val="subscript"/>
              </w:rPr>
              <w:t>u</w:t>
            </w:r>
            <w:r>
              <w:rPr>
                <w:rFonts w:ascii="宋体" w:hAnsi="宋体"/>
                <w:color w:val="000000"/>
                <w:kern w:val="0"/>
                <w:sz w:val="18"/>
                <w:szCs w:val="18"/>
              </w:rPr>
              <w:t>’</w:t>
            </w:r>
          </w:p>
        </w:tc>
        <w:tc>
          <w:tcPr>
            <w:tcW w:w="562" w:type="pct"/>
            <w:vAlign w:val="center"/>
          </w:tcPr>
          <w:p w14:paraId="0E9CD56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49" w:type="pct"/>
            <w:vAlign w:val="center"/>
          </w:tcPr>
          <w:p w14:paraId="47AA8A3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2EE8296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56D1E91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359" w:type="pct"/>
            <w:vAlign w:val="center"/>
          </w:tcPr>
          <w:p w14:paraId="5D645B94">
            <w:pPr>
              <w:spacing w:line="240" w:lineRule="auto"/>
              <w:rPr>
                <w:rFonts w:ascii="宋体" w:hAnsi="宋体"/>
                <w:color w:val="000000"/>
                <w:sz w:val="18"/>
                <w:szCs w:val="18"/>
              </w:rPr>
            </w:pPr>
          </w:p>
        </w:tc>
      </w:tr>
      <w:tr w14:paraId="635412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68C4364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60</w:t>
            </w:r>
          </w:p>
        </w:tc>
        <w:tc>
          <w:tcPr>
            <w:tcW w:w="659" w:type="pct"/>
            <w:vMerge w:val="continue"/>
            <w:vAlign w:val="center"/>
          </w:tcPr>
          <w:p w14:paraId="2EA880FE">
            <w:pPr>
              <w:spacing w:line="240" w:lineRule="auto"/>
              <w:jc w:val="center"/>
              <w:rPr>
                <w:rFonts w:ascii="宋体" w:hAnsi="宋体"/>
                <w:color w:val="000000"/>
                <w:sz w:val="18"/>
                <w:szCs w:val="18"/>
              </w:rPr>
            </w:pPr>
          </w:p>
        </w:tc>
        <w:tc>
          <w:tcPr>
            <w:tcW w:w="1202" w:type="pct"/>
            <w:vAlign w:val="center"/>
          </w:tcPr>
          <w:p w14:paraId="0C91D15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灵敏度S</w:t>
            </w:r>
            <w:r>
              <w:rPr>
                <w:rFonts w:ascii="宋体" w:hAnsi="宋体"/>
                <w:color w:val="000000"/>
                <w:kern w:val="0"/>
                <w:sz w:val="18"/>
                <w:szCs w:val="18"/>
                <w:vertAlign w:val="subscript"/>
              </w:rPr>
              <w:t>t</w:t>
            </w:r>
          </w:p>
        </w:tc>
        <w:tc>
          <w:tcPr>
            <w:tcW w:w="562" w:type="pct"/>
            <w:vAlign w:val="center"/>
          </w:tcPr>
          <w:p w14:paraId="25264605">
            <w:pPr>
              <w:spacing w:line="240" w:lineRule="auto"/>
              <w:jc w:val="center"/>
              <w:rPr>
                <w:rFonts w:ascii="宋体" w:hAnsi="宋体"/>
                <w:color w:val="000000"/>
                <w:sz w:val="18"/>
                <w:szCs w:val="18"/>
              </w:rPr>
            </w:pPr>
          </w:p>
        </w:tc>
        <w:tc>
          <w:tcPr>
            <w:tcW w:w="649" w:type="pct"/>
            <w:vAlign w:val="center"/>
          </w:tcPr>
          <w:p w14:paraId="0070D03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03BC54C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168243A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353E0F00">
            <w:pPr>
              <w:spacing w:line="240" w:lineRule="auto"/>
              <w:rPr>
                <w:rFonts w:ascii="宋体" w:hAnsi="宋体"/>
                <w:color w:val="000000"/>
                <w:sz w:val="18"/>
                <w:szCs w:val="18"/>
              </w:rPr>
            </w:pPr>
          </w:p>
        </w:tc>
      </w:tr>
      <w:tr w14:paraId="6B4B47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7D300BD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61</w:t>
            </w:r>
          </w:p>
        </w:tc>
        <w:tc>
          <w:tcPr>
            <w:tcW w:w="659" w:type="pct"/>
            <w:vMerge w:val="restart"/>
            <w:vAlign w:val="center"/>
          </w:tcPr>
          <w:p w14:paraId="4EEBBF6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高压固结</w:t>
            </w:r>
          </w:p>
        </w:tc>
        <w:tc>
          <w:tcPr>
            <w:tcW w:w="1202" w:type="pct"/>
            <w:vAlign w:val="center"/>
          </w:tcPr>
          <w:p w14:paraId="7077915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先期固结压力p</w:t>
            </w:r>
            <w:r>
              <w:rPr>
                <w:rFonts w:ascii="宋体" w:hAnsi="宋体"/>
                <w:color w:val="000000"/>
                <w:kern w:val="0"/>
                <w:sz w:val="18"/>
                <w:szCs w:val="18"/>
                <w:vertAlign w:val="subscript"/>
              </w:rPr>
              <w:t>c</w:t>
            </w:r>
          </w:p>
        </w:tc>
        <w:tc>
          <w:tcPr>
            <w:tcW w:w="562" w:type="pct"/>
            <w:vAlign w:val="center"/>
          </w:tcPr>
          <w:p w14:paraId="7EE9CB7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49" w:type="pct"/>
            <w:vAlign w:val="center"/>
          </w:tcPr>
          <w:p w14:paraId="08FF11E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7F28E46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54CFBEE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359" w:type="pct"/>
            <w:vAlign w:val="center"/>
          </w:tcPr>
          <w:p w14:paraId="19C861C9">
            <w:pPr>
              <w:spacing w:line="240" w:lineRule="auto"/>
              <w:rPr>
                <w:rFonts w:ascii="宋体" w:hAnsi="宋体"/>
                <w:color w:val="000000"/>
                <w:sz w:val="18"/>
                <w:szCs w:val="18"/>
              </w:rPr>
            </w:pPr>
          </w:p>
        </w:tc>
      </w:tr>
      <w:tr w14:paraId="2F15D7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253DA9C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62</w:t>
            </w:r>
          </w:p>
        </w:tc>
        <w:tc>
          <w:tcPr>
            <w:tcW w:w="659" w:type="pct"/>
            <w:vMerge w:val="continue"/>
            <w:vAlign w:val="center"/>
          </w:tcPr>
          <w:p w14:paraId="7ACDB1FD">
            <w:pPr>
              <w:spacing w:line="240" w:lineRule="auto"/>
              <w:jc w:val="center"/>
              <w:rPr>
                <w:rFonts w:ascii="宋体" w:hAnsi="宋体"/>
                <w:color w:val="000000"/>
                <w:sz w:val="18"/>
                <w:szCs w:val="18"/>
              </w:rPr>
            </w:pPr>
          </w:p>
        </w:tc>
        <w:tc>
          <w:tcPr>
            <w:tcW w:w="1202" w:type="pct"/>
            <w:vAlign w:val="center"/>
          </w:tcPr>
          <w:p w14:paraId="66029FD6">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压缩指数C</w:t>
            </w:r>
            <w:r>
              <w:rPr>
                <w:rFonts w:ascii="宋体" w:hAnsi="宋体"/>
                <w:color w:val="000000"/>
                <w:kern w:val="0"/>
                <w:sz w:val="18"/>
                <w:szCs w:val="18"/>
                <w:vertAlign w:val="subscript"/>
              </w:rPr>
              <w:t>c</w:t>
            </w:r>
          </w:p>
        </w:tc>
        <w:tc>
          <w:tcPr>
            <w:tcW w:w="562" w:type="pct"/>
            <w:vAlign w:val="center"/>
          </w:tcPr>
          <w:p w14:paraId="599BEDBD">
            <w:pPr>
              <w:spacing w:line="240" w:lineRule="auto"/>
              <w:jc w:val="center"/>
              <w:rPr>
                <w:rFonts w:ascii="宋体" w:hAnsi="宋体"/>
                <w:color w:val="000000"/>
                <w:sz w:val="18"/>
                <w:szCs w:val="18"/>
              </w:rPr>
            </w:pPr>
          </w:p>
        </w:tc>
        <w:tc>
          <w:tcPr>
            <w:tcW w:w="649" w:type="pct"/>
            <w:vAlign w:val="center"/>
          </w:tcPr>
          <w:p w14:paraId="5D3C6B7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62F10B9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4DA7C3D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359" w:type="pct"/>
            <w:vAlign w:val="center"/>
          </w:tcPr>
          <w:p w14:paraId="19BC3E3C">
            <w:pPr>
              <w:spacing w:line="240" w:lineRule="auto"/>
              <w:rPr>
                <w:rFonts w:ascii="宋体" w:hAnsi="宋体"/>
                <w:color w:val="000000"/>
                <w:sz w:val="18"/>
                <w:szCs w:val="18"/>
              </w:rPr>
            </w:pPr>
          </w:p>
        </w:tc>
      </w:tr>
      <w:tr w14:paraId="0EC5AC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506B134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63</w:t>
            </w:r>
          </w:p>
        </w:tc>
        <w:tc>
          <w:tcPr>
            <w:tcW w:w="659" w:type="pct"/>
            <w:vMerge w:val="continue"/>
            <w:vAlign w:val="center"/>
          </w:tcPr>
          <w:p w14:paraId="4E207EF5">
            <w:pPr>
              <w:spacing w:line="240" w:lineRule="auto"/>
              <w:jc w:val="center"/>
              <w:rPr>
                <w:rFonts w:ascii="宋体" w:hAnsi="宋体"/>
                <w:color w:val="000000"/>
                <w:sz w:val="18"/>
                <w:szCs w:val="18"/>
              </w:rPr>
            </w:pPr>
          </w:p>
        </w:tc>
        <w:tc>
          <w:tcPr>
            <w:tcW w:w="1202" w:type="pct"/>
            <w:vAlign w:val="center"/>
          </w:tcPr>
          <w:p w14:paraId="1D6A784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回弹指数C</w:t>
            </w:r>
            <w:r>
              <w:rPr>
                <w:rFonts w:ascii="宋体" w:hAnsi="宋体"/>
                <w:color w:val="000000"/>
                <w:kern w:val="0"/>
                <w:sz w:val="18"/>
                <w:szCs w:val="18"/>
                <w:vertAlign w:val="subscript"/>
              </w:rPr>
              <w:t>s</w:t>
            </w:r>
          </w:p>
        </w:tc>
        <w:tc>
          <w:tcPr>
            <w:tcW w:w="562" w:type="pct"/>
            <w:vAlign w:val="center"/>
          </w:tcPr>
          <w:p w14:paraId="659F4918">
            <w:pPr>
              <w:spacing w:line="240" w:lineRule="auto"/>
              <w:jc w:val="center"/>
              <w:rPr>
                <w:rFonts w:ascii="宋体" w:hAnsi="宋体"/>
                <w:color w:val="000000"/>
                <w:sz w:val="18"/>
                <w:szCs w:val="18"/>
              </w:rPr>
            </w:pPr>
          </w:p>
        </w:tc>
        <w:tc>
          <w:tcPr>
            <w:tcW w:w="649" w:type="pct"/>
            <w:vAlign w:val="center"/>
          </w:tcPr>
          <w:p w14:paraId="7EBB5EF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76A7373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57D5A45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359" w:type="pct"/>
            <w:vAlign w:val="center"/>
          </w:tcPr>
          <w:p w14:paraId="02AA5163">
            <w:pPr>
              <w:spacing w:line="240" w:lineRule="auto"/>
              <w:rPr>
                <w:rFonts w:ascii="宋体" w:hAnsi="宋体"/>
                <w:color w:val="000000"/>
                <w:sz w:val="18"/>
                <w:szCs w:val="18"/>
              </w:rPr>
            </w:pPr>
          </w:p>
        </w:tc>
      </w:tr>
      <w:tr w14:paraId="42C66F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2094C36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64</w:t>
            </w:r>
          </w:p>
        </w:tc>
        <w:tc>
          <w:tcPr>
            <w:tcW w:w="659" w:type="pct"/>
            <w:vMerge w:val="restart"/>
            <w:vAlign w:val="center"/>
          </w:tcPr>
          <w:p w14:paraId="43F34FB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固结系数</w:t>
            </w:r>
          </w:p>
        </w:tc>
        <w:tc>
          <w:tcPr>
            <w:tcW w:w="1202" w:type="pct"/>
            <w:vAlign w:val="center"/>
          </w:tcPr>
          <w:p w14:paraId="6595F1C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垂直向固结系数c</w:t>
            </w:r>
            <w:r>
              <w:rPr>
                <w:rFonts w:ascii="宋体" w:hAnsi="宋体"/>
                <w:color w:val="000000"/>
                <w:kern w:val="0"/>
                <w:sz w:val="18"/>
                <w:szCs w:val="18"/>
                <w:vertAlign w:val="subscript"/>
              </w:rPr>
              <w:t>v</w:t>
            </w:r>
          </w:p>
        </w:tc>
        <w:tc>
          <w:tcPr>
            <w:tcW w:w="562" w:type="pct"/>
            <w:vAlign w:val="center"/>
          </w:tcPr>
          <w:p w14:paraId="2537D37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cm</w:t>
            </w:r>
            <w:r>
              <w:rPr>
                <w:rFonts w:ascii="宋体" w:hAnsi="宋体"/>
                <w:color w:val="000000"/>
                <w:kern w:val="0"/>
                <w:sz w:val="18"/>
                <w:szCs w:val="18"/>
                <w:vertAlign w:val="superscript"/>
              </w:rPr>
              <w:t>2</w:t>
            </w:r>
            <w:r>
              <w:rPr>
                <w:rFonts w:ascii="宋体" w:hAnsi="宋体"/>
                <w:color w:val="000000"/>
                <w:kern w:val="0"/>
                <w:sz w:val="18"/>
                <w:szCs w:val="18"/>
              </w:rPr>
              <w:t>/s</w:t>
            </w:r>
          </w:p>
        </w:tc>
        <w:tc>
          <w:tcPr>
            <w:tcW w:w="649" w:type="pct"/>
            <w:vAlign w:val="center"/>
          </w:tcPr>
          <w:p w14:paraId="0C631CA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6EE280B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521A51A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359" w:type="pct"/>
            <w:vAlign w:val="center"/>
          </w:tcPr>
          <w:p w14:paraId="4D834B88">
            <w:pPr>
              <w:spacing w:line="240" w:lineRule="auto"/>
              <w:rPr>
                <w:rFonts w:ascii="宋体" w:hAnsi="宋体"/>
                <w:color w:val="000000"/>
                <w:sz w:val="18"/>
                <w:szCs w:val="18"/>
              </w:rPr>
            </w:pPr>
          </w:p>
        </w:tc>
      </w:tr>
      <w:tr w14:paraId="5DB2DC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E9CA0B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65</w:t>
            </w:r>
          </w:p>
        </w:tc>
        <w:tc>
          <w:tcPr>
            <w:tcW w:w="659" w:type="pct"/>
            <w:vMerge w:val="continue"/>
            <w:vAlign w:val="center"/>
          </w:tcPr>
          <w:p w14:paraId="1F8B3D5A">
            <w:pPr>
              <w:spacing w:line="240" w:lineRule="auto"/>
              <w:jc w:val="center"/>
              <w:rPr>
                <w:rFonts w:ascii="宋体" w:hAnsi="宋体"/>
                <w:color w:val="000000"/>
                <w:sz w:val="18"/>
                <w:szCs w:val="18"/>
              </w:rPr>
            </w:pPr>
          </w:p>
        </w:tc>
        <w:tc>
          <w:tcPr>
            <w:tcW w:w="1202" w:type="pct"/>
            <w:vAlign w:val="center"/>
          </w:tcPr>
          <w:p w14:paraId="79E153B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水平向固结系数c</w:t>
            </w:r>
            <w:r>
              <w:rPr>
                <w:rFonts w:ascii="宋体" w:hAnsi="宋体"/>
                <w:color w:val="000000"/>
                <w:kern w:val="0"/>
                <w:sz w:val="18"/>
                <w:szCs w:val="18"/>
                <w:vertAlign w:val="subscript"/>
              </w:rPr>
              <w:t>h</w:t>
            </w:r>
          </w:p>
        </w:tc>
        <w:tc>
          <w:tcPr>
            <w:tcW w:w="562" w:type="pct"/>
            <w:vAlign w:val="center"/>
          </w:tcPr>
          <w:p w14:paraId="4622716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cm</w:t>
            </w:r>
            <w:r>
              <w:rPr>
                <w:rFonts w:ascii="宋体" w:hAnsi="宋体"/>
                <w:color w:val="000000"/>
                <w:kern w:val="0"/>
                <w:sz w:val="18"/>
                <w:szCs w:val="18"/>
                <w:vertAlign w:val="superscript"/>
              </w:rPr>
              <w:t>2</w:t>
            </w:r>
            <w:r>
              <w:rPr>
                <w:rFonts w:ascii="宋体" w:hAnsi="宋体"/>
                <w:color w:val="000000"/>
                <w:kern w:val="0"/>
                <w:sz w:val="18"/>
                <w:szCs w:val="18"/>
              </w:rPr>
              <w:t>/s</w:t>
            </w:r>
          </w:p>
        </w:tc>
        <w:tc>
          <w:tcPr>
            <w:tcW w:w="649" w:type="pct"/>
            <w:vAlign w:val="center"/>
          </w:tcPr>
          <w:p w14:paraId="0336CED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7281D1C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7383F9A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359" w:type="pct"/>
            <w:vAlign w:val="center"/>
          </w:tcPr>
          <w:p w14:paraId="0B4DE3E2">
            <w:pPr>
              <w:spacing w:line="240" w:lineRule="auto"/>
              <w:rPr>
                <w:rFonts w:ascii="宋体" w:hAnsi="宋体"/>
                <w:color w:val="000000"/>
                <w:sz w:val="18"/>
                <w:szCs w:val="18"/>
              </w:rPr>
            </w:pPr>
          </w:p>
        </w:tc>
      </w:tr>
      <w:tr w14:paraId="41DBA3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67003F6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66</w:t>
            </w:r>
          </w:p>
        </w:tc>
        <w:tc>
          <w:tcPr>
            <w:tcW w:w="659" w:type="pct"/>
            <w:vMerge w:val="restart"/>
            <w:vAlign w:val="center"/>
          </w:tcPr>
          <w:p w14:paraId="0F2D9A3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回弹试验</w:t>
            </w:r>
          </w:p>
        </w:tc>
        <w:tc>
          <w:tcPr>
            <w:tcW w:w="1202" w:type="pct"/>
            <w:vAlign w:val="center"/>
          </w:tcPr>
          <w:p w14:paraId="0308D0F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回弹模量E</w:t>
            </w:r>
            <w:r>
              <w:rPr>
                <w:rFonts w:ascii="宋体" w:hAnsi="宋体"/>
                <w:color w:val="000000"/>
                <w:kern w:val="0"/>
                <w:sz w:val="18"/>
                <w:szCs w:val="18"/>
                <w:vertAlign w:val="subscript"/>
              </w:rPr>
              <w:t>0.4-0.05</w:t>
            </w:r>
          </w:p>
        </w:tc>
        <w:tc>
          <w:tcPr>
            <w:tcW w:w="562" w:type="pct"/>
            <w:vAlign w:val="center"/>
          </w:tcPr>
          <w:p w14:paraId="6F98447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MPa</w:t>
            </w:r>
          </w:p>
        </w:tc>
        <w:tc>
          <w:tcPr>
            <w:tcW w:w="649" w:type="pct"/>
            <w:vAlign w:val="center"/>
          </w:tcPr>
          <w:p w14:paraId="4F734E1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2C1E088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6807960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712A679A">
            <w:pPr>
              <w:spacing w:line="240" w:lineRule="auto"/>
              <w:rPr>
                <w:rFonts w:ascii="宋体" w:hAnsi="宋体"/>
                <w:color w:val="000000"/>
                <w:sz w:val="18"/>
                <w:szCs w:val="18"/>
              </w:rPr>
            </w:pPr>
          </w:p>
        </w:tc>
      </w:tr>
      <w:tr w14:paraId="0A7740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68B3034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67</w:t>
            </w:r>
          </w:p>
        </w:tc>
        <w:tc>
          <w:tcPr>
            <w:tcW w:w="659" w:type="pct"/>
            <w:vMerge w:val="continue"/>
            <w:vAlign w:val="center"/>
          </w:tcPr>
          <w:p w14:paraId="64246F21">
            <w:pPr>
              <w:spacing w:line="240" w:lineRule="auto"/>
              <w:jc w:val="center"/>
              <w:rPr>
                <w:rFonts w:ascii="宋体" w:hAnsi="宋体"/>
                <w:color w:val="000000"/>
                <w:sz w:val="18"/>
                <w:szCs w:val="18"/>
              </w:rPr>
            </w:pPr>
          </w:p>
        </w:tc>
        <w:tc>
          <w:tcPr>
            <w:tcW w:w="1202" w:type="pct"/>
            <w:vAlign w:val="center"/>
          </w:tcPr>
          <w:p w14:paraId="245B2DF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回弹模量E</w:t>
            </w:r>
            <w:r>
              <w:rPr>
                <w:rFonts w:ascii="宋体" w:hAnsi="宋体"/>
                <w:color w:val="000000"/>
                <w:kern w:val="0"/>
                <w:sz w:val="18"/>
                <w:szCs w:val="18"/>
                <w:vertAlign w:val="subscript"/>
              </w:rPr>
              <w:t>0.2-0.025</w:t>
            </w:r>
          </w:p>
        </w:tc>
        <w:tc>
          <w:tcPr>
            <w:tcW w:w="562" w:type="pct"/>
            <w:vAlign w:val="center"/>
          </w:tcPr>
          <w:p w14:paraId="1D13CCA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MPa</w:t>
            </w:r>
          </w:p>
        </w:tc>
        <w:tc>
          <w:tcPr>
            <w:tcW w:w="649" w:type="pct"/>
            <w:vAlign w:val="center"/>
          </w:tcPr>
          <w:p w14:paraId="78D457C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0384BCF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1329AD6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46DF2F3C">
            <w:pPr>
              <w:spacing w:line="240" w:lineRule="auto"/>
              <w:rPr>
                <w:rFonts w:ascii="宋体" w:hAnsi="宋体"/>
                <w:color w:val="000000"/>
                <w:sz w:val="18"/>
                <w:szCs w:val="18"/>
              </w:rPr>
            </w:pPr>
          </w:p>
        </w:tc>
      </w:tr>
      <w:tr w14:paraId="0C3C48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367D71D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68</w:t>
            </w:r>
          </w:p>
        </w:tc>
        <w:tc>
          <w:tcPr>
            <w:tcW w:w="659" w:type="pct"/>
            <w:vMerge w:val="continue"/>
            <w:vAlign w:val="center"/>
          </w:tcPr>
          <w:p w14:paraId="517A7571">
            <w:pPr>
              <w:spacing w:line="240" w:lineRule="auto"/>
              <w:jc w:val="center"/>
              <w:rPr>
                <w:rFonts w:ascii="宋体" w:hAnsi="宋体"/>
                <w:color w:val="000000"/>
                <w:sz w:val="18"/>
                <w:szCs w:val="18"/>
              </w:rPr>
            </w:pPr>
          </w:p>
        </w:tc>
        <w:tc>
          <w:tcPr>
            <w:tcW w:w="1202" w:type="pct"/>
            <w:vAlign w:val="center"/>
          </w:tcPr>
          <w:p w14:paraId="4428225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回弹模量E</w:t>
            </w:r>
            <w:r>
              <w:rPr>
                <w:rFonts w:ascii="宋体" w:hAnsi="宋体"/>
                <w:color w:val="000000"/>
                <w:kern w:val="0"/>
                <w:sz w:val="18"/>
                <w:szCs w:val="18"/>
                <w:vertAlign w:val="subscript"/>
              </w:rPr>
              <w:t>0.15-0.025</w:t>
            </w:r>
          </w:p>
        </w:tc>
        <w:tc>
          <w:tcPr>
            <w:tcW w:w="562" w:type="pct"/>
            <w:vAlign w:val="center"/>
          </w:tcPr>
          <w:p w14:paraId="2F6DA54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MPa</w:t>
            </w:r>
          </w:p>
        </w:tc>
        <w:tc>
          <w:tcPr>
            <w:tcW w:w="649" w:type="pct"/>
            <w:vAlign w:val="center"/>
          </w:tcPr>
          <w:p w14:paraId="185959E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043A702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43EFAE3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50B47C43">
            <w:pPr>
              <w:spacing w:line="240" w:lineRule="auto"/>
              <w:rPr>
                <w:rFonts w:ascii="宋体" w:hAnsi="宋体"/>
                <w:color w:val="000000"/>
                <w:sz w:val="18"/>
                <w:szCs w:val="18"/>
              </w:rPr>
            </w:pPr>
          </w:p>
        </w:tc>
      </w:tr>
      <w:tr w14:paraId="5AEDD4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B99B1E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69</w:t>
            </w:r>
          </w:p>
        </w:tc>
        <w:tc>
          <w:tcPr>
            <w:tcW w:w="659" w:type="pct"/>
            <w:vMerge w:val="restart"/>
            <w:vAlign w:val="center"/>
          </w:tcPr>
          <w:p w14:paraId="1CE00F6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湿陷实验</w:t>
            </w:r>
          </w:p>
        </w:tc>
        <w:tc>
          <w:tcPr>
            <w:tcW w:w="1202" w:type="pct"/>
            <w:vAlign w:val="center"/>
          </w:tcPr>
          <w:p w14:paraId="45544D7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自重湿陷系数δ</w:t>
            </w:r>
            <w:r>
              <w:rPr>
                <w:rFonts w:ascii="宋体" w:hAnsi="宋体"/>
                <w:color w:val="000000"/>
                <w:kern w:val="0"/>
                <w:sz w:val="18"/>
                <w:szCs w:val="18"/>
                <w:vertAlign w:val="subscript"/>
              </w:rPr>
              <w:t>zs</w:t>
            </w:r>
          </w:p>
        </w:tc>
        <w:tc>
          <w:tcPr>
            <w:tcW w:w="562" w:type="pct"/>
            <w:vAlign w:val="center"/>
          </w:tcPr>
          <w:p w14:paraId="32B95EE9">
            <w:pPr>
              <w:spacing w:line="240" w:lineRule="auto"/>
              <w:jc w:val="center"/>
              <w:rPr>
                <w:rFonts w:ascii="宋体" w:hAnsi="宋体"/>
                <w:color w:val="000000"/>
                <w:sz w:val="18"/>
                <w:szCs w:val="18"/>
              </w:rPr>
            </w:pPr>
          </w:p>
        </w:tc>
        <w:tc>
          <w:tcPr>
            <w:tcW w:w="649" w:type="pct"/>
            <w:vAlign w:val="center"/>
          </w:tcPr>
          <w:p w14:paraId="60FB79D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0316873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32D17C5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359" w:type="pct"/>
            <w:vAlign w:val="center"/>
          </w:tcPr>
          <w:p w14:paraId="43C7F810">
            <w:pPr>
              <w:spacing w:line="240" w:lineRule="auto"/>
              <w:rPr>
                <w:rFonts w:ascii="宋体" w:hAnsi="宋体"/>
                <w:color w:val="000000"/>
                <w:sz w:val="18"/>
                <w:szCs w:val="18"/>
              </w:rPr>
            </w:pPr>
          </w:p>
        </w:tc>
      </w:tr>
      <w:tr w14:paraId="732403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75BE12B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70</w:t>
            </w:r>
          </w:p>
        </w:tc>
        <w:tc>
          <w:tcPr>
            <w:tcW w:w="659" w:type="pct"/>
            <w:vMerge w:val="continue"/>
            <w:vAlign w:val="center"/>
          </w:tcPr>
          <w:p w14:paraId="768B7F48">
            <w:pPr>
              <w:spacing w:line="240" w:lineRule="auto"/>
              <w:jc w:val="center"/>
              <w:rPr>
                <w:rFonts w:ascii="宋体" w:hAnsi="宋体"/>
                <w:color w:val="000000"/>
                <w:sz w:val="18"/>
                <w:szCs w:val="18"/>
              </w:rPr>
            </w:pPr>
          </w:p>
        </w:tc>
        <w:tc>
          <w:tcPr>
            <w:tcW w:w="1202" w:type="pct"/>
            <w:vAlign w:val="center"/>
          </w:tcPr>
          <w:p w14:paraId="5699B88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湿陷系数δ</w:t>
            </w:r>
            <w:r>
              <w:rPr>
                <w:rFonts w:ascii="宋体" w:hAnsi="宋体"/>
                <w:color w:val="000000"/>
                <w:kern w:val="0"/>
                <w:sz w:val="18"/>
                <w:szCs w:val="18"/>
                <w:vertAlign w:val="subscript"/>
              </w:rPr>
              <w:t>s</w:t>
            </w:r>
          </w:p>
        </w:tc>
        <w:tc>
          <w:tcPr>
            <w:tcW w:w="562" w:type="pct"/>
            <w:vAlign w:val="center"/>
          </w:tcPr>
          <w:p w14:paraId="66F7281D">
            <w:pPr>
              <w:spacing w:line="240" w:lineRule="auto"/>
              <w:jc w:val="center"/>
              <w:rPr>
                <w:rFonts w:ascii="宋体" w:hAnsi="宋体"/>
                <w:color w:val="000000"/>
                <w:sz w:val="18"/>
                <w:szCs w:val="18"/>
              </w:rPr>
            </w:pPr>
          </w:p>
        </w:tc>
        <w:tc>
          <w:tcPr>
            <w:tcW w:w="649" w:type="pct"/>
            <w:vAlign w:val="center"/>
          </w:tcPr>
          <w:p w14:paraId="3E57544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571DBCB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365B483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359" w:type="pct"/>
            <w:vAlign w:val="center"/>
          </w:tcPr>
          <w:p w14:paraId="30CE670B">
            <w:pPr>
              <w:spacing w:line="240" w:lineRule="auto"/>
              <w:rPr>
                <w:rFonts w:ascii="宋体" w:hAnsi="宋体"/>
                <w:color w:val="000000"/>
                <w:sz w:val="18"/>
                <w:szCs w:val="18"/>
              </w:rPr>
            </w:pPr>
          </w:p>
        </w:tc>
      </w:tr>
      <w:tr w14:paraId="2630920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790F11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71</w:t>
            </w:r>
          </w:p>
        </w:tc>
        <w:tc>
          <w:tcPr>
            <w:tcW w:w="659" w:type="pct"/>
            <w:vMerge w:val="continue"/>
            <w:vAlign w:val="center"/>
          </w:tcPr>
          <w:p w14:paraId="5833CBCF">
            <w:pPr>
              <w:spacing w:line="240" w:lineRule="auto"/>
              <w:jc w:val="center"/>
              <w:rPr>
                <w:rFonts w:ascii="宋体" w:hAnsi="宋体"/>
                <w:color w:val="000000"/>
                <w:sz w:val="18"/>
                <w:szCs w:val="18"/>
              </w:rPr>
            </w:pPr>
          </w:p>
        </w:tc>
        <w:tc>
          <w:tcPr>
            <w:tcW w:w="1202" w:type="pct"/>
            <w:vAlign w:val="center"/>
          </w:tcPr>
          <w:p w14:paraId="5BA2F53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湿陷起始压力P</w:t>
            </w:r>
            <w:r>
              <w:rPr>
                <w:rFonts w:ascii="宋体" w:hAnsi="宋体"/>
                <w:color w:val="000000"/>
                <w:kern w:val="0"/>
                <w:sz w:val="18"/>
                <w:szCs w:val="18"/>
                <w:vertAlign w:val="subscript"/>
              </w:rPr>
              <w:t>sh</w:t>
            </w:r>
          </w:p>
        </w:tc>
        <w:tc>
          <w:tcPr>
            <w:tcW w:w="562" w:type="pct"/>
            <w:vAlign w:val="center"/>
          </w:tcPr>
          <w:p w14:paraId="110AA82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49" w:type="pct"/>
            <w:vAlign w:val="center"/>
          </w:tcPr>
          <w:p w14:paraId="4150A98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6E8C404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3E67379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5FB688A4">
            <w:pPr>
              <w:spacing w:line="240" w:lineRule="auto"/>
              <w:rPr>
                <w:rFonts w:ascii="宋体" w:hAnsi="宋体"/>
                <w:color w:val="000000"/>
                <w:sz w:val="18"/>
                <w:szCs w:val="18"/>
              </w:rPr>
            </w:pPr>
          </w:p>
        </w:tc>
      </w:tr>
      <w:tr w14:paraId="6A3534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3C06B46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72</w:t>
            </w:r>
          </w:p>
        </w:tc>
        <w:tc>
          <w:tcPr>
            <w:tcW w:w="659" w:type="pct"/>
            <w:vAlign w:val="center"/>
          </w:tcPr>
          <w:p w14:paraId="2F6FBB7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烧失试验</w:t>
            </w:r>
          </w:p>
        </w:tc>
        <w:tc>
          <w:tcPr>
            <w:tcW w:w="1202" w:type="pct"/>
            <w:vAlign w:val="center"/>
          </w:tcPr>
          <w:p w14:paraId="19F01EAB">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灼热减量</w:t>
            </w:r>
          </w:p>
        </w:tc>
        <w:tc>
          <w:tcPr>
            <w:tcW w:w="562" w:type="pct"/>
            <w:vAlign w:val="center"/>
          </w:tcPr>
          <w:p w14:paraId="4903EB5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37BBEED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13DBA92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00AEAE8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769372A2">
            <w:pPr>
              <w:spacing w:line="240" w:lineRule="auto"/>
              <w:rPr>
                <w:rFonts w:ascii="宋体" w:hAnsi="宋体"/>
                <w:color w:val="000000"/>
                <w:sz w:val="18"/>
                <w:szCs w:val="18"/>
              </w:rPr>
            </w:pPr>
          </w:p>
        </w:tc>
      </w:tr>
      <w:tr w14:paraId="7C571B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1494FE0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73</w:t>
            </w:r>
          </w:p>
        </w:tc>
        <w:tc>
          <w:tcPr>
            <w:tcW w:w="659" w:type="pct"/>
            <w:vAlign w:val="center"/>
          </w:tcPr>
          <w:p w14:paraId="40E9A34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w:t>
            </w:r>
            <w:r>
              <w:rPr>
                <w:rFonts w:ascii="宋体" w:hAnsi="宋体"/>
                <w:color w:val="000000"/>
                <w:kern w:val="0"/>
                <w:sz w:val="18"/>
                <w:szCs w:val="18"/>
                <w:vertAlign w:val="subscript"/>
              </w:rPr>
              <w:t>0</w:t>
            </w:r>
            <w:r>
              <w:rPr>
                <w:rFonts w:ascii="宋体" w:hAnsi="宋体"/>
                <w:color w:val="000000"/>
                <w:kern w:val="0"/>
                <w:sz w:val="18"/>
                <w:szCs w:val="18"/>
              </w:rPr>
              <w:t>试验</w:t>
            </w:r>
          </w:p>
        </w:tc>
        <w:tc>
          <w:tcPr>
            <w:tcW w:w="1202" w:type="pct"/>
            <w:vAlign w:val="center"/>
          </w:tcPr>
          <w:p w14:paraId="4756222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静止侧压力系数K</w:t>
            </w:r>
            <w:r>
              <w:rPr>
                <w:rFonts w:ascii="宋体" w:hAnsi="宋体"/>
                <w:color w:val="000000"/>
                <w:kern w:val="0"/>
                <w:sz w:val="18"/>
                <w:szCs w:val="18"/>
                <w:vertAlign w:val="subscript"/>
              </w:rPr>
              <w:t>0</w:t>
            </w:r>
          </w:p>
        </w:tc>
        <w:tc>
          <w:tcPr>
            <w:tcW w:w="562" w:type="pct"/>
            <w:vAlign w:val="center"/>
          </w:tcPr>
          <w:p w14:paraId="49552AD9">
            <w:pPr>
              <w:spacing w:line="240" w:lineRule="auto"/>
              <w:jc w:val="center"/>
              <w:rPr>
                <w:rFonts w:ascii="宋体" w:hAnsi="宋体"/>
                <w:color w:val="000000"/>
                <w:sz w:val="18"/>
                <w:szCs w:val="18"/>
              </w:rPr>
            </w:pPr>
          </w:p>
        </w:tc>
        <w:tc>
          <w:tcPr>
            <w:tcW w:w="649" w:type="pct"/>
            <w:vAlign w:val="center"/>
          </w:tcPr>
          <w:p w14:paraId="1FD54DB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181231A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0D320F1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691EBCC1">
            <w:pPr>
              <w:spacing w:line="240" w:lineRule="auto"/>
              <w:rPr>
                <w:rFonts w:ascii="宋体" w:hAnsi="宋体"/>
                <w:color w:val="000000"/>
                <w:sz w:val="18"/>
                <w:szCs w:val="18"/>
              </w:rPr>
            </w:pPr>
          </w:p>
        </w:tc>
      </w:tr>
      <w:tr w14:paraId="7BA402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6228339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74</w:t>
            </w:r>
          </w:p>
        </w:tc>
        <w:tc>
          <w:tcPr>
            <w:tcW w:w="659" w:type="pct"/>
            <w:vMerge w:val="restart"/>
            <w:vAlign w:val="center"/>
          </w:tcPr>
          <w:p w14:paraId="5B3F5DB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基床系数</w:t>
            </w:r>
          </w:p>
        </w:tc>
        <w:tc>
          <w:tcPr>
            <w:tcW w:w="1202" w:type="pct"/>
            <w:vAlign w:val="center"/>
          </w:tcPr>
          <w:p w14:paraId="02398B1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垂直基床系数K</w:t>
            </w:r>
            <w:r>
              <w:rPr>
                <w:rFonts w:ascii="宋体" w:hAnsi="宋体"/>
                <w:color w:val="000000"/>
                <w:kern w:val="0"/>
                <w:sz w:val="18"/>
                <w:szCs w:val="18"/>
                <w:vertAlign w:val="subscript"/>
              </w:rPr>
              <w:t>V</w:t>
            </w:r>
          </w:p>
        </w:tc>
        <w:tc>
          <w:tcPr>
            <w:tcW w:w="562" w:type="pct"/>
            <w:vAlign w:val="center"/>
          </w:tcPr>
          <w:p w14:paraId="0A685FF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kN/m</w:t>
            </w:r>
            <w:r>
              <w:rPr>
                <w:rFonts w:ascii="宋体" w:hAnsi="宋体"/>
                <w:color w:val="000000"/>
                <w:kern w:val="0"/>
                <w:sz w:val="18"/>
                <w:szCs w:val="18"/>
                <w:vertAlign w:val="superscript"/>
              </w:rPr>
              <w:t>3</w:t>
            </w:r>
          </w:p>
        </w:tc>
        <w:tc>
          <w:tcPr>
            <w:tcW w:w="649" w:type="pct"/>
            <w:vAlign w:val="center"/>
          </w:tcPr>
          <w:p w14:paraId="51C3C91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5D8F28B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25C3AA3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6B53D2DD">
            <w:pPr>
              <w:spacing w:line="240" w:lineRule="auto"/>
              <w:rPr>
                <w:rFonts w:ascii="宋体" w:hAnsi="宋体"/>
                <w:color w:val="000000"/>
                <w:sz w:val="18"/>
                <w:szCs w:val="18"/>
              </w:rPr>
            </w:pPr>
          </w:p>
        </w:tc>
      </w:tr>
      <w:tr w14:paraId="492062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7C89EF5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75</w:t>
            </w:r>
          </w:p>
        </w:tc>
        <w:tc>
          <w:tcPr>
            <w:tcW w:w="659" w:type="pct"/>
            <w:vMerge w:val="continue"/>
            <w:vAlign w:val="center"/>
          </w:tcPr>
          <w:p w14:paraId="35EEDB4C">
            <w:pPr>
              <w:spacing w:line="240" w:lineRule="auto"/>
              <w:jc w:val="center"/>
              <w:rPr>
                <w:rFonts w:ascii="宋体" w:hAnsi="宋体"/>
                <w:color w:val="000000"/>
                <w:sz w:val="18"/>
                <w:szCs w:val="18"/>
              </w:rPr>
            </w:pPr>
          </w:p>
        </w:tc>
        <w:tc>
          <w:tcPr>
            <w:tcW w:w="1202" w:type="pct"/>
            <w:vAlign w:val="center"/>
          </w:tcPr>
          <w:p w14:paraId="4DA4BC1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水平基床系数K</w:t>
            </w:r>
            <w:r>
              <w:rPr>
                <w:rFonts w:ascii="宋体" w:hAnsi="宋体"/>
                <w:color w:val="000000"/>
                <w:kern w:val="0"/>
                <w:sz w:val="18"/>
                <w:szCs w:val="18"/>
                <w:vertAlign w:val="subscript"/>
              </w:rPr>
              <w:t>H</w:t>
            </w:r>
          </w:p>
        </w:tc>
        <w:tc>
          <w:tcPr>
            <w:tcW w:w="562" w:type="pct"/>
            <w:vAlign w:val="center"/>
          </w:tcPr>
          <w:p w14:paraId="5B7353F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kN/m</w:t>
            </w:r>
            <w:r>
              <w:rPr>
                <w:rFonts w:ascii="宋体" w:hAnsi="宋体"/>
                <w:color w:val="000000"/>
                <w:kern w:val="0"/>
                <w:sz w:val="18"/>
                <w:szCs w:val="18"/>
                <w:vertAlign w:val="superscript"/>
              </w:rPr>
              <w:t>3</w:t>
            </w:r>
          </w:p>
        </w:tc>
        <w:tc>
          <w:tcPr>
            <w:tcW w:w="649" w:type="pct"/>
            <w:vAlign w:val="center"/>
          </w:tcPr>
          <w:p w14:paraId="481A7A3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38DEC0B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0E39E32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6EFFC2AC">
            <w:pPr>
              <w:spacing w:line="240" w:lineRule="auto"/>
              <w:rPr>
                <w:rFonts w:ascii="宋体" w:hAnsi="宋体"/>
                <w:color w:val="000000"/>
                <w:sz w:val="18"/>
                <w:szCs w:val="18"/>
              </w:rPr>
            </w:pPr>
          </w:p>
        </w:tc>
      </w:tr>
      <w:tr w14:paraId="376A75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1CB6588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76</w:t>
            </w:r>
          </w:p>
        </w:tc>
        <w:tc>
          <w:tcPr>
            <w:tcW w:w="659" w:type="pct"/>
            <w:vMerge w:val="restart"/>
            <w:vAlign w:val="center"/>
          </w:tcPr>
          <w:p w14:paraId="561205B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击实试验</w:t>
            </w:r>
          </w:p>
        </w:tc>
        <w:tc>
          <w:tcPr>
            <w:tcW w:w="1202" w:type="pct"/>
            <w:vAlign w:val="center"/>
          </w:tcPr>
          <w:p w14:paraId="49BE35E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最大干密度ρ</w:t>
            </w:r>
            <w:r>
              <w:rPr>
                <w:rFonts w:ascii="宋体" w:hAnsi="宋体"/>
                <w:color w:val="000000"/>
                <w:kern w:val="0"/>
                <w:sz w:val="18"/>
                <w:szCs w:val="18"/>
                <w:vertAlign w:val="subscript"/>
              </w:rPr>
              <w:t>dmax</w:t>
            </w:r>
          </w:p>
        </w:tc>
        <w:tc>
          <w:tcPr>
            <w:tcW w:w="562" w:type="pct"/>
            <w:vAlign w:val="center"/>
          </w:tcPr>
          <w:p w14:paraId="59D7AC3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g/cm</w:t>
            </w:r>
            <w:r>
              <w:rPr>
                <w:rFonts w:ascii="宋体" w:hAnsi="宋体"/>
                <w:color w:val="000000"/>
                <w:kern w:val="0"/>
                <w:sz w:val="18"/>
                <w:szCs w:val="18"/>
                <w:vertAlign w:val="superscript"/>
              </w:rPr>
              <w:t>3</w:t>
            </w:r>
          </w:p>
        </w:tc>
        <w:tc>
          <w:tcPr>
            <w:tcW w:w="649" w:type="pct"/>
            <w:vAlign w:val="center"/>
          </w:tcPr>
          <w:p w14:paraId="4AE0B52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0AEE5D4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3419A58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7D18A975">
            <w:pPr>
              <w:spacing w:line="240" w:lineRule="auto"/>
              <w:rPr>
                <w:rFonts w:ascii="宋体" w:hAnsi="宋体"/>
                <w:color w:val="000000"/>
                <w:sz w:val="18"/>
                <w:szCs w:val="18"/>
              </w:rPr>
            </w:pPr>
          </w:p>
        </w:tc>
      </w:tr>
      <w:tr w14:paraId="773116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27DA5A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77</w:t>
            </w:r>
          </w:p>
        </w:tc>
        <w:tc>
          <w:tcPr>
            <w:tcW w:w="659" w:type="pct"/>
            <w:vMerge w:val="continue"/>
            <w:vAlign w:val="center"/>
          </w:tcPr>
          <w:p w14:paraId="5EDECE02">
            <w:pPr>
              <w:spacing w:line="240" w:lineRule="auto"/>
              <w:jc w:val="center"/>
              <w:rPr>
                <w:rFonts w:ascii="宋体" w:hAnsi="宋体"/>
                <w:color w:val="000000"/>
                <w:sz w:val="18"/>
                <w:szCs w:val="18"/>
              </w:rPr>
            </w:pPr>
          </w:p>
        </w:tc>
        <w:tc>
          <w:tcPr>
            <w:tcW w:w="1202" w:type="pct"/>
            <w:vAlign w:val="center"/>
          </w:tcPr>
          <w:p w14:paraId="40D9DAB8">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最优含水量ω</w:t>
            </w:r>
            <w:r>
              <w:rPr>
                <w:rFonts w:ascii="宋体" w:hAnsi="宋体"/>
                <w:color w:val="000000"/>
                <w:kern w:val="0"/>
                <w:sz w:val="18"/>
                <w:szCs w:val="18"/>
                <w:vertAlign w:val="subscript"/>
              </w:rPr>
              <w:t>opt</w:t>
            </w:r>
          </w:p>
        </w:tc>
        <w:tc>
          <w:tcPr>
            <w:tcW w:w="562" w:type="pct"/>
            <w:vAlign w:val="center"/>
          </w:tcPr>
          <w:p w14:paraId="2C97312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67FF6B9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5AE6867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02ADEDC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5BC21208">
            <w:pPr>
              <w:spacing w:line="240" w:lineRule="auto"/>
              <w:rPr>
                <w:rFonts w:ascii="宋体" w:hAnsi="宋体"/>
                <w:color w:val="000000"/>
                <w:sz w:val="18"/>
                <w:szCs w:val="18"/>
              </w:rPr>
            </w:pPr>
          </w:p>
        </w:tc>
      </w:tr>
      <w:tr w14:paraId="7C8728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1D0DA0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78</w:t>
            </w:r>
          </w:p>
        </w:tc>
        <w:tc>
          <w:tcPr>
            <w:tcW w:w="659" w:type="pct"/>
            <w:vMerge w:val="continue"/>
            <w:vAlign w:val="center"/>
          </w:tcPr>
          <w:p w14:paraId="0C0C11FC">
            <w:pPr>
              <w:spacing w:line="240" w:lineRule="auto"/>
              <w:jc w:val="center"/>
              <w:rPr>
                <w:rFonts w:ascii="宋体" w:hAnsi="宋体"/>
                <w:color w:val="000000"/>
                <w:sz w:val="18"/>
                <w:szCs w:val="18"/>
              </w:rPr>
            </w:pPr>
          </w:p>
        </w:tc>
        <w:tc>
          <w:tcPr>
            <w:tcW w:w="1202" w:type="pct"/>
            <w:vAlign w:val="center"/>
          </w:tcPr>
          <w:p w14:paraId="7EDE4C8B">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压实系数λ</w:t>
            </w:r>
            <w:r>
              <w:rPr>
                <w:rFonts w:ascii="宋体" w:hAnsi="宋体"/>
                <w:color w:val="000000"/>
                <w:kern w:val="0"/>
                <w:sz w:val="18"/>
                <w:szCs w:val="18"/>
                <w:vertAlign w:val="subscript"/>
              </w:rPr>
              <w:t>c</w:t>
            </w:r>
          </w:p>
        </w:tc>
        <w:tc>
          <w:tcPr>
            <w:tcW w:w="562" w:type="pct"/>
            <w:vAlign w:val="center"/>
          </w:tcPr>
          <w:p w14:paraId="0876A86F">
            <w:pPr>
              <w:spacing w:line="240" w:lineRule="auto"/>
              <w:jc w:val="center"/>
              <w:rPr>
                <w:rFonts w:ascii="宋体" w:hAnsi="宋体"/>
                <w:color w:val="000000"/>
                <w:sz w:val="18"/>
                <w:szCs w:val="18"/>
              </w:rPr>
            </w:pPr>
          </w:p>
        </w:tc>
        <w:tc>
          <w:tcPr>
            <w:tcW w:w="649" w:type="pct"/>
            <w:vAlign w:val="center"/>
          </w:tcPr>
          <w:p w14:paraId="043A854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5D183AE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3A51AB2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5CA6C753">
            <w:pPr>
              <w:spacing w:line="240" w:lineRule="auto"/>
              <w:rPr>
                <w:rFonts w:ascii="宋体" w:hAnsi="宋体"/>
                <w:color w:val="000000"/>
                <w:sz w:val="18"/>
                <w:szCs w:val="18"/>
              </w:rPr>
            </w:pPr>
          </w:p>
        </w:tc>
      </w:tr>
      <w:tr w14:paraId="37C382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4894077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79</w:t>
            </w:r>
          </w:p>
        </w:tc>
        <w:tc>
          <w:tcPr>
            <w:tcW w:w="659" w:type="pct"/>
            <w:vMerge w:val="restart"/>
            <w:vAlign w:val="center"/>
          </w:tcPr>
          <w:p w14:paraId="1FDED1C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承载比</w:t>
            </w:r>
          </w:p>
        </w:tc>
        <w:tc>
          <w:tcPr>
            <w:tcW w:w="1202" w:type="pct"/>
            <w:vAlign w:val="center"/>
          </w:tcPr>
          <w:p w14:paraId="4F4FD3E8">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CBR2.5</w:t>
            </w:r>
          </w:p>
        </w:tc>
        <w:tc>
          <w:tcPr>
            <w:tcW w:w="562" w:type="pct"/>
            <w:vAlign w:val="center"/>
          </w:tcPr>
          <w:p w14:paraId="7ABB4C6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57D5985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462451A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27008C3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4C610E7E">
            <w:pPr>
              <w:spacing w:line="240" w:lineRule="auto"/>
              <w:rPr>
                <w:rFonts w:ascii="宋体" w:hAnsi="宋体"/>
                <w:color w:val="000000"/>
                <w:sz w:val="18"/>
                <w:szCs w:val="18"/>
              </w:rPr>
            </w:pPr>
          </w:p>
        </w:tc>
      </w:tr>
      <w:tr w14:paraId="3BB49F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10DF797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80</w:t>
            </w:r>
          </w:p>
        </w:tc>
        <w:tc>
          <w:tcPr>
            <w:tcW w:w="659" w:type="pct"/>
            <w:vMerge w:val="continue"/>
            <w:vAlign w:val="center"/>
          </w:tcPr>
          <w:p w14:paraId="0703734D">
            <w:pPr>
              <w:spacing w:line="240" w:lineRule="auto"/>
              <w:jc w:val="center"/>
              <w:rPr>
                <w:rFonts w:ascii="宋体" w:hAnsi="宋体"/>
                <w:color w:val="000000"/>
                <w:sz w:val="18"/>
                <w:szCs w:val="18"/>
              </w:rPr>
            </w:pPr>
          </w:p>
        </w:tc>
        <w:tc>
          <w:tcPr>
            <w:tcW w:w="1202" w:type="pct"/>
            <w:vAlign w:val="center"/>
          </w:tcPr>
          <w:p w14:paraId="2EDC0A6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CBR5.0</w:t>
            </w:r>
          </w:p>
        </w:tc>
        <w:tc>
          <w:tcPr>
            <w:tcW w:w="562" w:type="pct"/>
            <w:vAlign w:val="center"/>
          </w:tcPr>
          <w:p w14:paraId="18B5770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49" w:type="pct"/>
            <w:vAlign w:val="center"/>
          </w:tcPr>
          <w:p w14:paraId="2F0E6AF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290AEBD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4F965F0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3C893BF7">
            <w:pPr>
              <w:spacing w:line="240" w:lineRule="auto"/>
              <w:rPr>
                <w:rFonts w:ascii="宋体" w:hAnsi="宋体"/>
                <w:color w:val="000000"/>
                <w:sz w:val="18"/>
                <w:szCs w:val="18"/>
              </w:rPr>
            </w:pPr>
          </w:p>
        </w:tc>
      </w:tr>
      <w:tr w14:paraId="3107F0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3BC64A4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81</w:t>
            </w:r>
          </w:p>
        </w:tc>
        <w:tc>
          <w:tcPr>
            <w:tcW w:w="659" w:type="pct"/>
            <w:vMerge w:val="restart"/>
            <w:vAlign w:val="center"/>
          </w:tcPr>
          <w:p w14:paraId="2E4C1B6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热物理性</w:t>
            </w:r>
          </w:p>
        </w:tc>
        <w:tc>
          <w:tcPr>
            <w:tcW w:w="1202" w:type="pct"/>
            <w:vAlign w:val="center"/>
          </w:tcPr>
          <w:p w14:paraId="336873D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导热系数λ</w:t>
            </w:r>
          </w:p>
        </w:tc>
        <w:tc>
          <w:tcPr>
            <w:tcW w:w="562" w:type="pct"/>
            <w:vAlign w:val="center"/>
          </w:tcPr>
          <w:p w14:paraId="778E8F9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W/(m·K)</w:t>
            </w:r>
          </w:p>
        </w:tc>
        <w:tc>
          <w:tcPr>
            <w:tcW w:w="649" w:type="pct"/>
            <w:vAlign w:val="center"/>
          </w:tcPr>
          <w:p w14:paraId="61434B4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48ADFE1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7738228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359" w:type="pct"/>
            <w:vAlign w:val="center"/>
          </w:tcPr>
          <w:p w14:paraId="38843BE3">
            <w:pPr>
              <w:spacing w:line="240" w:lineRule="auto"/>
              <w:rPr>
                <w:rFonts w:ascii="宋体" w:hAnsi="宋体"/>
                <w:color w:val="000000"/>
                <w:sz w:val="18"/>
                <w:szCs w:val="18"/>
              </w:rPr>
            </w:pPr>
          </w:p>
        </w:tc>
      </w:tr>
      <w:tr w14:paraId="4EED0E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3D4E5F5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82</w:t>
            </w:r>
          </w:p>
        </w:tc>
        <w:tc>
          <w:tcPr>
            <w:tcW w:w="659" w:type="pct"/>
            <w:vMerge w:val="continue"/>
            <w:vAlign w:val="center"/>
          </w:tcPr>
          <w:p w14:paraId="70FAB436">
            <w:pPr>
              <w:spacing w:line="240" w:lineRule="auto"/>
              <w:jc w:val="center"/>
              <w:rPr>
                <w:rFonts w:ascii="宋体" w:hAnsi="宋体"/>
                <w:color w:val="000000"/>
                <w:sz w:val="18"/>
                <w:szCs w:val="18"/>
              </w:rPr>
            </w:pPr>
          </w:p>
        </w:tc>
        <w:tc>
          <w:tcPr>
            <w:tcW w:w="1202" w:type="pct"/>
            <w:vAlign w:val="center"/>
          </w:tcPr>
          <w:p w14:paraId="637DD8D2">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比热容C</w:t>
            </w:r>
          </w:p>
        </w:tc>
        <w:tc>
          <w:tcPr>
            <w:tcW w:w="562" w:type="pct"/>
            <w:vAlign w:val="center"/>
          </w:tcPr>
          <w:p w14:paraId="62EF1F9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kJ/( kg·K)</w:t>
            </w:r>
          </w:p>
        </w:tc>
        <w:tc>
          <w:tcPr>
            <w:tcW w:w="649" w:type="pct"/>
            <w:vAlign w:val="center"/>
          </w:tcPr>
          <w:p w14:paraId="1A87AD6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2EE0ABE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28717F2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59" w:type="pct"/>
            <w:vAlign w:val="center"/>
          </w:tcPr>
          <w:p w14:paraId="7D858D38">
            <w:pPr>
              <w:spacing w:line="240" w:lineRule="auto"/>
              <w:rPr>
                <w:rFonts w:ascii="宋体" w:hAnsi="宋体"/>
                <w:color w:val="000000"/>
                <w:sz w:val="18"/>
                <w:szCs w:val="18"/>
              </w:rPr>
            </w:pPr>
          </w:p>
        </w:tc>
      </w:tr>
      <w:tr w14:paraId="0B129D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7" w:type="pct"/>
            <w:vAlign w:val="center"/>
          </w:tcPr>
          <w:p w14:paraId="71E1072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83</w:t>
            </w:r>
          </w:p>
        </w:tc>
        <w:tc>
          <w:tcPr>
            <w:tcW w:w="659" w:type="pct"/>
            <w:vMerge w:val="continue"/>
            <w:vAlign w:val="center"/>
          </w:tcPr>
          <w:p w14:paraId="0D27C79F">
            <w:pPr>
              <w:spacing w:line="240" w:lineRule="auto"/>
              <w:jc w:val="center"/>
              <w:rPr>
                <w:rFonts w:ascii="宋体" w:hAnsi="宋体"/>
                <w:color w:val="000000"/>
                <w:sz w:val="18"/>
                <w:szCs w:val="18"/>
              </w:rPr>
            </w:pPr>
          </w:p>
        </w:tc>
        <w:tc>
          <w:tcPr>
            <w:tcW w:w="1202" w:type="pct"/>
            <w:vAlign w:val="center"/>
          </w:tcPr>
          <w:p w14:paraId="2BD1483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热扩散率α</w:t>
            </w:r>
          </w:p>
        </w:tc>
        <w:tc>
          <w:tcPr>
            <w:tcW w:w="562" w:type="pct"/>
            <w:vAlign w:val="center"/>
          </w:tcPr>
          <w:p w14:paraId="1E2EFC9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r>
              <w:rPr>
                <w:rFonts w:ascii="宋体" w:hAnsi="宋体"/>
                <w:color w:val="000000"/>
                <w:kern w:val="0"/>
                <w:sz w:val="18"/>
                <w:szCs w:val="18"/>
                <w:vertAlign w:val="superscript"/>
              </w:rPr>
              <w:t>2</w:t>
            </w:r>
            <w:r>
              <w:rPr>
                <w:rFonts w:ascii="宋体" w:hAnsi="宋体"/>
                <w:color w:val="000000"/>
                <w:kern w:val="0"/>
                <w:sz w:val="18"/>
                <w:szCs w:val="18"/>
              </w:rPr>
              <w:t>/h</w:t>
            </w:r>
          </w:p>
        </w:tc>
        <w:tc>
          <w:tcPr>
            <w:tcW w:w="649" w:type="pct"/>
            <w:vAlign w:val="center"/>
          </w:tcPr>
          <w:p w14:paraId="4C3873A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66" w:type="pct"/>
            <w:vAlign w:val="center"/>
          </w:tcPr>
          <w:p w14:paraId="013048C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84" w:type="pct"/>
            <w:vAlign w:val="center"/>
          </w:tcPr>
          <w:p w14:paraId="696CE92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359" w:type="pct"/>
            <w:vAlign w:val="center"/>
          </w:tcPr>
          <w:p w14:paraId="4AE37E73">
            <w:pPr>
              <w:spacing w:line="240" w:lineRule="auto"/>
              <w:rPr>
                <w:rFonts w:ascii="宋体" w:hAnsi="宋体"/>
                <w:color w:val="000000"/>
                <w:sz w:val="18"/>
                <w:szCs w:val="18"/>
              </w:rPr>
            </w:pPr>
          </w:p>
        </w:tc>
      </w:tr>
    </w:tbl>
    <w:p w14:paraId="651E7DDF">
      <w:pPr>
        <w:pStyle w:val="322"/>
        <w:spacing w:before="156" w:after="156"/>
        <w:jc w:val="center"/>
        <w:outlineLvl w:val="9"/>
        <w:rPr>
          <w:rFonts w:hint="eastAsia"/>
        </w:rPr>
      </w:pPr>
      <w:bookmarkStart w:id="218" w:name="_Toc204002772"/>
      <w:bookmarkStart w:id="219" w:name="_Toc204002623"/>
      <w:bookmarkStart w:id="220" w:name="_Toc227103307"/>
      <w:bookmarkStart w:id="221" w:name="_Toc226994148"/>
    </w:p>
    <w:p w14:paraId="594FE4CF">
      <w:pPr>
        <w:pStyle w:val="322"/>
        <w:spacing w:before="156" w:after="156"/>
        <w:jc w:val="center"/>
        <w:outlineLvl w:val="9"/>
      </w:pPr>
    </w:p>
    <w:p w14:paraId="2171938B">
      <w:pPr>
        <w:pStyle w:val="296"/>
      </w:pPr>
    </w:p>
    <w:p w14:paraId="33F92F99">
      <w:pPr>
        <w:pStyle w:val="296"/>
      </w:pPr>
    </w:p>
    <w:p w14:paraId="5CDDDBAA">
      <w:pPr>
        <w:pStyle w:val="296"/>
      </w:pPr>
    </w:p>
    <w:p w14:paraId="5197F7D5">
      <w:pPr>
        <w:pStyle w:val="296"/>
      </w:pPr>
    </w:p>
    <w:p w14:paraId="2B720575">
      <w:pPr>
        <w:pStyle w:val="296"/>
        <w:rPr>
          <w:rFonts w:hint="eastAsia"/>
        </w:rPr>
      </w:pPr>
    </w:p>
    <w:p w14:paraId="5D719428">
      <w:pPr>
        <w:pStyle w:val="143"/>
        <w:spacing w:before="156" w:after="156"/>
        <w:rPr>
          <w:rFonts w:hint="eastAsia"/>
        </w:rPr>
      </w:pPr>
      <w:r>
        <w:t>勘探孔室内岩石试验属性信息</w:t>
      </w:r>
      <w:bookmarkEnd w:id="218"/>
      <w:bookmarkEnd w:id="219"/>
      <w:bookmarkEnd w:id="220"/>
      <w:bookmarkEnd w:id="221"/>
    </w:p>
    <w:tbl>
      <w:tblPr>
        <w:tblStyle w:val="89"/>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527"/>
        <w:gridCol w:w="2068"/>
        <w:gridCol w:w="932"/>
        <w:gridCol w:w="1231"/>
        <w:gridCol w:w="1342"/>
        <w:gridCol w:w="882"/>
      </w:tblGrid>
      <w:tr w14:paraId="3A429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Borders>
              <w:top w:val="single" w:color="auto" w:sz="8" w:space="0"/>
              <w:bottom w:val="single" w:color="auto" w:sz="8" w:space="0"/>
            </w:tcBorders>
            <w:vAlign w:val="center"/>
          </w:tcPr>
          <w:p w14:paraId="0CC206EA">
            <w:pPr>
              <w:spacing w:line="240" w:lineRule="auto"/>
              <w:jc w:val="center"/>
              <w:rPr>
                <w:rFonts w:ascii="宋体" w:hAnsi="宋体"/>
                <w:sz w:val="18"/>
                <w:szCs w:val="18"/>
              </w:rPr>
            </w:pPr>
            <w:r>
              <w:rPr>
                <w:rFonts w:ascii="宋体" w:hAnsi="宋体"/>
                <w:sz w:val="18"/>
                <w:szCs w:val="18"/>
              </w:rPr>
              <w:t>序号</w:t>
            </w:r>
          </w:p>
        </w:tc>
        <w:tc>
          <w:tcPr>
            <w:tcW w:w="1527" w:type="dxa"/>
            <w:tcBorders>
              <w:top w:val="single" w:color="auto" w:sz="8" w:space="0"/>
              <w:bottom w:val="single" w:color="auto" w:sz="8" w:space="0"/>
            </w:tcBorders>
            <w:vAlign w:val="center"/>
          </w:tcPr>
          <w:p w14:paraId="230690E0">
            <w:pPr>
              <w:spacing w:line="240" w:lineRule="auto"/>
              <w:jc w:val="center"/>
              <w:rPr>
                <w:rFonts w:ascii="宋体" w:hAnsi="宋体"/>
                <w:sz w:val="18"/>
                <w:szCs w:val="18"/>
              </w:rPr>
            </w:pPr>
            <w:r>
              <w:rPr>
                <w:rFonts w:ascii="宋体" w:hAnsi="宋体"/>
                <w:sz w:val="18"/>
                <w:szCs w:val="18"/>
              </w:rPr>
              <w:t>分类</w:t>
            </w:r>
          </w:p>
        </w:tc>
        <w:tc>
          <w:tcPr>
            <w:tcW w:w="2068" w:type="dxa"/>
            <w:tcBorders>
              <w:top w:val="single" w:color="auto" w:sz="8" w:space="0"/>
              <w:bottom w:val="single" w:color="auto" w:sz="8" w:space="0"/>
            </w:tcBorders>
            <w:vAlign w:val="center"/>
          </w:tcPr>
          <w:p w14:paraId="2265D11A">
            <w:pPr>
              <w:spacing w:line="240" w:lineRule="auto"/>
              <w:jc w:val="center"/>
              <w:rPr>
                <w:rFonts w:ascii="宋体" w:hAnsi="宋体"/>
                <w:sz w:val="18"/>
                <w:szCs w:val="18"/>
              </w:rPr>
            </w:pPr>
            <w:r>
              <w:rPr>
                <w:rFonts w:ascii="宋体" w:hAnsi="宋体"/>
                <w:sz w:val="18"/>
                <w:szCs w:val="18"/>
              </w:rPr>
              <w:t>字段名称</w:t>
            </w:r>
          </w:p>
        </w:tc>
        <w:tc>
          <w:tcPr>
            <w:tcW w:w="932" w:type="dxa"/>
            <w:tcBorders>
              <w:top w:val="single" w:color="auto" w:sz="8" w:space="0"/>
              <w:bottom w:val="single" w:color="auto" w:sz="8" w:space="0"/>
            </w:tcBorders>
            <w:vAlign w:val="center"/>
          </w:tcPr>
          <w:p w14:paraId="31A6EBA9">
            <w:pPr>
              <w:spacing w:line="240" w:lineRule="auto"/>
              <w:jc w:val="center"/>
              <w:rPr>
                <w:rFonts w:ascii="宋体" w:hAnsi="宋体"/>
                <w:sz w:val="18"/>
                <w:szCs w:val="18"/>
              </w:rPr>
            </w:pPr>
            <w:r>
              <w:rPr>
                <w:rFonts w:ascii="宋体" w:hAnsi="宋体"/>
                <w:sz w:val="18"/>
                <w:szCs w:val="18"/>
              </w:rPr>
              <w:t>单位</w:t>
            </w:r>
          </w:p>
        </w:tc>
        <w:tc>
          <w:tcPr>
            <w:tcW w:w="1231" w:type="dxa"/>
            <w:tcBorders>
              <w:top w:val="single" w:color="auto" w:sz="8" w:space="0"/>
              <w:bottom w:val="single" w:color="auto" w:sz="8" w:space="0"/>
            </w:tcBorders>
            <w:vAlign w:val="center"/>
          </w:tcPr>
          <w:p w14:paraId="7D5A7140">
            <w:pPr>
              <w:spacing w:line="240" w:lineRule="auto"/>
              <w:jc w:val="center"/>
              <w:rPr>
                <w:rFonts w:ascii="宋体" w:hAnsi="宋体"/>
                <w:sz w:val="18"/>
                <w:szCs w:val="18"/>
              </w:rPr>
            </w:pPr>
            <w:r>
              <w:rPr>
                <w:rFonts w:ascii="宋体" w:hAnsi="宋体"/>
                <w:sz w:val="18"/>
                <w:szCs w:val="18"/>
              </w:rPr>
              <w:t>字段类型</w:t>
            </w:r>
          </w:p>
        </w:tc>
        <w:tc>
          <w:tcPr>
            <w:tcW w:w="1342" w:type="dxa"/>
            <w:tcBorders>
              <w:top w:val="single" w:color="auto" w:sz="8" w:space="0"/>
              <w:bottom w:val="single" w:color="auto" w:sz="8" w:space="0"/>
            </w:tcBorders>
            <w:vAlign w:val="center"/>
          </w:tcPr>
          <w:p w14:paraId="072215BA">
            <w:pPr>
              <w:spacing w:line="240" w:lineRule="auto"/>
              <w:jc w:val="center"/>
              <w:rPr>
                <w:rFonts w:ascii="宋体" w:hAnsi="宋体"/>
                <w:sz w:val="18"/>
                <w:szCs w:val="18"/>
              </w:rPr>
            </w:pPr>
            <w:r>
              <w:rPr>
                <w:rFonts w:ascii="宋体" w:hAnsi="宋体"/>
                <w:sz w:val="18"/>
                <w:szCs w:val="18"/>
              </w:rPr>
              <w:t>字段大小</w:t>
            </w:r>
          </w:p>
          <w:p w14:paraId="5F426795">
            <w:pPr>
              <w:spacing w:line="240" w:lineRule="auto"/>
              <w:jc w:val="center"/>
              <w:rPr>
                <w:rFonts w:ascii="宋体" w:hAnsi="宋体"/>
                <w:sz w:val="18"/>
                <w:szCs w:val="18"/>
              </w:rPr>
            </w:pPr>
            <w:r>
              <w:rPr>
                <w:rFonts w:ascii="宋体" w:hAnsi="宋体"/>
                <w:sz w:val="18"/>
                <w:szCs w:val="18"/>
              </w:rPr>
              <w:t>（字节）</w:t>
            </w:r>
          </w:p>
        </w:tc>
        <w:tc>
          <w:tcPr>
            <w:tcW w:w="882" w:type="dxa"/>
            <w:tcBorders>
              <w:top w:val="single" w:color="auto" w:sz="8" w:space="0"/>
              <w:bottom w:val="single" w:color="auto" w:sz="8" w:space="0"/>
            </w:tcBorders>
            <w:vAlign w:val="center"/>
          </w:tcPr>
          <w:p w14:paraId="15F5C8A3">
            <w:pPr>
              <w:spacing w:line="240" w:lineRule="auto"/>
              <w:jc w:val="center"/>
              <w:rPr>
                <w:rFonts w:ascii="宋体" w:hAnsi="宋体"/>
                <w:sz w:val="18"/>
                <w:szCs w:val="18"/>
              </w:rPr>
            </w:pPr>
            <w:r>
              <w:rPr>
                <w:rFonts w:ascii="宋体" w:hAnsi="宋体"/>
                <w:sz w:val="18"/>
                <w:szCs w:val="18"/>
              </w:rPr>
              <w:t>小数</w:t>
            </w:r>
          </w:p>
          <w:p w14:paraId="1A838C93">
            <w:pPr>
              <w:spacing w:line="240" w:lineRule="auto"/>
              <w:jc w:val="center"/>
              <w:rPr>
                <w:rFonts w:ascii="宋体" w:hAnsi="宋体"/>
                <w:sz w:val="18"/>
                <w:szCs w:val="18"/>
              </w:rPr>
            </w:pPr>
            <w:r>
              <w:rPr>
                <w:rFonts w:ascii="宋体" w:hAnsi="宋体"/>
                <w:sz w:val="18"/>
                <w:szCs w:val="18"/>
              </w:rPr>
              <w:t>位数</w:t>
            </w:r>
          </w:p>
        </w:tc>
      </w:tr>
      <w:tr w14:paraId="353FD3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Borders>
              <w:top w:val="single" w:color="auto" w:sz="8" w:space="0"/>
            </w:tcBorders>
          </w:tcPr>
          <w:p w14:paraId="078B9C1C">
            <w:pPr>
              <w:spacing w:line="240" w:lineRule="auto"/>
              <w:jc w:val="center"/>
              <w:rPr>
                <w:rFonts w:ascii="宋体" w:hAnsi="宋体"/>
                <w:sz w:val="18"/>
                <w:szCs w:val="18"/>
              </w:rPr>
            </w:pPr>
            <w:r>
              <w:rPr>
                <w:rFonts w:ascii="宋体" w:hAnsi="宋体"/>
                <w:sz w:val="18"/>
                <w:szCs w:val="18"/>
              </w:rPr>
              <w:t>1</w:t>
            </w:r>
          </w:p>
        </w:tc>
        <w:tc>
          <w:tcPr>
            <w:tcW w:w="1527" w:type="dxa"/>
            <w:vMerge w:val="restart"/>
            <w:tcBorders>
              <w:top w:val="single" w:color="auto" w:sz="8" w:space="0"/>
            </w:tcBorders>
            <w:vAlign w:val="center"/>
          </w:tcPr>
          <w:p w14:paraId="75F9DBEC">
            <w:pPr>
              <w:spacing w:line="240" w:lineRule="auto"/>
              <w:jc w:val="center"/>
              <w:rPr>
                <w:rFonts w:ascii="宋体" w:hAnsi="宋体"/>
                <w:sz w:val="18"/>
                <w:szCs w:val="18"/>
              </w:rPr>
            </w:pPr>
            <w:r>
              <w:rPr>
                <w:rFonts w:ascii="宋体" w:hAnsi="宋体"/>
                <w:sz w:val="18"/>
                <w:szCs w:val="18"/>
              </w:rPr>
              <w:t>岩样</w:t>
            </w:r>
          </w:p>
        </w:tc>
        <w:tc>
          <w:tcPr>
            <w:tcW w:w="2068" w:type="dxa"/>
            <w:tcBorders>
              <w:top w:val="single" w:color="auto" w:sz="8" w:space="0"/>
            </w:tcBorders>
          </w:tcPr>
          <w:p w14:paraId="6F9FBC7E">
            <w:pPr>
              <w:spacing w:line="240" w:lineRule="auto"/>
              <w:jc w:val="center"/>
              <w:rPr>
                <w:rFonts w:ascii="宋体" w:hAnsi="宋体"/>
                <w:sz w:val="18"/>
                <w:szCs w:val="18"/>
              </w:rPr>
            </w:pPr>
            <w:r>
              <w:rPr>
                <w:rFonts w:ascii="宋体" w:hAnsi="宋体"/>
                <w:sz w:val="18"/>
                <w:szCs w:val="18"/>
              </w:rPr>
              <w:t>勘探孔编码</w:t>
            </w:r>
          </w:p>
        </w:tc>
        <w:tc>
          <w:tcPr>
            <w:tcW w:w="932" w:type="dxa"/>
            <w:tcBorders>
              <w:top w:val="single" w:color="auto" w:sz="8" w:space="0"/>
            </w:tcBorders>
          </w:tcPr>
          <w:p w14:paraId="0FEC6909">
            <w:pPr>
              <w:spacing w:line="240" w:lineRule="auto"/>
              <w:jc w:val="center"/>
              <w:rPr>
                <w:rFonts w:ascii="宋体" w:hAnsi="宋体"/>
                <w:sz w:val="18"/>
                <w:szCs w:val="18"/>
              </w:rPr>
            </w:pPr>
          </w:p>
        </w:tc>
        <w:tc>
          <w:tcPr>
            <w:tcW w:w="1231" w:type="dxa"/>
            <w:tcBorders>
              <w:top w:val="single" w:color="auto" w:sz="8" w:space="0"/>
            </w:tcBorders>
          </w:tcPr>
          <w:p w14:paraId="07A2F7BA">
            <w:pPr>
              <w:spacing w:line="240" w:lineRule="auto"/>
              <w:jc w:val="center"/>
              <w:rPr>
                <w:rFonts w:ascii="宋体" w:hAnsi="宋体"/>
                <w:sz w:val="18"/>
                <w:szCs w:val="18"/>
              </w:rPr>
            </w:pPr>
            <w:r>
              <w:rPr>
                <w:rFonts w:ascii="宋体" w:hAnsi="宋体"/>
                <w:sz w:val="18"/>
                <w:szCs w:val="18"/>
              </w:rPr>
              <w:t>字符型</w:t>
            </w:r>
          </w:p>
        </w:tc>
        <w:tc>
          <w:tcPr>
            <w:tcW w:w="1342" w:type="dxa"/>
            <w:tcBorders>
              <w:top w:val="single" w:color="auto" w:sz="8" w:space="0"/>
            </w:tcBorders>
          </w:tcPr>
          <w:p w14:paraId="5347BF9F">
            <w:pPr>
              <w:spacing w:line="240" w:lineRule="auto"/>
              <w:jc w:val="center"/>
              <w:rPr>
                <w:rFonts w:ascii="宋体" w:hAnsi="宋体"/>
                <w:sz w:val="18"/>
                <w:szCs w:val="18"/>
              </w:rPr>
            </w:pPr>
            <w:r>
              <w:rPr>
                <w:rFonts w:ascii="宋体" w:hAnsi="宋体"/>
                <w:sz w:val="18"/>
                <w:szCs w:val="18"/>
              </w:rPr>
              <w:t>16</w:t>
            </w:r>
          </w:p>
        </w:tc>
        <w:tc>
          <w:tcPr>
            <w:tcW w:w="882" w:type="dxa"/>
            <w:tcBorders>
              <w:top w:val="single" w:color="auto" w:sz="8" w:space="0"/>
            </w:tcBorders>
          </w:tcPr>
          <w:p w14:paraId="09463788">
            <w:pPr>
              <w:spacing w:line="240" w:lineRule="auto"/>
              <w:jc w:val="center"/>
              <w:rPr>
                <w:rFonts w:ascii="宋体" w:hAnsi="宋体"/>
                <w:sz w:val="18"/>
                <w:szCs w:val="18"/>
              </w:rPr>
            </w:pPr>
          </w:p>
        </w:tc>
      </w:tr>
      <w:tr w14:paraId="6961B4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479C3A90">
            <w:pPr>
              <w:spacing w:line="240" w:lineRule="auto"/>
              <w:jc w:val="center"/>
              <w:rPr>
                <w:rFonts w:ascii="宋体" w:hAnsi="宋体"/>
                <w:sz w:val="18"/>
                <w:szCs w:val="18"/>
              </w:rPr>
            </w:pPr>
            <w:r>
              <w:rPr>
                <w:rFonts w:ascii="宋体" w:hAnsi="宋体"/>
                <w:sz w:val="18"/>
                <w:szCs w:val="18"/>
              </w:rPr>
              <w:t>2</w:t>
            </w:r>
          </w:p>
        </w:tc>
        <w:tc>
          <w:tcPr>
            <w:tcW w:w="1527" w:type="dxa"/>
            <w:vMerge w:val="continue"/>
            <w:vAlign w:val="center"/>
          </w:tcPr>
          <w:p w14:paraId="6DDCD507">
            <w:pPr>
              <w:spacing w:line="240" w:lineRule="auto"/>
              <w:jc w:val="center"/>
              <w:rPr>
                <w:rFonts w:ascii="宋体" w:hAnsi="宋体"/>
                <w:sz w:val="18"/>
                <w:szCs w:val="18"/>
              </w:rPr>
            </w:pPr>
          </w:p>
        </w:tc>
        <w:tc>
          <w:tcPr>
            <w:tcW w:w="2068" w:type="dxa"/>
          </w:tcPr>
          <w:p w14:paraId="076F8499">
            <w:pPr>
              <w:spacing w:line="240" w:lineRule="auto"/>
              <w:jc w:val="center"/>
              <w:rPr>
                <w:rFonts w:ascii="宋体" w:hAnsi="宋体"/>
                <w:sz w:val="18"/>
                <w:szCs w:val="18"/>
              </w:rPr>
            </w:pPr>
            <w:r>
              <w:rPr>
                <w:rFonts w:ascii="宋体" w:hAnsi="宋体"/>
                <w:sz w:val="18"/>
                <w:szCs w:val="18"/>
              </w:rPr>
              <w:t>孔号</w:t>
            </w:r>
          </w:p>
        </w:tc>
        <w:tc>
          <w:tcPr>
            <w:tcW w:w="932" w:type="dxa"/>
          </w:tcPr>
          <w:p w14:paraId="7399987C">
            <w:pPr>
              <w:spacing w:line="240" w:lineRule="auto"/>
              <w:jc w:val="center"/>
              <w:rPr>
                <w:rFonts w:ascii="宋体" w:hAnsi="宋体"/>
                <w:sz w:val="18"/>
                <w:szCs w:val="18"/>
              </w:rPr>
            </w:pPr>
          </w:p>
        </w:tc>
        <w:tc>
          <w:tcPr>
            <w:tcW w:w="1231" w:type="dxa"/>
          </w:tcPr>
          <w:p w14:paraId="10490177">
            <w:pPr>
              <w:spacing w:line="240" w:lineRule="auto"/>
              <w:jc w:val="center"/>
              <w:rPr>
                <w:rFonts w:ascii="宋体" w:hAnsi="宋体"/>
                <w:sz w:val="18"/>
                <w:szCs w:val="18"/>
              </w:rPr>
            </w:pPr>
            <w:r>
              <w:rPr>
                <w:rFonts w:ascii="宋体" w:hAnsi="宋体"/>
                <w:sz w:val="18"/>
                <w:szCs w:val="18"/>
              </w:rPr>
              <w:t>字符型</w:t>
            </w:r>
          </w:p>
        </w:tc>
        <w:tc>
          <w:tcPr>
            <w:tcW w:w="1342" w:type="dxa"/>
          </w:tcPr>
          <w:p w14:paraId="5A5C12B9">
            <w:pPr>
              <w:spacing w:line="240" w:lineRule="auto"/>
              <w:jc w:val="center"/>
              <w:rPr>
                <w:rFonts w:ascii="宋体" w:hAnsi="宋体"/>
                <w:sz w:val="18"/>
                <w:szCs w:val="18"/>
              </w:rPr>
            </w:pPr>
            <w:r>
              <w:rPr>
                <w:rFonts w:ascii="宋体" w:hAnsi="宋体"/>
                <w:sz w:val="18"/>
                <w:szCs w:val="18"/>
              </w:rPr>
              <w:t>20</w:t>
            </w:r>
          </w:p>
        </w:tc>
        <w:tc>
          <w:tcPr>
            <w:tcW w:w="882" w:type="dxa"/>
          </w:tcPr>
          <w:p w14:paraId="30856E9D">
            <w:pPr>
              <w:spacing w:line="240" w:lineRule="auto"/>
              <w:jc w:val="center"/>
              <w:rPr>
                <w:rFonts w:ascii="宋体" w:hAnsi="宋体"/>
                <w:sz w:val="18"/>
                <w:szCs w:val="18"/>
              </w:rPr>
            </w:pPr>
          </w:p>
        </w:tc>
      </w:tr>
      <w:tr w14:paraId="4428D4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7B6C9BBD">
            <w:pPr>
              <w:spacing w:line="240" w:lineRule="auto"/>
              <w:jc w:val="center"/>
              <w:rPr>
                <w:rFonts w:ascii="宋体" w:hAnsi="宋体"/>
                <w:sz w:val="18"/>
                <w:szCs w:val="18"/>
              </w:rPr>
            </w:pPr>
            <w:r>
              <w:rPr>
                <w:rFonts w:ascii="宋体" w:hAnsi="宋体"/>
                <w:sz w:val="18"/>
                <w:szCs w:val="18"/>
              </w:rPr>
              <w:t>3</w:t>
            </w:r>
          </w:p>
        </w:tc>
        <w:tc>
          <w:tcPr>
            <w:tcW w:w="1527" w:type="dxa"/>
            <w:vMerge w:val="continue"/>
            <w:vAlign w:val="center"/>
          </w:tcPr>
          <w:p w14:paraId="2CAB1806">
            <w:pPr>
              <w:spacing w:line="240" w:lineRule="auto"/>
              <w:jc w:val="center"/>
              <w:rPr>
                <w:rFonts w:ascii="宋体" w:hAnsi="宋体"/>
                <w:sz w:val="18"/>
                <w:szCs w:val="18"/>
              </w:rPr>
            </w:pPr>
          </w:p>
        </w:tc>
        <w:tc>
          <w:tcPr>
            <w:tcW w:w="2068" w:type="dxa"/>
          </w:tcPr>
          <w:p w14:paraId="2B65CDB1">
            <w:pPr>
              <w:spacing w:line="240" w:lineRule="auto"/>
              <w:jc w:val="center"/>
              <w:rPr>
                <w:rFonts w:ascii="宋体" w:hAnsi="宋体"/>
                <w:sz w:val="18"/>
                <w:szCs w:val="18"/>
              </w:rPr>
            </w:pPr>
            <w:r>
              <w:rPr>
                <w:rFonts w:ascii="宋体" w:hAnsi="宋体"/>
                <w:sz w:val="18"/>
                <w:szCs w:val="18"/>
              </w:rPr>
              <w:t>岩样编号</w:t>
            </w:r>
          </w:p>
        </w:tc>
        <w:tc>
          <w:tcPr>
            <w:tcW w:w="932" w:type="dxa"/>
          </w:tcPr>
          <w:p w14:paraId="328AEEE0">
            <w:pPr>
              <w:spacing w:line="240" w:lineRule="auto"/>
              <w:jc w:val="center"/>
              <w:rPr>
                <w:rFonts w:ascii="宋体" w:hAnsi="宋体"/>
                <w:sz w:val="18"/>
                <w:szCs w:val="18"/>
              </w:rPr>
            </w:pPr>
          </w:p>
        </w:tc>
        <w:tc>
          <w:tcPr>
            <w:tcW w:w="1231" w:type="dxa"/>
          </w:tcPr>
          <w:p w14:paraId="3AD8AE4C">
            <w:pPr>
              <w:spacing w:line="240" w:lineRule="auto"/>
              <w:jc w:val="center"/>
              <w:rPr>
                <w:rFonts w:ascii="宋体" w:hAnsi="宋体"/>
                <w:sz w:val="18"/>
                <w:szCs w:val="18"/>
              </w:rPr>
            </w:pPr>
            <w:r>
              <w:rPr>
                <w:rFonts w:ascii="宋体" w:hAnsi="宋体"/>
                <w:sz w:val="18"/>
                <w:szCs w:val="18"/>
              </w:rPr>
              <w:t>字符型</w:t>
            </w:r>
          </w:p>
        </w:tc>
        <w:tc>
          <w:tcPr>
            <w:tcW w:w="1342" w:type="dxa"/>
          </w:tcPr>
          <w:p w14:paraId="11C23CD8">
            <w:pPr>
              <w:spacing w:line="240" w:lineRule="auto"/>
              <w:jc w:val="center"/>
              <w:rPr>
                <w:rFonts w:ascii="宋体" w:hAnsi="宋体"/>
                <w:sz w:val="18"/>
                <w:szCs w:val="18"/>
              </w:rPr>
            </w:pPr>
            <w:r>
              <w:rPr>
                <w:rFonts w:ascii="宋体" w:hAnsi="宋体"/>
                <w:sz w:val="18"/>
                <w:szCs w:val="18"/>
              </w:rPr>
              <w:t>10</w:t>
            </w:r>
          </w:p>
        </w:tc>
        <w:tc>
          <w:tcPr>
            <w:tcW w:w="882" w:type="dxa"/>
          </w:tcPr>
          <w:p w14:paraId="40B3897A">
            <w:pPr>
              <w:spacing w:line="240" w:lineRule="auto"/>
              <w:jc w:val="center"/>
              <w:rPr>
                <w:rFonts w:ascii="宋体" w:hAnsi="宋体"/>
                <w:sz w:val="18"/>
                <w:szCs w:val="18"/>
              </w:rPr>
            </w:pPr>
          </w:p>
        </w:tc>
      </w:tr>
      <w:tr w14:paraId="33233B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1D7C963F">
            <w:pPr>
              <w:spacing w:line="240" w:lineRule="auto"/>
              <w:jc w:val="center"/>
              <w:rPr>
                <w:rFonts w:ascii="宋体" w:hAnsi="宋体"/>
                <w:sz w:val="18"/>
                <w:szCs w:val="18"/>
              </w:rPr>
            </w:pPr>
            <w:r>
              <w:rPr>
                <w:rFonts w:ascii="宋体" w:hAnsi="宋体"/>
                <w:sz w:val="18"/>
                <w:szCs w:val="18"/>
              </w:rPr>
              <w:t>4</w:t>
            </w:r>
          </w:p>
        </w:tc>
        <w:tc>
          <w:tcPr>
            <w:tcW w:w="1527" w:type="dxa"/>
            <w:vMerge w:val="continue"/>
            <w:vAlign w:val="center"/>
          </w:tcPr>
          <w:p w14:paraId="7D5AA6E9">
            <w:pPr>
              <w:spacing w:line="240" w:lineRule="auto"/>
              <w:jc w:val="center"/>
              <w:rPr>
                <w:rFonts w:ascii="宋体" w:hAnsi="宋体"/>
                <w:sz w:val="18"/>
                <w:szCs w:val="18"/>
              </w:rPr>
            </w:pPr>
          </w:p>
        </w:tc>
        <w:tc>
          <w:tcPr>
            <w:tcW w:w="2068" w:type="dxa"/>
          </w:tcPr>
          <w:p w14:paraId="3787ABA6">
            <w:pPr>
              <w:spacing w:line="240" w:lineRule="auto"/>
              <w:jc w:val="center"/>
              <w:rPr>
                <w:rFonts w:ascii="宋体" w:hAnsi="宋体"/>
                <w:sz w:val="18"/>
                <w:szCs w:val="18"/>
              </w:rPr>
            </w:pPr>
            <w:r>
              <w:rPr>
                <w:rFonts w:ascii="宋体" w:hAnsi="宋体"/>
                <w:sz w:val="18"/>
                <w:szCs w:val="18"/>
              </w:rPr>
              <w:t>起始深度</w:t>
            </w:r>
          </w:p>
        </w:tc>
        <w:tc>
          <w:tcPr>
            <w:tcW w:w="932" w:type="dxa"/>
          </w:tcPr>
          <w:p w14:paraId="2AB0DEB5">
            <w:pPr>
              <w:spacing w:line="240" w:lineRule="auto"/>
              <w:jc w:val="center"/>
              <w:rPr>
                <w:rFonts w:ascii="宋体" w:hAnsi="宋体"/>
                <w:sz w:val="18"/>
                <w:szCs w:val="18"/>
              </w:rPr>
            </w:pPr>
            <w:r>
              <w:rPr>
                <w:rFonts w:ascii="宋体" w:hAnsi="宋体"/>
                <w:sz w:val="18"/>
                <w:szCs w:val="18"/>
              </w:rPr>
              <w:t>m</w:t>
            </w:r>
          </w:p>
        </w:tc>
        <w:tc>
          <w:tcPr>
            <w:tcW w:w="1231" w:type="dxa"/>
          </w:tcPr>
          <w:p w14:paraId="7BA9E519">
            <w:pPr>
              <w:spacing w:line="240" w:lineRule="auto"/>
              <w:jc w:val="center"/>
              <w:rPr>
                <w:rFonts w:ascii="宋体" w:hAnsi="宋体"/>
                <w:sz w:val="18"/>
                <w:szCs w:val="18"/>
              </w:rPr>
            </w:pPr>
            <w:r>
              <w:rPr>
                <w:rFonts w:ascii="宋体" w:hAnsi="宋体"/>
                <w:sz w:val="18"/>
                <w:szCs w:val="18"/>
              </w:rPr>
              <w:t>浮点型</w:t>
            </w:r>
          </w:p>
        </w:tc>
        <w:tc>
          <w:tcPr>
            <w:tcW w:w="1342" w:type="dxa"/>
          </w:tcPr>
          <w:p w14:paraId="5F46DB2D">
            <w:pPr>
              <w:spacing w:line="240" w:lineRule="auto"/>
              <w:jc w:val="center"/>
              <w:rPr>
                <w:rFonts w:ascii="宋体" w:hAnsi="宋体"/>
                <w:sz w:val="18"/>
                <w:szCs w:val="18"/>
              </w:rPr>
            </w:pPr>
            <w:r>
              <w:rPr>
                <w:rFonts w:ascii="宋体" w:hAnsi="宋体"/>
                <w:sz w:val="18"/>
                <w:szCs w:val="18"/>
              </w:rPr>
              <w:t>8</w:t>
            </w:r>
          </w:p>
        </w:tc>
        <w:tc>
          <w:tcPr>
            <w:tcW w:w="882" w:type="dxa"/>
          </w:tcPr>
          <w:p w14:paraId="43B13205">
            <w:pPr>
              <w:spacing w:line="240" w:lineRule="auto"/>
              <w:jc w:val="center"/>
              <w:rPr>
                <w:rFonts w:ascii="宋体" w:hAnsi="宋体"/>
                <w:sz w:val="18"/>
                <w:szCs w:val="18"/>
              </w:rPr>
            </w:pPr>
            <w:r>
              <w:rPr>
                <w:rFonts w:ascii="宋体" w:hAnsi="宋体"/>
                <w:sz w:val="18"/>
                <w:szCs w:val="18"/>
              </w:rPr>
              <w:t>2</w:t>
            </w:r>
          </w:p>
        </w:tc>
      </w:tr>
      <w:tr w14:paraId="41CC7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2C9883D0">
            <w:pPr>
              <w:spacing w:line="240" w:lineRule="auto"/>
              <w:jc w:val="center"/>
              <w:rPr>
                <w:rFonts w:ascii="宋体" w:hAnsi="宋体"/>
                <w:sz w:val="18"/>
                <w:szCs w:val="18"/>
              </w:rPr>
            </w:pPr>
            <w:r>
              <w:rPr>
                <w:rFonts w:ascii="宋体" w:hAnsi="宋体"/>
                <w:sz w:val="18"/>
                <w:szCs w:val="18"/>
              </w:rPr>
              <w:t>5</w:t>
            </w:r>
          </w:p>
        </w:tc>
        <w:tc>
          <w:tcPr>
            <w:tcW w:w="1527" w:type="dxa"/>
            <w:vMerge w:val="continue"/>
            <w:vAlign w:val="center"/>
          </w:tcPr>
          <w:p w14:paraId="2B5F6E0A">
            <w:pPr>
              <w:spacing w:line="240" w:lineRule="auto"/>
              <w:jc w:val="center"/>
              <w:rPr>
                <w:rFonts w:ascii="宋体" w:hAnsi="宋体"/>
                <w:sz w:val="18"/>
                <w:szCs w:val="18"/>
              </w:rPr>
            </w:pPr>
          </w:p>
        </w:tc>
        <w:tc>
          <w:tcPr>
            <w:tcW w:w="2068" w:type="dxa"/>
          </w:tcPr>
          <w:p w14:paraId="2803E394">
            <w:pPr>
              <w:spacing w:line="240" w:lineRule="auto"/>
              <w:jc w:val="center"/>
              <w:rPr>
                <w:rFonts w:ascii="宋体" w:hAnsi="宋体"/>
                <w:sz w:val="18"/>
                <w:szCs w:val="18"/>
              </w:rPr>
            </w:pPr>
            <w:r>
              <w:rPr>
                <w:rFonts w:ascii="宋体" w:hAnsi="宋体"/>
                <w:sz w:val="18"/>
                <w:szCs w:val="18"/>
              </w:rPr>
              <w:t>结束深度</w:t>
            </w:r>
          </w:p>
        </w:tc>
        <w:tc>
          <w:tcPr>
            <w:tcW w:w="932" w:type="dxa"/>
          </w:tcPr>
          <w:p w14:paraId="39C5A3EE">
            <w:pPr>
              <w:spacing w:line="240" w:lineRule="auto"/>
              <w:jc w:val="center"/>
              <w:rPr>
                <w:rFonts w:ascii="宋体" w:hAnsi="宋体"/>
                <w:sz w:val="18"/>
                <w:szCs w:val="18"/>
              </w:rPr>
            </w:pPr>
            <w:r>
              <w:rPr>
                <w:rFonts w:ascii="宋体" w:hAnsi="宋体"/>
                <w:sz w:val="18"/>
                <w:szCs w:val="18"/>
              </w:rPr>
              <w:t>m</w:t>
            </w:r>
          </w:p>
        </w:tc>
        <w:tc>
          <w:tcPr>
            <w:tcW w:w="1231" w:type="dxa"/>
          </w:tcPr>
          <w:p w14:paraId="604B87F0">
            <w:pPr>
              <w:spacing w:line="240" w:lineRule="auto"/>
              <w:jc w:val="center"/>
              <w:rPr>
                <w:rFonts w:ascii="宋体" w:hAnsi="宋体"/>
                <w:sz w:val="18"/>
                <w:szCs w:val="18"/>
              </w:rPr>
            </w:pPr>
            <w:r>
              <w:rPr>
                <w:rFonts w:ascii="宋体" w:hAnsi="宋体"/>
                <w:sz w:val="18"/>
                <w:szCs w:val="18"/>
              </w:rPr>
              <w:t>浮点型</w:t>
            </w:r>
          </w:p>
        </w:tc>
        <w:tc>
          <w:tcPr>
            <w:tcW w:w="1342" w:type="dxa"/>
          </w:tcPr>
          <w:p w14:paraId="25AFBCB3">
            <w:pPr>
              <w:spacing w:line="240" w:lineRule="auto"/>
              <w:jc w:val="center"/>
              <w:rPr>
                <w:rFonts w:ascii="宋体" w:hAnsi="宋体"/>
                <w:sz w:val="18"/>
                <w:szCs w:val="18"/>
              </w:rPr>
            </w:pPr>
            <w:r>
              <w:rPr>
                <w:rFonts w:ascii="宋体" w:hAnsi="宋体"/>
                <w:sz w:val="18"/>
                <w:szCs w:val="18"/>
              </w:rPr>
              <w:t>8</w:t>
            </w:r>
          </w:p>
        </w:tc>
        <w:tc>
          <w:tcPr>
            <w:tcW w:w="882" w:type="dxa"/>
          </w:tcPr>
          <w:p w14:paraId="5DBB1C96">
            <w:pPr>
              <w:spacing w:line="240" w:lineRule="auto"/>
              <w:jc w:val="center"/>
              <w:rPr>
                <w:rFonts w:ascii="宋体" w:hAnsi="宋体"/>
                <w:sz w:val="18"/>
                <w:szCs w:val="18"/>
              </w:rPr>
            </w:pPr>
            <w:r>
              <w:rPr>
                <w:rFonts w:ascii="宋体" w:hAnsi="宋体"/>
                <w:sz w:val="18"/>
                <w:szCs w:val="18"/>
              </w:rPr>
              <w:t>2</w:t>
            </w:r>
          </w:p>
        </w:tc>
      </w:tr>
      <w:tr w14:paraId="5BD72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5E83B85B">
            <w:pPr>
              <w:spacing w:line="240" w:lineRule="auto"/>
              <w:jc w:val="center"/>
              <w:rPr>
                <w:rFonts w:ascii="宋体" w:hAnsi="宋体"/>
                <w:sz w:val="18"/>
                <w:szCs w:val="18"/>
              </w:rPr>
            </w:pPr>
            <w:r>
              <w:rPr>
                <w:rFonts w:ascii="宋体" w:hAnsi="宋体"/>
                <w:sz w:val="18"/>
                <w:szCs w:val="18"/>
              </w:rPr>
              <w:t>6</w:t>
            </w:r>
          </w:p>
        </w:tc>
        <w:tc>
          <w:tcPr>
            <w:tcW w:w="1527" w:type="dxa"/>
            <w:vMerge w:val="continue"/>
            <w:vAlign w:val="center"/>
          </w:tcPr>
          <w:p w14:paraId="64ACCBF8">
            <w:pPr>
              <w:spacing w:line="240" w:lineRule="auto"/>
              <w:jc w:val="center"/>
              <w:rPr>
                <w:rFonts w:ascii="宋体" w:hAnsi="宋体"/>
                <w:sz w:val="18"/>
                <w:szCs w:val="18"/>
              </w:rPr>
            </w:pPr>
          </w:p>
        </w:tc>
        <w:tc>
          <w:tcPr>
            <w:tcW w:w="2068" w:type="dxa"/>
          </w:tcPr>
          <w:p w14:paraId="0F6A4AC2">
            <w:pPr>
              <w:spacing w:line="240" w:lineRule="auto"/>
              <w:jc w:val="center"/>
              <w:rPr>
                <w:rFonts w:ascii="宋体" w:hAnsi="宋体"/>
                <w:sz w:val="18"/>
                <w:szCs w:val="18"/>
              </w:rPr>
            </w:pPr>
            <w:r>
              <w:rPr>
                <w:rFonts w:ascii="宋体" w:hAnsi="宋体"/>
                <w:sz w:val="18"/>
                <w:szCs w:val="18"/>
              </w:rPr>
              <w:t>岩样颜色</w:t>
            </w:r>
          </w:p>
        </w:tc>
        <w:tc>
          <w:tcPr>
            <w:tcW w:w="932" w:type="dxa"/>
          </w:tcPr>
          <w:p w14:paraId="640C2DAC">
            <w:pPr>
              <w:spacing w:line="240" w:lineRule="auto"/>
              <w:jc w:val="center"/>
              <w:rPr>
                <w:rFonts w:ascii="宋体" w:hAnsi="宋体"/>
                <w:sz w:val="18"/>
                <w:szCs w:val="18"/>
              </w:rPr>
            </w:pPr>
          </w:p>
        </w:tc>
        <w:tc>
          <w:tcPr>
            <w:tcW w:w="1231" w:type="dxa"/>
          </w:tcPr>
          <w:p w14:paraId="2879B9D0">
            <w:pPr>
              <w:spacing w:line="240" w:lineRule="auto"/>
              <w:jc w:val="center"/>
              <w:rPr>
                <w:rFonts w:ascii="宋体" w:hAnsi="宋体"/>
                <w:sz w:val="18"/>
                <w:szCs w:val="18"/>
              </w:rPr>
            </w:pPr>
            <w:r>
              <w:rPr>
                <w:rFonts w:ascii="宋体" w:hAnsi="宋体"/>
                <w:sz w:val="18"/>
                <w:szCs w:val="18"/>
              </w:rPr>
              <w:t>字符型</w:t>
            </w:r>
          </w:p>
        </w:tc>
        <w:tc>
          <w:tcPr>
            <w:tcW w:w="1342" w:type="dxa"/>
          </w:tcPr>
          <w:p w14:paraId="7A923A4D">
            <w:pPr>
              <w:spacing w:line="240" w:lineRule="auto"/>
              <w:jc w:val="center"/>
              <w:rPr>
                <w:rFonts w:ascii="宋体" w:hAnsi="宋体"/>
                <w:sz w:val="18"/>
                <w:szCs w:val="18"/>
              </w:rPr>
            </w:pPr>
            <w:r>
              <w:rPr>
                <w:rFonts w:ascii="宋体" w:hAnsi="宋体"/>
                <w:sz w:val="18"/>
                <w:szCs w:val="18"/>
              </w:rPr>
              <w:t>10</w:t>
            </w:r>
          </w:p>
        </w:tc>
        <w:tc>
          <w:tcPr>
            <w:tcW w:w="882" w:type="dxa"/>
          </w:tcPr>
          <w:p w14:paraId="6ED04118">
            <w:pPr>
              <w:spacing w:line="240" w:lineRule="auto"/>
              <w:jc w:val="center"/>
              <w:rPr>
                <w:rFonts w:ascii="宋体" w:hAnsi="宋体"/>
                <w:sz w:val="18"/>
                <w:szCs w:val="18"/>
              </w:rPr>
            </w:pPr>
          </w:p>
        </w:tc>
      </w:tr>
      <w:tr w14:paraId="5F8AF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38F29112">
            <w:pPr>
              <w:spacing w:line="240" w:lineRule="auto"/>
              <w:jc w:val="center"/>
              <w:rPr>
                <w:rFonts w:ascii="宋体" w:hAnsi="宋体"/>
                <w:sz w:val="18"/>
                <w:szCs w:val="18"/>
              </w:rPr>
            </w:pPr>
            <w:r>
              <w:rPr>
                <w:rFonts w:ascii="宋体" w:hAnsi="宋体"/>
                <w:sz w:val="18"/>
                <w:szCs w:val="18"/>
              </w:rPr>
              <w:t>7</w:t>
            </w:r>
          </w:p>
        </w:tc>
        <w:tc>
          <w:tcPr>
            <w:tcW w:w="1527" w:type="dxa"/>
            <w:vMerge w:val="continue"/>
            <w:vAlign w:val="center"/>
          </w:tcPr>
          <w:p w14:paraId="6DFFC338">
            <w:pPr>
              <w:spacing w:line="240" w:lineRule="auto"/>
              <w:jc w:val="center"/>
              <w:rPr>
                <w:rFonts w:ascii="宋体" w:hAnsi="宋体"/>
                <w:sz w:val="18"/>
                <w:szCs w:val="18"/>
              </w:rPr>
            </w:pPr>
          </w:p>
        </w:tc>
        <w:tc>
          <w:tcPr>
            <w:tcW w:w="2068" w:type="dxa"/>
          </w:tcPr>
          <w:p w14:paraId="4E270B5E">
            <w:pPr>
              <w:spacing w:line="240" w:lineRule="auto"/>
              <w:jc w:val="center"/>
              <w:rPr>
                <w:rFonts w:ascii="宋体" w:hAnsi="宋体"/>
                <w:sz w:val="18"/>
                <w:szCs w:val="18"/>
              </w:rPr>
            </w:pPr>
            <w:r>
              <w:rPr>
                <w:rFonts w:ascii="宋体" w:hAnsi="宋体"/>
                <w:sz w:val="18"/>
                <w:szCs w:val="18"/>
              </w:rPr>
              <w:t>岩样定名</w:t>
            </w:r>
          </w:p>
        </w:tc>
        <w:tc>
          <w:tcPr>
            <w:tcW w:w="932" w:type="dxa"/>
          </w:tcPr>
          <w:p w14:paraId="09107524">
            <w:pPr>
              <w:spacing w:line="240" w:lineRule="auto"/>
              <w:jc w:val="center"/>
              <w:rPr>
                <w:rFonts w:ascii="宋体" w:hAnsi="宋体"/>
                <w:sz w:val="18"/>
                <w:szCs w:val="18"/>
              </w:rPr>
            </w:pPr>
          </w:p>
        </w:tc>
        <w:tc>
          <w:tcPr>
            <w:tcW w:w="1231" w:type="dxa"/>
          </w:tcPr>
          <w:p w14:paraId="044452B2">
            <w:pPr>
              <w:spacing w:line="240" w:lineRule="auto"/>
              <w:jc w:val="center"/>
              <w:rPr>
                <w:rFonts w:ascii="宋体" w:hAnsi="宋体"/>
                <w:sz w:val="18"/>
                <w:szCs w:val="18"/>
              </w:rPr>
            </w:pPr>
            <w:r>
              <w:rPr>
                <w:rFonts w:ascii="宋体" w:hAnsi="宋体"/>
                <w:sz w:val="18"/>
                <w:szCs w:val="18"/>
              </w:rPr>
              <w:t>字符型</w:t>
            </w:r>
          </w:p>
        </w:tc>
        <w:tc>
          <w:tcPr>
            <w:tcW w:w="1342" w:type="dxa"/>
          </w:tcPr>
          <w:p w14:paraId="46AF491C">
            <w:pPr>
              <w:spacing w:line="240" w:lineRule="auto"/>
              <w:jc w:val="center"/>
              <w:rPr>
                <w:rFonts w:ascii="宋体" w:hAnsi="宋体"/>
                <w:sz w:val="18"/>
                <w:szCs w:val="18"/>
              </w:rPr>
            </w:pPr>
            <w:r>
              <w:rPr>
                <w:rFonts w:ascii="宋体" w:hAnsi="宋体"/>
                <w:sz w:val="18"/>
                <w:szCs w:val="18"/>
              </w:rPr>
              <w:t>50</w:t>
            </w:r>
          </w:p>
        </w:tc>
        <w:tc>
          <w:tcPr>
            <w:tcW w:w="882" w:type="dxa"/>
          </w:tcPr>
          <w:p w14:paraId="3FA2A3DE">
            <w:pPr>
              <w:spacing w:line="240" w:lineRule="auto"/>
              <w:jc w:val="center"/>
              <w:rPr>
                <w:rFonts w:ascii="宋体" w:hAnsi="宋体"/>
                <w:sz w:val="18"/>
                <w:szCs w:val="18"/>
              </w:rPr>
            </w:pPr>
          </w:p>
        </w:tc>
      </w:tr>
      <w:tr w14:paraId="5892FB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76EE3826">
            <w:pPr>
              <w:spacing w:line="240" w:lineRule="auto"/>
              <w:jc w:val="center"/>
              <w:rPr>
                <w:rFonts w:ascii="宋体" w:hAnsi="宋体"/>
                <w:sz w:val="18"/>
                <w:szCs w:val="18"/>
              </w:rPr>
            </w:pPr>
            <w:r>
              <w:rPr>
                <w:rFonts w:ascii="宋体" w:hAnsi="宋体"/>
                <w:sz w:val="18"/>
                <w:szCs w:val="18"/>
              </w:rPr>
              <w:t>8</w:t>
            </w:r>
          </w:p>
        </w:tc>
        <w:tc>
          <w:tcPr>
            <w:tcW w:w="1527" w:type="dxa"/>
            <w:vMerge w:val="restart"/>
            <w:vAlign w:val="center"/>
          </w:tcPr>
          <w:p w14:paraId="6F94079B">
            <w:pPr>
              <w:spacing w:line="240" w:lineRule="auto"/>
              <w:jc w:val="center"/>
              <w:rPr>
                <w:rFonts w:ascii="宋体" w:hAnsi="宋体"/>
                <w:sz w:val="18"/>
                <w:szCs w:val="18"/>
              </w:rPr>
            </w:pPr>
            <w:r>
              <w:rPr>
                <w:rFonts w:ascii="宋体" w:hAnsi="宋体"/>
                <w:sz w:val="18"/>
                <w:szCs w:val="18"/>
              </w:rPr>
              <w:t>物理</w:t>
            </w:r>
          </w:p>
          <w:p w14:paraId="428B71C8">
            <w:pPr>
              <w:spacing w:line="240" w:lineRule="auto"/>
              <w:jc w:val="center"/>
              <w:rPr>
                <w:rFonts w:ascii="宋体" w:hAnsi="宋体"/>
                <w:sz w:val="18"/>
                <w:szCs w:val="18"/>
              </w:rPr>
            </w:pPr>
            <w:r>
              <w:rPr>
                <w:rFonts w:ascii="宋体" w:hAnsi="宋体"/>
                <w:sz w:val="18"/>
                <w:szCs w:val="18"/>
              </w:rPr>
              <w:t>指标</w:t>
            </w:r>
          </w:p>
        </w:tc>
        <w:tc>
          <w:tcPr>
            <w:tcW w:w="2068" w:type="dxa"/>
            <w:vAlign w:val="bottom"/>
          </w:tcPr>
          <w:p w14:paraId="587F65F4">
            <w:pPr>
              <w:widowControl/>
              <w:spacing w:line="240" w:lineRule="auto"/>
              <w:jc w:val="center"/>
              <w:rPr>
                <w:rFonts w:ascii="宋体" w:hAnsi="宋体"/>
                <w:sz w:val="18"/>
                <w:szCs w:val="18"/>
              </w:rPr>
            </w:pPr>
            <w:r>
              <w:rPr>
                <w:rFonts w:ascii="宋体" w:hAnsi="宋体"/>
                <w:sz w:val="18"/>
                <w:szCs w:val="18"/>
              </w:rPr>
              <w:t>天然密度</w:t>
            </w:r>
          </w:p>
        </w:tc>
        <w:tc>
          <w:tcPr>
            <w:tcW w:w="932" w:type="dxa"/>
            <w:vAlign w:val="bottom"/>
          </w:tcPr>
          <w:p w14:paraId="0208288A">
            <w:pPr>
              <w:widowControl/>
              <w:spacing w:line="240" w:lineRule="auto"/>
              <w:jc w:val="left"/>
              <w:rPr>
                <w:rFonts w:ascii="宋体" w:hAnsi="宋体"/>
                <w:sz w:val="18"/>
                <w:szCs w:val="18"/>
              </w:rPr>
            </w:pPr>
            <w:r>
              <w:rPr>
                <w:rFonts w:ascii="宋体" w:hAnsi="宋体"/>
                <w:sz w:val="18"/>
                <w:szCs w:val="18"/>
              </w:rPr>
              <w:t>g/cm</w:t>
            </w:r>
            <w:r>
              <w:rPr>
                <w:rFonts w:ascii="宋体" w:hAnsi="宋体"/>
                <w:sz w:val="18"/>
                <w:szCs w:val="18"/>
                <w:vertAlign w:val="superscript"/>
              </w:rPr>
              <w:t>3</w:t>
            </w:r>
          </w:p>
        </w:tc>
        <w:tc>
          <w:tcPr>
            <w:tcW w:w="1231" w:type="dxa"/>
            <w:vAlign w:val="bottom"/>
          </w:tcPr>
          <w:p w14:paraId="27BEEB54">
            <w:pPr>
              <w:widowControl/>
              <w:spacing w:line="240" w:lineRule="auto"/>
              <w:jc w:val="left"/>
              <w:rPr>
                <w:rFonts w:ascii="宋体" w:hAnsi="宋体"/>
                <w:sz w:val="18"/>
                <w:szCs w:val="18"/>
              </w:rPr>
            </w:pPr>
          </w:p>
        </w:tc>
        <w:tc>
          <w:tcPr>
            <w:tcW w:w="1342" w:type="dxa"/>
          </w:tcPr>
          <w:p w14:paraId="0F4D54FB">
            <w:pPr>
              <w:spacing w:line="240" w:lineRule="auto"/>
              <w:jc w:val="center"/>
              <w:rPr>
                <w:rFonts w:ascii="宋体" w:hAnsi="宋体"/>
                <w:sz w:val="18"/>
                <w:szCs w:val="18"/>
              </w:rPr>
            </w:pPr>
          </w:p>
        </w:tc>
        <w:tc>
          <w:tcPr>
            <w:tcW w:w="882" w:type="dxa"/>
          </w:tcPr>
          <w:p w14:paraId="1316AC4E">
            <w:pPr>
              <w:spacing w:line="240" w:lineRule="auto"/>
              <w:jc w:val="center"/>
              <w:rPr>
                <w:rFonts w:ascii="宋体" w:hAnsi="宋体"/>
                <w:sz w:val="18"/>
                <w:szCs w:val="18"/>
              </w:rPr>
            </w:pPr>
            <w:r>
              <w:rPr>
                <w:rFonts w:ascii="宋体" w:hAnsi="宋体"/>
                <w:sz w:val="18"/>
                <w:szCs w:val="18"/>
              </w:rPr>
              <w:t>2</w:t>
            </w:r>
          </w:p>
        </w:tc>
      </w:tr>
      <w:tr w14:paraId="45043A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79889693">
            <w:pPr>
              <w:spacing w:line="240" w:lineRule="auto"/>
              <w:jc w:val="center"/>
              <w:rPr>
                <w:rFonts w:ascii="宋体" w:hAnsi="宋体"/>
                <w:sz w:val="18"/>
                <w:szCs w:val="18"/>
              </w:rPr>
            </w:pPr>
            <w:r>
              <w:rPr>
                <w:rFonts w:ascii="宋体" w:hAnsi="宋体"/>
                <w:sz w:val="18"/>
                <w:szCs w:val="18"/>
              </w:rPr>
              <w:t>9</w:t>
            </w:r>
          </w:p>
        </w:tc>
        <w:tc>
          <w:tcPr>
            <w:tcW w:w="1527" w:type="dxa"/>
            <w:vMerge w:val="continue"/>
            <w:vAlign w:val="center"/>
          </w:tcPr>
          <w:p w14:paraId="7C6809EF">
            <w:pPr>
              <w:spacing w:line="240" w:lineRule="auto"/>
              <w:jc w:val="center"/>
              <w:rPr>
                <w:rFonts w:ascii="宋体" w:hAnsi="宋体"/>
                <w:sz w:val="18"/>
                <w:szCs w:val="18"/>
              </w:rPr>
            </w:pPr>
          </w:p>
        </w:tc>
        <w:tc>
          <w:tcPr>
            <w:tcW w:w="2068" w:type="dxa"/>
            <w:vAlign w:val="bottom"/>
          </w:tcPr>
          <w:p w14:paraId="69855548">
            <w:pPr>
              <w:widowControl/>
              <w:spacing w:line="240" w:lineRule="auto"/>
              <w:jc w:val="center"/>
              <w:rPr>
                <w:rFonts w:ascii="宋体" w:hAnsi="宋体"/>
                <w:sz w:val="18"/>
                <w:szCs w:val="18"/>
              </w:rPr>
            </w:pPr>
            <w:r>
              <w:rPr>
                <w:rFonts w:ascii="宋体" w:hAnsi="宋体"/>
                <w:sz w:val="18"/>
                <w:szCs w:val="18"/>
              </w:rPr>
              <w:t>干重度</w:t>
            </w:r>
          </w:p>
        </w:tc>
        <w:tc>
          <w:tcPr>
            <w:tcW w:w="932" w:type="dxa"/>
            <w:vAlign w:val="bottom"/>
          </w:tcPr>
          <w:p w14:paraId="1573BA40">
            <w:pPr>
              <w:widowControl/>
              <w:spacing w:line="240" w:lineRule="auto"/>
              <w:jc w:val="left"/>
              <w:rPr>
                <w:rFonts w:ascii="宋体" w:hAnsi="宋体"/>
                <w:sz w:val="18"/>
                <w:szCs w:val="18"/>
              </w:rPr>
            </w:pPr>
            <w:r>
              <w:rPr>
                <w:rFonts w:ascii="宋体" w:hAnsi="宋体"/>
                <w:sz w:val="18"/>
                <w:szCs w:val="18"/>
              </w:rPr>
              <w:t>kN/m</w:t>
            </w:r>
            <w:r>
              <w:rPr>
                <w:rFonts w:ascii="宋体" w:hAnsi="宋体"/>
                <w:sz w:val="18"/>
                <w:szCs w:val="18"/>
                <w:vertAlign w:val="superscript"/>
              </w:rPr>
              <w:t>3</w:t>
            </w:r>
          </w:p>
        </w:tc>
        <w:tc>
          <w:tcPr>
            <w:tcW w:w="1231" w:type="dxa"/>
            <w:vAlign w:val="bottom"/>
          </w:tcPr>
          <w:p w14:paraId="283B10B5">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29805E58">
            <w:pPr>
              <w:spacing w:line="240" w:lineRule="auto"/>
              <w:jc w:val="center"/>
              <w:rPr>
                <w:rFonts w:ascii="宋体" w:hAnsi="宋体"/>
                <w:sz w:val="18"/>
                <w:szCs w:val="18"/>
              </w:rPr>
            </w:pPr>
            <w:r>
              <w:rPr>
                <w:rFonts w:ascii="宋体" w:hAnsi="宋体"/>
                <w:sz w:val="18"/>
                <w:szCs w:val="18"/>
              </w:rPr>
              <w:t>8</w:t>
            </w:r>
          </w:p>
        </w:tc>
        <w:tc>
          <w:tcPr>
            <w:tcW w:w="882" w:type="dxa"/>
          </w:tcPr>
          <w:p w14:paraId="4240D34D">
            <w:pPr>
              <w:spacing w:line="240" w:lineRule="auto"/>
              <w:jc w:val="center"/>
              <w:rPr>
                <w:rFonts w:ascii="宋体" w:hAnsi="宋体"/>
                <w:sz w:val="18"/>
                <w:szCs w:val="18"/>
              </w:rPr>
            </w:pPr>
            <w:r>
              <w:rPr>
                <w:rFonts w:ascii="宋体" w:hAnsi="宋体"/>
                <w:sz w:val="18"/>
                <w:szCs w:val="18"/>
              </w:rPr>
              <w:t>1</w:t>
            </w:r>
          </w:p>
        </w:tc>
      </w:tr>
      <w:tr w14:paraId="51241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3F34037E">
            <w:pPr>
              <w:spacing w:line="240" w:lineRule="auto"/>
              <w:jc w:val="center"/>
              <w:rPr>
                <w:rFonts w:ascii="宋体" w:hAnsi="宋体"/>
                <w:sz w:val="18"/>
                <w:szCs w:val="18"/>
              </w:rPr>
            </w:pPr>
            <w:r>
              <w:rPr>
                <w:rFonts w:ascii="宋体" w:hAnsi="宋体"/>
                <w:sz w:val="18"/>
                <w:szCs w:val="18"/>
              </w:rPr>
              <w:t>10</w:t>
            </w:r>
          </w:p>
        </w:tc>
        <w:tc>
          <w:tcPr>
            <w:tcW w:w="1527" w:type="dxa"/>
            <w:vMerge w:val="continue"/>
            <w:vAlign w:val="center"/>
          </w:tcPr>
          <w:p w14:paraId="6EADA71A">
            <w:pPr>
              <w:spacing w:line="240" w:lineRule="auto"/>
              <w:jc w:val="center"/>
              <w:rPr>
                <w:rFonts w:ascii="宋体" w:hAnsi="宋体"/>
                <w:sz w:val="18"/>
                <w:szCs w:val="18"/>
              </w:rPr>
            </w:pPr>
          </w:p>
        </w:tc>
        <w:tc>
          <w:tcPr>
            <w:tcW w:w="2068" w:type="dxa"/>
            <w:vAlign w:val="bottom"/>
          </w:tcPr>
          <w:p w14:paraId="1E3DD12B">
            <w:pPr>
              <w:widowControl/>
              <w:spacing w:line="240" w:lineRule="auto"/>
              <w:jc w:val="center"/>
              <w:rPr>
                <w:rFonts w:ascii="宋体" w:hAnsi="宋体"/>
                <w:sz w:val="18"/>
                <w:szCs w:val="18"/>
              </w:rPr>
            </w:pPr>
            <w:r>
              <w:rPr>
                <w:rFonts w:ascii="宋体" w:hAnsi="宋体"/>
                <w:sz w:val="18"/>
                <w:szCs w:val="18"/>
              </w:rPr>
              <w:t>天然重度</w:t>
            </w:r>
          </w:p>
        </w:tc>
        <w:tc>
          <w:tcPr>
            <w:tcW w:w="932" w:type="dxa"/>
            <w:vAlign w:val="bottom"/>
          </w:tcPr>
          <w:p w14:paraId="7C904DE3">
            <w:pPr>
              <w:widowControl/>
              <w:spacing w:line="240" w:lineRule="auto"/>
              <w:jc w:val="left"/>
              <w:rPr>
                <w:rFonts w:ascii="宋体" w:hAnsi="宋体"/>
                <w:sz w:val="18"/>
                <w:szCs w:val="18"/>
              </w:rPr>
            </w:pPr>
            <w:r>
              <w:rPr>
                <w:rFonts w:ascii="宋体" w:hAnsi="宋体"/>
                <w:sz w:val="18"/>
                <w:szCs w:val="18"/>
              </w:rPr>
              <w:t>kN/m</w:t>
            </w:r>
            <w:r>
              <w:rPr>
                <w:rFonts w:ascii="宋体" w:hAnsi="宋体"/>
                <w:sz w:val="18"/>
                <w:szCs w:val="18"/>
                <w:vertAlign w:val="superscript"/>
              </w:rPr>
              <w:t>3</w:t>
            </w:r>
          </w:p>
        </w:tc>
        <w:tc>
          <w:tcPr>
            <w:tcW w:w="1231" w:type="dxa"/>
            <w:vAlign w:val="bottom"/>
          </w:tcPr>
          <w:p w14:paraId="616A979C">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08324D2A">
            <w:pPr>
              <w:spacing w:line="240" w:lineRule="auto"/>
              <w:jc w:val="center"/>
              <w:rPr>
                <w:rFonts w:ascii="宋体" w:hAnsi="宋体"/>
                <w:sz w:val="18"/>
                <w:szCs w:val="18"/>
              </w:rPr>
            </w:pPr>
            <w:r>
              <w:rPr>
                <w:rFonts w:ascii="宋体" w:hAnsi="宋体"/>
                <w:sz w:val="18"/>
                <w:szCs w:val="18"/>
              </w:rPr>
              <w:t>8</w:t>
            </w:r>
          </w:p>
        </w:tc>
        <w:tc>
          <w:tcPr>
            <w:tcW w:w="882" w:type="dxa"/>
          </w:tcPr>
          <w:p w14:paraId="202E14B0">
            <w:pPr>
              <w:spacing w:line="240" w:lineRule="auto"/>
              <w:jc w:val="center"/>
              <w:rPr>
                <w:rFonts w:ascii="宋体" w:hAnsi="宋体"/>
                <w:sz w:val="18"/>
                <w:szCs w:val="18"/>
              </w:rPr>
            </w:pPr>
            <w:r>
              <w:rPr>
                <w:rFonts w:ascii="宋体" w:hAnsi="宋体"/>
                <w:sz w:val="18"/>
                <w:szCs w:val="18"/>
              </w:rPr>
              <w:t>1</w:t>
            </w:r>
          </w:p>
        </w:tc>
      </w:tr>
      <w:tr w14:paraId="6A8C3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0575C572">
            <w:pPr>
              <w:spacing w:line="240" w:lineRule="auto"/>
              <w:jc w:val="center"/>
              <w:rPr>
                <w:rFonts w:ascii="宋体" w:hAnsi="宋体"/>
                <w:sz w:val="18"/>
                <w:szCs w:val="18"/>
              </w:rPr>
            </w:pPr>
            <w:r>
              <w:rPr>
                <w:rFonts w:ascii="宋体" w:hAnsi="宋体"/>
                <w:sz w:val="18"/>
                <w:szCs w:val="18"/>
              </w:rPr>
              <w:t>11</w:t>
            </w:r>
          </w:p>
        </w:tc>
        <w:tc>
          <w:tcPr>
            <w:tcW w:w="1527" w:type="dxa"/>
            <w:vMerge w:val="continue"/>
            <w:vAlign w:val="center"/>
          </w:tcPr>
          <w:p w14:paraId="1637FFB4">
            <w:pPr>
              <w:spacing w:line="240" w:lineRule="auto"/>
              <w:jc w:val="center"/>
              <w:rPr>
                <w:rFonts w:ascii="宋体" w:hAnsi="宋体"/>
                <w:sz w:val="18"/>
                <w:szCs w:val="18"/>
              </w:rPr>
            </w:pPr>
          </w:p>
        </w:tc>
        <w:tc>
          <w:tcPr>
            <w:tcW w:w="2068" w:type="dxa"/>
            <w:vAlign w:val="bottom"/>
          </w:tcPr>
          <w:p w14:paraId="7179DE85">
            <w:pPr>
              <w:widowControl/>
              <w:spacing w:line="240" w:lineRule="auto"/>
              <w:jc w:val="center"/>
              <w:rPr>
                <w:rFonts w:ascii="宋体" w:hAnsi="宋体"/>
                <w:sz w:val="18"/>
                <w:szCs w:val="18"/>
              </w:rPr>
            </w:pPr>
            <w:r>
              <w:rPr>
                <w:rFonts w:ascii="宋体" w:hAnsi="宋体"/>
                <w:sz w:val="18"/>
                <w:szCs w:val="18"/>
              </w:rPr>
              <w:t>饱和重度</w:t>
            </w:r>
          </w:p>
        </w:tc>
        <w:tc>
          <w:tcPr>
            <w:tcW w:w="932" w:type="dxa"/>
            <w:vAlign w:val="bottom"/>
          </w:tcPr>
          <w:p w14:paraId="755DED93">
            <w:pPr>
              <w:widowControl/>
              <w:spacing w:line="240" w:lineRule="auto"/>
              <w:jc w:val="left"/>
              <w:rPr>
                <w:rFonts w:ascii="宋体" w:hAnsi="宋体"/>
                <w:sz w:val="18"/>
                <w:szCs w:val="18"/>
              </w:rPr>
            </w:pPr>
            <w:r>
              <w:rPr>
                <w:rFonts w:ascii="宋体" w:hAnsi="宋体"/>
                <w:sz w:val="18"/>
                <w:szCs w:val="18"/>
              </w:rPr>
              <w:t>kN/m</w:t>
            </w:r>
            <w:r>
              <w:rPr>
                <w:rFonts w:ascii="宋体" w:hAnsi="宋体"/>
                <w:sz w:val="18"/>
                <w:szCs w:val="18"/>
                <w:vertAlign w:val="superscript"/>
              </w:rPr>
              <w:t>3</w:t>
            </w:r>
          </w:p>
        </w:tc>
        <w:tc>
          <w:tcPr>
            <w:tcW w:w="1231" w:type="dxa"/>
            <w:vAlign w:val="bottom"/>
          </w:tcPr>
          <w:p w14:paraId="79901421">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11F004B3">
            <w:pPr>
              <w:spacing w:line="240" w:lineRule="auto"/>
              <w:jc w:val="center"/>
              <w:rPr>
                <w:rFonts w:ascii="宋体" w:hAnsi="宋体"/>
                <w:sz w:val="18"/>
                <w:szCs w:val="18"/>
              </w:rPr>
            </w:pPr>
            <w:r>
              <w:rPr>
                <w:rFonts w:ascii="宋体" w:hAnsi="宋体"/>
                <w:sz w:val="18"/>
                <w:szCs w:val="18"/>
              </w:rPr>
              <w:t>8</w:t>
            </w:r>
          </w:p>
        </w:tc>
        <w:tc>
          <w:tcPr>
            <w:tcW w:w="882" w:type="dxa"/>
          </w:tcPr>
          <w:p w14:paraId="564B979A">
            <w:pPr>
              <w:spacing w:line="240" w:lineRule="auto"/>
              <w:jc w:val="center"/>
              <w:rPr>
                <w:rFonts w:ascii="宋体" w:hAnsi="宋体"/>
                <w:sz w:val="18"/>
                <w:szCs w:val="18"/>
              </w:rPr>
            </w:pPr>
            <w:r>
              <w:rPr>
                <w:rFonts w:ascii="宋体" w:hAnsi="宋体"/>
                <w:sz w:val="18"/>
                <w:szCs w:val="18"/>
              </w:rPr>
              <w:t>1</w:t>
            </w:r>
          </w:p>
        </w:tc>
      </w:tr>
      <w:tr w14:paraId="67F5A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780C3985">
            <w:pPr>
              <w:spacing w:line="240" w:lineRule="auto"/>
              <w:jc w:val="center"/>
              <w:rPr>
                <w:rFonts w:ascii="宋体" w:hAnsi="宋体"/>
                <w:sz w:val="18"/>
                <w:szCs w:val="18"/>
              </w:rPr>
            </w:pPr>
            <w:r>
              <w:rPr>
                <w:rFonts w:ascii="宋体" w:hAnsi="宋体"/>
                <w:sz w:val="18"/>
                <w:szCs w:val="18"/>
              </w:rPr>
              <w:t>12</w:t>
            </w:r>
          </w:p>
        </w:tc>
        <w:tc>
          <w:tcPr>
            <w:tcW w:w="1527" w:type="dxa"/>
            <w:vMerge w:val="restart"/>
            <w:vAlign w:val="center"/>
          </w:tcPr>
          <w:p w14:paraId="3F46172E">
            <w:pPr>
              <w:spacing w:line="240" w:lineRule="auto"/>
              <w:jc w:val="center"/>
              <w:rPr>
                <w:rFonts w:ascii="宋体" w:hAnsi="宋体"/>
                <w:sz w:val="18"/>
                <w:szCs w:val="18"/>
              </w:rPr>
            </w:pPr>
            <w:r>
              <w:rPr>
                <w:rFonts w:ascii="宋体" w:hAnsi="宋体"/>
                <w:sz w:val="18"/>
                <w:szCs w:val="18"/>
              </w:rPr>
              <w:t>单轴抗压强度</w:t>
            </w:r>
          </w:p>
        </w:tc>
        <w:tc>
          <w:tcPr>
            <w:tcW w:w="2068" w:type="dxa"/>
            <w:vAlign w:val="bottom"/>
          </w:tcPr>
          <w:p w14:paraId="1C9628D3">
            <w:pPr>
              <w:widowControl/>
              <w:spacing w:line="240" w:lineRule="auto"/>
              <w:jc w:val="center"/>
              <w:rPr>
                <w:rFonts w:ascii="宋体" w:hAnsi="宋体"/>
                <w:sz w:val="18"/>
                <w:szCs w:val="18"/>
              </w:rPr>
            </w:pPr>
            <w:r>
              <w:rPr>
                <w:rFonts w:ascii="宋体" w:hAnsi="宋体"/>
                <w:sz w:val="18"/>
                <w:szCs w:val="18"/>
              </w:rPr>
              <w:t>干燥抗压强度</w:t>
            </w:r>
          </w:p>
        </w:tc>
        <w:tc>
          <w:tcPr>
            <w:tcW w:w="932" w:type="dxa"/>
            <w:vAlign w:val="bottom"/>
          </w:tcPr>
          <w:p w14:paraId="7D3FD5EE">
            <w:pPr>
              <w:widowControl/>
              <w:spacing w:line="240" w:lineRule="auto"/>
              <w:jc w:val="left"/>
              <w:rPr>
                <w:rFonts w:ascii="宋体" w:hAnsi="宋体"/>
                <w:sz w:val="18"/>
                <w:szCs w:val="18"/>
              </w:rPr>
            </w:pPr>
            <w:r>
              <w:rPr>
                <w:rFonts w:ascii="宋体" w:hAnsi="宋体"/>
                <w:sz w:val="18"/>
                <w:szCs w:val="18"/>
              </w:rPr>
              <w:t>kPa</w:t>
            </w:r>
          </w:p>
        </w:tc>
        <w:tc>
          <w:tcPr>
            <w:tcW w:w="1231" w:type="dxa"/>
            <w:vAlign w:val="bottom"/>
          </w:tcPr>
          <w:p w14:paraId="585B3A58">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1FD3CDD5">
            <w:pPr>
              <w:spacing w:line="240" w:lineRule="auto"/>
              <w:jc w:val="center"/>
              <w:rPr>
                <w:rFonts w:ascii="宋体" w:hAnsi="宋体"/>
                <w:sz w:val="18"/>
                <w:szCs w:val="18"/>
              </w:rPr>
            </w:pPr>
            <w:r>
              <w:rPr>
                <w:rFonts w:ascii="宋体" w:hAnsi="宋体"/>
                <w:sz w:val="18"/>
                <w:szCs w:val="18"/>
              </w:rPr>
              <w:t>8</w:t>
            </w:r>
          </w:p>
        </w:tc>
        <w:tc>
          <w:tcPr>
            <w:tcW w:w="882" w:type="dxa"/>
          </w:tcPr>
          <w:p w14:paraId="43F78616">
            <w:pPr>
              <w:spacing w:line="240" w:lineRule="auto"/>
              <w:jc w:val="center"/>
              <w:rPr>
                <w:rFonts w:ascii="宋体" w:hAnsi="宋体"/>
                <w:sz w:val="18"/>
                <w:szCs w:val="18"/>
              </w:rPr>
            </w:pPr>
            <w:r>
              <w:rPr>
                <w:rFonts w:ascii="宋体" w:hAnsi="宋体"/>
                <w:sz w:val="18"/>
                <w:szCs w:val="18"/>
              </w:rPr>
              <w:t>1</w:t>
            </w:r>
          </w:p>
        </w:tc>
      </w:tr>
      <w:tr w14:paraId="1EEC9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69AE7885">
            <w:pPr>
              <w:spacing w:line="240" w:lineRule="auto"/>
              <w:jc w:val="center"/>
              <w:rPr>
                <w:rFonts w:ascii="宋体" w:hAnsi="宋体"/>
                <w:sz w:val="18"/>
                <w:szCs w:val="18"/>
              </w:rPr>
            </w:pPr>
            <w:r>
              <w:rPr>
                <w:rFonts w:ascii="宋体" w:hAnsi="宋体"/>
                <w:sz w:val="18"/>
                <w:szCs w:val="18"/>
              </w:rPr>
              <w:t>13</w:t>
            </w:r>
          </w:p>
        </w:tc>
        <w:tc>
          <w:tcPr>
            <w:tcW w:w="1527" w:type="dxa"/>
            <w:vMerge w:val="continue"/>
            <w:vAlign w:val="center"/>
          </w:tcPr>
          <w:p w14:paraId="0E708615">
            <w:pPr>
              <w:spacing w:line="240" w:lineRule="auto"/>
              <w:jc w:val="center"/>
              <w:rPr>
                <w:rFonts w:ascii="宋体" w:hAnsi="宋体"/>
                <w:sz w:val="18"/>
                <w:szCs w:val="18"/>
              </w:rPr>
            </w:pPr>
          </w:p>
        </w:tc>
        <w:tc>
          <w:tcPr>
            <w:tcW w:w="2068" w:type="dxa"/>
            <w:vAlign w:val="bottom"/>
          </w:tcPr>
          <w:p w14:paraId="69649C4E">
            <w:pPr>
              <w:widowControl/>
              <w:spacing w:line="240" w:lineRule="auto"/>
              <w:jc w:val="center"/>
              <w:rPr>
                <w:rFonts w:ascii="宋体" w:hAnsi="宋体"/>
                <w:sz w:val="18"/>
                <w:szCs w:val="18"/>
              </w:rPr>
            </w:pPr>
            <w:r>
              <w:rPr>
                <w:rFonts w:ascii="宋体" w:hAnsi="宋体"/>
                <w:sz w:val="18"/>
                <w:szCs w:val="18"/>
              </w:rPr>
              <w:t>天然抗压强度</w:t>
            </w:r>
          </w:p>
        </w:tc>
        <w:tc>
          <w:tcPr>
            <w:tcW w:w="932" w:type="dxa"/>
            <w:vAlign w:val="bottom"/>
          </w:tcPr>
          <w:p w14:paraId="1BCC7D1A">
            <w:pPr>
              <w:widowControl/>
              <w:spacing w:line="240" w:lineRule="auto"/>
              <w:jc w:val="left"/>
              <w:rPr>
                <w:rFonts w:ascii="宋体" w:hAnsi="宋体"/>
                <w:sz w:val="18"/>
                <w:szCs w:val="18"/>
              </w:rPr>
            </w:pPr>
            <w:r>
              <w:rPr>
                <w:rFonts w:ascii="宋体" w:hAnsi="宋体"/>
                <w:sz w:val="18"/>
                <w:szCs w:val="18"/>
              </w:rPr>
              <w:t>kPa</w:t>
            </w:r>
          </w:p>
        </w:tc>
        <w:tc>
          <w:tcPr>
            <w:tcW w:w="1231" w:type="dxa"/>
            <w:vAlign w:val="bottom"/>
          </w:tcPr>
          <w:p w14:paraId="0679E03F">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15697E0B">
            <w:pPr>
              <w:spacing w:line="240" w:lineRule="auto"/>
              <w:jc w:val="center"/>
              <w:rPr>
                <w:rFonts w:ascii="宋体" w:hAnsi="宋体"/>
                <w:sz w:val="18"/>
                <w:szCs w:val="18"/>
              </w:rPr>
            </w:pPr>
            <w:r>
              <w:rPr>
                <w:rFonts w:ascii="宋体" w:hAnsi="宋体"/>
                <w:sz w:val="18"/>
                <w:szCs w:val="18"/>
              </w:rPr>
              <w:t>8</w:t>
            </w:r>
          </w:p>
        </w:tc>
        <w:tc>
          <w:tcPr>
            <w:tcW w:w="882" w:type="dxa"/>
          </w:tcPr>
          <w:p w14:paraId="7F1F39C3">
            <w:pPr>
              <w:spacing w:line="240" w:lineRule="auto"/>
              <w:jc w:val="center"/>
              <w:rPr>
                <w:rFonts w:ascii="宋体" w:hAnsi="宋体"/>
                <w:sz w:val="18"/>
                <w:szCs w:val="18"/>
              </w:rPr>
            </w:pPr>
            <w:r>
              <w:rPr>
                <w:rFonts w:ascii="宋体" w:hAnsi="宋体"/>
                <w:sz w:val="18"/>
                <w:szCs w:val="18"/>
              </w:rPr>
              <w:t>2</w:t>
            </w:r>
          </w:p>
        </w:tc>
      </w:tr>
      <w:tr w14:paraId="32001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210E9011">
            <w:pPr>
              <w:spacing w:line="240" w:lineRule="auto"/>
              <w:jc w:val="center"/>
              <w:rPr>
                <w:rFonts w:ascii="宋体" w:hAnsi="宋体"/>
                <w:sz w:val="18"/>
                <w:szCs w:val="18"/>
              </w:rPr>
            </w:pPr>
            <w:r>
              <w:rPr>
                <w:rFonts w:ascii="宋体" w:hAnsi="宋体"/>
                <w:sz w:val="18"/>
                <w:szCs w:val="18"/>
              </w:rPr>
              <w:t>14</w:t>
            </w:r>
          </w:p>
        </w:tc>
        <w:tc>
          <w:tcPr>
            <w:tcW w:w="1527" w:type="dxa"/>
            <w:vMerge w:val="continue"/>
            <w:vAlign w:val="center"/>
          </w:tcPr>
          <w:p w14:paraId="1BD7F348">
            <w:pPr>
              <w:spacing w:line="240" w:lineRule="auto"/>
              <w:jc w:val="center"/>
              <w:rPr>
                <w:rFonts w:ascii="宋体" w:hAnsi="宋体"/>
                <w:sz w:val="18"/>
                <w:szCs w:val="18"/>
              </w:rPr>
            </w:pPr>
          </w:p>
        </w:tc>
        <w:tc>
          <w:tcPr>
            <w:tcW w:w="2068" w:type="dxa"/>
            <w:vAlign w:val="bottom"/>
          </w:tcPr>
          <w:p w14:paraId="0C1E9D0D">
            <w:pPr>
              <w:widowControl/>
              <w:spacing w:line="240" w:lineRule="auto"/>
              <w:jc w:val="center"/>
              <w:rPr>
                <w:rFonts w:ascii="宋体" w:hAnsi="宋体"/>
                <w:sz w:val="18"/>
                <w:szCs w:val="18"/>
              </w:rPr>
            </w:pPr>
            <w:r>
              <w:rPr>
                <w:rFonts w:ascii="宋体" w:hAnsi="宋体"/>
                <w:sz w:val="18"/>
                <w:szCs w:val="18"/>
              </w:rPr>
              <w:t>饱和抗压强度</w:t>
            </w:r>
          </w:p>
        </w:tc>
        <w:tc>
          <w:tcPr>
            <w:tcW w:w="932" w:type="dxa"/>
            <w:vAlign w:val="bottom"/>
          </w:tcPr>
          <w:p w14:paraId="40431B22">
            <w:pPr>
              <w:widowControl/>
              <w:spacing w:line="240" w:lineRule="auto"/>
              <w:jc w:val="left"/>
              <w:rPr>
                <w:rFonts w:ascii="宋体" w:hAnsi="宋体"/>
                <w:sz w:val="18"/>
                <w:szCs w:val="18"/>
              </w:rPr>
            </w:pPr>
            <w:r>
              <w:rPr>
                <w:rFonts w:ascii="宋体" w:hAnsi="宋体"/>
                <w:sz w:val="18"/>
                <w:szCs w:val="18"/>
              </w:rPr>
              <w:t>kPa</w:t>
            </w:r>
          </w:p>
        </w:tc>
        <w:tc>
          <w:tcPr>
            <w:tcW w:w="1231" w:type="dxa"/>
            <w:vAlign w:val="bottom"/>
          </w:tcPr>
          <w:p w14:paraId="7007F201">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35A48041">
            <w:pPr>
              <w:spacing w:line="240" w:lineRule="auto"/>
              <w:jc w:val="center"/>
              <w:rPr>
                <w:rFonts w:ascii="宋体" w:hAnsi="宋体"/>
                <w:sz w:val="18"/>
                <w:szCs w:val="18"/>
              </w:rPr>
            </w:pPr>
            <w:r>
              <w:rPr>
                <w:rFonts w:ascii="宋体" w:hAnsi="宋体"/>
                <w:sz w:val="18"/>
                <w:szCs w:val="18"/>
              </w:rPr>
              <w:t>8</w:t>
            </w:r>
          </w:p>
        </w:tc>
        <w:tc>
          <w:tcPr>
            <w:tcW w:w="882" w:type="dxa"/>
          </w:tcPr>
          <w:p w14:paraId="09C8F577">
            <w:pPr>
              <w:spacing w:line="240" w:lineRule="auto"/>
              <w:jc w:val="center"/>
              <w:rPr>
                <w:rFonts w:ascii="宋体" w:hAnsi="宋体"/>
                <w:sz w:val="18"/>
                <w:szCs w:val="18"/>
              </w:rPr>
            </w:pPr>
            <w:r>
              <w:rPr>
                <w:rFonts w:ascii="宋体" w:hAnsi="宋体"/>
                <w:sz w:val="18"/>
                <w:szCs w:val="18"/>
              </w:rPr>
              <w:t>2</w:t>
            </w:r>
          </w:p>
        </w:tc>
      </w:tr>
      <w:tr w14:paraId="4DC37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076478DD">
            <w:pPr>
              <w:spacing w:line="240" w:lineRule="auto"/>
              <w:jc w:val="center"/>
              <w:rPr>
                <w:rFonts w:ascii="宋体" w:hAnsi="宋体"/>
                <w:sz w:val="18"/>
                <w:szCs w:val="18"/>
              </w:rPr>
            </w:pPr>
            <w:r>
              <w:rPr>
                <w:rFonts w:ascii="宋体" w:hAnsi="宋体"/>
                <w:sz w:val="18"/>
                <w:szCs w:val="18"/>
              </w:rPr>
              <w:t>15</w:t>
            </w:r>
          </w:p>
        </w:tc>
        <w:tc>
          <w:tcPr>
            <w:tcW w:w="1527" w:type="dxa"/>
            <w:vMerge w:val="continue"/>
            <w:vAlign w:val="center"/>
          </w:tcPr>
          <w:p w14:paraId="383B6D19">
            <w:pPr>
              <w:spacing w:line="240" w:lineRule="auto"/>
              <w:jc w:val="center"/>
              <w:rPr>
                <w:rFonts w:ascii="宋体" w:hAnsi="宋体"/>
                <w:sz w:val="18"/>
                <w:szCs w:val="18"/>
              </w:rPr>
            </w:pPr>
          </w:p>
        </w:tc>
        <w:tc>
          <w:tcPr>
            <w:tcW w:w="2068" w:type="dxa"/>
            <w:vAlign w:val="bottom"/>
          </w:tcPr>
          <w:p w14:paraId="7CE8ED70">
            <w:pPr>
              <w:widowControl/>
              <w:spacing w:line="240" w:lineRule="auto"/>
              <w:jc w:val="center"/>
              <w:rPr>
                <w:rFonts w:ascii="宋体" w:hAnsi="宋体"/>
                <w:sz w:val="18"/>
                <w:szCs w:val="18"/>
              </w:rPr>
            </w:pPr>
            <w:r>
              <w:rPr>
                <w:rFonts w:ascii="宋体" w:hAnsi="宋体"/>
                <w:sz w:val="18"/>
                <w:szCs w:val="18"/>
              </w:rPr>
              <w:t>软化系数</w:t>
            </w:r>
          </w:p>
        </w:tc>
        <w:tc>
          <w:tcPr>
            <w:tcW w:w="932" w:type="dxa"/>
            <w:vAlign w:val="bottom"/>
          </w:tcPr>
          <w:p w14:paraId="59E506BA">
            <w:pPr>
              <w:widowControl/>
              <w:spacing w:line="240" w:lineRule="auto"/>
              <w:jc w:val="left"/>
              <w:rPr>
                <w:rFonts w:ascii="宋体" w:hAnsi="宋体"/>
                <w:sz w:val="18"/>
                <w:szCs w:val="18"/>
              </w:rPr>
            </w:pPr>
          </w:p>
        </w:tc>
        <w:tc>
          <w:tcPr>
            <w:tcW w:w="1231" w:type="dxa"/>
            <w:vAlign w:val="bottom"/>
          </w:tcPr>
          <w:p w14:paraId="035096C3">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064E084C">
            <w:pPr>
              <w:spacing w:line="240" w:lineRule="auto"/>
              <w:jc w:val="center"/>
              <w:rPr>
                <w:rFonts w:ascii="宋体" w:hAnsi="宋体"/>
                <w:sz w:val="18"/>
                <w:szCs w:val="18"/>
              </w:rPr>
            </w:pPr>
            <w:r>
              <w:rPr>
                <w:rFonts w:ascii="宋体" w:hAnsi="宋体"/>
                <w:sz w:val="18"/>
                <w:szCs w:val="18"/>
              </w:rPr>
              <w:t>8</w:t>
            </w:r>
          </w:p>
        </w:tc>
        <w:tc>
          <w:tcPr>
            <w:tcW w:w="882" w:type="dxa"/>
          </w:tcPr>
          <w:p w14:paraId="06EAD79B">
            <w:pPr>
              <w:spacing w:line="240" w:lineRule="auto"/>
              <w:jc w:val="center"/>
              <w:rPr>
                <w:rFonts w:ascii="宋体" w:hAnsi="宋体"/>
                <w:sz w:val="18"/>
                <w:szCs w:val="18"/>
              </w:rPr>
            </w:pPr>
            <w:r>
              <w:rPr>
                <w:rFonts w:ascii="宋体" w:hAnsi="宋体"/>
                <w:sz w:val="18"/>
                <w:szCs w:val="18"/>
              </w:rPr>
              <w:t>2</w:t>
            </w:r>
          </w:p>
        </w:tc>
      </w:tr>
      <w:tr w14:paraId="3EC77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6CFD772F">
            <w:pPr>
              <w:spacing w:line="240" w:lineRule="auto"/>
              <w:jc w:val="center"/>
              <w:rPr>
                <w:rFonts w:ascii="宋体" w:hAnsi="宋体"/>
                <w:sz w:val="18"/>
                <w:szCs w:val="18"/>
              </w:rPr>
            </w:pPr>
            <w:r>
              <w:rPr>
                <w:rFonts w:ascii="宋体" w:hAnsi="宋体"/>
                <w:sz w:val="18"/>
                <w:szCs w:val="18"/>
              </w:rPr>
              <w:t>16</w:t>
            </w:r>
          </w:p>
        </w:tc>
        <w:tc>
          <w:tcPr>
            <w:tcW w:w="1527" w:type="dxa"/>
            <w:vMerge w:val="restart"/>
            <w:vAlign w:val="center"/>
          </w:tcPr>
          <w:p w14:paraId="513827EF">
            <w:pPr>
              <w:spacing w:line="240" w:lineRule="auto"/>
              <w:jc w:val="center"/>
              <w:rPr>
                <w:rFonts w:ascii="宋体" w:hAnsi="宋体"/>
                <w:sz w:val="18"/>
                <w:szCs w:val="18"/>
              </w:rPr>
            </w:pPr>
            <w:r>
              <w:rPr>
                <w:rFonts w:ascii="宋体" w:hAnsi="宋体"/>
                <w:sz w:val="18"/>
                <w:szCs w:val="18"/>
              </w:rPr>
              <w:t>三轴压缩</w:t>
            </w:r>
          </w:p>
        </w:tc>
        <w:tc>
          <w:tcPr>
            <w:tcW w:w="2068" w:type="dxa"/>
            <w:vAlign w:val="bottom"/>
          </w:tcPr>
          <w:p w14:paraId="3A77F17D">
            <w:pPr>
              <w:widowControl/>
              <w:spacing w:line="240" w:lineRule="auto"/>
              <w:jc w:val="center"/>
              <w:rPr>
                <w:rFonts w:ascii="宋体" w:hAnsi="宋体"/>
                <w:sz w:val="18"/>
                <w:szCs w:val="18"/>
              </w:rPr>
            </w:pPr>
            <w:r>
              <w:rPr>
                <w:rFonts w:ascii="宋体" w:hAnsi="宋体"/>
                <w:sz w:val="18"/>
                <w:szCs w:val="18"/>
              </w:rPr>
              <w:t>黏聚力</w:t>
            </w:r>
          </w:p>
        </w:tc>
        <w:tc>
          <w:tcPr>
            <w:tcW w:w="932" w:type="dxa"/>
            <w:vAlign w:val="bottom"/>
          </w:tcPr>
          <w:p w14:paraId="4FEFC3FC">
            <w:pPr>
              <w:widowControl/>
              <w:spacing w:line="240" w:lineRule="auto"/>
              <w:jc w:val="left"/>
              <w:rPr>
                <w:rFonts w:ascii="宋体" w:hAnsi="宋体"/>
                <w:sz w:val="18"/>
                <w:szCs w:val="18"/>
              </w:rPr>
            </w:pPr>
            <w:r>
              <w:rPr>
                <w:rFonts w:ascii="宋体" w:hAnsi="宋体"/>
                <w:sz w:val="18"/>
                <w:szCs w:val="18"/>
              </w:rPr>
              <w:t>kPa</w:t>
            </w:r>
          </w:p>
        </w:tc>
        <w:tc>
          <w:tcPr>
            <w:tcW w:w="1231" w:type="dxa"/>
            <w:vAlign w:val="bottom"/>
          </w:tcPr>
          <w:p w14:paraId="6A45ED48">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0F6C4569">
            <w:pPr>
              <w:spacing w:line="240" w:lineRule="auto"/>
              <w:jc w:val="center"/>
              <w:rPr>
                <w:rFonts w:ascii="宋体" w:hAnsi="宋体"/>
                <w:sz w:val="18"/>
                <w:szCs w:val="18"/>
              </w:rPr>
            </w:pPr>
            <w:r>
              <w:rPr>
                <w:rFonts w:ascii="宋体" w:hAnsi="宋体"/>
                <w:sz w:val="18"/>
                <w:szCs w:val="18"/>
              </w:rPr>
              <w:t>8</w:t>
            </w:r>
          </w:p>
        </w:tc>
        <w:tc>
          <w:tcPr>
            <w:tcW w:w="882" w:type="dxa"/>
          </w:tcPr>
          <w:p w14:paraId="3EE5D78F">
            <w:pPr>
              <w:spacing w:line="240" w:lineRule="auto"/>
              <w:jc w:val="center"/>
              <w:rPr>
                <w:rFonts w:ascii="宋体" w:hAnsi="宋体"/>
                <w:sz w:val="18"/>
                <w:szCs w:val="18"/>
              </w:rPr>
            </w:pPr>
            <w:r>
              <w:rPr>
                <w:rFonts w:ascii="宋体" w:hAnsi="宋体"/>
                <w:sz w:val="18"/>
                <w:szCs w:val="18"/>
              </w:rPr>
              <w:t>1</w:t>
            </w:r>
          </w:p>
        </w:tc>
      </w:tr>
      <w:tr w14:paraId="229DC1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35394A94">
            <w:pPr>
              <w:spacing w:line="240" w:lineRule="auto"/>
              <w:jc w:val="center"/>
              <w:rPr>
                <w:rFonts w:ascii="宋体" w:hAnsi="宋体"/>
                <w:sz w:val="18"/>
                <w:szCs w:val="18"/>
              </w:rPr>
            </w:pPr>
            <w:r>
              <w:rPr>
                <w:rFonts w:ascii="宋体" w:hAnsi="宋体"/>
                <w:sz w:val="18"/>
                <w:szCs w:val="18"/>
              </w:rPr>
              <w:t>17</w:t>
            </w:r>
          </w:p>
        </w:tc>
        <w:tc>
          <w:tcPr>
            <w:tcW w:w="1527" w:type="dxa"/>
            <w:vMerge w:val="continue"/>
            <w:vAlign w:val="center"/>
          </w:tcPr>
          <w:p w14:paraId="21174301">
            <w:pPr>
              <w:spacing w:line="240" w:lineRule="auto"/>
              <w:jc w:val="center"/>
              <w:rPr>
                <w:rFonts w:ascii="宋体" w:hAnsi="宋体"/>
                <w:sz w:val="18"/>
                <w:szCs w:val="18"/>
              </w:rPr>
            </w:pPr>
          </w:p>
        </w:tc>
        <w:tc>
          <w:tcPr>
            <w:tcW w:w="2068" w:type="dxa"/>
            <w:vAlign w:val="bottom"/>
          </w:tcPr>
          <w:p w14:paraId="6BD47A06">
            <w:pPr>
              <w:widowControl/>
              <w:spacing w:line="240" w:lineRule="auto"/>
              <w:jc w:val="center"/>
              <w:rPr>
                <w:rFonts w:ascii="宋体" w:hAnsi="宋体"/>
                <w:sz w:val="18"/>
                <w:szCs w:val="18"/>
              </w:rPr>
            </w:pPr>
            <w:r>
              <w:rPr>
                <w:rFonts w:ascii="宋体" w:hAnsi="宋体"/>
                <w:sz w:val="18"/>
                <w:szCs w:val="18"/>
              </w:rPr>
              <w:t>内摩擦角</w:t>
            </w:r>
          </w:p>
        </w:tc>
        <w:tc>
          <w:tcPr>
            <w:tcW w:w="932" w:type="dxa"/>
            <w:vAlign w:val="bottom"/>
          </w:tcPr>
          <w:p w14:paraId="335C2AE4">
            <w:pPr>
              <w:widowControl/>
              <w:spacing w:line="240" w:lineRule="auto"/>
              <w:jc w:val="left"/>
              <w:rPr>
                <w:rFonts w:ascii="宋体" w:hAnsi="宋体"/>
                <w:sz w:val="18"/>
                <w:szCs w:val="18"/>
              </w:rPr>
            </w:pPr>
            <w:r>
              <w:rPr>
                <w:rFonts w:ascii="宋体" w:hAnsi="宋体"/>
                <w:sz w:val="18"/>
                <w:szCs w:val="18"/>
              </w:rPr>
              <w:t>°</w:t>
            </w:r>
          </w:p>
        </w:tc>
        <w:tc>
          <w:tcPr>
            <w:tcW w:w="1231" w:type="dxa"/>
            <w:vAlign w:val="bottom"/>
          </w:tcPr>
          <w:p w14:paraId="3BCC1823">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502679C0">
            <w:pPr>
              <w:spacing w:line="240" w:lineRule="auto"/>
              <w:jc w:val="center"/>
              <w:rPr>
                <w:rFonts w:ascii="宋体" w:hAnsi="宋体"/>
                <w:sz w:val="18"/>
                <w:szCs w:val="18"/>
              </w:rPr>
            </w:pPr>
            <w:r>
              <w:rPr>
                <w:rFonts w:ascii="宋体" w:hAnsi="宋体"/>
                <w:sz w:val="18"/>
                <w:szCs w:val="18"/>
              </w:rPr>
              <w:t>8</w:t>
            </w:r>
          </w:p>
        </w:tc>
        <w:tc>
          <w:tcPr>
            <w:tcW w:w="882" w:type="dxa"/>
          </w:tcPr>
          <w:p w14:paraId="5C5D53C7">
            <w:pPr>
              <w:spacing w:line="240" w:lineRule="auto"/>
              <w:jc w:val="center"/>
              <w:rPr>
                <w:rFonts w:ascii="宋体" w:hAnsi="宋体"/>
                <w:sz w:val="18"/>
                <w:szCs w:val="18"/>
              </w:rPr>
            </w:pPr>
            <w:r>
              <w:rPr>
                <w:rFonts w:ascii="宋体" w:hAnsi="宋体"/>
                <w:sz w:val="18"/>
                <w:szCs w:val="18"/>
              </w:rPr>
              <w:t>1</w:t>
            </w:r>
          </w:p>
        </w:tc>
      </w:tr>
      <w:tr w14:paraId="01ACBF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0CE83893">
            <w:pPr>
              <w:spacing w:line="240" w:lineRule="auto"/>
              <w:jc w:val="center"/>
              <w:rPr>
                <w:rFonts w:ascii="宋体" w:hAnsi="宋体"/>
                <w:sz w:val="18"/>
                <w:szCs w:val="18"/>
              </w:rPr>
            </w:pPr>
            <w:r>
              <w:rPr>
                <w:rFonts w:ascii="宋体" w:hAnsi="宋体"/>
                <w:sz w:val="18"/>
                <w:szCs w:val="18"/>
              </w:rPr>
              <w:t>18</w:t>
            </w:r>
          </w:p>
        </w:tc>
        <w:tc>
          <w:tcPr>
            <w:tcW w:w="1527" w:type="dxa"/>
            <w:vMerge w:val="continue"/>
            <w:vAlign w:val="center"/>
          </w:tcPr>
          <w:p w14:paraId="25EAA9AB">
            <w:pPr>
              <w:spacing w:line="240" w:lineRule="auto"/>
              <w:jc w:val="center"/>
              <w:rPr>
                <w:rFonts w:ascii="宋体" w:hAnsi="宋体"/>
                <w:sz w:val="18"/>
                <w:szCs w:val="18"/>
              </w:rPr>
            </w:pPr>
          </w:p>
        </w:tc>
        <w:tc>
          <w:tcPr>
            <w:tcW w:w="2068" w:type="dxa"/>
            <w:vAlign w:val="bottom"/>
          </w:tcPr>
          <w:p w14:paraId="1E559D6E">
            <w:pPr>
              <w:widowControl/>
              <w:spacing w:line="240" w:lineRule="auto"/>
              <w:jc w:val="center"/>
              <w:rPr>
                <w:rFonts w:ascii="宋体" w:hAnsi="宋体"/>
                <w:sz w:val="18"/>
                <w:szCs w:val="18"/>
              </w:rPr>
            </w:pPr>
            <w:r>
              <w:rPr>
                <w:rFonts w:ascii="宋体" w:hAnsi="宋体"/>
                <w:sz w:val="18"/>
                <w:szCs w:val="18"/>
              </w:rPr>
              <w:t>有效黏聚力</w:t>
            </w:r>
          </w:p>
        </w:tc>
        <w:tc>
          <w:tcPr>
            <w:tcW w:w="932" w:type="dxa"/>
            <w:vAlign w:val="bottom"/>
          </w:tcPr>
          <w:p w14:paraId="30A782D2">
            <w:pPr>
              <w:widowControl/>
              <w:spacing w:line="240" w:lineRule="auto"/>
              <w:jc w:val="left"/>
              <w:rPr>
                <w:rFonts w:ascii="宋体" w:hAnsi="宋体"/>
                <w:sz w:val="18"/>
                <w:szCs w:val="18"/>
              </w:rPr>
            </w:pPr>
            <w:r>
              <w:rPr>
                <w:rFonts w:ascii="宋体" w:hAnsi="宋体"/>
                <w:sz w:val="18"/>
                <w:szCs w:val="18"/>
              </w:rPr>
              <w:t>kPa</w:t>
            </w:r>
          </w:p>
        </w:tc>
        <w:tc>
          <w:tcPr>
            <w:tcW w:w="1231" w:type="dxa"/>
            <w:vAlign w:val="bottom"/>
          </w:tcPr>
          <w:p w14:paraId="40FED083">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5DC9B8A1">
            <w:pPr>
              <w:spacing w:line="240" w:lineRule="auto"/>
              <w:jc w:val="center"/>
              <w:rPr>
                <w:rFonts w:ascii="宋体" w:hAnsi="宋体"/>
                <w:sz w:val="18"/>
                <w:szCs w:val="18"/>
              </w:rPr>
            </w:pPr>
            <w:r>
              <w:rPr>
                <w:rFonts w:ascii="宋体" w:hAnsi="宋体"/>
                <w:sz w:val="18"/>
                <w:szCs w:val="18"/>
              </w:rPr>
              <w:t>8</w:t>
            </w:r>
          </w:p>
        </w:tc>
        <w:tc>
          <w:tcPr>
            <w:tcW w:w="882" w:type="dxa"/>
          </w:tcPr>
          <w:p w14:paraId="159D23CF">
            <w:pPr>
              <w:spacing w:line="240" w:lineRule="auto"/>
              <w:jc w:val="center"/>
              <w:rPr>
                <w:rFonts w:ascii="宋体" w:hAnsi="宋体"/>
                <w:sz w:val="18"/>
                <w:szCs w:val="18"/>
              </w:rPr>
            </w:pPr>
            <w:r>
              <w:rPr>
                <w:rFonts w:ascii="宋体" w:hAnsi="宋体"/>
                <w:sz w:val="18"/>
                <w:szCs w:val="18"/>
              </w:rPr>
              <w:t>1</w:t>
            </w:r>
          </w:p>
        </w:tc>
      </w:tr>
      <w:tr w14:paraId="7A440A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74CD2652">
            <w:pPr>
              <w:spacing w:line="240" w:lineRule="auto"/>
              <w:jc w:val="center"/>
              <w:rPr>
                <w:rFonts w:ascii="宋体" w:hAnsi="宋体"/>
                <w:sz w:val="18"/>
                <w:szCs w:val="18"/>
              </w:rPr>
            </w:pPr>
            <w:r>
              <w:rPr>
                <w:rFonts w:ascii="宋体" w:hAnsi="宋体"/>
                <w:sz w:val="18"/>
                <w:szCs w:val="18"/>
              </w:rPr>
              <w:t>19</w:t>
            </w:r>
          </w:p>
        </w:tc>
        <w:tc>
          <w:tcPr>
            <w:tcW w:w="1527" w:type="dxa"/>
            <w:vMerge w:val="continue"/>
            <w:vAlign w:val="center"/>
          </w:tcPr>
          <w:p w14:paraId="646A5EBA">
            <w:pPr>
              <w:spacing w:line="240" w:lineRule="auto"/>
              <w:jc w:val="center"/>
              <w:rPr>
                <w:rFonts w:ascii="宋体" w:hAnsi="宋体"/>
                <w:sz w:val="18"/>
                <w:szCs w:val="18"/>
              </w:rPr>
            </w:pPr>
          </w:p>
        </w:tc>
        <w:tc>
          <w:tcPr>
            <w:tcW w:w="2068" w:type="dxa"/>
            <w:vAlign w:val="bottom"/>
          </w:tcPr>
          <w:p w14:paraId="58916471">
            <w:pPr>
              <w:widowControl/>
              <w:spacing w:line="240" w:lineRule="auto"/>
              <w:jc w:val="center"/>
              <w:rPr>
                <w:rFonts w:ascii="宋体" w:hAnsi="宋体"/>
                <w:sz w:val="18"/>
                <w:szCs w:val="18"/>
              </w:rPr>
            </w:pPr>
            <w:r>
              <w:rPr>
                <w:rFonts w:ascii="宋体" w:hAnsi="宋体"/>
                <w:sz w:val="18"/>
                <w:szCs w:val="18"/>
              </w:rPr>
              <w:t>有效内摩擦角</w:t>
            </w:r>
          </w:p>
        </w:tc>
        <w:tc>
          <w:tcPr>
            <w:tcW w:w="932" w:type="dxa"/>
            <w:vAlign w:val="bottom"/>
          </w:tcPr>
          <w:p w14:paraId="340109FF">
            <w:pPr>
              <w:widowControl/>
              <w:spacing w:line="240" w:lineRule="auto"/>
              <w:jc w:val="left"/>
              <w:rPr>
                <w:rFonts w:ascii="宋体" w:hAnsi="宋体"/>
                <w:sz w:val="18"/>
                <w:szCs w:val="18"/>
              </w:rPr>
            </w:pPr>
            <w:r>
              <w:rPr>
                <w:rFonts w:ascii="宋体" w:hAnsi="宋体"/>
                <w:sz w:val="18"/>
                <w:szCs w:val="18"/>
              </w:rPr>
              <w:t>°</w:t>
            </w:r>
          </w:p>
        </w:tc>
        <w:tc>
          <w:tcPr>
            <w:tcW w:w="1231" w:type="dxa"/>
            <w:vAlign w:val="bottom"/>
          </w:tcPr>
          <w:p w14:paraId="5C43F5C8">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096AF8C6">
            <w:pPr>
              <w:spacing w:line="240" w:lineRule="auto"/>
              <w:jc w:val="center"/>
              <w:rPr>
                <w:rFonts w:ascii="宋体" w:hAnsi="宋体"/>
                <w:sz w:val="18"/>
                <w:szCs w:val="18"/>
              </w:rPr>
            </w:pPr>
            <w:r>
              <w:rPr>
                <w:rFonts w:ascii="宋体" w:hAnsi="宋体"/>
                <w:sz w:val="18"/>
                <w:szCs w:val="18"/>
              </w:rPr>
              <w:t>8</w:t>
            </w:r>
          </w:p>
        </w:tc>
        <w:tc>
          <w:tcPr>
            <w:tcW w:w="882" w:type="dxa"/>
          </w:tcPr>
          <w:p w14:paraId="648F76BD">
            <w:pPr>
              <w:spacing w:line="240" w:lineRule="auto"/>
              <w:jc w:val="center"/>
              <w:rPr>
                <w:rFonts w:ascii="宋体" w:hAnsi="宋体"/>
                <w:sz w:val="18"/>
                <w:szCs w:val="18"/>
              </w:rPr>
            </w:pPr>
            <w:r>
              <w:rPr>
                <w:rFonts w:ascii="宋体" w:hAnsi="宋体"/>
                <w:sz w:val="18"/>
                <w:szCs w:val="18"/>
              </w:rPr>
              <w:t>1</w:t>
            </w:r>
          </w:p>
        </w:tc>
      </w:tr>
      <w:tr w14:paraId="117BA2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5629B909">
            <w:pPr>
              <w:spacing w:line="240" w:lineRule="auto"/>
              <w:jc w:val="center"/>
              <w:rPr>
                <w:rFonts w:ascii="宋体" w:hAnsi="宋体"/>
                <w:sz w:val="18"/>
                <w:szCs w:val="18"/>
              </w:rPr>
            </w:pPr>
            <w:r>
              <w:rPr>
                <w:rFonts w:ascii="宋体" w:hAnsi="宋体"/>
                <w:sz w:val="18"/>
                <w:szCs w:val="18"/>
              </w:rPr>
              <w:t>20</w:t>
            </w:r>
          </w:p>
        </w:tc>
        <w:tc>
          <w:tcPr>
            <w:tcW w:w="1527" w:type="dxa"/>
            <w:vMerge w:val="restart"/>
            <w:vAlign w:val="center"/>
          </w:tcPr>
          <w:p w14:paraId="119F935F">
            <w:pPr>
              <w:spacing w:line="240" w:lineRule="auto"/>
              <w:jc w:val="center"/>
              <w:rPr>
                <w:rFonts w:ascii="宋体" w:hAnsi="宋体"/>
                <w:sz w:val="18"/>
                <w:szCs w:val="18"/>
              </w:rPr>
            </w:pPr>
            <w:r>
              <w:rPr>
                <w:rFonts w:ascii="宋体" w:hAnsi="宋体"/>
                <w:sz w:val="18"/>
                <w:szCs w:val="18"/>
              </w:rPr>
              <w:t>吸水率试验</w:t>
            </w:r>
          </w:p>
        </w:tc>
        <w:tc>
          <w:tcPr>
            <w:tcW w:w="2068" w:type="dxa"/>
            <w:vAlign w:val="bottom"/>
          </w:tcPr>
          <w:p w14:paraId="3807C5D0">
            <w:pPr>
              <w:widowControl/>
              <w:spacing w:line="240" w:lineRule="auto"/>
              <w:jc w:val="center"/>
              <w:rPr>
                <w:rFonts w:ascii="宋体" w:hAnsi="宋体"/>
                <w:sz w:val="18"/>
                <w:szCs w:val="18"/>
              </w:rPr>
            </w:pPr>
            <w:r>
              <w:rPr>
                <w:rFonts w:ascii="宋体" w:hAnsi="宋体"/>
                <w:sz w:val="18"/>
                <w:szCs w:val="18"/>
              </w:rPr>
              <w:t>吸水率w</w:t>
            </w:r>
            <w:r>
              <w:rPr>
                <w:rFonts w:ascii="宋体" w:hAnsi="宋体"/>
                <w:sz w:val="18"/>
                <w:szCs w:val="18"/>
                <w:vertAlign w:val="subscript"/>
              </w:rPr>
              <w:t>1</w:t>
            </w:r>
          </w:p>
        </w:tc>
        <w:tc>
          <w:tcPr>
            <w:tcW w:w="932" w:type="dxa"/>
            <w:vAlign w:val="bottom"/>
          </w:tcPr>
          <w:p w14:paraId="7343B66E">
            <w:pPr>
              <w:widowControl/>
              <w:spacing w:line="240" w:lineRule="auto"/>
              <w:jc w:val="left"/>
              <w:rPr>
                <w:rFonts w:ascii="宋体" w:hAnsi="宋体"/>
                <w:sz w:val="18"/>
                <w:szCs w:val="18"/>
              </w:rPr>
            </w:pPr>
            <w:r>
              <w:rPr>
                <w:rFonts w:ascii="宋体" w:hAnsi="宋体"/>
                <w:sz w:val="18"/>
                <w:szCs w:val="18"/>
              </w:rPr>
              <w:t>%</w:t>
            </w:r>
          </w:p>
        </w:tc>
        <w:tc>
          <w:tcPr>
            <w:tcW w:w="1231" w:type="dxa"/>
            <w:vAlign w:val="bottom"/>
          </w:tcPr>
          <w:p w14:paraId="758D46DE">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0912BFFF">
            <w:pPr>
              <w:spacing w:line="240" w:lineRule="auto"/>
              <w:jc w:val="center"/>
              <w:rPr>
                <w:rFonts w:ascii="宋体" w:hAnsi="宋体"/>
                <w:sz w:val="18"/>
                <w:szCs w:val="18"/>
              </w:rPr>
            </w:pPr>
            <w:r>
              <w:rPr>
                <w:rFonts w:ascii="宋体" w:hAnsi="宋体"/>
                <w:sz w:val="18"/>
                <w:szCs w:val="18"/>
              </w:rPr>
              <w:t>8</w:t>
            </w:r>
          </w:p>
        </w:tc>
        <w:tc>
          <w:tcPr>
            <w:tcW w:w="882" w:type="dxa"/>
          </w:tcPr>
          <w:p w14:paraId="6B60D3DA">
            <w:pPr>
              <w:spacing w:line="240" w:lineRule="auto"/>
              <w:jc w:val="center"/>
              <w:rPr>
                <w:rFonts w:ascii="宋体" w:hAnsi="宋体"/>
                <w:sz w:val="18"/>
                <w:szCs w:val="18"/>
              </w:rPr>
            </w:pPr>
            <w:r>
              <w:rPr>
                <w:rFonts w:ascii="宋体" w:hAnsi="宋体"/>
                <w:sz w:val="18"/>
                <w:szCs w:val="18"/>
              </w:rPr>
              <w:t>2</w:t>
            </w:r>
          </w:p>
        </w:tc>
      </w:tr>
      <w:tr w14:paraId="447DC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0ADDA547">
            <w:pPr>
              <w:spacing w:line="240" w:lineRule="auto"/>
              <w:jc w:val="center"/>
              <w:rPr>
                <w:rFonts w:ascii="宋体" w:hAnsi="宋体"/>
                <w:sz w:val="18"/>
                <w:szCs w:val="18"/>
              </w:rPr>
            </w:pPr>
            <w:r>
              <w:rPr>
                <w:rFonts w:ascii="宋体" w:hAnsi="宋体"/>
                <w:sz w:val="18"/>
                <w:szCs w:val="18"/>
              </w:rPr>
              <w:t>21</w:t>
            </w:r>
          </w:p>
        </w:tc>
        <w:tc>
          <w:tcPr>
            <w:tcW w:w="1527" w:type="dxa"/>
            <w:vMerge w:val="continue"/>
            <w:vAlign w:val="center"/>
          </w:tcPr>
          <w:p w14:paraId="19B55C68">
            <w:pPr>
              <w:spacing w:line="240" w:lineRule="auto"/>
              <w:jc w:val="center"/>
              <w:rPr>
                <w:rFonts w:ascii="宋体" w:hAnsi="宋体"/>
                <w:sz w:val="18"/>
                <w:szCs w:val="18"/>
              </w:rPr>
            </w:pPr>
          </w:p>
        </w:tc>
        <w:tc>
          <w:tcPr>
            <w:tcW w:w="2068" w:type="dxa"/>
            <w:vAlign w:val="bottom"/>
          </w:tcPr>
          <w:p w14:paraId="09D13A7F">
            <w:pPr>
              <w:widowControl/>
              <w:spacing w:line="240" w:lineRule="auto"/>
              <w:jc w:val="center"/>
              <w:rPr>
                <w:rFonts w:ascii="宋体" w:hAnsi="宋体"/>
                <w:sz w:val="18"/>
                <w:szCs w:val="18"/>
              </w:rPr>
            </w:pPr>
            <w:r>
              <w:rPr>
                <w:rFonts w:ascii="宋体" w:hAnsi="宋体"/>
                <w:sz w:val="18"/>
                <w:szCs w:val="18"/>
              </w:rPr>
              <w:t>饱和吸水率w</w:t>
            </w:r>
            <w:r>
              <w:rPr>
                <w:rFonts w:ascii="宋体" w:hAnsi="宋体"/>
                <w:sz w:val="18"/>
                <w:szCs w:val="18"/>
                <w:vertAlign w:val="subscript"/>
              </w:rPr>
              <w:t>2</w:t>
            </w:r>
          </w:p>
        </w:tc>
        <w:tc>
          <w:tcPr>
            <w:tcW w:w="932" w:type="dxa"/>
            <w:vAlign w:val="bottom"/>
          </w:tcPr>
          <w:p w14:paraId="1D7ACE61">
            <w:pPr>
              <w:widowControl/>
              <w:spacing w:line="240" w:lineRule="auto"/>
              <w:jc w:val="left"/>
              <w:rPr>
                <w:rFonts w:ascii="宋体" w:hAnsi="宋体"/>
                <w:sz w:val="18"/>
                <w:szCs w:val="18"/>
              </w:rPr>
            </w:pPr>
            <w:r>
              <w:rPr>
                <w:rFonts w:ascii="宋体" w:hAnsi="宋体"/>
                <w:sz w:val="18"/>
                <w:szCs w:val="18"/>
              </w:rPr>
              <w:t>%</w:t>
            </w:r>
          </w:p>
        </w:tc>
        <w:tc>
          <w:tcPr>
            <w:tcW w:w="1231" w:type="dxa"/>
            <w:vAlign w:val="bottom"/>
          </w:tcPr>
          <w:p w14:paraId="50F241BB">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33689609">
            <w:pPr>
              <w:spacing w:line="240" w:lineRule="auto"/>
              <w:jc w:val="center"/>
              <w:rPr>
                <w:rFonts w:ascii="宋体" w:hAnsi="宋体"/>
                <w:sz w:val="18"/>
                <w:szCs w:val="18"/>
              </w:rPr>
            </w:pPr>
            <w:r>
              <w:rPr>
                <w:rFonts w:ascii="宋体" w:hAnsi="宋体"/>
                <w:sz w:val="18"/>
                <w:szCs w:val="18"/>
              </w:rPr>
              <w:t>8</w:t>
            </w:r>
          </w:p>
        </w:tc>
        <w:tc>
          <w:tcPr>
            <w:tcW w:w="882" w:type="dxa"/>
          </w:tcPr>
          <w:p w14:paraId="00F39F2F">
            <w:pPr>
              <w:spacing w:line="240" w:lineRule="auto"/>
              <w:jc w:val="center"/>
              <w:rPr>
                <w:rFonts w:ascii="宋体" w:hAnsi="宋体"/>
                <w:sz w:val="18"/>
                <w:szCs w:val="18"/>
              </w:rPr>
            </w:pPr>
            <w:r>
              <w:rPr>
                <w:rFonts w:ascii="宋体" w:hAnsi="宋体"/>
                <w:sz w:val="18"/>
                <w:szCs w:val="18"/>
              </w:rPr>
              <w:t>2</w:t>
            </w:r>
          </w:p>
        </w:tc>
      </w:tr>
      <w:tr w14:paraId="08B7E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070058D6">
            <w:pPr>
              <w:spacing w:line="240" w:lineRule="auto"/>
              <w:jc w:val="center"/>
              <w:rPr>
                <w:rFonts w:ascii="宋体" w:hAnsi="宋体"/>
                <w:sz w:val="18"/>
                <w:szCs w:val="18"/>
              </w:rPr>
            </w:pPr>
            <w:r>
              <w:rPr>
                <w:rFonts w:ascii="宋体" w:hAnsi="宋体"/>
                <w:sz w:val="18"/>
                <w:szCs w:val="18"/>
              </w:rPr>
              <w:t>22</w:t>
            </w:r>
          </w:p>
        </w:tc>
        <w:tc>
          <w:tcPr>
            <w:tcW w:w="1527" w:type="dxa"/>
            <w:vMerge w:val="continue"/>
            <w:vAlign w:val="center"/>
          </w:tcPr>
          <w:p w14:paraId="0224D8AB">
            <w:pPr>
              <w:spacing w:line="240" w:lineRule="auto"/>
              <w:jc w:val="center"/>
              <w:rPr>
                <w:rFonts w:ascii="宋体" w:hAnsi="宋体"/>
                <w:sz w:val="18"/>
                <w:szCs w:val="18"/>
              </w:rPr>
            </w:pPr>
          </w:p>
        </w:tc>
        <w:tc>
          <w:tcPr>
            <w:tcW w:w="2068" w:type="dxa"/>
            <w:vAlign w:val="bottom"/>
          </w:tcPr>
          <w:p w14:paraId="0CC1E720">
            <w:pPr>
              <w:widowControl/>
              <w:spacing w:line="240" w:lineRule="auto"/>
              <w:jc w:val="center"/>
              <w:rPr>
                <w:rFonts w:ascii="宋体" w:hAnsi="宋体"/>
                <w:sz w:val="18"/>
                <w:szCs w:val="18"/>
              </w:rPr>
            </w:pPr>
            <w:r>
              <w:rPr>
                <w:rFonts w:ascii="宋体" w:hAnsi="宋体"/>
                <w:sz w:val="18"/>
                <w:szCs w:val="18"/>
              </w:rPr>
              <w:t>饱和系数K</w:t>
            </w:r>
            <w:r>
              <w:rPr>
                <w:rFonts w:ascii="宋体" w:hAnsi="宋体"/>
                <w:sz w:val="18"/>
                <w:szCs w:val="18"/>
                <w:vertAlign w:val="subscript"/>
              </w:rPr>
              <w:t>w</w:t>
            </w:r>
          </w:p>
        </w:tc>
        <w:tc>
          <w:tcPr>
            <w:tcW w:w="932" w:type="dxa"/>
            <w:vAlign w:val="bottom"/>
          </w:tcPr>
          <w:p w14:paraId="532E8339">
            <w:pPr>
              <w:widowControl/>
              <w:spacing w:line="240" w:lineRule="auto"/>
              <w:jc w:val="left"/>
              <w:rPr>
                <w:rFonts w:ascii="宋体" w:hAnsi="宋体"/>
                <w:sz w:val="18"/>
                <w:szCs w:val="18"/>
              </w:rPr>
            </w:pPr>
          </w:p>
        </w:tc>
        <w:tc>
          <w:tcPr>
            <w:tcW w:w="1231" w:type="dxa"/>
            <w:vAlign w:val="bottom"/>
          </w:tcPr>
          <w:p w14:paraId="6540F447">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727DAD2E">
            <w:pPr>
              <w:spacing w:line="240" w:lineRule="auto"/>
              <w:jc w:val="center"/>
              <w:rPr>
                <w:rFonts w:ascii="宋体" w:hAnsi="宋体"/>
                <w:sz w:val="18"/>
                <w:szCs w:val="18"/>
              </w:rPr>
            </w:pPr>
            <w:r>
              <w:rPr>
                <w:rFonts w:ascii="宋体" w:hAnsi="宋体"/>
                <w:sz w:val="18"/>
                <w:szCs w:val="18"/>
              </w:rPr>
              <w:t>8</w:t>
            </w:r>
          </w:p>
        </w:tc>
        <w:tc>
          <w:tcPr>
            <w:tcW w:w="882" w:type="dxa"/>
          </w:tcPr>
          <w:p w14:paraId="61C6D77E">
            <w:pPr>
              <w:spacing w:line="240" w:lineRule="auto"/>
              <w:jc w:val="center"/>
              <w:rPr>
                <w:rFonts w:ascii="宋体" w:hAnsi="宋体"/>
                <w:sz w:val="18"/>
                <w:szCs w:val="18"/>
              </w:rPr>
            </w:pPr>
            <w:r>
              <w:rPr>
                <w:rFonts w:ascii="宋体" w:hAnsi="宋体"/>
                <w:sz w:val="18"/>
                <w:szCs w:val="18"/>
              </w:rPr>
              <w:t>2</w:t>
            </w:r>
          </w:p>
        </w:tc>
      </w:tr>
      <w:tr w14:paraId="1CFD9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0E57D505">
            <w:pPr>
              <w:spacing w:line="240" w:lineRule="auto"/>
              <w:jc w:val="center"/>
              <w:rPr>
                <w:rFonts w:ascii="宋体" w:hAnsi="宋体"/>
                <w:sz w:val="18"/>
                <w:szCs w:val="18"/>
              </w:rPr>
            </w:pPr>
            <w:r>
              <w:rPr>
                <w:rFonts w:ascii="宋体" w:hAnsi="宋体"/>
                <w:sz w:val="18"/>
                <w:szCs w:val="18"/>
              </w:rPr>
              <w:t>23</w:t>
            </w:r>
          </w:p>
        </w:tc>
        <w:tc>
          <w:tcPr>
            <w:tcW w:w="1527" w:type="dxa"/>
            <w:vMerge w:val="restart"/>
            <w:vAlign w:val="center"/>
          </w:tcPr>
          <w:p w14:paraId="646EA5D9">
            <w:pPr>
              <w:spacing w:line="240" w:lineRule="auto"/>
              <w:jc w:val="center"/>
              <w:rPr>
                <w:rFonts w:ascii="宋体" w:hAnsi="宋体"/>
                <w:sz w:val="18"/>
                <w:szCs w:val="18"/>
              </w:rPr>
            </w:pPr>
            <w:r>
              <w:rPr>
                <w:rFonts w:ascii="宋体" w:hAnsi="宋体"/>
                <w:sz w:val="18"/>
                <w:szCs w:val="18"/>
              </w:rPr>
              <w:t>直剪试验</w:t>
            </w:r>
          </w:p>
        </w:tc>
        <w:tc>
          <w:tcPr>
            <w:tcW w:w="2068" w:type="dxa"/>
            <w:vAlign w:val="bottom"/>
          </w:tcPr>
          <w:p w14:paraId="7E352178">
            <w:pPr>
              <w:widowControl/>
              <w:spacing w:line="240" w:lineRule="auto"/>
              <w:jc w:val="center"/>
              <w:rPr>
                <w:rFonts w:ascii="宋体" w:hAnsi="宋体"/>
                <w:sz w:val="18"/>
                <w:szCs w:val="18"/>
              </w:rPr>
            </w:pPr>
            <w:r>
              <w:rPr>
                <w:rFonts w:ascii="宋体" w:hAnsi="宋体"/>
                <w:sz w:val="18"/>
                <w:szCs w:val="18"/>
              </w:rPr>
              <w:t>黏聚力</w:t>
            </w:r>
          </w:p>
        </w:tc>
        <w:tc>
          <w:tcPr>
            <w:tcW w:w="932" w:type="dxa"/>
            <w:vAlign w:val="bottom"/>
          </w:tcPr>
          <w:p w14:paraId="36EF1B53">
            <w:pPr>
              <w:widowControl/>
              <w:spacing w:line="240" w:lineRule="auto"/>
              <w:jc w:val="left"/>
              <w:rPr>
                <w:rFonts w:ascii="宋体" w:hAnsi="宋体"/>
                <w:sz w:val="18"/>
                <w:szCs w:val="18"/>
              </w:rPr>
            </w:pPr>
            <w:r>
              <w:rPr>
                <w:rFonts w:ascii="宋体" w:hAnsi="宋体"/>
                <w:sz w:val="18"/>
                <w:szCs w:val="18"/>
              </w:rPr>
              <w:t>kPa</w:t>
            </w:r>
          </w:p>
        </w:tc>
        <w:tc>
          <w:tcPr>
            <w:tcW w:w="1231" w:type="dxa"/>
            <w:vAlign w:val="bottom"/>
          </w:tcPr>
          <w:p w14:paraId="02284F41">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3355E167">
            <w:pPr>
              <w:spacing w:line="240" w:lineRule="auto"/>
              <w:jc w:val="center"/>
              <w:rPr>
                <w:rFonts w:ascii="宋体" w:hAnsi="宋体"/>
                <w:sz w:val="18"/>
                <w:szCs w:val="18"/>
              </w:rPr>
            </w:pPr>
            <w:r>
              <w:rPr>
                <w:rFonts w:ascii="宋体" w:hAnsi="宋体"/>
                <w:sz w:val="18"/>
                <w:szCs w:val="18"/>
              </w:rPr>
              <w:t>8</w:t>
            </w:r>
          </w:p>
        </w:tc>
        <w:tc>
          <w:tcPr>
            <w:tcW w:w="882" w:type="dxa"/>
          </w:tcPr>
          <w:p w14:paraId="2CAA6C7E">
            <w:pPr>
              <w:spacing w:line="240" w:lineRule="auto"/>
              <w:jc w:val="center"/>
              <w:rPr>
                <w:rFonts w:ascii="宋体" w:hAnsi="宋体"/>
                <w:sz w:val="18"/>
                <w:szCs w:val="18"/>
              </w:rPr>
            </w:pPr>
            <w:r>
              <w:rPr>
                <w:rFonts w:ascii="宋体" w:hAnsi="宋体"/>
                <w:sz w:val="18"/>
                <w:szCs w:val="18"/>
              </w:rPr>
              <w:t>1</w:t>
            </w:r>
          </w:p>
        </w:tc>
      </w:tr>
      <w:tr w14:paraId="769751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vAlign w:val="bottom"/>
          </w:tcPr>
          <w:p w14:paraId="2F7D9E55">
            <w:pPr>
              <w:widowControl/>
              <w:spacing w:line="240" w:lineRule="auto"/>
              <w:jc w:val="center"/>
              <w:rPr>
                <w:rFonts w:ascii="宋体" w:hAnsi="宋体"/>
                <w:sz w:val="18"/>
                <w:szCs w:val="18"/>
              </w:rPr>
            </w:pPr>
            <w:r>
              <w:rPr>
                <w:rFonts w:ascii="宋体" w:hAnsi="宋体"/>
                <w:sz w:val="18"/>
                <w:szCs w:val="18"/>
              </w:rPr>
              <w:t>24</w:t>
            </w:r>
          </w:p>
        </w:tc>
        <w:tc>
          <w:tcPr>
            <w:tcW w:w="1527" w:type="dxa"/>
            <w:vMerge w:val="continue"/>
            <w:vAlign w:val="center"/>
          </w:tcPr>
          <w:p w14:paraId="04D82683">
            <w:pPr>
              <w:spacing w:line="240" w:lineRule="auto"/>
              <w:jc w:val="center"/>
              <w:rPr>
                <w:rFonts w:ascii="宋体" w:hAnsi="宋体"/>
                <w:sz w:val="18"/>
                <w:szCs w:val="18"/>
              </w:rPr>
            </w:pPr>
          </w:p>
        </w:tc>
        <w:tc>
          <w:tcPr>
            <w:tcW w:w="2068" w:type="dxa"/>
            <w:vAlign w:val="bottom"/>
          </w:tcPr>
          <w:p w14:paraId="4DD4E021">
            <w:pPr>
              <w:widowControl/>
              <w:spacing w:line="240" w:lineRule="auto"/>
              <w:jc w:val="center"/>
              <w:rPr>
                <w:rFonts w:ascii="宋体" w:hAnsi="宋体"/>
                <w:sz w:val="18"/>
                <w:szCs w:val="18"/>
              </w:rPr>
            </w:pPr>
            <w:r>
              <w:rPr>
                <w:rFonts w:ascii="宋体" w:hAnsi="宋体"/>
                <w:sz w:val="18"/>
                <w:szCs w:val="18"/>
              </w:rPr>
              <w:t>内摩擦角</w:t>
            </w:r>
          </w:p>
        </w:tc>
        <w:tc>
          <w:tcPr>
            <w:tcW w:w="932" w:type="dxa"/>
            <w:vAlign w:val="bottom"/>
          </w:tcPr>
          <w:p w14:paraId="6889673F">
            <w:pPr>
              <w:widowControl/>
              <w:spacing w:line="240" w:lineRule="auto"/>
              <w:jc w:val="left"/>
              <w:rPr>
                <w:rFonts w:ascii="宋体" w:hAnsi="宋体"/>
                <w:sz w:val="18"/>
                <w:szCs w:val="18"/>
              </w:rPr>
            </w:pPr>
            <w:r>
              <w:rPr>
                <w:rFonts w:ascii="宋体" w:hAnsi="宋体"/>
                <w:sz w:val="18"/>
                <w:szCs w:val="18"/>
              </w:rPr>
              <w:t>°</w:t>
            </w:r>
          </w:p>
        </w:tc>
        <w:tc>
          <w:tcPr>
            <w:tcW w:w="1231" w:type="dxa"/>
            <w:vAlign w:val="bottom"/>
          </w:tcPr>
          <w:p w14:paraId="11111F3E">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4261DD18">
            <w:pPr>
              <w:spacing w:line="240" w:lineRule="auto"/>
              <w:jc w:val="center"/>
              <w:rPr>
                <w:rFonts w:ascii="宋体" w:hAnsi="宋体"/>
                <w:sz w:val="18"/>
                <w:szCs w:val="18"/>
              </w:rPr>
            </w:pPr>
            <w:r>
              <w:rPr>
                <w:rFonts w:ascii="宋体" w:hAnsi="宋体"/>
                <w:sz w:val="18"/>
                <w:szCs w:val="18"/>
              </w:rPr>
              <w:t>8</w:t>
            </w:r>
          </w:p>
        </w:tc>
        <w:tc>
          <w:tcPr>
            <w:tcW w:w="882" w:type="dxa"/>
          </w:tcPr>
          <w:p w14:paraId="0CC4753E">
            <w:pPr>
              <w:spacing w:line="240" w:lineRule="auto"/>
              <w:jc w:val="center"/>
              <w:rPr>
                <w:rFonts w:ascii="宋体" w:hAnsi="宋体"/>
                <w:sz w:val="18"/>
                <w:szCs w:val="18"/>
              </w:rPr>
            </w:pPr>
            <w:r>
              <w:rPr>
                <w:rFonts w:ascii="宋体" w:hAnsi="宋体"/>
                <w:sz w:val="18"/>
                <w:szCs w:val="18"/>
              </w:rPr>
              <w:t>1</w:t>
            </w:r>
          </w:p>
        </w:tc>
      </w:tr>
      <w:tr w14:paraId="1951F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vAlign w:val="bottom"/>
          </w:tcPr>
          <w:p w14:paraId="53BC4EB3">
            <w:pPr>
              <w:widowControl/>
              <w:spacing w:line="240" w:lineRule="auto"/>
              <w:jc w:val="center"/>
              <w:rPr>
                <w:rFonts w:ascii="宋体" w:hAnsi="宋体"/>
                <w:sz w:val="18"/>
                <w:szCs w:val="18"/>
              </w:rPr>
            </w:pPr>
            <w:r>
              <w:rPr>
                <w:rFonts w:ascii="宋体" w:hAnsi="宋体"/>
                <w:sz w:val="18"/>
                <w:szCs w:val="18"/>
              </w:rPr>
              <w:t>25</w:t>
            </w:r>
          </w:p>
        </w:tc>
        <w:tc>
          <w:tcPr>
            <w:tcW w:w="1527" w:type="dxa"/>
            <w:vAlign w:val="center"/>
          </w:tcPr>
          <w:p w14:paraId="6E5D89F9">
            <w:pPr>
              <w:spacing w:line="240" w:lineRule="auto"/>
              <w:jc w:val="center"/>
              <w:rPr>
                <w:rFonts w:ascii="宋体" w:hAnsi="宋体"/>
                <w:sz w:val="18"/>
                <w:szCs w:val="18"/>
              </w:rPr>
            </w:pPr>
            <w:r>
              <w:rPr>
                <w:rFonts w:ascii="宋体" w:hAnsi="宋体"/>
                <w:sz w:val="18"/>
                <w:szCs w:val="18"/>
              </w:rPr>
              <w:t>抗拉强度</w:t>
            </w:r>
          </w:p>
        </w:tc>
        <w:tc>
          <w:tcPr>
            <w:tcW w:w="2068" w:type="dxa"/>
            <w:vAlign w:val="bottom"/>
          </w:tcPr>
          <w:p w14:paraId="40A91DC2">
            <w:pPr>
              <w:widowControl/>
              <w:spacing w:line="240" w:lineRule="auto"/>
              <w:jc w:val="center"/>
              <w:rPr>
                <w:rFonts w:ascii="宋体" w:hAnsi="宋体"/>
                <w:sz w:val="18"/>
                <w:szCs w:val="18"/>
              </w:rPr>
            </w:pPr>
            <w:r>
              <w:rPr>
                <w:rFonts w:ascii="宋体" w:hAnsi="宋体"/>
                <w:sz w:val="18"/>
                <w:szCs w:val="18"/>
              </w:rPr>
              <w:t>抗拉强度</w:t>
            </w:r>
          </w:p>
        </w:tc>
        <w:tc>
          <w:tcPr>
            <w:tcW w:w="932" w:type="dxa"/>
            <w:vAlign w:val="bottom"/>
          </w:tcPr>
          <w:p w14:paraId="4ACC75A0">
            <w:pPr>
              <w:widowControl/>
              <w:spacing w:line="240" w:lineRule="auto"/>
              <w:jc w:val="left"/>
              <w:rPr>
                <w:rFonts w:ascii="宋体" w:hAnsi="宋体"/>
                <w:sz w:val="18"/>
                <w:szCs w:val="18"/>
              </w:rPr>
            </w:pPr>
            <w:r>
              <w:rPr>
                <w:rFonts w:ascii="宋体" w:hAnsi="宋体"/>
                <w:sz w:val="18"/>
                <w:szCs w:val="18"/>
              </w:rPr>
              <w:t>kPa</w:t>
            </w:r>
          </w:p>
        </w:tc>
        <w:tc>
          <w:tcPr>
            <w:tcW w:w="1231" w:type="dxa"/>
            <w:vAlign w:val="bottom"/>
          </w:tcPr>
          <w:p w14:paraId="67C6577F">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025F2375">
            <w:pPr>
              <w:spacing w:line="240" w:lineRule="auto"/>
              <w:jc w:val="center"/>
              <w:rPr>
                <w:rFonts w:ascii="宋体" w:hAnsi="宋体"/>
                <w:sz w:val="18"/>
                <w:szCs w:val="18"/>
              </w:rPr>
            </w:pPr>
            <w:r>
              <w:rPr>
                <w:rFonts w:ascii="宋体" w:hAnsi="宋体"/>
                <w:sz w:val="18"/>
                <w:szCs w:val="18"/>
              </w:rPr>
              <w:t>8</w:t>
            </w:r>
          </w:p>
        </w:tc>
        <w:tc>
          <w:tcPr>
            <w:tcW w:w="882" w:type="dxa"/>
          </w:tcPr>
          <w:p w14:paraId="49E6ADA2">
            <w:pPr>
              <w:spacing w:line="240" w:lineRule="auto"/>
              <w:jc w:val="center"/>
              <w:rPr>
                <w:rFonts w:ascii="宋体" w:hAnsi="宋体"/>
                <w:sz w:val="18"/>
                <w:szCs w:val="18"/>
              </w:rPr>
            </w:pPr>
            <w:r>
              <w:rPr>
                <w:rFonts w:ascii="宋体" w:hAnsi="宋体"/>
                <w:sz w:val="18"/>
                <w:szCs w:val="18"/>
              </w:rPr>
              <w:t>2</w:t>
            </w:r>
          </w:p>
        </w:tc>
      </w:tr>
      <w:tr w14:paraId="5DE33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vAlign w:val="bottom"/>
          </w:tcPr>
          <w:p w14:paraId="3CCF47BB">
            <w:pPr>
              <w:widowControl/>
              <w:spacing w:line="240" w:lineRule="auto"/>
              <w:jc w:val="center"/>
              <w:rPr>
                <w:rFonts w:ascii="宋体" w:hAnsi="宋体"/>
                <w:sz w:val="18"/>
                <w:szCs w:val="18"/>
              </w:rPr>
            </w:pPr>
            <w:r>
              <w:rPr>
                <w:rFonts w:ascii="宋体" w:hAnsi="宋体"/>
                <w:sz w:val="18"/>
                <w:szCs w:val="18"/>
              </w:rPr>
              <w:t>26</w:t>
            </w:r>
          </w:p>
        </w:tc>
        <w:tc>
          <w:tcPr>
            <w:tcW w:w="1527" w:type="dxa"/>
            <w:vMerge w:val="restart"/>
            <w:vAlign w:val="center"/>
          </w:tcPr>
          <w:p w14:paraId="4DD0BDBF">
            <w:pPr>
              <w:spacing w:line="240" w:lineRule="auto"/>
              <w:jc w:val="center"/>
              <w:rPr>
                <w:rFonts w:ascii="宋体" w:hAnsi="宋体"/>
                <w:sz w:val="18"/>
                <w:szCs w:val="18"/>
              </w:rPr>
            </w:pPr>
            <w:r>
              <w:rPr>
                <w:rFonts w:ascii="宋体" w:hAnsi="宋体"/>
                <w:sz w:val="18"/>
                <w:szCs w:val="18"/>
              </w:rPr>
              <w:t>抗剪断试验</w:t>
            </w:r>
          </w:p>
        </w:tc>
        <w:tc>
          <w:tcPr>
            <w:tcW w:w="2068" w:type="dxa"/>
            <w:vAlign w:val="bottom"/>
          </w:tcPr>
          <w:p w14:paraId="5379D434">
            <w:pPr>
              <w:widowControl/>
              <w:spacing w:line="240" w:lineRule="auto"/>
              <w:jc w:val="center"/>
              <w:rPr>
                <w:rFonts w:ascii="宋体" w:hAnsi="宋体"/>
                <w:sz w:val="18"/>
                <w:szCs w:val="18"/>
              </w:rPr>
            </w:pPr>
            <w:r>
              <w:rPr>
                <w:rFonts w:ascii="宋体" w:hAnsi="宋体"/>
                <w:sz w:val="18"/>
                <w:szCs w:val="18"/>
              </w:rPr>
              <w:t>黏聚力</w:t>
            </w:r>
          </w:p>
        </w:tc>
        <w:tc>
          <w:tcPr>
            <w:tcW w:w="932" w:type="dxa"/>
            <w:vAlign w:val="bottom"/>
          </w:tcPr>
          <w:p w14:paraId="7E0DFC92">
            <w:pPr>
              <w:widowControl/>
              <w:spacing w:line="240" w:lineRule="auto"/>
              <w:jc w:val="left"/>
              <w:rPr>
                <w:rFonts w:ascii="宋体" w:hAnsi="宋体"/>
                <w:sz w:val="18"/>
                <w:szCs w:val="18"/>
              </w:rPr>
            </w:pPr>
            <w:r>
              <w:rPr>
                <w:rFonts w:ascii="宋体" w:hAnsi="宋体"/>
                <w:sz w:val="18"/>
                <w:szCs w:val="18"/>
              </w:rPr>
              <w:t>kPa</w:t>
            </w:r>
          </w:p>
        </w:tc>
        <w:tc>
          <w:tcPr>
            <w:tcW w:w="1231" w:type="dxa"/>
            <w:vAlign w:val="bottom"/>
          </w:tcPr>
          <w:p w14:paraId="5A88394F">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164E3E90">
            <w:pPr>
              <w:spacing w:line="240" w:lineRule="auto"/>
              <w:jc w:val="center"/>
              <w:rPr>
                <w:rFonts w:ascii="宋体" w:hAnsi="宋体"/>
                <w:sz w:val="18"/>
                <w:szCs w:val="18"/>
              </w:rPr>
            </w:pPr>
            <w:r>
              <w:rPr>
                <w:rFonts w:ascii="宋体" w:hAnsi="宋体"/>
                <w:sz w:val="18"/>
                <w:szCs w:val="18"/>
              </w:rPr>
              <w:t>8</w:t>
            </w:r>
          </w:p>
        </w:tc>
        <w:tc>
          <w:tcPr>
            <w:tcW w:w="882" w:type="dxa"/>
          </w:tcPr>
          <w:p w14:paraId="08ABA90D">
            <w:pPr>
              <w:spacing w:line="240" w:lineRule="auto"/>
              <w:jc w:val="center"/>
              <w:rPr>
                <w:rFonts w:ascii="宋体" w:hAnsi="宋体"/>
                <w:sz w:val="18"/>
                <w:szCs w:val="18"/>
              </w:rPr>
            </w:pPr>
            <w:r>
              <w:rPr>
                <w:rFonts w:ascii="宋体" w:hAnsi="宋体"/>
                <w:sz w:val="18"/>
                <w:szCs w:val="18"/>
              </w:rPr>
              <w:t>1</w:t>
            </w:r>
          </w:p>
        </w:tc>
      </w:tr>
      <w:tr w14:paraId="0795C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vAlign w:val="bottom"/>
          </w:tcPr>
          <w:p w14:paraId="4D094139">
            <w:pPr>
              <w:widowControl/>
              <w:spacing w:line="240" w:lineRule="auto"/>
              <w:jc w:val="center"/>
              <w:rPr>
                <w:rFonts w:ascii="宋体" w:hAnsi="宋体"/>
                <w:sz w:val="18"/>
                <w:szCs w:val="18"/>
              </w:rPr>
            </w:pPr>
            <w:r>
              <w:rPr>
                <w:rFonts w:ascii="宋体" w:hAnsi="宋体"/>
                <w:sz w:val="18"/>
                <w:szCs w:val="18"/>
              </w:rPr>
              <w:t>27</w:t>
            </w:r>
          </w:p>
        </w:tc>
        <w:tc>
          <w:tcPr>
            <w:tcW w:w="1527" w:type="dxa"/>
            <w:vMerge w:val="continue"/>
            <w:vAlign w:val="center"/>
          </w:tcPr>
          <w:p w14:paraId="33B7EED4">
            <w:pPr>
              <w:spacing w:line="240" w:lineRule="auto"/>
              <w:jc w:val="center"/>
              <w:rPr>
                <w:rFonts w:ascii="宋体" w:hAnsi="宋体"/>
                <w:sz w:val="18"/>
                <w:szCs w:val="18"/>
              </w:rPr>
            </w:pPr>
          </w:p>
        </w:tc>
        <w:tc>
          <w:tcPr>
            <w:tcW w:w="2068" w:type="dxa"/>
            <w:vAlign w:val="bottom"/>
          </w:tcPr>
          <w:p w14:paraId="0FDEB91A">
            <w:pPr>
              <w:widowControl/>
              <w:spacing w:line="240" w:lineRule="auto"/>
              <w:jc w:val="center"/>
              <w:rPr>
                <w:rFonts w:ascii="宋体" w:hAnsi="宋体"/>
                <w:sz w:val="18"/>
                <w:szCs w:val="18"/>
              </w:rPr>
            </w:pPr>
            <w:r>
              <w:rPr>
                <w:rFonts w:ascii="宋体" w:hAnsi="宋体"/>
                <w:sz w:val="18"/>
                <w:szCs w:val="18"/>
              </w:rPr>
              <w:t>内摩擦角</w:t>
            </w:r>
          </w:p>
        </w:tc>
        <w:tc>
          <w:tcPr>
            <w:tcW w:w="932" w:type="dxa"/>
            <w:vAlign w:val="bottom"/>
          </w:tcPr>
          <w:p w14:paraId="2DC1B97D">
            <w:pPr>
              <w:widowControl/>
              <w:spacing w:line="240" w:lineRule="auto"/>
              <w:jc w:val="left"/>
              <w:rPr>
                <w:rFonts w:ascii="宋体" w:hAnsi="宋体"/>
                <w:sz w:val="18"/>
                <w:szCs w:val="18"/>
              </w:rPr>
            </w:pPr>
            <w:r>
              <w:rPr>
                <w:rFonts w:ascii="宋体" w:hAnsi="宋体"/>
                <w:sz w:val="18"/>
                <w:szCs w:val="18"/>
              </w:rPr>
              <w:t>°</w:t>
            </w:r>
          </w:p>
        </w:tc>
        <w:tc>
          <w:tcPr>
            <w:tcW w:w="1231" w:type="dxa"/>
            <w:vAlign w:val="bottom"/>
          </w:tcPr>
          <w:p w14:paraId="5BE2CB80">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2BF9B20A">
            <w:pPr>
              <w:spacing w:line="240" w:lineRule="auto"/>
              <w:jc w:val="center"/>
              <w:rPr>
                <w:rFonts w:ascii="宋体" w:hAnsi="宋体"/>
                <w:sz w:val="18"/>
                <w:szCs w:val="18"/>
              </w:rPr>
            </w:pPr>
            <w:r>
              <w:rPr>
                <w:rFonts w:ascii="宋体" w:hAnsi="宋体"/>
                <w:sz w:val="18"/>
                <w:szCs w:val="18"/>
              </w:rPr>
              <w:t>8</w:t>
            </w:r>
          </w:p>
        </w:tc>
        <w:tc>
          <w:tcPr>
            <w:tcW w:w="882" w:type="dxa"/>
          </w:tcPr>
          <w:p w14:paraId="33260A10">
            <w:pPr>
              <w:spacing w:line="240" w:lineRule="auto"/>
              <w:jc w:val="center"/>
              <w:rPr>
                <w:rFonts w:ascii="宋体" w:hAnsi="宋体"/>
                <w:sz w:val="18"/>
                <w:szCs w:val="18"/>
              </w:rPr>
            </w:pPr>
            <w:r>
              <w:rPr>
                <w:rFonts w:ascii="宋体" w:hAnsi="宋体"/>
                <w:sz w:val="18"/>
                <w:szCs w:val="18"/>
              </w:rPr>
              <w:t>1</w:t>
            </w:r>
          </w:p>
        </w:tc>
      </w:tr>
      <w:tr w14:paraId="5D9DA7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vAlign w:val="bottom"/>
          </w:tcPr>
          <w:p w14:paraId="702F9607">
            <w:pPr>
              <w:widowControl/>
              <w:spacing w:line="240" w:lineRule="auto"/>
              <w:jc w:val="center"/>
              <w:rPr>
                <w:rFonts w:ascii="宋体" w:hAnsi="宋体"/>
                <w:sz w:val="18"/>
                <w:szCs w:val="18"/>
              </w:rPr>
            </w:pPr>
            <w:r>
              <w:rPr>
                <w:rFonts w:ascii="宋体" w:hAnsi="宋体"/>
                <w:sz w:val="18"/>
                <w:szCs w:val="18"/>
              </w:rPr>
              <w:t>28</w:t>
            </w:r>
          </w:p>
        </w:tc>
        <w:tc>
          <w:tcPr>
            <w:tcW w:w="1527" w:type="dxa"/>
            <w:vMerge w:val="restart"/>
            <w:vAlign w:val="center"/>
          </w:tcPr>
          <w:p w14:paraId="0AF6631E">
            <w:pPr>
              <w:spacing w:line="240" w:lineRule="auto"/>
              <w:jc w:val="center"/>
              <w:rPr>
                <w:rFonts w:ascii="宋体" w:hAnsi="宋体"/>
                <w:sz w:val="18"/>
                <w:szCs w:val="18"/>
              </w:rPr>
            </w:pPr>
            <w:r>
              <w:rPr>
                <w:rFonts w:ascii="宋体" w:hAnsi="宋体"/>
                <w:sz w:val="18"/>
                <w:szCs w:val="18"/>
              </w:rPr>
              <w:t>膨胀性试验</w:t>
            </w:r>
          </w:p>
        </w:tc>
        <w:tc>
          <w:tcPr>
            <w:tcW w:w="2068" w:type="dxa"/>
            <w:vAlign w:val="bottom"/>
          </w:tcPr>
          <w:p w14:paraId="6484DBAA">
            <w:pPr>
              <w:widowControl/>
              <w:spacing w:line="240" w:lineRule="auto"/>
              <w:jc w:val="center"/>
              <w:rPr>
                <w:rFonts w:ascii="宋体" w:hAnsi="宋体"/>
                <w:sz w:val="18"/>
                <w:szCs w:val="18"/>
              </w:rPr>
            </w:pPr>
            <w:r>
              <w:rPr>
                <w:rFonts w:ascii="宋体" w:hAnsi="宋体"/>
                <w:sz w:val="18"/>
                <w:szCs w:val="18"/>
              </w:rPr>
              <w:t>轴向自由膨胀率V</w:t>
            </w:r>
            <w:r>
              <w:rPr>
                <w:rFonts w:ascii="宋体" w:hAnsi="宋体"/>
                <w:sz w:val="18"/>
                <w:szCs w:val="18"/>
                <w:vertAlign w:val="subscript"/>
              </w:rPr>
              <w:t>H</w:t>
            </w:r>
          </w:p>
        </w:tc>
        <w:tc>
          <w:tcPr>
            <w:tcW w:w="932" w:type="dxa"/>
            <w:vAlign w:val="bottom"/>
          </w:tcPr>
          <w:p w14:paraId="5C1B41D6">
            <w:pPr>
              <w:widowControl/>
              <w:spacing w:line="240" w:lineRule="auto"/>
              <w:jc w:val="left"/>
              <w:rPr>
                <w:rFonts w:ascii="宋体" w:hAnsi="宋体"/>
                <w:sz w:val="18"/>
                <w:szCs w:val="18"/>
              </w:rPr>
            </w:pPr>
          </w:p>
        </w:tc>
        <w:tc>
          <w:tcPr>
            <w:tcW w:w="1231" w:type="dxa"/>
            <w:vAlign w:val="bottom"/>
          </w:tcPr>
          <w:p w14:paraId="732D0236">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561B0C60">
            <w:pPr>
              <w:spacing w:line="240" w:lineRule="auto"/>
              <w:jc w:val="center"/>
              <w:rPr>
                <w:rFonts w:ascii="宋体" w:hAnsi="宋体"/>
                <w:sz w:val="18"/>
                <w:szCs w:val="18"/>
              </w:rPr>
            </w:pPr>
            <w:r>
              <w:rPr>
                <w:rFonts w:ascii="宋体" w:hAnsi="宋体"/>
                <w:sz w:val="18"/>
                <w:szCs w:val="18"/>
              </w:rPr>
              <w:t>8</w:t>
            </w:r>
          </w:p>
        </w:tc>
        <w:tc>
          <w:tcPr>
            <w:tcW w:w="882" w:type="dxa"/>
          </w:tcPr>
          <w:p w14:paraId="243A50D5">
            <w:pPr>
              <w:spacing w:line="240" w:lineRule="auto"/>
              <w:jc w:val="center"/>
              <w:rPr>
                <w:rFonts w:ascii="宋体" w:hAnsi="宋体"/>
                <w:sz w:val="18"/>
                <w:szCs w:val="18"/>
              </w:rPr>
            </w:pPr>
            <w:r>
              <w:rPr>
                <w:rFonts w:ascii="宋体" w:hAnsi="宋体"/>
                <w:sz w:val="18"/>
                <w:szCs w:val="18"/>
              </w:rPr>
              <w:t>2</w:t>
            </w:r>
          </w:p>
        </w:tc>
      </w:tr>
      <w:tr w14:paraId="7C45DD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vAlign w:val="bottom"/>
          </w:tcPr>
          <w:p w14:paraId="499F583B">
            <w:pPr>
              <w:widowControl/>
              <w:spacing w:line="240" w:lineRule="auto"/>
              <w:jc w:val="center"/>
              <w:rPr>
                <w:rFonts w:ascii="宋体" w:hAnsi="宋体"/>
                <w:sz w:val="18"/>
                <w:szCs w:val="18"/>
              </w:rPr>
            </w:pPr>
            <w:r>
              <w:rPr>
                <w:rFonts w:ascii="宋体" w:hAnsi="宋体"/>
                <w:sz w:val="18"/>
                <w:szCs w:val="18"/>
              </w:rPr>
              <w:t>29</w:t>
            </w:r>
          </w:p>
        </w:tc>
        <w:tc>
          <w:tcPr>
            <w:tcW w:w="1527" w:type="dxa"/>
            <w:vMerge w:val="continue"/>
            <w:vAlign w:val="center"/>
          </w:tcPr>
          <w:p w14:paraId="4CBB6304">
            <w:pPr>
              <w:spacing w:line="240" w:lineRule="auto"/>
              <w:jc w:val="center"/>
              <w:rPr>
                <w:rFonts w:ascii="宋体" w:hAnsi="宋体"/>
                <w:sz w:val="18"/>
                <w:szCs w:val="18"/>
              </w:rPr>
            </w:pPr>
          </w:p>
        </w:tc>
        <w:tc>
          <w:tcPr>
            <w:tcW w:w="2068" w:type="dxa"/>
            <w:vAlign w:val="bottom"/>
          </w:tcPr>
          <w:p w14:paraId="0F3B07ED">
            <w:pPr>
              <w:widowControl/>
              <w:spacing w:line="240" w:lineRule="auto"/>
              <w:jc w:val="center"/>
              <w:rPr>
                <w:rFonts w:ascii="宋体" w:hAnsi="宋体"/>
                <w:sz w:val="18"/>
                <w:szCs w:val="18"/>
              </w:rPr>
            </w:pPr>
            <w:r>
              <w:rPr>
                <w:rFonts w:ascii="宋体" w:hAnsi="宋体"/>
                <w:sz w:val="18"/>
                <w:szCs w:val="18"/>
              </w:rPr>
              <w:t>径向自由膨胀率V</w:t>
            </w:r>
            <w:r>
              <w:rPr>
                <w:rFonts w:ascii="宋体" w:hAnsi="宋体"/>
                <w:sz w:val="18"/>
                <w:szCs w:val="18"/>
                <w:vertAlign w:val="subscript"/>
              </w:rPr>
              <w:t>D</w:t>
            </w:r>
          </w:p>
        </w:tc>
        <w:tc>
          <w:tcPr>
            <w:tcW w:w="932" w:type="dxa"/>
            <w:vAlign w:val="bottom"/>
          </w:tcPr>
          <w:p w14:paraId="762ED9E3">
            <w:pPr>
              <w:widowControl/>
              <w:spacing w:line="240" w:lineRule="auto"/>
              <w:jc w:val="left"/>
              <w:rPr>
                <w:rFonts w:ascii="宋体" w:hAnsi="宋体"/>
                <w:sz w:val="18"/>
                <w:szCs w:val="18"/>
              </w:rPr>
            </w:pPr>
          </w:p>
        </w:tc>
        <w:tc>
          <w:tcPr>
            <w:tcW w:w="1231" w:type="dxa"/>
            <w:vAlign w:val="bottom"/>
          </w:tcPr>
          <w:p w14:paraId="59E056A3">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1E148F70">
            <w:pPr>
              <w:spacing w:line="240" w:lineRule="auto"/>
              <w:jc w:val="center"/>
              <w:rPr>
                <w:rFonts w:ascii="宋体" w:hAnsi="宋体"/>
                <w:sz w:val="18"/>
                <w:szCs w:val="18"/>
              </w:rPr>
            </w:pPr>
            <w:r>
              <w:rPr>
                <w:rFonts w:ascii="宋体" w:hAnsi="宋体"/>
                <w:sz w:val="18"/>
                <w:szCs w:val="18"/>
              </w:rPr>
              <w:t>8</w:t>
            </w:r>
          </w:p>
        </w:tc>
        <w:tc>
          <w:tcPr>
            <w:tcW w:w="882" w:type="dxa"/>
          </w:tcPr>
          <w:p w14:paraId="50965CA6">
            <w:pPr>
              <w:spacing w:line="240" w:lineRule="auto"/>
              <w:jc w:val="center"/>
              <w:rPr>
                <w:rFonts w:ascii="宋体" w:hAnsi="宋体"/>
                <w:sz w:val="18"/>
                <w:szCs w:val="18"/>
              </w:rPr>
            </w:pPr>
            <w:r>
              <w:rPr>
                <w:rFonts w:ascii="宋体" w:hAnsi="宋体"/>
                <w:sz w:val="18"/>
                <w:szCs w:val="18"/>
              </w:rPr>
              <w:t>2</w:t>
            </w:r>
          </w:p>
        </w:tc>
      </w:tr>
      <w:tr w14:paraId="617BE3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vAlign w:val="bottom"/>
          </w:tcPr>
          <w:p w14:paraId="286E489E">
            <w:pPr>
              <w:widowControl/>
              <w:spacing w:line="240" w:lineRule="auto"/>
              <w:jc w:val="center"/>
              <w:rPr>
                <w:rFonts w:ascii="宋体" w:hAnsi="宋体"/>
                <w:sz w:val="18"/>
                <w:szCs w:val="18"/>
              </w:rPr>
            </w:pPr>
            <w:r>
              <w:rPr>
                <w:rFonts w:ascii="宋体" w:hAnsi="宋体"/>
                <w:sz w:val="18"/>
                <w:szCs w:val="18"/>
              </w:rPr>
              <w:t>30</w:t>
            </w:r>
          </w:p>
        </w:tc>
        <w:tc>
          <w:tcPr>
            <w:tcW w:w="1527" w:type="dxa"/>
            <w:vMerge w:val="continue"/>
            <w:vAlign w:val="center"/>
          </w:tcPr>
          <w:p w14:paraId="67506365">
            <w:pPr>
              <w:spacing w:line="240" w:lineRule="auto"/>
              <w:jc w:val="center"/>
              <w:rPr>
                <w:rFonts w:ascii="宋体" w:hAnsi="宋体"/>
                <w:sz w:val="18"/>
                <w:szCs w:val="18"/>
              </w:rPr>
            </w:pPr>
          </w:p>
        </w:tc>
        <w:tc>
          <w:tcPr>
            <w:tcW w:w="2068" w:type="dxa"/>
            <w:vAlign w:val="bottom"/>
          </w:tcPr>
          <w:p w14:paraId="0B64D85C">
            <w:pPr>
              <w:widowControl/>
              <w:spacing w:line="240" w:lineRule="auto"/>
              <w:jc w:val="center"/>
              <w:rPr>
                <w:rFonts w:ascii="宋体" w:hAnsi="宋体"/>
                <w:sz w:val="18"/>
                <w:szCs w:val="18"/>
              </w:rPr>
            </w:pPr>
            <w:r>
              <w:rPr>
                <w:rFonts w:ascii="宋体" w:hAnsi="宋体"/>
                <w:sz w:val="18"/>
                <w:szCs w:val="18"/>
              </w:rPr>
              <w:t>侧向约束膨胀率V</w:t>
            </w:r>
            <w:r>
              <w:rPr>
                <w:rFonts w:ascii="宋体" w:hAnsi="宋体"/>
                <w:sz w:val="18"/>
                <w:szCs w:val="18"/>
                <w:vertAlign w:val="subscript"/>
              </w:rPr>
              <w:t>HP</w:t>
            </w:r>
          </w:p>
        </w:tc>
        <w:tc>
          <w:tcPr>
            <w:tcW w:w="932" w:type="dxa"/>
            <w:vAlign w:val="bottom"/>
          </w:tcPr>
          <w:p w14:paraId="1AE4209A">
            <w:pPr>
              <w:widowControl/>
              <w:spacing w:line="240" w:lineRule="auto"/>
              <w:jc w:val="left"/>
              <w:rPr>
                <w:rFonts w:ascii="宋体" w:hAnsi="宋体"/>
                <w:sz w:val="18"/>
                <w:szCs w:val="18"/>
              </w:rPr>
            </w:pPr>
          </w:p>
        </w:tc>
        <w:tc>
          <w:tcPr>
            <w:tcW w:w="1231" w:type="dxa"/>
            <w:vAlign w:val="bottom"/>
          </w:tcPr>
          <w:p w14:paraId="5CCE4AE4">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215CF51C">
            <w:pPr>
              <w:spacing w:line="240" w:lineRule="auto"/>
              <w:jc w:val="center"/>
              <w:rPr>
                <w:rFonts w:ascii="宋体" w:hAnsi="宋体"/>
                <w:sz w:val="18"/>
                <w:szCs w:val="18"/>
              </w:rPr>
            </w:pPr>
            <w:r>
              <w:rPr>
                <w:rFonts w:ascii="宋体" w:hAnsi="宋体"/>
                <w:sz w:val="18"/>
                <w:szCs w:val="18"/>
              </w:rPr>
              <w:t>8</w:t>
            </w:r>
          </w:p>
        </w:tc>
        <w:tc>
          <w:tcPr>
            <w:tcW w:w="882" w:type="dxa"/>
          </w:tcPr>
          <w:p w14:paraId="2BDD748F">
            <w:pPr>
              <w:spacing w:line="240" w:lineRule="auto"/>
              <w:jc w:val="center"/>
              <w:rPr>
                <w:rFonts w:ascii="宋体" w:hAnsi="宋体"/>
                <w:sz w:val="18"/>
                <w:szCs w:val="18"/>
              </w:rPr>
            </w:pPr>
            <w:r>
              <w:rPr>
                <w:rFonts w:ascii="宋体" w:hAnsi="宋体"/>
                <w:sz w:val="18"/>
                <w:szCs w:val="18"/>
              </w:rPr>
              <w:t>2</w:t>
            </w:r>
          </w:p>
        </w:tc>
      </w:tr>
      <w:tr w14:paraId="18158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vAlign w:val="bottom"/>
          </w:tcPr>
          <w:p w14:paraId="498DCDB5">
            <w:pPr>
              <w:widowControl/>
              <w:spacing w:line="240" w:lineRule="auto"/>
              <w:jc w:val="center"/>
              <w:rPr>
                <w:rFonts w:ascii="宋体" w:hAnsi="宋体"/>
                <w:sz w:val="18"/>
                <w:szCs w:val="18"/>
              </w:rPr>
            </w:pPr>
            <w:r>
              <w:rPr>
                <w:rFonts w:ascii="宋体" w:hAnsi="宋体"/>
                <w:sz w:val="18"/>
                <w:szCs w:val="18"/>
              </w:rPr>
              <w:t>31</w:t>
            </w:r>
          </w:p>
        </w:tc>
        <w:tc>
          <w:tcPr>
            <w:tcW w:w="1527" w:type="dxa"/>
            <w:vMerge w:val="continue"/>
            <w:vAlign w:val="center"/>
          </w:tcPr>
          <w:p w14:paraId="0450BD2F">
            <w:pPr>
              <w:spacing w:line="240" w:lineRule="auto"/>
              <w:jc w:val="center"/>
              <w:rPr>
                <w:rFonts w:ascii="宋体" w:hAnsi="宋体"/>
                <w:sz w:val="18"/>
                <w:szCs w:val="18"/>
              </w:rPr>
            </w:pPr>
          </w:p>
        </w:tc>
        <w:tc>
          <w:tcPr>
            <w:tcW w:w="2068" w:type="dxa"/>
            <w:vAlign w:val="bottom"/>
          </w:tcPr>
          <w:p w14:paraId="1F99FEEF">
            <w:pPr>
              <w:widowControl/>
              <w:spacing w:line="240" w:lineRule="auto"/>
              <w:jc w:val="center"/>
              <w:rPr>
                <w:rFonts w:ascii="宋体" w:hAnsi="宋体"/>
                <w:sz w:val="18"/>
                <w:szCs w:val="18"/>
              </w:rPr>
            </w:pPr>
            <w:r>
              <w:rPr>
                <w:rFonts w:ascii="宋体" w:hAnsi="宋体"/>
                <w:sz w:val="18"/>
                <w:szCs w:val="18"/>
              </w:rPr>
              <w:t>膨胀压力p</w:t>
            </w:r>
            <w:r>
              <w:rPr>
                <w:rFonts w:ascii="宋体" w:hAnsi="宋体"/>
                <w:sz w:val="18"/>
                <w:szCs w:val="18"/>
                <w:vertAlign w:val="subscript"/>
              </w:rPr>
              <w:t>c</w:t>
            </w:r>
          </w:p>
        </w:tc>
        <w:tc>
          <w:tcPr>
            <w:tcW w:w="932" w:type="dxa"/>
            <w:vAlign w:val="bottom"/>
          </w:tcPr>
          <w:p w14:paraId="4D87A094">
            <w:pPr>
              <w:widowControl/>
              <w:spacing w:line="240" w:lineRule="auto"/>
              <w:jc w:val="left"/>
              <w:rPr>
                <w:rFonts w:ascii="宋体" w:hAnsi="宋体"/>
                <w:sz w:val="18"/>
                <w:szCs w:val="18"/>
              </w:rPr>
            </w:pPr>
          </w:p>
        </w:tc>
        <w:tc>
          <w:tcPr>
            <w:tcW w:w="1231" w:type="dxa"/>
            <w:vAlign w:val="bottom"/>
          </w:tcPr>
          <w:p w14:paraId="05378BFD">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373AE347">
            <w:pPr>
              <w:spacing w:line="240" w:lineRule="auto"/>
              <w:jc w:val="center"/>
              <w:rPr>
                <w:rFonts w:ascii="宋体" w:hAnsi="宋体"/>
                <w:sz w:val="18"/>
                <w:szCs w:val="18"/>
              </w:rPr>
            </w:pPr>
            <w:r>
              <w:rPr>
                <w:rFonts w:ascii="宋体" w:hAnsi="宋体"/>
                <w:sz w:val="18"/>
                <w:szCs w:val="18"/>
              </w:rPr>
              <w:t>8</w:t>
            </w:r>
          </w:p>
        </w:tc>
        <w:tc>
          <w:tcPr>
            <w:tcW w:w="882" w:type="dxa"/>
          </w:tcPr>
          <w:p w14:paraId="2B958F02">
            <w:pPr>
              <w:spacing w:line="240" w:lineRule="auto"/>
              <w:jc w:val="center"/>
              <w:rPr>
                <w:rFonts w:ascii="宋体" w:hAnsi="宋体"/>
                <w:sz w:val="18"/>
                <w:szCs w:val="18"/>
              </w:rPr>
            </w:pPr>
            <w:r>
              <w:rPr>
                <w:rFonts w:ascii="宋体" w:hAnsi="宋体"/>
                <w:sz w:val="18"/>
                <w:szCs w:val="18"/>
              </w:rPr>
              <w:t>2</w:t>
            </w:r>
          </w:p>
        </w:tc>
      </w:tr>
      <w:tr w14:paraId="3C1074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vAlign w:val="bottom"/>
          </w:tcPr>
          <w:p w14:paraId="40C87E7F">
            <w:pPr>
              <w:widowControl/>
              <w:spacing w:line="240" w:lineRule="auto"/>
              <w:jc w:val="center"/>
              <w:rPr>
                <w:rFonts w:ascii="宋体" w:hAnsi="宋体"/>
                <w:sz w:val="18"/>
                <w:szCs w:val="18"/>
              </w:rPr>
            </w:pPr>
            <w:r>
              <w:rPr>
                <w:rFonts w:ascii="宋体" w:hAnsi="宋体"/>
                <w:sz w:val="18"/>
                <w:szCs w:val="18"/>
              </w:rPr>
              <w:t>32</w:t>
            </w:r>
          </w:p>
        </w:tc>
        <w:tc>
          <w:tcPr>
            <w:tcW w:w="1527" w:type="dxa"/>
            <w:vAlign w:val="center"/>
          </w:tcPr>
          <w:p w14:paraId="27DE5157">
            <w:pPr>
              <w:spacing w:line="240" w:lineRule="auto"/>
              <w:jc w:val="center"/>
              <w:rPr>
                <w:rFonts w:ascii="宋体" w:hAnsi="宋体"/>
                <w:sz w:val="18"/>
                <w:szCs w:val="18"/>
              </w:rPr>
            </w:pPr>
            <w:r>
              <w:rPr>
                <w:rFonts w:ascii="宋体" w:hAnsi="宋体"/>
                <w:sz w:val="18"/>
                <w:szCs w:val="18"/>
              </w:rPr>
              <w:t>耐崩解性试验</w:t>
            </w:r>
          </w:p>
        </w:tc>
        <w:tc>
          <w:tcPr>
            <w:tcW w:w="2068" w:type="dxa"/>
            <w:vAlign w:val="center"/>
          </w:tcPr>
          <w:p w14:paraId="7520FD7B">
            <w:pPr>
              <w:widowControl/>
              <w:spacing w:line="240" w:lineRule="auto"/>
              <w:jc w:val="center"/>
              <w:rPr>
                <w:rFonts w:ascii="宋体" w:hAnsi="宋体"/>
                <w:sz w:val="18"/>
                <w:szCs w:val="18"/>
              </w:rPr>
            </w:pPr>
            <w:r>
              <w:rPr>
                <w:rFonts w:ascii="宋体" w:hAnsi="宋体"/>
                <w:sz w:val="18"/>
                <w:szCs w:val="18"/>
              </w:rPr>
              <w:t>耐崩解指数</w:t>
            </w:r>
          </w:p>
        </w:tc>
        <w:tc>
          <w:tcPr>
            <w:tcW w:w="932" w:type="dxa"/>
            <w:vAlign w:val="center"/>
          </w:tcPr>
          <w:p w14:paraId="0511F0BA">
            <w:pPr>
              <w:widowControl/>
              <w:spacing w:line="240" w:lineRule="auto"/>
              <w:jc w:val="left"/>
              <w:rPr>
                <w:rFonts w:ascii="宋体" w:hAnsi="宋体"/>
                <w:sz w:val="18"/>
                <w:szCs w:val="18"/>
              </w:rPr>
            </w:pPr>
          </w:p>
        </w:tc>
        <w:tc>
          <w:tcPr>
            <w:tcW w:w="1231" w:type="dxa"/>
            <w:vAlign w:val="center"/>
          </w:tcPr>
          <w:p w14:paraId="6849FCF5">
            <w:pPr>
              <w:widowControl/>
              <w:spacing w:line="240" w:lineRule="auto"/>
              <w:jc w:val="left"/>
              <w:rPr>
                <w:rFonts w:ascii="宋体" w:hAnsi="宋体"/>
                <w:sz w:val="18"/>
                <w:szCs w:val="18"/>
              </w:rPr>
            </w:pPr>
            <w:r>
              <w:rPr>
                <w:rFonts w:ascii="宋体" w:hAnsi="宋体"/>
                <w:sz w:val="18"/>
                <w:szCs w:val="18"/>
              </w:rPr>
              <w:t>浮点型</w:t>
            </w:r>
          </w:p>
        </w:tc>
        <w:tc>
          <w:tcPr>
            <w:tcW w:w="1342" w:type="dxa"/>
            <w:vAlign w:val="center"/>
          </w:tcPr>
          <w:p w14:paraId="4DBD65C4">
            <w:pPr>
              <w:spacing w:line="240" w:lineRule="auto"/>
              <w:jc w:val="center"/>
              <w:rPr>
                <w:rFonts w:ascii="宋体" w:hAnsi="宋体"/>
                <w:sz w:val="18"/>
                <w:szCs w:val="18"/>
              </w:rPr>
            </w:pPr>
            <w:r>
              <w:rPr>
                <w:rFonts w:ascii="宋体" w:hAnsi="宋体"/>
                <w:sz w:val="18"/>
                <w:szCs w:val="18"/>
              </w:rPr>
              <w:t>8</w:t>
            </w:r>
          </w:p>
        </w:tc>
        <w:tc>
          <w:tcPr>
            <w:tcW w:w="882" w:type="dxa"/>
            <w:vAlign w:val="center"/>
          </w:tcPr>
          <w:p w14:paraId="2E4D2387">
            <w:pPr>
              <w:spacing w:line="240" w:lineRule="auto"/>
              <w:jc w:val="center"/>
              <w:rPr>
                <w:rFonts w:ascii="宋体" w:hAnsi="宋体"/>
                <w:sz w:val="18"/>
                <w:szCs w:val="18"/>
              </w:rPr>
            </w:pPr>
            <w:r>
              <w:rPr>
                <w:rFonts w:ascii="宋体" w:hAnsi="宋体"/>
                <w:sz w:val="18"/>
                <w:szCs w:val="18"/>
              </w:rPr>
              <w:t>2</w:t>
            </w:r>
          </w:p>
        </w:tc>
      </w:tr>
      <w:tr w14:paraId="1D71C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69AAAB3B">
            <w:pPr>
              <w:widowControl/>
              <w:spacing w:line="240" w:lineRule="auto"/>
              <w:jc w:val="center"/>
              <w:rPr>
                <w:rFonts w:ascii="宋体" w:hAnsi="宋体"/>
                <w:sz w:val="18"/>
                <w:szCs w:val="18"/>
              </w:rPr>
            </w:pPr>
            <w:r>
              <w:rPr>
                <w:rFonts w:ascii="宋体" w:hAnsi="宋体"/>
                <w:sz w:val="18"/>
                <w:szCs w:val="18"/>
              </w:rPr>
              <w:t>33</w:t>
            </w:r>
          </w:p>
        </w:tc>
        <w:tc>
          <w:tcPr>
            <w:tcW w:w="1527" w:type="dxa"/>
            <w:vMerge w:val="restart"/>
            <w:vAlign w:val="center"/>
          </w:tcPr>
          <w:p w14:paraId="01E164F6">
            <w:pPr>
              <w:spacing w:line="240" w:lineRule="auto"/>
              <w:jc w:val="center"/>
              <w:rPr>
                <w:rFonts w:ascii="宋体" w:hAnsi="宋体"/>
                <w:sz w:val="18"/>
                <w:szCs w:val="18"/>
              </w:rPr>
            </w:pPr>
            <w:r>
              <w:rPr>
                <w:rFonts w:ascii="宋体" w:hAnsi="宋体"/>
                <w:sz w:val="18"/>
                <w:szCs w:val="18"/>
              </w:rPr>
              <w:t>点荷载试验</w:t>
            </w:r>
          </w:p>
        </w:tc>
        <w:tc>
          <w:tcPr>
            <w:tcW w:w="2068" w:type="dxa"/>
          </w:tcPr>
          <w:p w14:paraId="273BD34A">
            <w:pPr>
              <w:spacing w:line="240" w:lineRule="auto"/>
              <w:jc w:val="center"/>
              <w:rPr>
                <w:rFonts w:ascii="宋体" w:hAnsi="宋体"/>
                <w:sz w:val="18"/>
                <w:szCs w:val="18"/>
              </w:rPr>
            </w:pPr>
            <w:r>
              <w:rPr>
                <w:rFonts w:ascii="宋体" w:hAnsi="宋体"/>
                <w:sz w:val="18"/>
                <w:szCs w:val="18"/>
              </w:rPr>
              <w:t>点荷载强度I</w:t>
            </w:r>
            <w:r>
              <w:rPr>
                <w:rFonts w:ascii="宋体" w:hAnsi="宋体"/>
                <w:sz w:val="18"/>
                <w:szCs w:val="18"/>
                <w:vertAlign w:val="subscript"/>
              </w:rPr>
              <w:t>s</w:t>
            </w:r>
          </w:p>
        </w:tc>
        <w:tc>
          <w:tcPr>
            <w:tcW w:w="932" w:type="dxa"/>
          </w:tcPr>
          <w:p w14:paraId="1F5F37DF">
            <w:pPr>
              <w:spacing w:line="240" w:lineRule="auto"/>
              <w:jc w:val="center"/>
              <w:rPr>
                <w:rFonts w:ascii="宋体" w:hAnsi="宋体"/>
                <w:sz w:val="18"/>
                <w:szCs w:val="18"/>
              </w:rPr>
            </w:pPr>
            <w:r>
              <w:rPr>
                <w:rFonts w:ascii="宋体" w:hAnsi="宋体"/>
                <w:sz w:val="18"/>
                <w:szCs w:val="18"/>
              </w:rPr>
              <w:t>MPa</w:t>
            </w:r>
          </w:p>
        </w:tc>
        <w:tc>
          <w:tcPr>
            <w:tcW w:w="1231" w:type="dxa"/>
            <w:vAlign w:val="bottom"/>
          </w:tcPr>
          <w:p w14:paraId="2CF50A30">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7E05BA3A">
            <w:pPr>
              <w:spacing w:line="240" w:lineRule="auto"/>
              <w:jc w:val="center"/>
              <w:rPr>
                <w:rFonts w:ascii="宋体" w:hAnsi="宋体"/>
                <w:sz w:val="18"/>
                <w:szCs w:val="18"/>
              </w:rPr>
            </w:pPr>
            <w:r>
              <w:rPr>
                <w:rFonts w:ascii="宋体" w:hAnsi="宋体"/>
                <w:sz w:val="18"/>
                <w:szCs w:val="18"/>
              </w:rPr>
              <w:t>8</w:t>
            </w:r>
          </w:p>
        </w:tc>
        <w:tc>
          <w:tcPr>
            <w:tcW w:w="882" w:type="dxa"/>
          </w:tcPr>
          <w:p w14:paraId="3B0BC468">
            <w:pPr>
              <w:spacing w:line="240" w:lineRule="auto"/>
              <w:jc w:val="center"/>
              <w:rPr>
                <w:rFonts w:ascii="宋体" w:hAnsi="宋体"/>
                <w:sz w:val="18"/>
                <w:szCs w:val="18"/>
              </w:rPr>
            </w:pPr>
            <w:r>
              <w:rPr>
                <w:rFonts w:ascii="宋体" w:hAnsi="宋体"/>
                <w:sz w:val="18"/>
                <w:szCs w:val="18"/>
              </w:rPr>
              <w:t>2</w:t>
            </w:r>
          </w:p>
        </w:tc>
      </w:tr>
      <w:tr w14:paraId="6E8106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56726A64">
            <w:pPr>
              <w:widowControl/>
              <w:spacing w:line="240" w:lineRule="auto"/>
              <w:jc w:val="center"/>
              <w:rPr>
                <w:rFonts w:ascii="宋体" w:hAnsi="宋体"/>
                <w:sz w:val="18"/>
                <w:szCs w:val="18"/>
              </w:rPr>
            </w:pPr>
            <w:r>
              <w:rPr>
                <w:rFonts w:ascii="宋体" w:hAnsi="宋体"/>
                <w:sz w:val="18"/>
                <w:szCs w:val="18"/>
              </w:rPr>
              <w:t>34</w:t>
            </w:r>
          </w:p>
        </w:tc>
        <w:tc>
          <w:tcPr>
            <w:tcW w:w="1527" w:type="dxa"/>
            <w:vMerge w:val="continue"/>
            <w:vAlign w:val="center"/>
          </w:tcPr>
          <w:p w14:paraId="520B287A">
            <w:pPr>
              <w:spacing w:line="240" w:lineRule="auto"/>
              <w:jc w:val="center"/>
              <w:rPr>
                <w:rFonts w:ascii="宋体" w:hAnsi="宋体"/>
                <w:sz w:val="18"/>
                <w:szCs w:val="18"/>
              </w:rPr>
            </w:pPr>
          </w:p>
        </w:tc>
        <w:tc>
          <w:tcPr>
            <w:tcW w:w="2068" w:type="dxa"/>
          </w:tcPr>
          <w:p w14:paraId="31DBE91E">
            <w:pPr>
              <w:spacing w:line="240" w:lineRule="auto"/>
              <w:jc w:val="center"/>
              <w:rPr>
                <w:rFonts w:ascii="宋体" w:hAnsi="宋体"/>
                <w:sz w:val="18"/>
                <w:szCs w:val="18"/>
              </w:rPr>
            </w:pPr>
            <w:r>
              <w:rPr>
                <w:rFonts w:ascii="宋体" w:hAnsi="宋体"/>
                <w:sz w:val="18"/>
                <w:szCs w:val="18"/>
              </w:rPr>
              <w:t>点荷载强度I</w:t>
            </w:r>
            <w:r>
              <w:rPr>
                <w:rFonts w:ascii="宋体" w:hAnsi="宋体"/>
                <w:sz w:val="18"/>
                <w:szCs w:val="18"/>
                <w:vertAlign w:val="subscript"/>
              </w:rPr>
              <w:t>s(50)</w:t>
            </w:r>
          </w:p>
        </w:tc>
        <w:tc>
          <w:tcPr>
            <w:tcW w:w="932" w:type="dxa"/>
          </w:tcPr>
          <w:p w14:paraId="200E72B7">
            <w:pPr>
              <w:spacing w:line="240" w:lineRule="auto"/>
              <w:jc w:val="center"/>
              <w:rPr>
                <w:rFonts w:ascii="宋体" w:hAnsi="宋体"/>
                <w:sz w:val="18"/>
                <w:szCs w:val="18"/>
              </w:rPr>
            </w:pPr>
            <w:r>
              <w:rPr>
                <w:rFonts w:ascii="宋体" w:hAnsi="宋体"/>
                <w:sz w:val="18"/>
                <w:szCs w:val="18"/>
              </w:rPr>
              <w:t>MPa</w:t>
            </w:r>
          </w:p>
        </w:tc>
        <w:tc>
          <w:tcPr>
            <w:tcW w:w="1231" w:type="dxa"/>
            <w:vAlign w:val="bottom"/>
          </w:tcPr>
          <w:p w14:paraId="78AE8F0E">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7A31B7A1">
            <w:pPr>
              <w:spacing w:line="240" w:lineRule="auto"/>
              <w:jc w:val="center"/>
              <w:rPr>
                <w:rFonts w:ascii="宋体" w:hAnsi="宋体"/>
                <w:sz w:val="18"/>
                <w:szCs w:val="18"/>
              </w:rPr>
            </w:pPr>
            <w:r>
              <w:rPr>
                <w:rFonts w:ascii="宋体" w:hAnsi="宋体"/>
                <w:sz w:val="18"/>
                <w:szCs w:val="18"/>
              </w:rPr>
              <w:t>8</w:t>
            </w:r>
          </w:p>
        </w:tc>
        <w:tc>
          <w:tcPr>
            <w:tcW w:w="882" w:type="dxa"/>
          </w:tcPr>
          <w:p w14:paraId="4D434225">
            <w:pPr>
              <w:spacing w:line="240" w:lineRule="auto"/>
              <w:jc w:val="center"/>
              <w:rPr>
                <w:rFonts w:ascii="宋体" w:hAnsi="宋体"/>
                <w:sz w:val="18"/>
                <w:szCs w:val="18"/>
              </w:rPr>
            </w:pPr>
            <w:r>
              <w:rPr>
                <w:rFonts w:ascii="宋体" w:hAnsi="宋体"/>
                <w:sz w:val="18"/>
                <w:szCs w:val="18"/>
              </w:rPr>
              <w:t>2</w:t>
            </w:r>
          </w:p>
        </w:tc>
      </w:tr>
      <w:tr w14:paraId="7E943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5D151A40">
            <w:pPr>
              <w:widowControl/>
              <w:spacing w:line="240" w:lineRule="auto"/>
              <w:jc w:val="center"/>
              <w:rPr>
                <w:rFonts w:ascii="宋体" w:hAnsi="宋体"/>
                <w:sz w:val="18"/>
                <w:szCs w:val="18"/>
              </w:rPr>
            </w:pPr>
            <w:r>
              <w:rPr>
                <w:rFonts w:ascii="宋体" w:hAnsi="宋体"/>
                <w:sz w:val="18"/>
                <w:szCs w:val="18"/>
              </w:rPr>
              <w:t>35</w:t>
            </w:r>
          </w:p>
        </w:tc>
        <w:tc>
          <w:tcPr>
            <w:tcW w:w="1527" w:type="dxa"/>
            <w:vMerge w:val="continue"/>
            <w:vAlign w:val="center"/>
          </w:tcPr>
          <w:p w14:paraId="144F202D">
            <w:pPr>
              <w:spacing w:line="240" w:lineRule="auto"/>
              <w:jc w:val="center"/>
              <w:rPr>
                <w:rFonts w:ascii="宋体" w:hAnsi="宋体"/>
                <w:sz w:val="18"/>
                <w:szCs w:val="18"/>
              </w:rPr>
            </w:pPr>
          </w:p>
        </w:tc>
        <w:tc>
          <w:tcPr>
            <w:tcW w:w="2068" w:type="dxa"/>
          </w:tcPr>
          <w:p w14:paraId="272CBAFA">
            <w:pPr>
              <w:spacing w:line="240" w:lineRule="auto"/>
              <w:jc w:val="center"/>
              <w:rPr>
                <w:rFonts w:ascii="宋体" w:hAnsi="宋体"/>
                <w:sz w:val="18"/>
                <w:szCs w:val="18"/>
              </w:rPr>
            </w:pPr>
            <w:r>
              <w:rPr>
                <w:rFonts w:ascii="宋体" w:hAnsi="宋体"/>
                <w:sz w:val="18"/>
                <w:szCs w:val="18"/>
              </w:rPr>
              <w:t>单轴抗压强度fr</w:t>
            </w:r>
          </w:p>
        </w:tc>
        <w:tc>
          <w:tcPr>
            <w:tcW w:w="932" w:type="dxa"/>
          </w:tcPr>
          <w:p w14:paraId="7BCB933E">
            <w:pPr>
              <w:spacing w:line="240" w:lineRule="auto"/>
              <w:jc w:val="center"/>
              <w:rPr>
                <w:rFonts w:ascii="宋体" w:hAnsi="宋体"/>
                <w:sz w:val="18"/>
                <w:szCs w:val="18"/>
              </w:rPr>
            </w:pPr>
            <w:r>
              <w:rPr>
                <w:rFonts w:ascii="宋体" w:hAnsi="宋体"/>
                <w:sz w:val="18"/>
                <w:szCs w:val="18"/>
              </w:rPr>
              <w:t>MPa</w:t>
            </w:r>
          </w:p>
        </w:tc>
        <w:tc>
          <w:tcPr>
            <w:tcW w:w="1231" w:type="dxa"/>
            <w:vAlign w:val="bottom"/>
          </w:tcPr>
          <w:p w14:paraId="11586019">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71059A70">
            <w:pPr>
              <w:spacing w:line="240" w:lineRule="auto"/>
              <w:jc w:val="center"/>
              <w:rPr>
                <w:rFonts w:ascii="宋体" w:hAnsi="宋体"/>
                <w:sz w:val="18"/>
                <w:szCs w:val="18"/>
              </w:rPr>
            </w:pPr>
            <w:r>
              <w:rPr>
                <w:rFonts w:ascii="宋体" w:hAnsi="宋体"/>
                <w:sz w:val="18"/>
                <w:szCs w:val="18"/>
              </w:rPr>
              <w:t>8</w:t>
            </w:r>
          </w:p>
        </w:tc>
        <w:tc>
          <w:tcPr>
            <w:tcW w:w="882" w:type="dxa"/>
          </w:tcPr>
          <w:p w14:paraId="22AE89DD">
            <w:pPr>
              <w:spacing w:line="240" w:lineRule="auto"/>
              <w:jc w:val="center"/>
              <w:rPr>
                <w:rFonts w:ascii="宋体" w:hAnsi="宋体"/>
                <w:sz w:val="18"/>
                <w:szCs w:val="18"/>
              </w:rPr>
            </w:pPr>
            <w:r>
              <w:rPr>
                <w:rFonts w:ascii="宋体" w:hAnsi="宋体"/>
                <w:sz w:val="18"/>
                <w:szCs w:val="18"/>
              </w:rPr>
              <w:t>2</w:t>
            </w:r>
          </w:p>
        </w:tc>
      </w:tr>
      <w:tr w14:paraId="0B062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40" w:type="dxa"/>
          </w:tcPr>
          <w:p w14:paraId="34EA7156">
            <w:pPr>
              <w:widowControl/>
              <w:spacing w:line="240" w:lineRule="auto"/>
              <w:jc w:val="center"/>
              <w:rPr>
                <w:rFonts w:ascii="宋体" w:hAnsi="宋体"/>
                <w:sz w:val="18"/>
                <w:szCs w:val="18"/>
              </w:rPr>
            </w:pPr>
            <w:r>
              <w:rPr>
                <w:rFonts w:ascii="宋体" w:hAnsi="宋体"/>
                <w:sz w:val="18"/>
                <w:szCs w:val="18"/>
              </w:rPr>
              <w:t>36</w:t>
            </w:r>
          </w:p>
        </w:tc>
        <w:tc>
          <w:tcPr>
            <w:tcW w:w="1527" w:type="dxa"/>
            <w:vAlign w:val="center"/>
          </w:tcPr>
          <w:p w14:paraId="4EDA5E12">
            <w:pPr>
              <w:spacing w:line="240" w:lineRule="auto"/>
              <w:jc w:val="center"/>
              <w:rPr>
                <w:rFonts w:ascii="宋体" w:hAnsi="宋体"/>
                <w:sz w:val="18"/>
                <w:szCs w:val="18"/>
              </w:rPr>
            </w:pPr>
            <w:r>
              <w:rPr>
                <w:rFonts w:ascii="宋体" w:hAnsi="宋体"/>
                <w:sz w:val="18"/>
                <w:szCs w:val="18"/>
              </w:rPr>
              <w:t>变形试验</w:t>
            </w:r>
          </w:p>
        </w:tc>
        <w:tc>
          <w:tcPr>
            <w:tcW w:w="2068" w:type="dxa"/>
          </w:tcPr>
          <w:p w14:paraId="79C18B21">
            <w:pPr>
              <w:spacing w:line="240" w:lineRule="auto"/>
              <w:jc w:val="center"/>
              <w:rPr>
                <w:rFonts w:ascii="宋体" w:hAnsi="宋体"/>
                <w:sz w:val="18"/>
                <w:szCs w:val="18"/>
              </w:rPr>
            </w:pPr>
            <w:r>
              <w:rPr>
                <w:rFonts w:ascii="宋体" w:hAnsi="宋体"/>
                <w:sz w:val="18"/>
                <w:szCs w:val="18"/>
              </w:rPr>
              <w:t>弹性（变形）模量E</w:t>
            </w:r>
          </w:p>
        </w:tc>
        <w:tc>
          <w:tcPr>
            <w:tcW w:w="932" w:type="dxa"/>
          </w:tcPr>
          <w:p w14:paraId="328D5E4E">
            <w:pPr>
              <w:spacing w:line="240" w:lineRule="auto"/>
              <w:jc w:val="center"/>
              <w:rPr>
                <w:rFonts w:ascii="宋体" w:hAnsi="宋体"/>
                <w:sz w:val="18"/>
                <w:szCs w:val="18"/>
              </w:rPr>
            </w:pPr>
            <w:r>
              <w:rPr>
                <w:rFonts w:ascii="宋体" w:hAnsi="宋体"/>
                <w:sz w:val="18"/>
                <w:szCs w:val="18"/>
              </w:rPr>
              <w:t>MPa</w:t>
            </w:r>
          </w:p>
        </w:tc>
        <w:tc>
          <w:tcPr>
            <w:tcW w:w="1231" w:type="dxa"/>
            <w:vAlign w:val="bottom"/>
          </w:tcPr>
          <w:p w14:paraId="55400A58">
            <w:pPr>
              <w:widowControl/>
              <w:spacing w:line="240" w:lineRule="auto"/>
              <w:jc w:val="left"/>
              <w:rPr>
                <w:rFonts w:ascii="宋体" w:hAnsi="宋体"/>
                <w:sz w:val="18"/>
                <w:szCs w:val="18"/>
              </w:rPr>
            </w:pPr>
            <w:r>
              <w:rPr>
                <w:rFonts w:ascii="宋体" w:hAnsi="宋体"/>
                <w:sz w:val="18"/>
                <w:szCs w:val="18"/>
              </w:rPr>
              <w:t>浮点型</w:t>
            </w:r>
          </w:p>
        </w:tc>
        <w:tc>
          <w:tcPr>
            <w:tcW w:w="1342" w:type="dxa"/>
          </w:tcPr>
          <w:p w14:paraId="6CB2BBBD">
            <w:pPr>
              <w:spacing w:line="240" w:lineRule="auto"/>
              <w:jc w:val="center"/>
              <w:rPr>
                <w:rFonts w:ascii="宋体" w:hAnsi="宋体"/>
                <w:sz w:val="18"/>
                <w:szCs w:val="18"/>
              </w:rPr>
            </w:pPr>
            <w:r>
              <w:rPr>
                <w:rFonts w:ascii="宋体" w:hAnsi="宋体"/>
                <w:sz w:val="18"/>
                <w:szCs w:val="18"/>
              </w:rPr>
              <w:t>8</w:t>
            </w:r>
          </w:p>
        </w:tc>
        <w:tc>
          <w:tcPr>
            <w:tcW w:w="882" w:type="dxa"/>
          </w:tcPr>
          <w:p w14:paraId="2476E407">
            <w:pPr>
              <w:spacing w:line="240" w:lineRule="auto"/>
              <w:jc w:val="center"/>
              <w:rPr>
                <w:rFonts w:ascii="宋体" w:hAnsi="宋体"/>
                <w:sz w:val="18"/>
                <w:szCs w:val="18"/>
              </w:rPr>
            </w:pPr>
            <w:r>
              <w:rPr>
                <w:rFonts w:ascii="宋体" w:hAnsi="宋体"/>
                <w:sz w:val="18"/>
                <w:szCs w:val="18"/>
              </w:rPr>
              <w:t>2</w:t>
            </w:r>
          </w:p>
        </w:tc>
      </w:tr>
    </w:tbl>
    <w:p w14:paraId="372409CB">
      <w:pPr>
        <w:pStyle w:val="322"/>
        <w:spacing w:before="156" w:after="156"/>
        <w:jc w:val="center"/>
        <w:outlineLvl w:val="9"/>
        <w:rPr>
          <w:rFonts w:hint="eastAsia"/>
        </w:rPr>
      </w:pPr>
      <w:bookmarkStart w:id="222" w:name="_Toc226994149"/>
      <w:bookmarkStart w:id="223" w:name="_Toc204002773"/>
      <w:bookmarkStart w:id="224" w:name="_Toc227103308"/>
      <w:bookmarkStart w:id="225" w:name="_Toc204002624"/>
    </w:p>
    <w:p w14:paraId="3C749F29">
      <w:pPr>
        <w:pStyle w:val="322"/>
        <w:spacing w:before="156" w:after="156"/>
        <w:jc w:val="center"/>
        <w:outlineLvl w:val="9"/>
        <w:rPr>
          <w:rFonts w:hint="eastAsia"/>
        </w:rPr>
      </w:pPr>
    </w:p>
    <w:p w14:paraId="1F64072C">
      <w:pPr>
        <w:pStyle w:val="143"/>
        <w:spacing w:before="156" w:after="156"/>
        <w:rPr>
          <w:rFonts w:hint="eastAsia"/>
        </w:rPr>
      </w:pPr>
      <w:r>
        <w:t>勘探孔现场原位测试</w:t>
      </w:r>
      <w:bookmarkEnd w:id="222"/>
      <w:bookmarkEnd w:id="223"/>
      <w:bookmarkEnd w:id="224"/>
      <w:bookmarkEnd w:id="225"/>
    </w:p>
    <w:tbl>
      <w:tblPr>
        <w:tblStyle w:val="89"/>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762"/>
        <w:gridCol w:w="2585"/>
        <w:gridCol w:w="823"/>
        <w:gridCol w:w="883"/>
        <w:gridCol w:w="1117"/>
        <w:gridCol w:w="738"/>
      </w:tblGrid>
      <w:tr w14:paraId="42C9CD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8" w:space="0"/>
              <w:bottom w:val="single" w:color="auto" w:sz="8" w:space="0"/>
            </w:tcBorders>
            <w:vAlign w:val="center"/>
          </w:tcPr>
          <w:p w14:paraId="24F5EC61">
            <w:pPr>
              <w:spacing w:line="240" w:lineRule="auto"/>
              <w:jc w:val="center"/>
              <w:rPr>
                <w:rFonts w:ascii="宋体" w:hAnsi="宋体"/>
                <w:sz w:val="18"/>
                <w:szCs w:val="18"/>
              </w:rPr>
            </w:pPr>
            <w:r>
              <w:rPr>
                <w:rFonts w:ascii="宋体" w:hAnsi="宋体"/>
                <w:sz w:val="18"/>
                <w:szCs w:val="18"/>
              </w:rPr>
              <w:t>序号</w:t>
            </w:r>
          </w:p>
        </w:tc>
        <w:tc>
          <w:tcPr>
            <w:tcW w:w="1762" w:type="dxa"/>
            <w:tcBorders>
              <w:top w:val="single" w:color="auto" w:sz="8" w:space="0"/>
              <w:bottom w:val="single" w:color="auto" w:sz="8" w:space="0"/>
            </w:tcBorders>
            <w:vAlign w:val="center"/>
          </w:tcPr>
          <w:p w14:paraId="0A7685A1">
            <w:pPr>
              <w:spacing w:line="240" w:lineRule="auto"/>
              <w:jc w:val="center"/>
              <w:rPr>
                <w:rFonts w:ascii="宋体" w:hAnsi="宋体"/>
                <w:sz w:val="18"/>
                <w:szCs w:val="18"/>
              </w:rPr>
            </w:pPr>
            <w:r>
              <w:rPr>
                <w:rFonts w:ascii="宋体" w:hAnsi="宋体"/>
                <w:sz w:val="18"/>
                <w:szCs w:val="18"/>
              </w:rPr>
              <w:t>分类</w:t>
            </w:r>
          </w:p>
        </w:tc>
        <w:tc>
          <w:tcPr>
            <w:tcW w:w="2585" w:type="dxa"/>
            <w:tcBorders>
              <w:top w:val="single" w:color="auto" w:sz="8" w:space="0"/>
              <w:bottom w:val="single" w:color="auto" w:sz="8" w:space="0"/>
            </w:tcBorders>
            <w:vAlign w:val="center"/>
          </w:tcPr>
          <w:p w14:paraId="1D477C6C">
            <w:pPr>
              <w:spacing w:line="240" w:lineRule="auto"/>
              <w:jc w:val="center"/>
              <w:rPr>
                <w:rFonts w:ascii="宋体" w:hAnsi="宋体"/>
                <w:sz w:val="18"/>
                <w:szCs w:val="18"/>
              </w:rPr>
            </w:pPr>
            <w:r>
              <w:rPr>
                <w:rFonts w:ascii="宋体" w:hAnsi="宋体"/>
                <w:sz w:val="18"/>
                <w:szCs w:val="18"/>
              </w:rPr>
              <w:t>字段名称</w:t>
            </w:r>
          </w:p>
        </w:tc>
        <w:tc>
          <w:tcPr>
            <w:tcW w:w="823" w:type="dxa"/>
            <w:tcBorders>
              <w:top w:val="single" w:color="auto" w:sz="8" w:space="0"/>
              <w:bottom w:val="single" w:color="auto" w:sz="8" w:space="0"/>
            </w:tcBorders>
            <w:vAlign w:val="center"/>
          </w:tcPr>
          <w:p w14:paraId="4D153FED">
            <w:pPr>
              <w:spacing w:line="240" w:lineRule="auto"/>
              <w:jc w:val="center"/>
              <w:rPr>
                <w:rFonts w:ascii="宋体" w:hAnsi="宋体"/>
                <w:sz w:val="18"/>
                <w:szCs w:val="18"/>
              </w:rPr>
            </w:pPr>
            <w:r>
              <w:rPr>
                <w:rFonts w:ascii="宋体" w:hAnsi="宋体"/>
                <w:sz w:val="18"/>
                <w:szCs w:val="18"/>
              </w:rPr>
              <w:t>单位</w:t>
            </w:r>
          </w:p>
        </w:tc>
        <w:tc>
          <w:tcPr>
            <w:tcW w:w="883" w:type="dxa"/>
            <w:tcBorders>
              <w:top w:val="single" w:color="auto" w:sz="8" w:space="0"/>
              <w:bottom w:val="single" w:color="auto" w:sz="8" w:space="0"/>
            </w:tcBorders>
            <w:vAlign w:val="center"/>
          </w:tcPr>
          <w:p w14:paraId="368A3457">
            <w:pPr>
              <w:spacing w:line="240" w:lineRule="auto"/>
              <w:jc w:val="center"/>
              <w:rPr>
                <w:rFonts w:ascii="宋体" w:hAnsi="宋体"/>
                <w:sz w:val="18"/>
                <w:szCs w:val="18"/>
              </w:rPr>
            </w:pPr>
            <w:r>
              <w:rPr>
                <w:rFonts w:ascii="宋体" w:hAnsi="宋体"/>
                <w:sz w:val="18"/>
                <w:szCs w:val="18"/>
              </w:rPr>
              <w:t>字段</w:t>
            </w:r>
          </w:p>
          <w:p w14:paraId="365DF827">
            <w:pPr>
              <w:spacing w:line="240" w:lineRule="auto"/>
              <w:jc w:val="center"/>
              <w:rPr>
                <w:rFonts w:ascii="宋体" w:hAnsi="宋体"/>
                <w:sz w:val="18"/>
                <w:szCs w:val="18"/>
              </w:rPr>
            </w:pPr>
            <w:r>
              <w:rPr>
                <w:rFonts w:ascii="宋体" w:hAnsi="宋体"/>
                <w:sz w:val="18"/>
                <w:szCs w:val="18"/>
              </w:rPr>
              <w:t>类型</w:t>
            </w:r>
          </w:p>
        </w:tc>
        <w:tc>
          <w:tcPr>
            <w:tcW w:w="1117" w:type="dxa"/>
            <w:tcBorders>
              <w:top w:val="single" w:color="auto" w:sz="8" w:space="0"/>
              <w:bottom w:val="single" w:color="auto" w:sz="8" w:space="0"/>
            </w:tcBorders>
            <w:vAlign w:val="center"/>
          </w:tcPr>
          <w:p w14:paraId="33C7ABE1">
            <w:pPr>
              <w:spacing w:line="240" w:lineRule="auto"/>
              <w:jc w:val="center"/>
              <w:rPr>
                <w:rFonts w:ascii="宋体" w:hAnsi="宋体"/>
                <w:sz w:val="18"/>
                <w:szCs w:val="18"/>
              </w:rPr>
            </w:pPr>
            <w:r>
              <w:rPr>
                <w:rFonts w:ascii="宋体" w:hAnsi="宋体"/>
                <w:sz w:val="18"/>
                <w:szCs w:val="18"/>
              </w:rPr>
              <w:t>字段大小（字节）</w:t>
            </w:r>
          </w:p>
        </w:tc>
        <w:tc>
          <w:tcPr>
            <w:tcW w:w="738" w:type="dxa"/>
            <w:tcBorders>
              <w:top w:val="single" w:color="auto" w:sz="8" w:space="0"/>
              <w:bottom w:val="single" w:color="auto" w:sz="8" w:space="0"/>
            </w:tcBorders>
            <w:vAlign w:val="center"/>
          </w:tcPr>
          <w:p w14:paraId="06FA8F89">
            <w:pPr>
              <w:spacing w:line="240" w:lineRule="auto"/>
              <w:jc w:val="center"/>
              <w:rPr>
                <w:rFonts w:ascii="宋体" w:hAnsi="宋体"/>
                <w:sz w:val="18"/>
                <w:szCs w:val="18"/>
              </w:rPr>
            </w:pPr>
            <w:r>
              <w:rPr>
                <w:rFonts w:ascii="宋体" w:hAnsi="宋体"/>
                <w:sz w:val="18"/>
                <w:szCs w:val="18"/>
              </w:rPr>
              <w:t>小数位数</w:t>
            </w:r>
          </w:p>
        </w:tc>
      </w:tr>
      <w:tr w14:paraId="1F4088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8" w:space="0"/>
            </w:tcBorders>
          </w:tcPr>
          <w:p w14:paraId="2BE19B14">
            <w:pPr>
              <w:spacing w:line="240" w:lineRule="auto"/>
              <w:jc w:val="center"/>
              <w:rPr>
                <w:rFonts w:ascii="宋体" w:hAnsi="宋体"/>
                <w:sz w:val="18"/>
                <w:szCs w:val="18"/>
              </w:rPr>
            </w:pPr>
            <w:r>
              <w:rPr>
                <w:rFonts w:ascii="宋体" w:hAnsi="宋体"/>
                <w:sz w:val="18"/>
                <w:szCs w:val="18"/>
              </w:rPr>
              <w:t>1</w:t>
            </w:r>
          </w:p>
        </w:tc>
        <w:tc>
          <w:tcPr>
            <w:tcW w:w="1762" w:type="dxa"/>
            <w:vMerge w:val="restart"/>
            <w:tcBorders>
              <w:top w:val="single" w:color="auto" w:sz="8" w:space="0"/>
            </w:tcBorders>
            <w:vAlign w:val="center"/>
          </w:tcPr>
          <w:p w14:paraId="40A12E2B">
            <w:pPr>
              <w:spacing w:line="240" w:lineRule="auto"/>
              <w:jc w:val="center"/>
              <w:rPr>
                <w:rFonts w:ascii="宋体" w:hAnsi="宋体"/>
                <w:sz w:val="18"/>
                <w:szCs w:val="18"/>
              </w:rPr>
            </w:pPr>
            <w:r>
              <w:rPr>
                <w:rFonts w:ascii="宋体" w:hAnsi="宋体"/>
                <w:sz w:val="18"/>
                <w:szCs w:val="18"/>
              </w:rPr>
              <w:t>标准贯入试验</w:t>
            </w:r>
          </w:p>
        </w:tc>
        <w:tc>
          <w:tcPr>
            <w:tcW w:w="2585" w:type="dxa"/>
            <w:tcBorders>
              <w:top w:val="single" w:color="auto" w:sz="8" w:space="0"/>
            </w:tcBorders>
          </w:tcPr>
          <w:p w14:paraId="76A3297D">
            <w:pPr>
              <w:spacing w:line="240" w:lineRule="auto"/>
              <w:jc w:val="center"/>
              <w:rPr>
                <w:rFonts w:ascii="宋体" w:hAnsi="宋体"/>
                <w:sz w:val="18"/>
                <w:szCs w:val="18"/>
              </w:rPr>
            </w:pPr>
            <w:r>
              <w:rPr>
                <w:rFonts w:ascii="宋体" w:hAnsi="宋体"/>
                <w:sz w:val="18"/>
                <w:szCs w:val="18"/>
              </w:rPr>
              <w:t>勘探孔编码</w:t>
            </w:r>
          </w:p>
        </w:tc>
        <w:tc>
          <w:tcPr>
            <w:tcW w:w="823" w:type="dxa"/>
            <w:tcBorders>
              <w:top w:val="single" w:color="auto" w:sz="8" w:space="0"/>
            </w:tcBorders>
          </w:tcPr>
          <w:p w14:paraId="6AC90088">
            <w:pPr>
              <w:spacing w:line="240" w:lineRule="auto"/>
              <w:jc w:val="center"/>
              <w:rPr>
                <w:rFonts w:ascii="宋体" w:hAnsi="宋体"/>
                <w:sz w:val="18"/>
                <w:szCs w:val="18"/>
              </w:rPr>
            </w:pPr>
          </w:p>
        </w:tc>
        <w:tc>
          <w:tcPr>
            <w:tcW w:w="883" w:type="dxa"/>
            <w:tcBorders>
              <w:top w:val="single" w:color="auto" w:sz="8" w:space="0"/>
            </w:tcBorders>
          </w:tcPr>
          <w:p w14:paraId="3E7E21EE">
            <w:pPr>
              <w:spacing w:line="240" w:lineRule="auto"/>
              <w:jc w:val="center"/>
              <w:rPr>
                <w:rFonts w:ascii="宋体" w:hAnsi="宋体"/>
                <w:sz w:val="18"/>
                <w:szCs w:val="18"/>
              </w:rPr>
            </w:pPr>
            <w:r>
              <w:rPr>
                <w:rFonts w:ascii="宋体" w:hAnsi="宋体"/>
                <w:sz w:val="18"/>
                <w:szCs w:val="18"/>
              </w:rPr>
              <w:t>字符型</w:t>
            </w:r>
          </w:p>
        </w:tc>
        <w:tc>
          <w:tcPr>
            <w:tcW w:w="1117" w:type="dxa"/>
            <w:tcBorders>
              <w:top w:val="single" w:color="auto" w:sz="8" w:space="0"/>
            </w:tcBorders>
          </w:tcPr>
          <w:p w14:paraId="4EE4C61F">
            <w:pPr>
              <w:spacing w:line="240" w:lineRule="auto"/>
              <w:jc w:val="center"/>
              <w:rPr>
                <w:rFonts w:ascii="宋体" w:hAnsi="宋体"/>
                <w:sz w:val="18"/>
                <w:szCs w:val="18"/>
              </w:rPr>
            </w:pPr>
            <w:r>
              <w:rPr>
                <w:rFonts w:ascii="宋体" w:hAnsi="宋体"/>
                <w:sz w:val="18"/>
                <w:szCs w:val="18"/>
              </w:rPr>
              <w:t>16</w:t>
            </w:r>
          </w:p>
        </w:tc>
        <w:tc>
          <w:tcPr>
            <w:tcW w:w="738" w:type="dxa"/>
            <w:tcBorders>
              <w:top w:val="single" w:color="auto" w:sz="8" w:space="0"/>
            </w:tcBorders>
          </w:tcPr>
          <w:p w14:paraId="26D36878">
            <w:pPr>
              <w:spacing w:line="240" w:lineRule="auto"/>
              <w:jc w:val="center"/>
              <w:rPr>
                <w:rFonts w:ascii="宋体" w:hAnsi="宋体"/>
                <w:sz w:val="18"/>
                <w:szCs w:val="18"/>
              </w:rPr>
            </w:pPr>
          </w:p>
        </w:tc>
      </w:tr>
      <w:tr w14:paraId="01D7FE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2D400A4E">
            <w:pPr>
              <w:spacing w:line="240" w:lineRule="auto"/>
              <w:jc w:val="center"/>
              <w:rPr>
                <w:rFonts w:ascii="宋体" w:hAnsi="宋体"/>
                <w:sz w:val="18"/>
                <w:szCs w:val="18"/>
              </w:rPr>
            </w:pPr>
            <w:r>
              <w:rPr>
                <w:rFonts w:ascii="宋体" w:hAnsi="宋体"/>
                <w:sz w:val="18"/>
                <w:szCs w:val="18"/>
              </w:rPr>
              <w:t>2</w:t>
            </w:r>
          </w:p>
        </w:tc>
        <w:tc>
          <w:tcPr>
            <w:tcW w:w="1762" w:type="dxa"/>
            <w:vMerge w:val="continue"/>
          </w:tcPr>
          <w:p w14:paraId="29596EDA">
            <w:pPr>
              <w:spacing w:line="240" w:lineRule="auto"/>
              <w:jc w:val="center"/>
              <w:rPr>
                <w:rFonts w:ascii="宋体" w:hAnsi="宋体"/>
                <w:sz w:val="18"/>
                <w:szCs w:val="18"/>
              </w:rPr>
            </w:pPr>
          </w:p>
        </w:tc>
        <w:tc>
          <w:tcPr>
            <w:tcW w:w="2585" w:type="dxa"/>
          </w:tcPr>
          <w:p w14:paraId="51CFF9CF">
            <w:pPr>
              <w:spacing w:line="240" w:lineRule="auto"/>
              <w:jc w:val="center"/>
              <w:rPr>
                <w:rFonts w:ascii="宋体" w:hAnsi="宋体"/>
                <w:sz w:val="18"/>
                <w:szCs w:val="18"/>
              </w:rPr>
            </w:pPr>
            <w:r>
              <w:rPr>
                <w:rFonts w:ascii="宋体" w:hAnsi="宋体"/>
                <w:sz w:val="18"/>
                <w:szCs w:val="18"/>
              </w:rPr>
              <w:t>孔号</w:t>
            </w:r>
          </w:p>
        </w:tc>
        <w:tc>
          <w:tcPr>
            <w:tcW w:w="823" w:type="dxa"/>
          </w:tcPr>
          <w:p w14:paraId="3B338EA6">
            <w:pPr>
              <w:spacing w:line="240" w:lineRule="auto"/>
              <w:jc w:val="center"/>
              <w:rPr>
                <w:rFonts w:ascii="宋体" w:hAnsi="宋体"/>
                <w:sz w:val="18"/>
                <w:szCs w:val="18"/>
              </w:rPr>
            </w:pPr>
          </w:p>
        </w:tc>
        <w:tc>
          <w:tcPr>
            <w:tcW w:w="883" w:type="dxa"/>
          </w:tcPr>
          <w:p w14:paraId="1742C313">
            <w:pPr>
              <w:spacing w:line="240" w:lineRule="auto"/>
              <w:jc w:val="center"/>
              <w:rPr>
                <w:rFonts w:ascii="宋体" w:hAnsi="宋体"/>
                <w:sz w:val="18"/>
                <w:szCs w:val="18"/>
              </w:rPr>
            </w:pPr>
            <w:r>
              <w:rPr>
                <w:rFonts w:ascii="宋体" w:hAnsi="宋体"/>
                <w:sz w:val="18"/>
                <w:szCs w:val="18"/>
              </w:rPr>
              <w:t>字符型</w:t>
            </w:r>
          </w:p>
        </w:tc>
        <w:tc>
          <w:tcPr>
            <w:tcW w:w="1117" w:type="dxa"/>
          </w:tcPr>
          <w:p w14:paraId="0E6C71E2">
            <w:pPr>
              <w:spacing w:line="240" w:lineRule="auto"/>
              <w:jc w:val="center"/>
              <w:rPr>
                <w:rFonts w:ascii="宋体" w:hAnsi="宋体"/>
                <w:sz w:val="18"/>
                <w:szCs w:val="18"/>
              </w:rPr>
            </w:pPr>
            <w:r>
              <w:rPr>
                <w:rFonts w:ascii="宋体" w:hAnsi="宋体"/>
                <w:sz w:val="18"/>
                <w:szCs w:val="18"/>
              </w:rPr>
              <w:t>20</w:t>
            </w:r>
          </w:p>
        </w:tc>
        <w:tc>
          <w:tcPr>
            <w:tcW w:w="738" w:type="dxa"/>
          </w:tcPr>
          <w:p w14:paraId="0DF71753">
            <w:pPr>
              <w:spacing w:line="240" w:lineRule="auto"/>
              <w:jc w:val="center"/>
              <w:rPr>
                <w:rFonts w:ascii="宋体" w:hAnsi="宋体"/>
                <w:sz w:val="18"/>
                <w:szCs w:val="18"/>
              </w:rPr>
            </w:pPr>
          </w:p>
        </w:tc>
      </w:tr>
      <w:tr w14:paraId="098A35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4" w:type="dxa"/>
          </w:tcPr>
          <w:p w14:paraId="7DF24E9A">
            <w:pPr>
              <w:spacing w:line="240" w:lineRule="auto"/>
              <w:jc w:val="center"/>
              <w:rPr>
                <w:rFonts w:ascii="宋体" w:hAnsi="宋体"/>
                <w:sz w:val="18"/>
                <w:szCs w:val="18"/>
              </w:rPr>
            </w:pPr>
            <w:r>
              <w:rPr>
                <w:rFonts w:ascii="宋体" w:hAnsi="宋体"/>
                <w:sz w:val="18"/>
                <w:szCs w:val="18"/>
              </w:rPr>
              <w:t>3</w:t>
            </w:r>
          </w:p>
        </w:tc>
        <w:tc>
          <w:tcPr>
            <w:tcW w:w="1762" w:type="dxa"/>
            <w:vMerge w:val="continue"/>
          </w:tcPr>
          <w:p w14:paraId="2B9D806F">
            <w:pPr>
              <w:spacing w:line="240" w:lineRule="auto"/>
              <w:jc w:val="center"/>
              <w:rPr>
                <w:rFonts w:ascii="宋体" w:hAnsi="宋体"/>
                <w:sz w:val="18"/>
                <w:szCs w:val="18"/>
              </w:rPr>
            </w:pPr>
          </w:p>
        </w:tc>
        <w:tc>
          <w:tcPr>
            <w:tcW w:w="2585" w:type="dxa"/>
          </w:tcPr>
          <w:p w14:paraId="0A4E2D93">
            <w:pPr>
              <w:spacing w:line="240" w:lineRule="auto"/>
              <w:jc w:val="center"/>
              <w:rPr>
                <w:rFonts w:ascii="宋体" w:hAnsi="宋体"/>
                <w:sz w:val="18"/>
                <w:szCs w:val="18"/>
              </w:rPr>
            </w:pPr>
            <w:r>
              <w:rPr>
                <w:rFonts w:ascii="宋体" w:hAnsi="宋体"/>
                <w:sz w:val="18"/>
                <w:szCs w:val="18"/>
              </w:rPr>
              <w:t>试验点编号</w:t>
            </w:r>
          </w:p>
        </w:tc>
        <w:tc>
          <w:tcPr>
            <w:tcW w:w="823" w:type="dxa"/>
          </w:tcPr>
          <w:p w14:paraId="0164AC75">
            <w:pPr>
              <w:spacing w:line="240" w:lineRule="auto"/>
              <w:jc w:val="center"/>
              <w:rPr>
                <w:rFonts w:ascii="宋体" w:hAnsi="宋体"/>
                <w:sz w:val="18"/>
                <w:szCs w:val="18"/>
              </w:rPr>
            </w:pPr>
          </w:p>
        </w:tc>
        <w:tc>
          <w:tcPr>
            <w:tcW w:w="883" w:type="dxa"/>
          </w:tcPr>
          <w:p w14:paraId="138E41EA">
            <w:pPr>
              <w:spacing w:line="240" w:lineRule="auto"/>
              <w:jc w:val="center"/>
              <w:rPr>
                <w:rFonts w:ascii="宋体" w:hAnsi="宋体"/>
                <w:sz w:val="18"/>
                <w:szCs w:val="18"/>
              </w:rPr>
            </w:pPr>
            <w:r>
              <w:rPr>
                <w:rFonts w:ascii="宋体" w:hAnsi="宋体"/>
                <w:sz w:val="18"/>
                <w:szCs w:val="18"/>
              </w:rPr>
              <w:t>整型</w:t>
            </w:r>
          </w:p>
        </w:tc>
        <w:tc>
          <w:tcPr>
            <w:tcW w:w="1117" w:type="dxa"/>
          </w:tcPr>
          <w:p w14:paraId="27C00FC5">
            <w:pPr>
              <w:spacing w:line="240" w:lineRule="auto"/>
              <w:jc w:val="center"/>
              <w:rPr>
                <w:rFonts w:ascii="宋体" w:hAnsi="宋体"/>
                <w:sz w:val="18"/>
                <w:szCs w:val="18"/>
              </w:rPr>
            </w:pPr>
            <w:r>
              <w:rPr>
                <w:rFonts w:ascii="宋体" w:hAnsi="宋体"/>
                <w:sz w:val="18"/>
                <w:szCs w:val="18"/>
              </w:rPr>
              <w:t>10</w:t>
            </w:r>
          </w:p>
        </w:tc>
        <w:tc>
          <w:tcPr>
            <w:tcW w:w="738" w:type="dxa"/>
          </w:tcPr>
          <w:p w14:paraId="020B3744">
            <w:pPr>
              <w:spacing w:line="240" w:lineRule="auto"/>
              <w:jc w:val="center"/>
              <w:rPr>
                <w:rFonts w:ascii="宋体" w:hAnsi="宋体"/>
                <w:sz w:val="18"/>
                <w:szCs w:val="18"/>
              </w:rPr>
            </w:pPr>
          </w:p>
        </w:tc>
      </w:tr>
      <w:tr w14:paraId="0FEAB3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29D5F775">
            <w:pPr>
              <w:spacing w:line="240" w:lineRule="auto"/>
              <w:jc w:val="center"/>
              <w:rPr>
                <w:rFonts w:ascii="宋体" w:hAnsi="宋体"/>
                <w:sz w:val="18"/>
                <w:szCs w:val="18"/>
              </w:rPr>
            </w:pPr>
            <w:r>
              <w:rPr>
                <w:rFonts w:ascii="宋体" w:hAnsi="宋体"/>
                <w:sz w:val="18"/>
                <w:szCs w:val="18"/>
              </w:rPr>
              <w:t>4</w:t>
            </w:r>
          </w:p>
        </w:tc>
        <w:tc>
          <w:tcPr>
            <w:tcW w:w="1762" w:type="dxa"/>
            <w:vMerge w:val="continue"/>
          </w:tcPr>
          <w:p w14:paraId="10EADB11">
            <w:pPr>
              <w:spacing w:line="240" w:lineRule="auto"/>
              <w:jc w:val="center"/>
              <w:rPr>
                <w:rFonts w:ascii="宋体" w:hAnsi="宋体"/>
                <w:sz w:val="18"/>
                <w:szCs w:val="18"/>
              </w:rPr>
            </w:pPr>
          </w:p>
        </w:tc>
        <w:tc>
          <w:tcPr>
            <w:tcW w:w="2585" w:type="dxa"/>
          </w:tcPr>
          <w:p w14:paraId="7C304932">
            <w:pPr>
              <w:spacing w:line="240" w:lineRule="auto"/>
              <w:jc w:val="center"/>
              <w:rPr>
                <w:rFonts w:ascii="宋体" w:hAnsi="宋体"/>
                <w:sz w:val="18"/>
                <w:szCs w:val="18"/>
              </w:rPr>
            </w:pPr>
            <w:r>
              <w:rPr>
                <w:rFonts w:ascii="宋体" w:hAnsi="宋体"/>
                <w:sz w:val="18"/>
                <w:szCs w:val="18"/>
              </w:rPr>
              <w:t>起始深度</w:t>
            </w:r>
          </w:p>
        </w:tc>
        <w:tc>
          <w:tcPr>
            <w:tcW w:w="823" w:type="dxa"/>
          </w:tcPr>
          <w:p w14:paraId="6A117F29">
            <w:pPr>
              <w:spacing w:line="240" w:lineRule="auto"/>
              <w:jc w:val="center"/>
              <w:rPr>
                <w:rFonts w:ascii="宋体" w:hAnsi="宋体"/>
                <w:sz w:val="18"/>
                <w:szCs w:val="18"/>
              </w:rPr>
            </w:pPr>
            <w:r>
              <w:rPr>
                <w:rFonts w:ascii="宋体" w:hAnsi="宋体"/>
                <w:sz w:val="18"/>
                <w:szCs w:val="18"/>
              </w:rPr>
              <w:t>m</w:t>
            </w:r>
          </w:p>
        </w:tc>
        <w:tc>
          <w:tcPr>
            <w:tcW w:w="883" w:type="dxa"/>
          </w:tcPr>
          <w:p w14:paraId="2F366234">
            <w:pPr>
              <w:spacing w:line="240" w:lineRule="auto"/>
              <w:jc w:val="center"/>
              <w:rPr>
                <w:rFonts w:ascii="宋体" w:hAnsi="宋体"/>
                <w:sz w:val="18"/>
                <w:szCs w:val="18"/>
              </w:rPr>
            </w:pPr>
            <w:r>
              <w:rPr>
                <w:rFonts w:ascii="宋体" w:hAnsi="宋体"/>
                <w:sz w:val="18"/>
                <w:szCs w:val="18"/>
              </w:rPr>
              <w:t>浮点型</w:t>
            </w:r>
          </w:p>
        </w:tc>
        <w:tc>
          <w:tcPr>
            <w:tcW w:w="1117" w:type="dxa"/>
          </w:tcPr>
          <w:p w14:paraId="03670C77">
            <w:pPr>
              <w:spacing w:line="240" w:lineRule="auto"/>
              <w:jc w:val="center"/>
              <w:rPr>
                <w:rFonts w:ascii="宋体" w:hAnsi="宋体"/>
                <w:sz w:val="18"/>
                <w:szCs w:val="18"/>
              </w:rPr>
            </w:pPr>
            <w:r>
              <w:rPr>
                <w:rFonts w:ascii="宋体" w:hAnsi="宋体"/>
                <w:sz w:val="18"/>
                <w:szCs w:val="18"/>
              </w:rPr>
              <w:t>8</w:t>
            </w:r>
          </w:p>
        </w:tc>
        <w:tc>
          <w:tcPr>
            <w:tcW w:w="738" w:type="dxa"/>
          </w:tcPr>
          <w:p w14:paraId="5ECD17BC">
            <w:pPr>
              <w:spacing w:line="240" w:lineRule="auto"/>
              <w:jc w:val="center"/>
              <w:rPr>
                <w:rFonts w:ascii="宋体" w:hAnsi="宋体"/>
                <w:sz w:val="18"/>
                <w:szCs w:val="18"/>
              </w:rPr>
            </w:pPr>
            <w:r>
              <w:rPr>
                <w:rFonts w:ascii="宋体" w:hAnsi="宋体"/>
                <w:sz w:val="18"/>
                <w:szCs w:val="18"/>
              </w:rPr>
              <w:t>2</w:t>
            </w:r>
          </w:p>
        </w:tc>
      </w:tr>
      <w:tr w14:paraId="27197B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403FE1A1">
            <w:pPr>
              <w:spacing w:line="240" w:lineRule="auto"/>
              <w:jc w:val="center"/>
              <w:rPr>
                <w:rFonts w:ascii="宋体" w:hAnsi="宋体"/>
                <w:sz w:val="18"/>
                <w:szCs w:val="18"/>
              </w:rPr>
            </w:pPr>
            <w:r>
              <w:rPr>
                <w:rFonts w:ascii="宋体" w:hAnsi="宋体"/>
                <w:sz w:val="18"/>
                <w:szCs w:val="18"/>
              </w:rPr>
              <w:t>5</w:t>
            </w:r>
          </w:p>
        </w:tc>
        <w:tc>
          <w:tcPr>
            <w:tcW w:w="1762" w:type="dxa"/>
            <w:vMerge w:val="continue"/>
          </w:tcPr>
          <w:p w14:paraId="5F5EB14F">
            <w:pPr>
              <w:spacing w:line="240" w:lineRule="auto"/>
              <w:jc w:val="center"/>
              <w:rPr>
                <w:rFonts w:ascii="宋体" w:hAnsi="宋体"/>
                <w:sz w:val="18"/>
                <w:szCs w:val="18"/>
              </w:rPr>
            </w:pPr>
          </w:p>
        </w:tc>
        <w:tc>
          <w:tcPr>
            <w:tcW w:w="2585" w:type="dxa"/>
          </w:tcPr>
          <w:p w14:paraId="693C627E">
            <w:pPr>
              <w:spacing w:line="240" w:lineRule="auto"/>
              <w:jc w:val="center"/>
              <w:rPr>
                <w:rFonts w:ascii="宋体" w:hAnsi="宋体"/>
                <w:sz w:val="18"/>
                <w:szCs w:val="18"/>
              </w:rPr>
            </w:pPr>
            <w:r>
              <w:rPr>
                <w:rFonts w:ascii="宋体" w:hAnsi="宋体"/>
                <w:sz w:val="18"/>
                <w:szCs w:val="18"/>
              </w:rPr>
              <w:t>结束深度</w:t>
            </w:r>
          </w:p>
        </w:tc>
        <w:tc>
          <w:tcPr>
            <w:tcW w:w="823" w:type="dxa"/>
          </w:tcPr>
          <w:p w14:paraId="2469F50D">
            <w:pPr>
              <w:spacing w:line="240" w:lineRule="auto"/>
              <w:jc w:val="center"/>
              <w:rPr>
                <w:rFonts w:ascii="宋体" w:hAnsi="宋体"/>
                <w:sz w:val="18"/>
                <w:szCs w:val="18"/>
              </w:rPr>
            </w:pPr>
            <w:r>
              <w:rPr>
                <w:rFonts w:ascii="宋体" w:hAnsi="宋体"/>
                <w:sz w:val="18"/>
                <w:szCs w:val="18"/>
              </w:rPr>
              <w:t>m</w:t>
            </w:r>
          </w:p>
        </w:tc>
        <w:tc>
          <w:tcPr>
            <w:tcW w:w="883" w:type="dxa"/>
          </w:tcPr>
          <w:p w14:paraId="4404871A">
            <w:pPr>
              <w:spacing w:line="240" w:lineRule="auto"/>
              <w:jc w:val="center"/>
              <w:rPr>
                <w:rFonts w:ascii="宋体" w:hAnsi="宋体"/>
                <w:sz w:val="18"/>
                <w:szCs w:val="18"/>
              </w:rPr>
            </w:pPr>
            <w:r>
              <w:rPr>
                <w:rFonts w:ascii="宋体" w:hAnsi="宋体"/>
                <w:sz w:val="18"/>
                <w:szCs w:val="18"/>
              </w:rPr>
              <w:t>浮点型</w:t>
            </w:r>
          </w:p>
        </w:tc>
        <w:tc>
          <w:tcPr>
            <w:tcW w:w="1117" w:type="dxa"/>
          </w:tcPr>
          <w:p w14:paraId="1FCCE0D0">
            <w:pPr>
              <w:spacing w:line="240" w:lineRule="auto"/>
              <w:jc w:val="center"/>
              <w:rPr>
                <w:rFonts w:ascii="宋体" w:hAnsi="宋体"/>
                <w:sz w:val="18"/>
                <w:szCs w:val="18"/>
              </w:rPr>
            </w:pPr>
            <w:r>
              <w:rPr>
                <w:rFonts w:ascii="宋体" w:hAnsi="宋体"/>
                <w:sz w:val="18"/>
                <w:szCs w:val="18"/>
              </w:rPr>
              <w:t>8</w:t>
            </w:r>
          </w:p>
        </w:tc>
        <w:tc>
          <w:tcPr>
            <w:tcW w:w="738" w:type="dxa"/>
          </w:tcPr>
          <w:p w14:paraId="2E37CA38">
            <w:pPr>
              <w:spacing w:line="240" w:lineRule="auto"/>
              <w:jc w:val="center"/>
              <w:rPr>
                <w:rFonts w:ascii="宋体" w:hAnsi="宋体"/>
                <w:sz w:val="18"/>
                <w:szCs w:val="18"/>
              </w:rPr>
            </w:pPr>
            <w:r>
              <w:rPr>
                <w:rFonts w:ascii="宋体" w:hAnsi="宋体"/>
                <w:sz w:val="18"/>
                <w:szCs w:val="18"/>
              </w:rPr>
              <w:t>2</w:t>
            </w:r>
          </w:p>
        </w:tc>
      </w:tr>
      <w:tr w14:paraId="2A1874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0A022C90">
            <w:pPr>
              <w:spacing w:line="240" w:lineRule="auto"/>
              <w:jc w:val="center"/>
              <w:rPr>
                <w:rFonts w:ascii="宋体" w:hAnsi="宋体"/>
                <w:sz w:val="18"/>
                <w:szCs w:val="18"/>
              </w:rPr>
            </w:pPr>
            <w:r>
              <w:rPr>
                <w:rFonts w:ascii="宋体" w:hAnsi="宋体"/>
                <w:sz w:val="18"/>
                <w:szCs w:val="18"/>
              </w:rPr>
              <w:t>6</w:t>
            </w:r>
          </w:p>
        </w:tc>
        <w:tc>
          <w:tcPr>
            <w:tcW w:w="1762" w:type="dxa"/>
            <w:vMerge w:val="continue"/>
          </w:tcPr>
          <w:p w14:paraId="5DB785BD">
            <w:pPr>
              <w:spacing w:line="240" w:lineRule="auto"/>
              <w:jc w:val="center"/>
              <w:rPr>
                <w:rFonts w:ascii="宋体" w:hAnsi="宋体"/>
                <w:sz w:val="18"/>
                <w:szCs w:val="18"/>
              </w:rPr>
            </w:pPr>
          </w:p>
        </w:tc>
        <w:tc>
          <w:tcPr>
            <w:tcW w:w="2585" w:type="dxa"/>
          </w:tcPr>
          <w:p w14:paraId="494C5379">
            <w:pPr>
              <w:spacing w:line="240" w:lineRule="auto"/>
              <w:jc w:val="center"/>
              <w:rPr>
                <w:rFonts w:ascii="宋体" w:hAnsi="宋体"/>
                <w:sz w:val="18"/>
                <w:szCs w:val="18"/>
              </w:rPr>
            </w:pPr>
            <w:r>
              <w:rPr>
                <w:rFonts w:ascii="宋体" w:hAnsi="宋体"/>
                <w:sz w:val="18"/>
                <w:szCs w:val="18"/>
              </w:rPr>
              <w:t>击数</w:t>
            </w:r>
          </w:p>
        </w:tc>
        <w:tc>
          <w:tcPr>
            <w:tcW w:w="823" w:type="dxa"/>
          </w:tcPr>
          <w:p w14:paraId="08F4D9C2">
            <w:pPr>
              <w:spacing w:line="240" w:lineRule="auto"/>
              <w:jc w:val="center"/>
              <w:rPr>
                <w:rFonts w:ascii="宋体" w:hAnsi="宋体"/>
                <w:sz w:val="18"/>
                <w:szCs w:val="18"/>
              </w:rPr>
            </w:pPr>
            <w:r>
              <w:rPr>
                <w:rFonts w:ascii="宋体" w:hAnsi="宋体"/>
                <w:sz w:val="18"/>
                <w:szCs w:val="18"/>
              </w:rPr>
              <w:t>击</w:t>
            </w:r>
          </w:p>
        </w:tc>
        <w:tc>
          <w:tcPr>
            <w:tcW w:w="883" w:type="dxa"/>
          </w:tcPr>
          <w:p w14:paraId="50782755">
            <w:pPr>
              <w:spacing w:line="240" w:lineRule="auto"/>
              <w:jc w:val="center"/>
              <w:rPr>
                <w:rFonts w:ascii="宋体" w:hAnsi="宋体"/>
                <w:sz w:val="18"/>
                <w:szCs w:val="18"/>
              </w:rPr>
            </w:pPr>
            <w:r>
              <w:rPr>
                <w:rFonts w:ascii="宋体" w:hAnsi="宋体"/>
                <w:sz w:val="18"/>
                <w:szCs w:val="18"/>
              </w:rPr>
              <w:t>浮点型</w:t>
            </w:r>
          </w:p>
        </w:tc>
        <w:tc>
          <w:tcPr>
            <w:tcW w:w="1117" w:type="dxa"/>
          </w:tcPr>
          <w:p w14:paraId="06386D12">
            <w:pPr>
              <w:spacing w:line="240" w:lineRule="auto"/>
              <w:jc w:val="center"/>
              <w:rPr>
                <w:rFonts w:ascii="宋体" w:hAnsi="宋体"/>
                <w:sz w:val="18"/>
                <w:szCs w:val="18"/>
              </w:rPr>
            </w:pPr>
            <w:r>
              <w:rPr>
                <w:rFonts w:ascii="宋体" w:hAnsi="宋体"/>
                <w:sz w:val="18"/>
                <w:szCs w:val="18"/>
              </w:rPr>
              <w:t>8</w:t>
            </w:r>
          </w:p>
        </w:tc>
        <w:tc>
          <w:tcPr>
            <w:tcW w:w="738" w:type="dxa"/>
          </w:tcPr>
          <w:p w14:paraId="3CD5CB75">
            <w:pPr>
              <w:spacing w:line="240" w:lineRule="auto"/>
              <w:jc w:val="center"/>
              <w:rPr>
                <w:rFonts w:ascii="宋体" w:hAnsi="宋体"/>
                <w:sz w:val="18"/>
                <w:szCs w:val="18"/>
              </w:rPr>
            </w:pPr>
            <w:r>
              <w:rPr>
                <w:rFonts w:ascii="宋体" w:hAnsi="宋体"/>
                <w:sz w:val="18"/>
                <w:szCs w:val="18"/>
              </w:rPr>
              <w:t>1</w:t>
            </w:r>
          </w:p>
        </w:tc>
      </w:tr>
      <w:tr w14:paraId="7180F3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6167C0F0">
            <w:pPr>
              <w:spacing w:line="240" w:lineRule="auto"/>
              <w:jc w:val="center"/>
              <w:rPr>
                <w:rFonts w:ascii="宋体" w:hAnsi="宋体"/>
                <w:sz w:val="18"/>
                <w:szCs w:val="18"/>
              </w:rPr>
            </w:pPr>
            <w:r>
              <w:rPr>
                <w:rFonts w:ascii="宋体" w:hAnsi="宋体"/>
                <w:sz w:val="18"/>
                <w:szCs w:val="18"/>
              </w:rPr>
              <w:t>7</w:t>
            </w:r>
          </w:p>
        </w:tc>
        <w:tc>
          <w:tcPr>
            <w:tcW w:w="1762" w:type="dxa"/>
            <w:vMerge w:val="restart"/>
            <w:vAlign w:val="center"/>
          </w:tcPr>
          <w:p w14:paraId="3E3CCE87">
            <w:pPr>
              <w:spacing w:line="240" w:lineRule="auto"/>
              <w:jc w:val="center"/>
              <w:rPr>
                <w:rFonts w:ascii="宋体" w:hAnsi="宋体"/>
                <w:sz w:val="18"/>
                <w:szCs w:val="18"/>
              </w:rPr>
            </w:pPr>
            <w:r>
              <w:rPr>
                <w:rFonts w:ascii="宋体" w:hAnsi="宋体"/>
                <w:sz w:val="18"/>
                <w:szCs w:val="18"/>
              </w:rPr>
              <w:t>静力触探试验</w:t>
            </w:r>
          </w:p>
        </w:tc>
        <w:tc>
          <w:tcPr>
            <w:tcW w:w="2585" w:type="dxa"/>
          </w:tcPr>
          <w:p w14:paraId="45A19877">
            <w:pPr>
              <w:spacing w:line="240" w:lineRule="auto"/>
              <w:jc w:val="center"/>
              <w:rPr>
                <w:rFonts w:ascii="宋体" w:hAnsi="宋体"/>
                <w:sz w:val="18"/>
                <w:szCs w:val="18"/>
              </w:rPr>
            </w:pPr>
            <w:r>
              <w:rPr>
                <w:rFonts w:ascii="宋体" w:hAnsi="宋体"/>
                <w:sz w:val="18"/>
                <w:szCs w:val="18"/>
              </w:rPr>
              <w:t>勘探孔编码</w:t>
            </w:r>
          </w:p>
        </w:tc>
        <w:tc>
          <w:tcPr>
            <w:tcW w:w="823" w:type="dxa"/>
          </w:tcPr>
          <w:p w14:paraId="3C6255C1">
            <w:pPr>
              <w:spacing w:line="240" w:lineRule="auto"/>
              <w:jc w:val="center"/>
              <w:rPr>
                <w:rFonts w:ascii="宋体" w:hAnsi="宋体"/>
                <w:sz w:val="18"/>
                <w:szCs w:val="18"/>
              </w:rPr>
            </w:pPr>
          </w:p>
        </w:tc>
        <w:tc>
          <w:tcPr>
            <w:tcW w:w="883" w:type="dxa"/>
          </w:tcPr>
          <w:p w14:paraId="6C9B08CD">
            <w:pPr>
              <w:spacing w:line="240" w:lineRule="auto"/>
              <w:jc w:val="center"/>
              <w:rPr>
                <w:rFonts w:ascii="宋体" w:hAnsi="宋体"/>
                <w:sz w:val="18"/>
                <w:szCs w:val="18"/>
              </w:rPr>
            </w:pPr>
            <w:r>
              <w:rPr>
                <w:rFonts w:ascii="宋体" w:hAnsi="宋体"/>
                <w:sz w:val="18"/>
                <w:szCs w:val="18"/>
              </w:rPr>
              <w:t>字符型</w:t>
            </w:r>
          </w:p>
        </w:tc>
        <w:tc>
          <w:tcPr>
            <w:tcW w:w="1117" w:type="dxa"/>
          </w:tcPr>
          <w:p w14:paraId="2EE2875E">
            <w:pPr>
              <w:spacing w:line="240" w:lineRule="auto"/>
              <w:jc w:val="center"/>
              <w:rPr>
                <w:rFonts w:ascii="宋体" w:hAnsi="宋体"/>
                <w:sz w:val="18"/>
                <w:szCs w:val="18"/>
              </w:rPr>
            </w:pPr>
            <w:r>
              <w:rPr>
                <w:rFonts w:ascii="宋体" w:hAnsi="宋体"/>
                <w:sz w:val="18"/>
                <w:szCs w:val="18"/>
              </w:rPr>
              <w:t>16</w:t>
            </w:r>
          </w:p>
        </w:tc>
        <w:tc>
          <w:tcPr>
            <w:tcW w:w="738" w:type="dxa"/>
          </w:tcPr>
          <w:p w14:paraId="10DE1C73">
            <w:pPr>
              <w:spacing w:line="240" w:lineRule="auto"/>
              <w:jc w:val="center"/>
              <w:rPr>
                <w:rFonts w:ascii="宋体" w:hAnsi="宋体"/>
                <w:sz w:val="18"/>
                <w:szCs w:val="18"/>
              </w:rPr>
            </w:pPr>
          </w:p>
        </w:tc>
      </w:tr>
      <w:tr w14:paraId="7FD258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026CA1BD">
            <w:pPr>
              <w:spacing w:line="240" w:lineRule="auto"/>
              <w:jc w:val="center"/>
              <w:rPr>
                <w:rFonts w:ascii="宋体" w:hAnsi="宋体"/>
                <w:sz w:val="18"/>
                <w:szCs w:val="18"/>
              </w:rPr>
            </w:pPr>
            <w:r>
              <w:rPr>
                <w:rFonts w:ascii="宋体" w:hAnsi="宋体"/>
                <w:sz w:val="18"/>
                <w:szCs w:val="18"/>
              </w:rPr>
              <w:t>8</w:t>
            </w:r>
          </w:p>
        </w:tc>
        <w:tc>
          <w:tcPr>
            <w:tcW w:w="1762" w:type="dxa"/>
            <w:vMerge w:val="continue"/>
            <w:vAlign w:val="center"/>
          </w:tcPr>
          <w:p w14:paraId="366292F2">
            <w:pPr>
              <w:spacing w:line="240" w:lineRule="auto"/>
              <w:jc w:val="center"/>
              <w:rPr>
                <w:rFonts w:ascii="宋体" w:hAnsi="宋体"/>
                <w:sz w:val="18"/>
                <w:szCs w:val="18"/>
              </w:rPr>
            </w:pPr>
          </w:p>
        </w:tc>
        <w:tc>
          <w:tcPr>
            <w:tcW w:w="2585" w:type="dxa"/>
          </w:tcPr>
          <w:p w14:paraId="2369C03D">
            <w:pPr>
              <w:spacing w:line="240" w:lineRule="auto"/>
              <w:jc w:val="center"/>
              <w:rPr>
                <w:rFonts w:ascii="宋体" w:hAnsi="宋体"/>
                <w:sz w:val="18"/>
                <w:szCs w:val="18"/>
              </w:rPr>
            </w:pPr>
            <w:r>
              <w:rPr>
                <w:rFonts w:ascii="宋体" w:hAnsi="宋体"/>
                <w:sz w:val="18"/>
                <w:szCs w:val="18"/>
              </w:rPr>
              <w:t>孔号</w:t>
            </w:r>
          </w:p>
        </w:tc>
        <w:tc>
          <w:tcPr>
            <w:tcW w:w="823" w:type="dxa"/>
          </w:tcPr>
          <w:p w14:paraId="2105F37A">
            <w:pPr>
              <w:spacing w:line="240" w:lineRule="auto"/>
              <w:jc w:val="center"/>
              <w:rPr>
                <w:rFonts w:ascii="宋体" w:hAnsi="宋体"/>
                <w:sz w:val="18"/>
                <w:szCs w:val="18"/>
              </w:rPr>
            </w:pPr>
          </w:p>
        </w:tc>
        <w:tc>
          <w:tcPr>
            <w:tcW w:w="883" w:type="dxa"/>
          </w:tcPr>
          <w:p w14:paraId="78037237">
            <w:pPr>
              <w:spacing w:line="240" w:lineRule="auto"/>
              <w:jc w:val="center"/>
              <w:rPr>
                <w:rFonts w:ascii="宋体" w:hAnsi="宋体"/>
                <w:sz w:val="18"/>
                <w:szCs w:val="18"/>
              </w:rPr>
            </w:pPr>
            <w:r>
              <w:rPr>
                <w:rFonts w:ascii="宋体" w:hAnsi="宋体"/>
                <w:sz w:val="18"/>
                <w:szCs w:val="18"/>
              </w:rPr>
              <w:t>字符型</w:t>
            </w:r>
          </w:p>
        </w:tc>
        <w:tc>
          <w:tcPr>
            <w:tcW w:w="1117" w:type="dxa"/>
          </w:tcPr>
          <w:p w14:paraId="2DBAEC21">
            <w:pPr>
              <w:spacing w:line="240" w:lineRule="auto"/>
              <w:jc w:val="center"/>
              <w:rPr>
                <w:rFonts w:ascii="宋体" w:hAnsi="宋体"/>
                <w:sz w:val="18"/>
                <w:szCs w:val="18"/>
              </w:rPr>
            </w:pPr>
            <w:r>
              <w:rPr>
                <w:rFonts w:ascii="宋体" w:hAnsi="宋体"/>
                <w:sz w:val="18"/>
                <w:szCs w:val="18"/>
              </w:rPr>
              <w:t>20</w:t>
            </w:r>
          </w:p>
        </w:tc>
        <w:tc>
          <w:tcPr>
            <w:tcW w:w="738" w:type="dxa"/>
          </w:tcPr>
          <w:p w14:paraId="65CB9796">
            <w:pPr>
              <w:spacing w:line="240" w:lineRule="auto"/>
              <w:jc w:val="center"/>
              <w:rPr>
                <w:rFonts w:ascii="宋体" w:hAnsi="宋体"/>
                <w:sz w:val="18"/>
                <w:szCs w:val="18"/>
              </w:rPr>
            </w:pPr>
          </w:p>
        </w:tc>
      </w:tr>
      <w:tr w14:paraId="3BD4CE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7BF44500">
            <w:pPr>
              <w:spacing w:line="240" w:lineRule="auto"/>
              <w:jc w:val="center"/>
              <w:rPr>
                <w:rFonts w:ascii="宋体" w:hAnsi="宋体"/>
                <w:sz w:val="18"/>
                <w:szCs w:val="18"/>
              </w:rPr>
            </w:pPr>
            <w:r>
              <w:rPr>
                <w:rFonts w:ascii="宋体" w:hAnsi="宋体"/>
                <w:sz w:val="18"/>
                <w:szCs w:val="18"/>
              </w:rPr>
              <w:t>9</w:t>
            </w:r>
          </w:p>
        </w:tc>
        <w:tc>
          <w:tcPr>
            <w:tcW w:w="1762" w:type="dxa"/>
            <w:vMerge w:val="continue"/>
            <w:vAlign w:val="center"/>
          </w:tcPr>
          <w:p w14:paraId="650BCE35">
            <w:pPr>
              <w:spacing w:line="240" w:lineRule="auto"/>
              <w:jc w:val="center"/>
              <w:rPr>
                <w:rFonts w:ascii="宋体" w:hAnsi="宋体"/>
                <w:sz w:val="18"/>
                <w:szCs w:val="18"/>
              </w:rPr>
            </w:pPr>
          </w:p>
        </w:tc>
        <w:tc>
          <w:tcPr>
            <w:tcW w:w="2585" w:type="dxa"/>
            <w:vAlign w:val="center"/>
          </w:tcPr>
          <w:p w14:paraId="2BB5A219">
            <w:pPr>
              <w:spacing w:line="240" w:lineRule="auto"/>
              <w:jc w:val="center"/>
              <w:rPr>
                <w:rFonts w:ascii="宋体" w:hAnsi="宋体"/>
                <w:sz w:val="18"/>
                <w:szCs w:val="18"/>
              </w:rPr>
            </w:pPr>
            <w:r>
              <w:rPr>
                <w:rFonts w:ascii="宋体" w:hAnsi="宋体"/>
                <w:sz w:val="18"/>
                <w:szCs w:val="18"/>
              </w:rPr>
              <w:t>探头类型（单桥、双桥等）</w:t>
            </w:r>
          </w:p>
        </w:tc>
        <w:tc>
          <w:tcPr>
            <w:tcW w:w="823" w:type="dxa"/>
          </w:tcPr>
          <w:p w14:paraId="66C0FB99">
            <w:pPr>
              <w:spacing w:line="240" w:lineRule="auto"/>
              <w:jc w:val="center"/>
              <w:rPr>
                <w:rFonts w:ascii="宋体" w:hAnsi="宋体"/>
                <w:sz w:val="18"/>
                <w:szCs w:val="18"/>
              </w:rPr>
            </w:pPr>
          </w:p>
        </w:tc>
        <w:tc>
          <w:tcPr>
            <w:tcW w:w="883" w:type="dxa"/>
          </w:tcPr>
          <w:p w14:paraId="58D458F9">
            <w:pPr>
              <w:spacing w:line="240" w:lineRule="auto"/>
              <w:jc w:val="center"/>
              <w:rPr>
                <w:rFonts w:ascii="宋体" w:hAnsi="宋体"/>
                <w:sz w:val="18"/>
                <w:szCs w:val="18"/>
              </w:rPr>
            </w:pPr>
            <w:r>
              <w:rPr>
                <w:rFonts w:ascii="宋体" w:hAnsi="宋体"/>
                <w:sz w:val="18"/>
                <w:szCs w:val="18"/>
              </w:rPr>
              <w:t>字符型</w:t>
            </w:r>
          </w:p>
        </w:tc>
        <w:tc>
          <w:tcPr>
            <w:tcW w:w="1117" w:type="dxa"/>
          </w:tcPr>
          <w:p w14:paraId="78329DAA">
            <w:pPr>
              <w:spacing w:line="240" w:lineRule="auto"/>
              <w:jc w:val="center"/>
              <w:rPr>
                <w:rFonts w:ascii="宋体" w:hAnsi="宋体"/>
                <w:sz w:val="18"/>
                <w:szCs w:val="18"/>
              </w:rPr>
            </w:pPr>
            <w:r>
              <w:rPr>
                <w:rFonts w:ascii="宋体" w:hAnsi="宋体"/>
                <w:sz w:val="18"/>
                <w:szCs w:val="18"/>
              </w:rPr>
              <w:t>8</w:t>
            </w:r>
          </w:p>
        </w:tc>
        <w:tc>
          <w:tcPr>
            <w:tcW w:w="738" w:type="dxa"/>
          </w:tcPr>
          <w:p w14:paraId="4C97B6AE">
            <w:pPr>
              <w:spacing w:line="240" w:lineRule="auto"/>
              <w:jc w:val="center"/>
              <w:rPr>
                <w:rFonts w:ascii="宋体" w:hAnsi="宋体"/>
                <w:sz w:val="18"/>
                <w:szCs w:val="18"/>
              </w:rPr>
            </w:pPr>
          </w:p>
        </w:tc>
      </w:tr>
      <w:tr w14:paraId="2CAEE1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4FBF9FCE">
            <w:pPr>
              <w:spacing w:line="240" w:lineRule="auto"/>
              <w:jc w:val="center"/>
              <w:rPr>
                <w:rFonts w:ascii="宋体" w:hAnsi="宋体"/>
                <w:sz w:val="18"/>
                <w:szCs w:val="18"/>
              </w:rPr>
            </w:pPr>
            <w:r>
              <w:rPr>
                <w:rFonts w:ascii="宋体" w:hAnsi="宋体"/>
                <w:sz w:val="18"/>
                <w:szCs w:val="18"/>
              </w:rPr>
              <w:t>10</w:t>
            </w:r>
          </w:p>
        </w:tc>
        <w:tc>
          <w:tcPr>
            <w:tcW w:w="1762" w:type="dxa"/>
            <w:vMerge w:val="continue"/>
            <w:vAlign w:val="center"/>
          </w:tcPr>
          <w:p w14:paraId="55EBD9D9">
            <w:pPr>
              <w:spacing w:line="240" w:lineRule="auto"/>
              <w:jc w:val="center"/>
              <w:rPr>
                <w:rFonts w:ascii="宋体" w:hAnsi="宋体"/>
                <w:sz w:val="18"/>
                <w:szCs w:val="18"/>
              </w:rPr>
            </w:pPr>
          </w:p>
        </w:tc>
        <w:tc>
          <w:tcPr>
            <w:tcW w:w="2585" w:type="dxa"/>
          </w:tcPr>
          <w:p w14:paraId="234B47E3">
            <w:pPr>
              <w:spacing w:line="240" w:lineRule="auto"/>
              <w:jc w:val="center"/>
              <w:rPr>
                <w:rFonts w:ascii="宋体" w:hAnsi="宋体"/>
                <w:sz w:val="18"/>
                <w:szCs w:val="18"/>
              </w:rPr>
            </w:pPr>
            <w:r>
              <w:rPr>
                <w:rFonts w:ascii="宋体" w:hAnsi="宋体"/>
                <w:sz w:val="18"/>
                <w:szCs w:val="18"/>
              </w:rPr>
              <w:t>孔深</w:t>
            </w:r>
          </w:p>
        </w:tc>
        <w:tc>
          <w:tcPr>
            <w:tcW w:w="823" w:type="dxa"/>
          </w:tcPr>
          <w:p w14:paraId="28BB551B">
            <w:pPr>
              <w:spacing w:line="240" w:lineRule="auto"/>
              <w:jc w:val="center"/>
              <w:rPr>
                <w:rFonts w:ascii="宋体" w:hAnsi="宋体"/>
                <w:sz w:val="18"/>
                <w:szCs w:val="18"/>
              </w:rPr>
            </w:pPr>
            <w:r>
              <w:rPr>
                <w:rFonts w:ascii="宋体" w:hAnsi="宋体"/>
                <w:sz w:val="18"/>
                <w:szCs w:val="18"/>
              </w:rPr>
              <w:t>m</w:t>
            </w:r>
          </w:p>
        </w:tc>
        <w:tc>
          <w:tcPr>
            <w:tcW w:w="883" w:type="dxa"/>
          </w:tcPr>
          <w:p w14:paraId="4CBE8386">
            <w:pPr>
              <w:spacing w:line="240" w:lineRule="auto"/>
              <w:jc w:val="center"/>
              <w:rPr>
                <w:rFonts w:ascii="宋体" w:hAnsi="宋体"/>
                <w:sz w:val="18"/>
                <w:szCs w:val="18"/>
              </w:rPr>
            </w:pPr>
            <w:r>
              <w:rPr>
                <w:rFonts w:ascii="宋体" w:hAnsi="宋体"/>
                <w:sz w:val="18"/>
                <w:szCs w:val="18"/>
              </w:rPr>
              <w:t>浮点型</w:t>
            </w:r>
          </w:p>
        </w:tc>
        <w:tc>
          <w:tcPr>
            <w:tcW w:w="1117" w:type="dxa"/>
          </w:tcPr>
          <w:p w14:paraId="38E31705">
            <w:pPr>
              <w:spacing w:line="240" w:lineRule="auto"/>
              <w:jc w:val="center"/>
              <w:rPr>
                <w:rFonts w:ascii="宋体" w:hAnsi="宋体"/>
                <w:sz w:val="18"/>
                <w:szCs w:val="18"/>
              </w:rPr>
            </w:pPr>
            <w:r>
              <w:rPr>
                <w:rFonts w:ascii="宋体" w:hAnsi="宋体"/>
                <w:sz w:val="18"/>
                <w:szCs w:val="18"/>
              </w:rPr>
              <w:t>8</w:t>
            </w:r>
          </w:p>
        </w:tc>
        <w:tc>
          <w:tcPr>
            <w:tcW w:w="738" w:type="dxa"/>
          </w:tcPr>
          <w:p w14:paraId="2BAB4474">
            <w:pPr>
              <w:spacing w:line="240" w:lineRule="auto"/>
              <w:jc w:val="center"/>
              <w:rPr>
                <w:rFonts w:ascii="宋体" w:hAnsi="宋体"/>
                <w:sz w:val="18"/>
                <w:szCs w:val="18"/>
              </w:rPr>
            </w:pPr>
            <w:r>
              <w:rPr>
                <w:rFonts w:ascii="宋体" w:hAnsi="宋体"/>
                <w:sz w:val="18"/>
                <w:szCs w:val="18"/>
              </w:rPr>
              <w:t>2</w:t>
            </w:r>
          </w:p>
        </w:tc>
      </w:tr>
      <w:tr w14:paraId="46C816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6BD7CE92">
            <w:pPr>
              <w:spacing w:line="240" w:lineRule="auto"/>
              <w:jc w:val="center"/>
              <w:rPr>
                <w:rFonts w:ascii="宋体" w:hAnsi="宋体"/>
                <w:sz w:val="18"/>
                <w:szCs w:val="18"/>
              </w:rPr>
            </w:pPr>
            <w:r>
              <w:rPr>
                <w:rFonts w:ascii="宋体" w:hAnsi="宋体"/>
                <w:sz w:val="18"/>
                <w:szCs w:val="18"/>
              </w:rPr>
              <w:t>11</w:t>
            </w:r>
          </w:p>
        </w:tc>
        <w:tc>
          <w:tcPr>
            <w:tcW w:w="1762" w:type="dxa"/>
            <w:vMerge w:val="continue"/>
            <w:vAlign w:val="center"/>
          </w:tcPr>
          <w:p w14:paraId="1BC4996B">
            <w:pPr>
              <w:spacing w:line="240" w:lineRule="auto"/>
              <w:jc w:val="center"/>
              <w:rPr>
                <w:rFonts w:ascii="宋体" w:hAnsi="宋体"/>
                <w:sz w:val="18"/>
                <w:szCs w:val="18"/>
              </w:rPr>
            </w:pPr>
          </w:p>
        </w:tc>
        <w:tc>
          <w:tcPr>
            <w:tcW w:w="2585" w:type="dxa"/>
          </w:tcPr>
          <w:p w14:paraId="2303FE14">
            <w:pPr>
              <w:spacing w:line="240" w:lineRule="auto"/>
              <w:jc w:val="center"/>
              <w:rPr>
                <w:rFonts w:ascii="宋体" w:hAnsi="宋体"/>
                <w:sz w:val="18"/>
                <w:szCs w:val="18"/>
              </w:rPr>
            </w:pPr>
            <w:r>
              <w:rPr>
                <w:rFonts w:ascii="宋体" w:hAnsi="宋体"/>
                <w:sz w:val="18"/>
                <w:szCs w:val="18"/>
              </w:rPr>
              <w:t>试验间隔</w:t>
            </w:r>
          </w:p>
        </w:tc>
        <w:tc>
          <w:tcPr>
            <w:tcW w:w="823" w:type="dxa"/>
          </w:tcPr>
          <w:p w14:paraId="5159D379">
            <w:pPr>
              <w:spacing w:line="240" w:lineRule="auto"/>
              <w:jc w:val="center"/>
              <w:rPr>
                <w:rFonts w:ascii="宋体" w:hAnsi="宋体"/>
                <w:sz w:val="18"/>
                <w:szCs w:val="18"/>
              </w:rPr>
            </w:pPr>
            <w:r>
              <w:rPr>
                <w:rFonts w:ascii="宋体" w:hAnsi="宋体"/>
                <w:sz w:val="18"/>
                <w:szCs w:val="18"/>
              </w:rPr>
              <w:t>m</w:t>
            </w:r>
          </w:p>
        </w:tc>
        <w:tc>
          <w:tcPr>
            <w:tcW w:w="883" w:type="dxa"/>
          </w:tcPr>
          <w:p w14:paraId="4147F311">
            <w:pPr>
              <w:spacing w:line="240" w:lineRule="auto"/>
              <w:jc w:val="center"/>
              <w:rPr>
                <w:rFonts w:ascii="宋体" w:hAnsi="宋体"/>
                <w:sz w:val="18"/>
                <w:szCs w:val="18"/>
              </w:rPr>
            </w:pPr>
            <w:r>
              <w:rPr>
                <w:rFonts w:ascii="宋体" w:hAnsi="宋体"/>
                <w:sz w:val="18"/>
                <w:szCs w:val="18"/>
              </w:rPr>
              <w:t>浮点型</w:t>
            </w:r>
          </w:p>
        </w:tc>
        <w:tc>
          <w:tcPr>
            <w:tcW w:w="1117" w:type="dxa"/>
          </w:tcPr>
          <w:p w14:paraId="71FA0A93">
            <w:pPr>
              <w:spacing w:line="240" w:lineRule="auto"/>
              <w:jc w:val="center"/>
              <w:rPr>
                <w:rFonts w:ascii="宋体" w:hAnsi="宋体"/>
                <w:sz w:val="18"/>
                <w:szCs w:val="18"/>
              </w:rPr>
            </w:pPr>
            <w:r>
              <w:rPr>
                <w:rFonts w:ascii="宋体" w:hAnsi="宋体"/>
                <w:sz w:val="18"/>
                <w:szCs w:val="18"/>
              </w:rPr>
              <w:t>8</w:t>
            </w:r>
          </w:p>
        </w:tc>
        <w:tc>
          <w:tcPr>
            <w:tcW w:w="738" w:type="dxa"/>
          </w:tcPr>
          <w:p w14:paraId="073EAB08">
            <w:pPr>
              <w:spacing w:line="240" w:lineRule="auto"/>
              <w:jc w:val="center"/>
              <w:rPr>
                <w:rFonts w:ascii="宋体" w:hAnsi="宋体"/>
                <w:sz w:val="18"/>
                <w:szCs w:val="18"/>
              </w:rPr>
            </w:pPr>
            <w:r>
              <w:rPr>
                <w:rFonts w:ascii="宋体" w:hAnsi="宋体"/>
                <w:sz w:val="18"/>
                <w:szCs w:val="18"/>
              </w:rPr>
              <w:t>2</w:t>
            </w:r>
          </w:p>
        </w:tc>
      </w:tr>
      <w:tr w14:paraId="7E94AD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3B58E9D4">
            <w:pPr>
              <w:spacing w:line="240" w:lineRule="auto"/>
              <w:jc w:val="center"/>
              <w:rPr>
                <w:rFonts w:ascii="宋体" w:hAnsi="宋体"/>
                <w:sz w:val="18"/>
                <w:szCs w:val="18"/>
              </w:rPr>
            </w:pPr>
            <w:r>
              <w:rPr>
                <w:rFonts w:ascii="宋体" w:hAnsi="宋体"/>
                <w:sz w:val="18"/>
                <w:szCs w:val="18"/>
              </w:rPr>
              <w:t>12</w:t>
            </w:r>
          </w:p>
        </w:tc>
        <w:tc>
          <w:tcPr>
            <w:tcW w:w="1762" w:type="dxa"/>
            <w:vMerge w:val="continue"/>
            <w:vAlign w:val="center"/>
          </w:tcPr>
          <w:p w14:paraId="1CDFB392">
            <w:pPr>
              <w:spacing w:line="240" w:lineRule="auto"/>
              <w:jc w:val="center"/>
              <w:rPr>
                <w:rFonts w:ascii="宋体" w:hAnsi="宋体"/>
                <w:sz w:val="18"/>
                <w:szCs w:val="18"/>
              </w:rPr>
            </w:pPr>
          </w:p>
        </w:tc>
        <w:tc>
          <w:tcPr>
            <w:tcW w:w="2585" w:type="dxa"/>
          </w:tcPr>
          <w:p w14:paraId="6B1C52F6">
            <w:pPr>
              <w:spacing w:line="240" w:lineRule="auto"/>
              <w:jc w:val="center"/>
              <w:rPr>
                <w:rFonts w:ascii="宋体" w:hAnsi="宋体"/>
                <w:sz w:val="18"/>
                <w:szCs w:val="18"/>
              </w:rPr>
            </w:pPr>
            <w:r>
              <w:rPr>
                <w:rFonts w:ascii="宋体" w:hAnsi="宋体"/>
                <w:i/>
                <w:sz w:val="18"/>
                <w:szCs w:val="18"/>
              </w:rPr>
              <w:t>p</w:t>
            </w:r>
            <w:r>
              <w:rPr>
                <w:rFonts w:ascii="宋体" w:hAnsi="宋体"/>
                <w:sz w:val="18"/>
                <w:szCs w:val="18"/>
                <w:vertAlign w:val="subscript"/>
              </w:rPr>
              <w:t>s</w:t>
            </w:r>
            <w:r>
              <w:rPr>
                <w:rFonts w:ascii="宋体" w:hAnsi="宋体"/>
                <w:sz w:val="18"/>
                <w:szCs w:val="18"/>
              </w:rPr>
              <w:t>’</w:t>
            </w:r>
          </w:p>
        </w:tc>
        <w:tc>
          <w:tcPr>
            <w:tcW w:w="823" w:type="dxa"/>
          </w:tcPr>
          <w:p w14:paraId="5BEB1CE1">
            <w:pPr>
              <w:spacing w:line="240" w:lineRule="auto"/>
              <w:jc w:val="center"/>
              <w:rPr>
                <w:rFonts w:ascii="宋体" w:hAnsi="宋体"/>
                <w:sz w:val="18"/>
                <w:szCs w:val="18"/>
              </w:rPr>
            </w:pPr>
            <w:r>
              <w:rPr>
                <w:rFonts w:ascii="宋体" w:hAnsi="宋体"/>
                <w:sz w:val="18"/>
                <w:szCs w:val="18"/>
              </w:rPr>
              <w:t>MPa</w:t>
            </w:r>
          </w:p>
        </w:tc>
        <w:tc>
          <w:tcPr>
            <w:tcW w:w="883" w:type="dxa"/>
          </w:tcPr>
          <w:p w14:paraId="3D6A3450">
            <w:pPr>
              <w:spacing w:line="240" w:lineRule="auto"/>
              <w:jc w:val="center"/>
              <w:rPr>
                <w:rFonts w:ascii="宋体" w:hAnsi="宋体"/>
                <w:sz w:val="18"/>
                <w:szCs w:val="18"/>
              </w:rPr>
            </w:pPr>
            <w:r>
              <w:rPr>
                <w:rFonts w:ascii="宋体" w:hAnsi="宋体"/>
                <w:sz w:val="18"/>
                <w:szCs w:val="18"/>
              </w:rPr>
              <w:t>浮点型</w:t>
            </w:r>
          </w:p>
        </w:tc>
        <w:tc>
          <w:tcPr>
            <w:tcW w:w="1117" w:type="dxa"/>
          </w:tcPr>
          <w:p w14:paraId="6EC52C17">
            <w:pPr>
              <w:spacing w:line="240" w:lineRule="auto"/>
              <w:jc w:val="center"/>
              <w:rPr>
                <w:rFonts w:ascii="宋体" w:hAnsi="宋体"/>
                <w:sz w:val="18"/>
                <w:szCs w:val="18"/>
              </w:rPr>
            </w:pPr>
            <w:r>
              <w:rPr>
                <w:rFonts w:ascii="宋体" w:hAnsi="宋体"/>
                <w:sz w:val="18"/>
                <w:szCs w:val="18"/>
              </w:rPr>
              <w:t>8</w:t>
            </w:r>
          </w:p>
        </w:tc>
        <w:tc>
          <w:tcPr>
            <w:tcW w:w="738" w:type="dxa"/>
          </w:tcPr>
          <w:p w14:paraId="394750CB">
            <w:pPr>
              <w:spacing w:line="240" w:lineRule="auto"/>
              <w:jc w:val="center"/>
              <w:rPr>
                <w:rFonts w:ascii="宋体" w:hAnsi="宋体"/>
                <w:sz w:val="18"/>
                <w:szCs w:val="18"/>
              </w:rPr>
            </w:pPr>
            <w:r>
              <w:rPr>
                <w:rFonts w:ascii="宋体" w:hAnsi="宋体"/>
                <w:sz w:val="18"/>
                <w:szCs w:val="18"/>
              </w:rPr>
              <w:t>2</w:t>
            </w:r>
          </w:p>
        </w:tc>
      </w:tr>
      <w:tr w14:paraId="3722FD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3A1D61DF">
            <w:pPr>
              <w:spacing w:line="240" w:lineRule="auto"/>
              <w:jc w:val="center"/>
              <w:rPr>
                <w:rFonts w:ascii="宋体" w:hAnsi="宋体"/>
                <w:sz w:val="18"/>
                <w:szCs w:val="18"/>
              </w:rPr>
            </w:pPr>
            <w:r>
              <w:rPr>
                <w:rFonts w:ascii="宋体" w:hAnsi="宋体"/>
                <w:sz w:val="18"/>
                <w:szCs w:val="18"/>
              </w:rPr>
              <w:t>13</w:t>
            </w:r>
          </w:p>
        </w:tc>
        <w:tc>
          <w:tcPr>
            <w:tcW w:w="1762" w:type="dxa"/>
            <w:vMerge w:val="continue"/>
            <w:vAlign w:val="center"/>
          </w:tcPr>
          <w:p w14:paraId="08086935">
            <w:pPr>
              <w:spacing w:line="240" w:lineRule="auto"/>
              <w:jc w:val="center"/>
              <w:rPr>
                <w:rFonts w:ascii="宋体" w:hAnsi="宋体"/>
                <w:sz w:val="18"/>
                <w:szCs w:val="18"/>
              </w:rPr>
            </w:pPr>
          </w:p>
        </w:tc>
        <w:tc>
          <w:tcPr>
            <w:tcW w:w="2585" w:type="dxa"/>
          </w:tcPr>
          <w:p w14:paraId="0DED7DE6">
            <w:pPr>
              <w:spacing w:line="240" w:lineRule="auto"/>
              <w:jc w:val="center"/>
              <w:rPr>
                <w:rFonts w:ascii="宋体" w:hAnsi="宋体"/>
                <w:sz w:val="18"/>
                <w:szCs w:val="18"/>
              </w:rPr>
            </w:pPr>
            <w:r>
              <w:rPr>
                <w:rFonts w:ascii="宋体" w:hAnsi="宋体"/>
                <w:i/>
                <w:sz w:val="18"/>
                <w:szCs w:val="18"/>
              </w:rPr>
              <w:t>q</w:t>
            </w:r>
            <w:r>
              <w:rPr>
                <w:rFonts w:ascii="宋体" w:hAnsi="宋体"/>
                <w:sz w:val="18"/>
                <w:szCs w:val="18"/>
                <w:vertAlign w:val="subscript"/>
              </w:rPr>
              <w:t>c</w:t>
            </w:r>
          </w:p>
        </w:tc>
        <w:tc>
          <w:tcPr>
            <w:tcW w:w="823" w:type="dxa"/>
          </w:tcPr>
          <w:p w14:paraId="74D6F62F">
            <w:pPr>
              <w:spacing w:line="240" w:lineRule="auto"/>
              <w:jc w:val="center"/>
              <w:rPr>
                <w:rFonts w:ascii="宋体" w:hAnsi="宋体"/>
                <w:sz w:val="18"/>
                <w:szCs w:val="18"/>
              </w:rPr>
            </w:pPr>
            <w:r>
              <w:rPr>
                <w:rFonts w:ascii="宋体" w:hAnsi="宋体"/>
                <w:sz w:val="18"/>
                <w:szCs w:val="18"/>
              </w:rPr>
              <w:t>MPa</w:t>
            </w:r>
          </w:p>
        </w:tc>
        <w:tc>
          <w:tcPr>
            <w:tcW w:w="883" w:type="dxa"/>
          </w:tcPr>
          <w:p w14:paraId="37DC8E1B">
            <w:pPr>
              <w:spacing w:line="240" w:lineRule="auto"/>
              <w:jc w:val="center"/>
              <w:rPr>
                <w:rFonts w:ascii="宋体" w:hAnsi="宋体"/>
                <w:sz w:val="18"/>
                <w:szCs w:val="18"/>
              </w:rPr>
            </w:pPr>
            <w:r>
              <w:rPr>
                <w:rFonts w:ascii="宋体" w:hAnsi="宋体"/>
                <w:sz w:val="18"/>
                <w:szCs w:val="18"/>
              </w:rPr>
              <w:t>浮点型</w:t>
            </w:r>
          </w:p>
        </w:tc>
        <w:tc>
          <w:tcPr>
            <w:tcW w:w="1117" w:type="dxa"/>
          </w:tcPr>
          <w:p w14:paraId="5CFA6AD2">
            <w:pPr>
              <w:spacing w:line="240" w:lineRule="auto"/>
              <w:jc w:val="center"/>
              <w:rPr>
                <w:rFonts w:ascii="宋体" w:hAnsi="宋体"/>
                <w:sz w:val="18"/>
                <w:szCs w:val="18"/>
              </w:rPr>
            </w:pPr>
            <w:r>
              <w:rPr>
                <w:rFonts w:ascii="宋体" w:hAnsi="宋体"/>
                <w:sz w:val="18"/>
                <w:szCs w:val="18"/>
              </w:rPr>
              <w:t>8</w:t>
            </w:r>
          </w:p>
        </w:tc>
        <w:tc>
          <w:tcPr>
            <w:tcW w:w="738" w:type="dxa"/>
          </w:tcPr>
          <w:p w14:paraId="261C3732">
            <w:pPr>
              <w:spacing w:line="240" w:lineRule="auto"/>
              <w:jc w:val="center"/>
              <w:rPr>
                <w:rFonts w:ascii="宋体" w:hAnsi="宋体"/>
                <w:sz w:val="18"/>
                <w:szCs w:val="18"/>
              </w:rPr>
            </w:pPr>
            <w:r>
              <w:rPr>
                <w:rFonts w:ascii="宋体" w:hAnsi="宋体"/>
                <w:sz w:val="18"/>
                <w:szCs w:val="18"/>
              </w:rPr>
              <w:t>2</w:t>
            </w:r>
          </w:p>
        </w:tc>
      </w:tr>
      <w:tr w14:paraId="02CD9F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7F90153A">
            <w:pPr>
              <w:spacing w:line="240" w:lineRule="auto"/>
              <w:jc w:val="center"/>
              <w:rPr>
                <w:rFonts w:ascii="宋体" w:hAnsi="宋体"/>
                <w:sz w:val="18"/>
                <w:szCs w:val="18"/>
              </w:rPr>
            </w:pPr>
            <w:r>
              <w:rPr>
                <w:rFonts w:ascii="宋体" w:hAnsi="宋体"/>
                <w:sz w:val="18"/>
                <w:szCs w:val="18"/>
              </w:rPr>
              <w:t>14</w:t>
            </w:r>
          </w:p>
        </w:tc>
        <w:tc>
          <w:tcPr>
            <w:tcW w:w="1762" w:type="dxa"/>
            <w:vMerge w:val="continue"/>
            <w:vAlign w:val="center"/>
          </w:tcPr>
          <w:p w14:paraId="0DC2960E">
            <w:pPr>
              <w:spacing w:line="240" w:lineRule="auto"/>
              <w:jc w:val="center"/>
              <w:rPr>
                <w:rFonts w:ascii="宋体" w:hAnsi="宋体"/>
                <w:sz w:val="18"/>
                <w:szCs w:val="18"/>
              </w:rPr>
            </w:pPr>
          </w:p>
        </w:tc>
        <w:tc>
          <w:tcPr>
            <w:tcW w:w="2585" w:type="dxa"/>
          </w:tcPr>
          <w:p w14:paraId="6E6C2A7D">
            <w:pPr>
              <w:spacing w:line="240" w:lineRule="auto"/>
              <w:jc w:val="center"/>
              <w:rPr>
                <w:rFonts w:ascii="宋体" w:hAnsi="宋体"/>
                <w:sz w:val="18"/>
                <w:szCs w:val="18"/>
              </w:rPr>
            </w:pPr>
            <w:r>
              <w:rPr>
                <w:rFonts w:ascii="宋体" w:hAnsi="宋体"/>
                <w:i/>
                <w:sz w:val="18"/>
                <w:szCs w:val="18"/>
              </w:rPr>
              <w:t>f</w:t>
            </w:r>
            <w:r>
              <w:rPr>
                <w:rFonts w:ascii="宋体" w:hAnsi="宋体"/>
                <w:sz w:val="18"/>
                <w:szCs w:val="18"/>
                <w:vertAlign w:val="subscript"/>
              </w:rPr>
              <w:t>s</w:t>
            </w:r>
          </w:p>
        </w:tc>
        <w:tc>
          <w:tcPr>
            <w:tcW w:w="823" w:type="dxa"/>
          </w:tcPr>
          <w:p w14:paraId="3ED7775D">
            <w:pPr>
              <w:spacing w:line="240" w:lineRule="auto"/>
              <w:jc w:val="center"/>
              <w:rPr>
                <w:rFonts w:ascii="宋体" w:hAnsi="宋体"/>
                <w:sz w:val="18"/>
                <w:szCs w:val="18"/>
              </w:rPr>
            </w:pPr>
            <w:r>
              <w:rPr>
                <w:rFonts w:ascii="宋体" w:hAnsi="宋体"/>
                <w:sz w:val="18"/>
                <w:szCs w:val="18"/>
              </w:rPr>
              <w:t>kPa</w:t>
            </w:r>
          </w:p>
        </w:tc>
        <w:tc>
          <w:tcPr>
            <w:tcW w:w="883" w:type="dxa"/>
          </w:tcPr>
          <w:p w14:paraId="5FBAA2FC">
            <w:pPr>
              <w:spacing w:line="240" w:lineRule="auto"/>
              <w:jc w:val="center"/>
              <w:rPr>
                <w:rFonts w:ascii="宋体" w:hAnsi="宋体"/>
                <w:sz w:val="18"/>
                <w:szCs w:val="18"/>
              </w:rPr>
            </w:pPr>
            <w:r>
              <w:rPr>
                <w:rFonts w:ascii="宋体" w:hAnsi="宋体"/>
                <w:sz w:val="18"/>
                <w:szCs w:val="18"/>
              </w:rPr>
              <w:t>浮点型</w:t>
            </w:r>
          </w:p>
        </w:tc>
        <w:tc>
          <w:tcPr>
            <w:tcW w:w="1117" w:type="dxa"/>
          </w:tcPr>
          <w:p w14:paraId="61D31095">
            <w:pPr>
              <w:spacing w:line="240" w:lineRule="auto"/>
              <w:jc w:val="center"/>
              <w:rPr>
                <w:rFonts w:ascii="宋体" w:hAnsi="宋体"/>
                <w:sz w:val="18"/>
                <w:szCs w:val="18"/>
              </w:rPr>
            </w:pPr>
            <w:r>
              <w:rPr>
                <w:rFonts w:ascii="宋体" w:hAnsi="宋体"/>
                <w:sz w:val="18"/>
                <w:szCs w:val="18"/>
              </w:rPr>
              <w:t>8</w:t>
            </w:r>
          </w:p>
        </w:tc>
        <w:tc>
          <w:tcPr>
            <w:tcW w:w="738" w:type="dxa"/>
          </w:tcPr>
          <w:p w14:paraId="5F172E9E">
            <w:pPr>
              <w:spacing w:line="240" w:lineRule="auto"/>
              <w:jc w:val="center"/>
              <w:rPr>
                <w:rFonts w:ascii="宋体" w:hAnsi="宋体"/>
                <w:sz w:val="18"/>
                <w:szCs w:val="18"/>
              </w:rPr>
            </w:pPr>
            <w:r>
              <w:rPr>
                <w:rFonts w:ascii="宋体" w:hAnsi="宋体"/>
                <w:sz w:val="18"/>
                <w:szCs w:val="18"/>
              </w:rPr>
              <w:t>2</w:t>
            </w:r>
          </w:p>
        </w:tc>
      </w:tr>
      <w:tr w14:paraId="1E324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4" w:type="dxa"/>
          </w:tcPr>
          <w:p w14:paraId="7ED20DFF">
            <w:pPr>
              <w:spacing w:line="240" w:lineRule="auto"/>
              <w:jc w:val="center"/>
              <w:rPr>
                <w:rFonts w:ascii="宋体" w:hAnsi="宋体"/>
                <w:sz w:val="18"/>
                <w:szCs w:val="18"/>
              </w:rPr>
            </w:pPr>
            <w:r>
              <w:rPr>
                <w:rFonts w:ascii="宋体" w:hAnsi="宋体"/>
                <w:sz w:val="18"/>
                <w:szCs w:val="18"/>
              </w:rPr>
              <w:t>15</w:t>
            </w:r>
          </w:p>
        </w:tc>
        <w:tc>
          <w:tcPr>
            <w:tcW w:w="1762" w:type="dxa"/>
            <w:vMerge w:val="continue"/>
            <w:vAlign w:val="center"/>
          </w:tcPr>
          <w:p w14:paraId="2543C83A">
            <w:pPr>
              <w:spacing w:line="240" w:lineRule="auto"/>
              <w:jc w:val="center"/>
              <w:rPr>
                <w:rFonts w:ascii="宋体" w:hAnsi="宋体"/>
                <w:sz w:val="18"/>
                <w:szCs w:val="18"/>
              </w:rPr>
            </w:pPr>
          </w:p>
        </w:tc>
        <w:tc>
          <w:tcPr>
            <w:tcW w:w="2585" w:type="dxa"/>
          </w:tcPr>
          <w:p w14:paraId="1917F22A">
            <w:pPr>
              <w:spacing w:line="240" w:lineRule="auto"/>
              <w:jc w:val="center"/>
              <w:rPr>
                <w:rFonts w:ascii="宋体" w:hAnsi="宋体"/>
                <w:sz w:val="18"/>
                <w:szCs w:val="18"/>
              </w:rPr>
            </w:pPr>
            <w:r>
              <w:rPr>
                <w:rFonts w:ascii="宋体" w:hAnsi="宋体"/>
                <w:i/>
                <w:sz w:val="18"/>
                <w:szCs w:val="18"/>
              </w:rPr>
              <w:t>u</w:t>
            </w:r>
          </w:p>
        </w:tc>
        <w:tc>
          <w:tcPr>
            <w:tcW w:w="823" w:type="dxa"/>
          </w:tcPr>
          <w:p w14:paraId="3C19C8F1">
            <w:pPr>
              <w:spacing w:line="240" w:lineRule="auto"/>
              <w:jc w:val="center"/>
              <w:rPr>
                <w:rFonts w:ascii="宋体" w:hAnsi="宋体"/>
                <w:sz w:val="18"/>
                <w:szCs w:val="18"/>
              </w:rPr>
            </w:pPr>
            <w:r>
              <w:rPr>
                <w:rFonts w:ascii="宋体" w:hAnsi="宋体"/>
                <w:sz w:val="18"/>
                <w:szCs w:val="18"/>
              </w:rPr>
              <w:t>kPa</w:t>
            </w:r>
          </w:p>
        </w:tc>
        <w:tc>
          <w:tcPr>
            <w:tcW w:w="883" w:type="dxa"/>
          </w:tcPr>
          <w:p w14:paraId="26E18259">
            <w:pPr>
              <w:spacing w:line="240" w:lineRule="auto"/>
              <w:jc w:val="center"/>
              <w:rPr>
                <w:rFonts w:ascii="宋体" w:hAnsi="宋体"/>
                <w:sz w:val="18"/>
                <w:szCs w:val="18"/>
              </w:rPr>
            </w:pPr>
            <w:r>
              <w:rPr>
                <w:rFonts w:ascii="宋体" w:hAnsi="宋体"/>
                <w:sz w:val="18"/>
                <w:szCs w:val="18"/>
              </w:rPr>
              <w:t>浮点型</w:t>
            </w:r>
          </w:p>
        </w:tc>
        <w:tc>
          <w:tcPr>
            <w:tcW w:w="1117" w:type="dxa"/>
          </w:tcPr>
          <w:p w14:paraId="55DC5576">
            <w:pPr>
              <w:spacing w:line="240" w:lineRule="auto"/>
              <w:jc w:val="center"/>
              <w:rPr>
                <w:rFonts w:ascii="宋体" w:hAnsi="宋体"/>
                <w:sz w:val="18"/>
                <w:szCs w:val="18"/>
              </w:rPr>
            </w:pPr>
            <w:r>
              <w:rPr>
                <w:rFonts w:ascii="宋体" w:hAnsi="宋体"/>
                <w:sz w:val="18"/>
                <w:szCs w:val="18"/>
              </w:rPr>
              <w:t>8</w:t>
            </w:r>
          </w:p>
        </w:tc>
        <w:tc>
          <w:tcPr>
            <w:tcW w:w="738" w:type="dxa"/>
          </w:tcPr>
          <w:p w14:paraId="3FBD803D">
            <w:pPr>
              <w:spacing w:line="240" w:lineRule="auto"/>
              <w:jc w:val="center"/>
              <w:rPr>
                <w:rFonts w:ascii="宋体" w:hAnsi="宋体"/>
                <w:sz w:val="18"/>
                <w:szCs w:val="18"/>
              </w:rPr>
            </w:pPr>
            <w:r>
              <w:rPr>
                <w:rFonts w:ascii="宋体" w:hAnsi="宋体"/>
                <w:sz w:val="18"/>
                <w:szCs w:val="18"/>
              </w:rPr>
              <w:t>2</w:t>
            </w:r>
          </w:p>
        </w:tc>
      </w:tr>
      <w:tr w14:paraId="523D7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711E5946">
            <w:pPr>
              <w:spacing w:line="240" w:lineRule="auto"/>
              <w:jc w:val="center"/>
              <w:rPr>
                <w:rFonts w:ascii="宋体" w:hAnsi="宋体"/>
                <w:sz w:val="18"/>
                <w:szCs w:val="18"/>
              </w:rPr>
            </w:pPr>
            <w:r>
              <w:rPr>
                <w:rFonts w:ascii="宋体" w:hAnsi="宋体"/>
                <w:sz w:val="18"/>
                <w:szCs w:val="18"/>
              </w:rPr>
              <w:t>16</w:t>
            </w:r>
          </w:p>
        </w:tc>
        <w:tc>
          <w:tcPr>
            <w:tcW w:w="1762" w:type="dxa"/>
            <w:vMerge w:val="restart"/>
            <w:vAlign w:val="center"/>
          </w:tcPr>
          <w:p w14:paraId="247BDA0E">
            <w:pPr>
              <w:spacing w:line="240" w:lineRule="auto"/>
              <w:jc w:val="center"/>
              <w:rPr>
                <w:rFonts w:ascii="宋体" w:hAnsi="宋体"/>
                <w:sz w:val="18"/>
                <w:szCs w:val="18"/>
              </w:rPr>
            </w:pPr>
            <w:r>
              <w:rPr>
                <w:rFonts w:ascii="宋体" w:hAnsi="宋体"/>
                <w:sz w:val="18"/>
                <w:szCs w:val="18"/>
              </w:rPr>
              <w:t>十字板</w:t>
            </w:r>
          </w:p>
          <w:p w14:paraId="69DB7B8B">
            <w:pPr>
              <w:spacing w:line="240" w:lineRule="auto"/>
              <w:jc w:val="center"/>
              <w:rPr>
                <w:rFonts w:ascii="宋体" w:hAnsi="宋体"/>
                <w:sz w:val="18"/>
                <w:szCs w:val="18"/>
              </w:rPr>
            </w:pPr>
            <w:r>
              <w:rPr>
                <w:rFonts w:ascii="宋体" w:hAnsi="宋体"/>
                <w:sz w:val="18"/>
                <w:szCs w:val="18"/>
              </w:rPr>
              <w:t>剪切试</w:t>
            </w:r>
          </w:p>
          <w:p w14:paraId="62B22D14">
            <w:pPr>
              <w:spacing w:line="240" w:lineRule="auto"/>
              <w:jc w:val="center"/>
              <w:rPr>
                <w:rFonts w:ascii="宋体" w:hAnsi="宋体"/>
                <w:sz w:val="18"/>
                <w:szCs w:val="18"/>
              </w:rPr>
            </w:pPr>
            <w:r>
              <w:rPr>
                <w:rFonts w:ascii="宋体" w:hAnsi="宋体"/>
                <w:sz w:val="18"/>
                <w:szCs w:val="18"/>
              </w:rPr>
              <w:t>验</w:t>
            </w:r>
          </w:p>
        </w:tc>
        <w:tc>
          <w:tcPr>
            <w:tcW w:w="2585" w:type="dxa"/>
          </w:tcPr>
          <w:p w14:paraId="0892780F">
            <w:pPr>
              <w:spacing w:line="240" w:lineRule="auto"/>
              <w:jc w:val="center"/>
              <w:rPr>
                <w:rFonts w:ascii="宋体" w:hAnsi="宋体"/>
                <w:sz w:val="18"/>
                <w:szCs w:val="18"/>
              </w:rPr>
            </w:pPr>
            <w:r>
              <w:rPr>
                <w:rFonts w:ascii="宋体" w:hAnsi="宋体"/>
                <w:sz w:val="18"/>
                <w:szCs w:val="18"/>
              </w:rPr>
              <w:t>勘探孔编码</w:t>
            </w:r>
          </w:p>
        </w:tc>
        <w:tc>
          <w:tcPr>
            <w:tcW w:w="823" w:type="dxa"/>
          </w:tcPr>
          <w:p w14:paraId="501047A2">
            <w:pPr>
              <w:spacing w:line="240" w:lineRule="auto"/>
              <w:jc w:val="center"/>
              <w:rPr>
                <w:rFonts w:ascii="宋体" w:hAnsi="宋体"/>
                <w:sz w:val="18"/>
                <w:szCs w:val="18"/>
              </w:rPr>
            </w:pPr>
          </w:p>
        </w:tc>
        <w:tc>
          <w:tcPr>
            <w:tcW w:w="883" w:type="dxa"/>
          </w:tcPr>
          <w:p w14:paraId="0D8C17C7">
            <w:pPr>
              <w:spacing w:line="240" w:lineRule="auto"/>
              <w:jc w:val="center"/>
              <w:rPr>
                <w:rFonts w:ascii="宋体" w:hAnsi="宋体"/>
                <w:sz w:val="18"/>
                <w:szCs w:val="18"/>
              </w:rPr>
            </w:pPr>
            <w:r>
              <w:rPr>
                <w:rFonts w:ascii="宋体" w:hAnsi="宋体"/>
                <w:sz w:val="18"/>
                <w:szCs w:val="18"/>
              </w:rPr>
              <w:t>字符型</w:t>
            </w:r>
          </w:p>
        </w:tc>
        <w:tc>
          <w:tcPr>
            <w:tcW w:w="1117" w:type="dxa"/>
          </w:tcPr>
          <w:p w14:paraId="413EAA91">
            <w:pPr>
              <w:spacing w:line="240" w:lineRule="auto"/>
              <w:jc w:val="center"/>
              <w:rPr>
                <w:rFonts w:ascii="宋体" w:hAnsi="宋体"/>
                <w:sz w:val="18"/>
                <w:szCs w:val="18"/>
              </w:rPr>
            </w:pPr>
            <w:r>
              <w:rPr>
                <w:rFonts w:ascii="宋体" w:hAnsi="宋体"/>
                <w:sz w:val="18"/>
                <w:szCs w:val="18"/>
              </w:rPr>
              <w:t>16</w:t>
            </w:r>
          </w:p>
        </w:tc>
        <w:tc>
          <w:tcPr>
            <w:tcW w:w="738" w:type="dxa"/>
          </w:tcPr>
          <w:p w14:paraId="253E8600">
            <w:pPr>
              <w:spacing w:line="240" w:lineRule="auto"/>
              <w:jc w:val="center"/>
              <w:rPr>
                <w:rFonts w:ascii="宋体" w:hAnsi="宋体"/>
                <w:sz w:val="18"/>
                <w:szCs w:val="18"/>
              </w:rPr>
            </w:pPr>
          </w:p>
        </w:tc>
      </w:tr>
      <w:tr w14:paraId="53855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4" w:type="dxa"/>
          </w:tcPr>
          <w:p w14:paraId="181B41BF">
            <w:pPr>
              <w:spacing w:line="240" w:lineRule="auto"/>
              <w:jc w:val="center"/>
              <w:rPr>
                <w:rFonts w:ascii="宋体" w:hAnsi="宋体"/>
                <w:sz w:val="18"/>
                <w:szCs w:val="18"/>
              </w:rPr>
            </w:pPr>
            <w:r>
              <w:rPr>
                <w:rFonts w:ascii="宋体" w:hAnsi="宋体"/>
                <w:sz w:val="18"/>
                <w:szCs w:val="18"/>
              </w:rPr>
              <w:t>17</w:t>
            </w:r>
          </w:p>
        </w:tc>
        <w:tc>
          <w:tcPr>
            <w:tcW w:w="1762" w:type="dxa"/>
            <w:vMerge w:val="continue"/>
          </w:tcPr>
          <w:p w14:paraId="12649FBE">
            <w:pPr>
              <w:spacing w:line="240" w:lineRule="auto"/>
              <w:jc w:val="center"/>
              <w:rPr>
                <w:rFonts w:ascii="宋体" w:hAnsi="宋体"/>
                <w:sz w:val="18"/>
                <w:szCs w:val="18"/>
              </w:rPr>
            </w:pPr>
          </w:p>
        </w:tc>
        <w:tc>
          <w:tcPr>
            <w:tcW w:w="2585" w:type="dxa"/>
          </w:tcPr>
          <w:p w14:paraId="10583639">
            <w:pPr>
              <w:spacing w:line="240" w:lineRule="auto"/>
              <w:jc w:val="center"/>
              <w:rPr>
                <w:rFonts w:ascii="宋体" w:hAnsi="宋体"/>
                <w:sz w:val="18"/>
                <w:szCs w:val="18"/>
              </w:rPr>
            </w:pPr>
            <w:r>
              <w:rPr>
                <w:rFonts w:ascii="宋体" w:hAnsi="宋体"/>
                <w:sz w:val="18"/>
                <w:szCs w:val="18"/>
              </w:rPr>
              <w:t>孔号</w:t>
            </w:r>
          </w:p>
        </w:tc>
        <w:tc>
          <w:tcPr>
            <w:tcW w:w="823" w:type="dxa"/>
          </w:tcPr>
          <w:p w14:paraId="52E89C4E">
            <w:pPr>
              <w:spacing w:line="240" w:lineRule="auto"/>
              <w:jc w:val="center"/>
              <w:rPr>
                <w:rFonts w:ascii="宋体" w:hAnsi="宋体"/>
                <w:sz w:val="18"/>
                <w:szCs w:val="18"/>
              </w:rPr>
            </w:pPr>
          </w:p>
        </w:tc>
        <w:tc>
          <w:tcPr>
            <w:tcW w:w="883" w:type="dxa"/>
          </w:tcPr>
          <w:p w14:paraId="20DC6388">
            <w:pPr>
              <w:spacing w:line="240" w:lineRule="auto"/>
              <w:jc w:val="center"/>
              <w:rPr>
                <w:rFonts w:ascii="宋体" w:hAnsi="宋体"/>
                <w:sz w:val="18"/>
                <w:szCs w:val="18"/>
              </w:rPr>
            </w:pPr>
            <w:r>
              <w:rPr>
                <w:rFonts w:ascii="宋体" w:hAnsi="宋体"/>
                <w:sz w:val="18"/>
                <w:szCs w:val="18"/>
              </w:rPr>
              <w:t>字符型</w:t>
            </w:r>
          </w:p>
        </w:tc>
        <w:tc>
          <w:tcPr>
            <w:tcW w:w="1117" w:type="dxa"/>
          </w:tcPr>
          <w:p w14:paraId="27185D78">
            <w:pPr>
              <w:spacing w:line="240" w:lineRule="auto"/>
              <w:jc w:val="center"/>
              <w:rPr>
                <w:rFonts w:ascii="宋体" w:hAnsi="宋体"/>
                <w:sz w:val="18"/>
                <w:szCs w:val="18"/>
              </w:rPr>
            </w:pPr>
            <w:r>
              <w:rPr>
                <w:rFonts w:ascii="宋体" w:hAnsi="宋体"/>
                <w:sz w:val="18"/>
                <w:szCs w:val="18"/>
              </w:rPr>
              <w:t>20</w:t>
            </w:r>
          </w:p>
        </w:tc>
        <w:tc>
          <w:tcPr>
            <w:tcW w:w="738" w:type="dxa"/>
          </w:tcPr>
          <w:p w14:paraId="750F1954">
            <w:pPr>
              <w:spacing w:line="240" w:lineRule="auto"/>
              <w:jc w:val="center"/>
              <w:rPr>
                <w:rFonts w:ascii="宋体" w:hAnsi="宋体"/>
                <w:sz w:val="18"/>
                <w:szCs w:val="18"/>
              </w:rPr>
            </w:pPr>
          </w:p>
        </w:tc>
      </w:tr>
      <w:tr w14:paraId="3EF7B5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269C66E6">
            <w:pPr>
              <w:spacing w:line="240" w:lineRule="auto"/>
              <w:jc w:val="center"/>
              <w:rPr>
                <w:rFonts w:ascii="宋体" w:hAnsi="宋体"/>
                <w:sz w:val="18"/>
                <w:szCs w:val="18"/>
              </w:rPr>
            </w:pPr>
            <w:r>
              <w:rPr>
                <w:rFonts w:ascii="宋体" w:hAnsi="宋体"/>
                <w:sz w:val="18"/>
                <w:szCs w:val="18"/>
              </w:rPr>
              <w:t>18</w:t>
            </w:r>
          </w:p>
        </w:tc>
        <w:tc>
          <w:tcPr>
            <w:tcW w:w="1762" w:type="dxa"/>
            <w:vMerge w:val="continue"/>
          </w:tcPr>
          <w:p w14:paraId="39CAAE9D">
            <w:pPr>
              <w:spacing w:line="240" w:lineRule="auto"/>
              <w:jc w:val="center"/>
              <w:rPr>
                <w:rFonts w:ascii="宋体" w:hAnsi="宋体"/>
                <w:sz w:val="18"/>
                <w:szCs w:val="18"/>
              </w:rPr>
            </w:pPr>
          </w:p>
        </w:tc>
        <w:tc>
          <w:tcPr>
            <w:tcW w:w="2585" w:type="dxa"/>
          </w:tcPr>
          <w:p w14:paraId="624438FF">
            <w:pPr>
              <w:spacing w:line="240" w:lineRule="auto"/>
              <w:jc w:val="center"/>
              <w:rPr>
                <w:rFonts w:ascii="宋体" w:hAnsi="宋体"/>
                <w:sz w:val="18"/>
                <w:szCs w:val="18"/>
              </w:rPr>
            </w:pPr>
            <w:r>
              <w:rPr>
                <w:rFonts w:ascii="宋体" w:hAnsi="宋体"/>
                <w:sz w:val="18"/>
                <w:szCs w:val="18"/>
              </w:rPr>
              <w:t>试验点编号</w:t>
            </w:r>
          </w:p>
        </w:tc>
        <w:tc>
          <w:tcPr>
            <w:tcW w:w="823" w:type="dxa"/>
          </w:tcPr>
          <w:p w14:paraId="0CC11E3C">
            <w:pPr>
              <w:spacing w:line="240" w:lineRule="auto"/>
              <w:jc w:val="center"/>
              <w:rPr>
                <w:rFonts w:ascii="宋体" w:hAnsi="宋体"/>
                <w:sz w:val="18"/>
                <w:szCs w:val="18"/>
              </w:rPr>
            </w:pPr>
          </w:p>
        </w:tc>
        <w:tc>
          <w:tcPr>
            <w:tcW w:w="883" w:type="dxa"/>
          </w:tcPr>
          <w:p w14:paraId="6F0B4E39">
            <w:pPr>
              <w:spacing w:line="240" w:lineRule="auto"/>
              <w:jc w:val="center"/>
              <w:rPr>
                <w:rFonts w:ascii="宋体" w:hAnsi="宋体"/>
                <w:sz w:val="18"/>
                <w:szCs w:val="18"/>
              </w:rPr>
            </w:pPr>
            <w:r>
              <w:rPr>
                <w:rFonts w:ascii="宋体" w:hAnsi="宋体"/>
                <w:sz w:val="18"/>
                <w:szCs w:val="18"/>
              </w:rPr>
              <w:t>整型</w:t>
            </w:r>
          </w:p>
        </w:tc>
        <w:tc>
          <w:tcPr>
            <w:tcW w:w="1117" w:type="dxa"/>
          </w:tcPr>
          <w:p w14:paraId="2ABD2CE8">
            <w:pPr>
              <w:spacing w:line="240" w:lineRule="auto"/>
              <w:jc w:val="center"/>
              <w:rPr>
                <w:rFonts w:ascii="宋体" w:hAnsi="宋体"/>
                <w:sz w:val="18"/>
                <w:szCs w:val="18"/>
              </w:rPr>
            </w:pPr>
            <w:r>
              <w:rPr>
                <w:rFonts w:ascii="宋体" w:hAnsi="宋体"/>
                <w:sz w:val="18"/>
                <w:szCs w:val="18"/>
              </w:rPr>
              <w:t>4</w:t>
            </w:r>
          </w:p>
        </w:tc>
        <w:tc>
          <w:tcPr>
            <w:tcW w:w="738" w:type="dxa"/>
          </w:tcPr>
          <w:p w14:paraId="6639683C">
            <w:pPr>
              <w:spacing w:line="240" w:lineRule="auto"/>
              <w:jc w:val="center"/>
              <w:rPr>
                <w:rFonts w:ascii="宋体" w:hAnsi="宋体"/>
                <w:sz w:val="18"/>
                <w:szCs w:val="18"/>
              </w:rPr>
            </w:pPr>
          </w:p>
        </w:tc>
      </w:tr>
      <w:tr w14:paraId="4C530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46D0843B">
            <w:pPr>
              <w:spacing w:line="240" w:lineRule="auto"/>
              <w:jc w:val="center"/>
              <w:rPr>
                <w:rFonts w:ascii="宋体" w:hAnsi="宋体"/>
                <w:sz w:val="18"/>
                <w:szCs w:val="18"/>
              </w:rPr>
            </w:pPr>
            <w:r>
              <w:rPr>
                <w:rFonts w:ascii="宋体" w:hAnsi="宋体"/>
                <w:sz w:val="18"/>
                <w:szCs w:val="18"/>
              </w:rPr>
              <w:t>19</w:t>
            </w:r>
          </w:p>
        </w:tc>
        <w:tc>
          <w:tcPr>
            <w:tcW w:w="1762" w:type="dxa"/>
            <w:vMerge w:val="continue"/>
          </w:tcPr>
          <w:p w14:paraId="43B6D5D8">
            <w:pPr>
              <w:spacing w:line="240" w:lineRule="auto"/>
              <w:jc w:val="center"/>
              <w:rPr>
                <w:rFonts w:ascii="宋体" w:hAnsi="宋体"/>
                <w:sz w:val="18"/>
                <w:szCs w:val="18"/>
              </w:rPr>
            </w:pPr>
          </w:p>
        </w:tc>
        <w:tc>
          <w:tcPr>
            <w:tcW w:w="2585" w:type="dxa"/>
          </w:tcPr>
          <w:p w14:paraId="34DD48D8">
            <w:pPr>
              <w:spacing w:line="240" w:lineRule="auto"/>
              <w:jc w:val="center"/>
              <w:rPr>
                <w:rFonts w:ascii="宋体" w:hAnsi="宋体"/>
                <w:sz w:val="18"/>
                <w:szCs w:val="18"/>
              </w:rPr>
            </w:pPr>
            <w:r>
              <w:rPr>
                <w:rFonts w:ascii="宋体" w:hAnsi="宋体"/>
                <w:sz w:val="18"/>
                <w:szCs w:val="18"/>
              </w:rPr>
              <w:t>试验点深度</w:t>
            </w:r>
          </w:p>
        </w:tc>
        <w:tc>
          <w:tcPr>
            <w:tcW w:w="823" w:type="dxa"/>
          </w:tcPr>
          <w:p w14:paraId="099A4CD3">
            <w:pPr>
              <w:spacing w:line="240" w:lineRule="auto"/>
              <w:jc w:val="center"/>
              <w:rPr>
                <w:rFonts w:ascii="宋体" w:hAnsi="宋体"/>
                <w:sz w:val="18"/>
                <w:szCs w:val="18"/>
              </w:rPr>
            </w:pPr>
            <w:r>
              <w:rPr>
                <w:rFonts w:ascii="宋体" w:hAnsi="宋体"/>
                <w:sz w:val="18"/>
                <w:szCs w:val="18"/>
              </w:rPr>
              <w:t>m</w:t>
            </w:r>
          </w:p>
        </w:tc>
        <w:tc>
          <w:tcPr>
            <w:tcW w:w="883" w:type="dxa"/>
          </w:tcPr>
          <w:p w14:paraId="64132331">
            <w:pPr>
              <w:spacing w:line="240" w:lineRule="auto"/>
              <w:jc w:val="center"/>
              <w:rPr>
                <w:rFonts w:ascii="宋体" w:hAnsi="宋体"/>
                <w:sz w:val="18"/>
                <w:szCs w:val="18"/>
              </w:rPr>
            </w:pPr>
            <w:r>
              <w:rPr>
                <w:rFonts w:ascii="宋体" w:hAnsi="宋体"/>
                <w:sz w:val="18"/>
                <w:szCs w:val="18"/>
              </w:rPr>
              <w:t>浮点型</w:t>
            </w:r>
          </w:p>
        </w:tc>
        <w:tc>
          <w:tcPr>
            <w:tcW w:w="1117" w:type="dxa"/>
          </w:tcPr>
          <w:p w14:paraId="28DBCD58">
            <w:pPr>
              <w:spacing w:line="240" w:lineRule="auto"/>
              <w:jc w:val="center"/>
              <w:rPr>
                <w:rFonts w:ascii="宋体" w:hAnsi="宋体"/>
                <w:sz w:val="18"/>
                <w:szCs w:val="18"/>
              </w:rPr>
            </w:pPr>
            <w:r>
              <w:rPr>
                <w:rFonts w:ascii="宋体" w:hAnsi="宋体"/>
                <w:sz w:val="18"/>
                <w:szCs w:val="18"/>
              </w:rPr>
              <w:t>8</w:t>
            </w:r>
          </w:p>
        </w:tc>
        <w:tc>
          <w:tcPr>
            <w:tcW w:w="738" w:type="dxa"/>
          </w:tcPr>
          <w:p w14:paraId="0704891C">
            <w:pPr>
              <w:spacing w:line="240" w:lineRule="auto"/>
              <w:jc w:val="center"/>
              <w:rPr>
                <w:rFonts w:ascii="宋体" w:hAnsi="宋体"/>
                <w:sz w:val="18"/>
                <w:szCs w:val="18"/>
              </w:rPr>
            </w:pPr>
            <w:r>
              <w:rPr>
                <w:rFonts w:ascii="宋体" w:hAnsi="宋体"/>
                <w:sz w:val="18"/>
                <w:szCs w:val="18"/>
              </w:rPr>
              <w:t>2</w:t>
            </w:r>
          </w:p>
        </w:tc>
      </w:tr>
      <w:tr w14:paraId="7F0AB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6351626F">
            <w:pPr>
              <w:spacing w:line="240" w:lineRule="auto"/>
              <w:jc w:val="center"/>
              <w:rPr>
                <w:rFonts w:ascii="宋体" w:hAnsi="宋体"/>
                <w:sz w:val="18"/>
                <w:szCs w:val="18"/>
              </w:rPr>
            </w:pPr>
            <w:r>
              <w:rPr>
                <w:rFonts w:ascii="宋体" w:hAnsi="宋体"/>
                <w:sz w:val="18"/>
                <w:szCs w:val="18"/>
              </w:rPr>
              <w:t>20</w:t>
            </w:r>
          </w:p>
        </w:tc>
        <w:tc>
          <w:tcPr>
            <w:tcW w:w="1762" w:type="dxa"/>
            <w:vMerge w:val="continue"/>
          </w:tcPr>
          <w:p w14:paraId="4C092CDA">
            <w:pPr>
              <w:spacing w:line="240" w:lineRule="auto"/>
              <w:jc w:val="center"/>
              <w:rPr>
                <w:rFonts w:ascii="宋体" w:hAnsi="宋体"/>
                <w:sz w:val="18"/>
                <w:szCs w:val="18"/>
              </w:rPr>
            </w:pPr>
          </w:p>
        </w:tc>
        <w:tc>
          <w:tcPr>
            <w:tcW w:w="2585" w:type="dxa"/>
          </w:tcPr>
          <w:p w14:paraId="4C81E0A4">
            <w:pPr>
              <w:spacing w:line="240" w:lineRule="auto"/>
              <w:jc w:val="center"/>
              <w:rPr>
                <w:rFonts w:ascii="宋体" w:hAnsi="宋体"/>
                <w:sz w:val="18"/>
                <w:szCs w:val="18"/>
              </w:rPr>
            </w:pPr>
            <w:r>
              <w:rPr>
                <w:rFonts w:ascii="宋体" w:hAnsi="宋体"/>
                <w:sz w:val="18"/>
                <w:szCs w:val="18"/>
              </w:rPr>
              <w:t>峰值强度</w:t>
            </w:r>
          </w:p>
        </w:tc>
        <w:tc>
          <w:tcPr>
            <w:tcW w:w="823" w:type="dxa"/>
          </w:tcPr>
          <w:p w14:paraId="14E07B93">
            <w:pPr>
              <w:spacing w:line="240" w:lineRule="auto"/>
              <w:jc w:val="center"/>
              <w:rPr>
                <w:rFonts w:ascii="宋体" w:hAnsi="宋体"/>
                <w:sz w:val="18"/>
                <w:szCs w:val="18"/>
              </w:rPr>
            </w:pPr>
            <w:r>
              <w:rPr>
                <w:rFonts w:ascii="宋体" w:hAnsi="宋体"/>
                <w:sz w:val="18"/>
                <w:szCs w:val="18"/>
              </w:rPr>
              <w:t>kPa</w:t>
            </w:r>
          </w:p>
        </w:tc>
        <w:tc>
          <w:tcPr>
            <w:tcW w:w="883" w:type="dxa"/>
          </w:tcPr>
          <w:p w14:paraId="56A4FBE3">
            <w:pPr>
              <w:spacing w:line="240" w:lineRule="auto"/>
              <w:jc w:val="center"/>
              <w:rPr>
                <w:rFonts w:ascii="宋体" w:hAnsi="宋体"/>
                <w:sz w:val="18"/>
                <w:szCs w:val="18"/>
              </w:rPr>
            </w:pPr>
            <w:r>
              <w:rPr>
                <w:rFonts w:ascii="宋体" w:hAnsi="宋体"/>
                <w:sz w:val="18"/>
                <w:szCs w:val="18"/>
              </w:rPr>
              <w:t>浮点型</w:t>
            </w:r>
          </w:p>
        </w:tc>
        <w:tc>
          <w:tcPr>
            <w:tcW w:w="1117" w:type="dxa"/>
          </w:tcPr>
          <w:p w14:paraId="4B36A177">
            <w:pPr>
              <w:spacing w:line="240" w:lineRule="auto"/>
              <w:jc w:val="center"/>
              <w:rPr>
                <w:rFonts w:ascii="宋体" w:hAnsi="宋体"/>
                <w:sz w:val="18"/>
                <w:szCs w:val="18"/>
              </w:rPr>
            </w:pPr>
            <w:r>
              <w:rPr>
                <w:rFonts w:ascii="宋体" w:hAnsi="宋体"/>
                <w:sz w:val="18"/>
                <w:szCs w:val="18"/>
              </w:rPr>
              <w:t>8</w:t>
            </w:r>
          </w:p>
        </w:tc>
        <w:tc>
          <w:tcPr>
            <w:tcW w:w="738" w:type="dxa"/>
          </w:tcPr>
          <w:p w14:paraId="2A5451C5">
            <w:pPr>
              <w:spacing w:line="240" w:lineRule="auto"/>
              <w:jc w:val="center"/>
              <w:rPr>
                <w:rFonts w:ascii="宋体" w:hAnsi="宋体"/>
                <w:sz w:val="18"/>
                <w:szCs w:val="18"/>
              </w:rPr>
            </w:pPr>
            <w:r>
              <w:rPr>
                <w:rFonts w:ascii="宋体" w:hAnsi="宋体"/>
                <w:sz w:val="18"/>
                <w:szCs w:val="18"/>
              </w:rPr>
              <w:t>2</w:t>
            </w:r>
          </w:p>
        </w:tc>
      </w:tr>
      <w:tr w14:paraId="0C4DAE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1A0A39F3">
            <w:pPr>
              <w:spacing w:line="240" w:lineRule="auto"/>
              <w:jc w:val="center"/>
              <w:rPr>
                <w:rFonts w:ascii="宋体" w:hAnsi="宋体"/>
                <w:sz w:val="18"/>
                <w:szCs w:val="18"/>
              </w:rPr>
            </w:pPr>
            <w:r>
              <w:rPr>
                <w:rFonts w:ascii="宋体" w:hAnsi="宋体"/>
                <w:sz w:val="18"/>
                <w:szCs w:val="18"/>
              </w:rPr>
              <w:t>21</w:t>
            </w:r>
          </w:p>
        </w:tc>
        <w:tc>
          <w:tcPr>
            <w:tcW w:w="1762" w:type="dxa"/>
            <w:vMerge w:val="continue"/>
          </w:tcPr>
          <w:p w14:paraId="0CCB8BE8">
            <w:pPr>
              <w:spacing w:line="240" w:lineRule="auto"/>
              <w:jc w:val="center"/>
              <w:rPr>
                <w:rFonts w:ascii="宋体" w:hAnsi="宋体"/>
                <w:sz w:val="18"/>
                <w:szCs w:val="18"/>
              </w:rPr>
            </w:pPr>
          </w:p>
        </w:tc>
        <w:tc>
          <w:tcPr>
            <w:tcW w:w="2585" w:type="dxa"/>
          </w:tcPr>
          <w:p w14:paraId="72ACB6EA">
            <w:pPr>
              <w:spacing w:line="240" w:lineRule="auto"/>
              <w:jc w:val="center"/>
              <w:rPr>
                <w:rFonts w:ascii="宋体" w:hAnsi="宋体"/>
                <w:sz w:val="18"/>
                <w:szCs w:val="18"/>
              </w:rPr>
            </w:pPr>
            <w:r>
              <w:rPr>
                <w:rFonts w:ascii="宋体" w:hAnsi="宋体"/>
                <w:sz w:val="18"/>
                <w:szCs w:val="18"/>
              </w:rPr>
              <w:t>剩余强度</w:t>
            </w:r>
          </w:p>
        </w:tc>
        <w:tc>
          <w:tcPr>
            <w:tcW w:w="823" w:type="dxa"/>
          </w:tcPr>
          <w:p w14:paraId="3FBE756A">
            <w:pPr>
              <w:spacing w:line="240" w:lineRule="auto"/>
              <w:jc w:val="center"/>
              <w:rPr>
                <w:rFonts w:ascii="宋体" w:hAnsi="宋体"/>
                <w:sz w:val="18"/>
                <w:szCs w:val="18"/>
              </w:rPr>
            </w:pPr>
            <w:r>
              <w:rPr>
                <w:rFonts w:ascii="宋体" w:hAnsi="宋体"/>
                <w:sz w:val="18"/>
                <w:szCs w:val="18"/>
              </w:rPr>
              <w:t>kPa</w:t>
            </w:r>
          </w:p>
        </w:tc>
        <w:tc>
          <w:tcPr>
            <w:tcW w:w="883" w:type="dxa"/>
          </w:tcPr>
          <w:p w14:paraId="7A4D1DBF">
            <w:pPr>
              <w:spacing w:line="240" w:lineRule="auto"/>
              <w:jc w:val="center"/>
              <w:rPr>
                <w:rFonts w:ascii="宋体" w:hAnsi="宋体"/>
                <w:sz w:val="18"/>
                <w:szCs w:val="18"/>
              </w:rPr>
            </w:pPr>
            <w:r>
              <w:rPr>
                <w:rFonts w:ascii="宋体" w:hAnsi="宋体"/>
                <w:sz w:val="18"/>
                <w:szCs w:val="18"/>
              </w:rPr>
              <w:t>浮点型</w:t>
            </w:r>
          </w:p>
        </w:tc>
        <w:tc>
          <w:tcPr>
            <w:tcW w:w="1117" w:type="dxa"/>
          </w:tcPr>
          <w:p w14:paraId="1AC006E6">
            <w:pPr>
              <w:spacing w:line="240" w:lineRule="auto"/>
              <w:jc w:val="center"/>
              <w:rPr>
                <w:rFonts w:ascii="宋体" w:hAnsi="宋体"/>
                <w:sz w:val="18"/>
                <w:szCs w:val="18"/>
              </w:rPr>
            </w:pPr>
            <w:r>
              <w:rPr>
                <w:rFonts w:ascii="宋体" w:hAnsi="宋体"/>
                <w:sz w:val="18"/>
                <w:szCs w:val="18"/>
              </w:rPr>
              <w:t>8</w:t>
            </w:r>
          </w:p>
        </w:tc>
        <w:tc>
          <w:tcPr>
            <w:tcW w:w="738" w:type="dxa"/>
          </w:tcPr>
          <w:p w14:paraId="56E03CFA">
            <w:pPr>
              <w:spacing w:line="240" w:lineRule="auto"/>
              <w:jc w:val="center"/>
              <w:rPr>
                <w:rFonts w:ascii="宋体" w:hAnsi="宋体"/>
                <w:sz w:val="18"/>
                <w:szCs w:val="18"/>
              </w:rPr>
            </w:pPr>
            <w:r>
              <w:rPr>
                <w:rFonts w:ascii="宋体" w:hAnsi="宋体"/>
                <w:sz w:val="18"/>
                <w:szCs w:val="18"/>
              </w:rPr>
              <w:t>2</w:t>
            </w:r>
          </w:p>
        </w:tc>
      </w:tr>
      <w:tr w14:paraId="01C695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1C1180FC">
            <w:pPr>
              <w:spacing w:line="240" w:lineRule="auto"/>
              <w:jc w:val="center"/>
              <w:rPr>
                <w:rFonts w:ascii="宋体" w:hAnsi="宋体"/>
                <w:sz w:val="18"/>
                <w:szCs w:val="18"/>
              </w:rPr>
            </w:pPr>
            <w:r>
              <w:rPr>
                <w:rFonts w:ascii="宋体" w:hAnsi="宋体"/>
                <w:sz w:val="18"/>
                <w:szCs w:val="18"/>
              </w:rPr>
              <w:t>22</w:t>
            </w:r>
          </w:p>
        </w:tc>
        <w:tc>
          <w:tcPr>
            <w:tcW w:w="1762" w:type="dxa"/>
            <w:vMerge w:val="continue"/>
          </w:tcPr>
          <w:p w14:paraId="501E6D7B">
            <w:pPr>
              <w:spacing w:line="240" w:lineRule="auto"/>
              <w:jc w:val="center"/>
              <w:rPr>
                <w:rFonts w:ascii="宋体" w:hAnsi="宋体"/>
                <w:sz w:val="18"/>
                <w:szCs w:val="18"/>
              </w:rPr>
            </w:pPr>
          </w:p>
        </w:tc>
        <w:tc>
          <w:tcPr>
            <w:tcW w:w="2585" w:type="dxa"/>
          </w:tcPr>
          <w:p w14:paraId="3E556BC9">
            <w:pPr>
              <w:spacing w:line="240" w:lineRule="auto"/>
              <w:jc w:val="center"/>
              <w:rPr>
                <w:rFonts w:ascii="宋体" w:hAnsi="宋体"/>
                <w:sz w:val="18"/>
                <w:szCs w:val="18"/>
              </w:rPr>
            </w:pPr>
            <w:r>
              <w:rPr>
                <w:rFonts w:ascii="宋体" w:hAnsi="宋体"/>
                <w:sz w:val="18"/>
                <w:szCs w:val="18"/>
              </w:rPr>
              <w:t>灵敏度</w:t>
            </w:r>
          </w:p>
        </w:tc>
        <w:tc>
          <w:tcPr>
            <w:tcW w:w="823" w:type="dxa"/>
          </w:tcPr>
          <w:p w14:paraId="3763B9B0">
            <w:pPr>
              <w:spacing w:line="240" w:lineRule="auto"/>
              <w:jc w:val="center"/>
              <w:rPr>
                <w:rFonts w:ascii="宋体" w:hAnsi="宋体"/>
                <w:sz w:val="18"/>
                <w:szCs w:val="18"/>
              </w:rPr>
            </w:pPr>
          </w:p>
        </w:tc>
        <w:tc>
          <w:tcPr>
            <w:tcW w:w="883" w:type="dxa"/>
          </w:tcPr>
          <w:p w14:paraId="60D1A744">
            <w:pPr>
              <w:spacing w:line="240" w:lineRule="auto"/>
              <w:jc w:val="center"/>
              <w:rPr>
                <w:rFonts w:ascii="宋体" w:hAnsi="宋体"/>
                <w:sz w:val="18"/>
                <w:szCs w:val="18"/>
              </w:rPr>
            </w:pPr>
            <w:r>
              <w:rPr>
                <w:rFonts w:ascii="宋体" w:hAnsi="宋体"/>
                <w:sz w:val="18"/>
                <w:szCs w:val="18"/>
              </w:rPr>
              <w:t>浮点型</w:t>
            </w:r>
          </w:p>
        </w:tc>
        <w:tc>
          <w:tcPr>
            <w:tcW w:w="1117" w:type="dxa"/>
          </w:tcPr>
          <w:p w14:paraId="3D921655">
            <w:pPr>
              <w:spacing w:line="240" w:lineRule="auto"/>
              <w:jc w:val="center"/>
              <w:rPr>
                <w:rFonts w:ascii="宋体" w:hAnsi="宋体"/>
                <w:sz w:val="18"/>
                <w:szCs w:val="18"/>
              </w:rPr>
            </w:pPr>
            <w:r>
              <w:rPr>
                <w:rFonts w:ascii="宋体" w:hAnsi="宋体"/>
                <w:sz w:val="18"/>
                <w:szCs w:val="18"/>
              </w:rPr>
              <w:t>8</w:t>
            </w:r>
          </w:p>
        </w:tc>
        <w:tc>
          <w:tcPr>
            <w:tcW w:w="738" w:type="dxa"/>
          </w:tcPr>
          <w:p w14:paraId="24EB741E">
            <w:pPr>
              <w:spacing w:line="240" w:lineRule="auto"/>
              <w:jc w:val="center"/>
              <w:rPr>
                <w:rFonts w:ascii="宋体" w:hAnsi="宋体"/>
                <w:sz w:val="18"/>
                <w:szCs w:val="18"/>
              </w:rPr>
            </w:pPr>
            <w:r>
              <w:rPr>
                <w:rFonts w:ascii="宋体" w:hAnsi="宋体"/>
                <w:sz w:val="18"/>
                <w:szCs w:val="18"/>
              </w:rPr>
              <w:t>2</w:t>
            </w:r>
          </w:p>
        </w:tc>
      </w:tr>
      <w:tr w14:paraId="51D2A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25C9F440">
            <w:pPr>
              <w:spacing w:line="240" w:lineRule="auto"/>
              <w:jc w:val="center"/>
              <w:rPr>
                <w:rFonts w:ascii="宋体" w:hAnsi="宋体"/>
                <w:sz w:val="18"/>
                <w:szCs w:val="18"/>
              </w:rPr>
            </w:pPr>
            <w:r>
              <w:rPr>
                <w:rFonts w:ascii="宋体" w:hAnsi="宋体"/>
                <w:sz w:val="18"/>
                <w:szCs w:val="18"/>
              </w:rPr>
              <w:t>23</w:t>
            </w:r>
          </w:p>
        </w:tc>
        <w:tc>
          <w:tcPr>
            <w:tcW w:w="1762" w:type="dxa"/>
            <w:vMerge w:val="restart"/>
            <w:vAlign w:val="center"/>
          </w:tcPr>
          <w:p w14:paraId="30ABB197">
            <w:pPr>
              <w:spacing w:line="240" w:lineRule="auto"/>
              <w:jc w:val="center"/>
              <w:rPr>
                <w:rFonts w:ascii="宋体" w:hAnsi="宋体"/>
                <w:sz w:val="18"/>
                <w:szCs w:val="18"/>
              </w:rPr>
            </w:pPr>
            <w:r>
              <w:rPr>
                <w:rFonts w:ascii="宋体" w:hAnsi="宋体"/>
                <w:sz w:val="18"/>
                <w:szCs w:val="18"/>
              </w:rPr>
              <w:t>旁压</w:t>
            </w:r>
          </w:p>
          <w:p w14:paraId="379F9B79">
            <w:pPr>
              <w:spacing w:line="240" w:lineRule="auto"/>
              <w:jc w:val="center"/>
              <w:rPr>
                <w:rFonts w:ascii="宋体" w:hAnsi="宋体"/>
                <w:sz w:val="18"/>
                <w:szCs w:val="18"/>
              </w:rPr>
            </w:pPr>
            <w:r>
              <w:rPr>
                <w:rFonts w:ascii="宋体" w:hAnsi="宋体"/>
                <w:sz w:val="18"/>
                <w:szCs w:val="18"/>
              </w:rPr>
              <w:t>试验</w:t>
            </w:r>
          </w:p>
        </w:tc>
        <w:tc>
          <w:tcPr>
            <w:tcW w:w="2585" w:type="dxa"/>
          </w:tcPr>
          <w:p w14:paraId="15B761CB">
            <w:pPr>
              <w:spacing w:line="240" w:lineRule="auto"/>
              <w:jc w:val="center"/>
              <w:rPr>
                <w:rFonts w:ascii="宋体" w:hAnsi="宋体"/>
                <w:sz w:val="18"/>
                <w:szCs w:val="18"/>
              </w:rPr>
            </w:pPr>
            <w:r>
              <w:rPr>
                <w:rFonts w:ascii="宋体" w:hAnsi="宋体"/>
                <w:sz w:val="18"/>
                <w:szCs w:val="18"/>
              </w:rPr>
              <w:t>勘探孔编码</w:t>
            </w:r>
          </w:p>
        </w:tc>
        <w:tc>
          <w:tcPr>
            <w:tcW w:w="823" w:type="dxa"/>
          </w:tcPr>
          <w:p w14:paraId="372EFDD4">
            <w:pPr>
              <w:spacing w:line="240" w:lineRule="auto"/>
              <w:jc w:val="center"/>
              <w:rPr>
                <w:rFonts w:ascii="宋体" w:hAnsi="宋体"/>
                <w:sz w:val="18"/>
                <w:szCs w:val="18"/>
              </w:rPr>
            </w:pPr>
          </w:p>
        </w:tc>
        <w:tc>
          <w:tcPr>
            <w:tcW w:w="883" w:type="dxa"/>
          </w:tcPr>
          <w:p w14:paraId="30C585C5">
            <w:pPr>
              <w:spacing w:line="240" w:lineRule="auto"/>
              <w:jc w:val="center"/>
              <w:rPr>
                <w:rFonts w:ascii="宋体" w:hAnsi="宋体"/>
                <w:sz w:val="18"/>
                <w:szCs w:val="18"/>
              </w:rPr>
            </w:pPr>
            <w:r>
              <w:rPr>
                <w:rFonts w:ascii="宋体" w:hAnsi="宋体"/>
                <w:sz w:val="18"/>
                <w:szCs w:val="18"/>
              </w:rPr>
              <w:t>字符型</w:t>
            </w:r>
          </w:p>
        </w:tc>
        <w:tc>
          <w:tcPr>
            <w:tcW w:w="1117" w:type="dxa"/>
          </w:tcPr>
          <w:p w14:paraId="786997E9">
            <w:pPr>
              <w:spacing w:line="240" w:lineRule="auto"/>
              <w:jc w:val="center"/>
              <w:rPr>
                <w:rFonts w:ascii="宋体" w:hAnsi="宋体"/>
                <w:sz w:val="18"/>
                <w:szCs w:val="18"/>
              </w:rPr>
            </w:pPr>
            <w:r>
              <w:rPr>
                <w:rFonts w:ascii="宋体" w:hAnsi="宋体"/>
                <w:sz w:val="18"/>
                <w:szCs w:val="18"/>
              </w:rPr>
              <w:t>16</w:t>
            </w:r>
          </w:p>
        </w:tc>
        <w:tc>
          <w:tcPr>
            <w:tcW w:w="738" w:type="dxa"/>
          </w:tcPr>
          <w:p w14:paraId="06941040">
            <w:pPr>
              <w:spacing w:line="240" w:lineRule="auto"/>
              <w:jc w:val="center"/>
              <w:rPr>
                <w:rFonts w:ascii="宋体" w:hAnsi="宋体"/>
                <w:sz w:val="18"/>
                <w:szCs w:val="18"/>
              </w:rPr>
            </w:pPr>
          </w:p>
        </w:tc>
      </w:tr>
      <w:tr w14:paraId="7CE54A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3ECF4FD3">
            <w:pPr>
              <w:spacing w:line="240" w:lineRule="auto"/>
              <w:jc w:val="center"/>
              <w:rPr>
                <w:rFonts w:ascii="宋体" w:hAnsi="宋体"/>
                <w:sz w:val="18"/>
                <w:szCs w:val="18"/>
              </w:rPr>
            </w:pPr>
            <w:r>
              <w:rPr>
                <w:rFonts w:ascii="宋体" w:hAnsi="宋体"/>
                <w:sz w:val="18"/>
                <w:szCs w:val="18"/>
              </w:rPr>
              <w:t>24</w:t>
            </w:r>
          </w:p>
        </w:tc>
        <w:tc>
          <w:tcPr>
            <w:tcW w:w="1762" w:type="dxa"/>
            <w:vMerge w:val="continue"/>
          </w:tcPr>
          <w:p w14:paraId="258B43CF">
            <w:pPr>
              <w:spacing w:line="240" w:lineRule="auto"/>
              <w:jc w:val="center"/>
              <w:rPr>
                <w:rFonts w:ascii="宋体" w:hAnsi="宋体"/>
                <w:sz w:val="18"/>
                <w:szCs w:val="18"/>
              </w:rPr>
            </w:pPr>
          </w:p>
        </w:tc>
        <w:tc>
          <w:tcPr>
            <w:tcW w:w="2585" w:type="dxa"/>
          </w:tcPr>
          <w:p w14:paraId="7CDB0FCF">
            <w:pPr>
              <w:spacing w:line="240" w:lineRule="auto"/>
              <w:jc w:val="center"/>
              <w:rPr>
                <w:rFonts w:ascii="宋体" w:hAnsi="宋体"/>
                <w:sz w:val="18"/>
                <w:szCs w:val="18"/>
              </w:rPr>
            </w:pPr>
            <w:r>
              <w:rPr>
                <w:rFonts w:ascii="宋体" w:hAnsi="宋体"/>
                <w:sz w:val="18"/>
                <w:szCs w:val="18"/>
              </w:rPr>
              <w:t>孔号</w:t>
            </w:r>
          </w:p>
        </w:tc>
        <w:tc>
          <w:tcPr>
            <w:tcW w:w="823" w:type="dxa"/>
          </w:tcPr>
          <w:p w14:paraId="4B3CC7A7">
            <w:pPr>
              <w:spacing w:line="240" w:lineRule="auto"/>
              <w:jc w:val="center"/>
              <w:rPr>
                <w:rFonts w:ascii="宋体" w:hAnsi="宋体"/>
                <w:sz w:val="18"/>
                <w:szCs w:val="18"/>
              </w:rPr>
            </w:pPr>
          </w:p>
        </w:tc>
        <w:tc>
          <w:tcPr>
            <w:tcW w:w="883" w:type="dxa"/>
          </w:tcPr>
          <w:p w14:paraId="0F935793">
            <w:pPr>
              <w:spacing w:line="240" w:lineRule="auto"/>
              <w:jc w:val="center"/>
              <w:rPr>
                <w:rFonts w:ascii="宋体" w:hAnsi="宋体"/>
                <w:sz w:val="18"/>
                <w:szCs w:val="18"/>
              </w:rPr>
            </w:pPr>
            <w:r>
              <w:rPr>
                <w:rFonts w:ascii="宋体" w:hAnsi="宋体"/>
                <w:sz w:val="18"/>
                <w:szCs w:val="18"/>
              </w:rPr>
              <w:t>字符型</w:t>
            </w:r>
          </w:p>
        </w:tc>
        <w:tc>
          <w:tcPr>
            <w:tcW w:w="1117" w:type="dxa"/>
          </w:tcPr>
          <w:p w14:paraId="0AA0F361">
            <w:pPr>
              <w:spacing w:line="240" w:lineRule="auto"/>
              <w:jc w:val="center"/>
              <w:rPr>
                <w:rFonts w:ascii="宋体" w:hAnsi="宋体"/>
                <w:sz w:val="18"/>
                <w:szCs w:val="18"/>
              </w:rPr>
            </w:pPr>
            <w:r>
              <w:rPr>
                <w:rFonts w:ascii="宋体" w:hAnsi="宋体"/>
                <w:sz w:val="18"/>
                <w:szCs w:val="18"/>
              </w:rPr>
              <w:t>20</w:t>
            </w:r>
          </w:p>
        </w:tc>
        <w:tc>
          <w:tcPr>
            <w:tcW w:w="738" w:type="dxa"/>
          </w:tcPr>
          <w:p w14:paraId="77DF1AF5">
            <w:pPr>
              <w:spacing w:line="240" w:lineRule="auto"/>
              <w:jc w:val="center"/>
              <w:rPr>
                <w:rFonts w:ascii="宋体" w:hAnsi="宋体"/>
                <w:sz w:val="18"/>
                <w:szCs w:val="18"/>
              </w:rPr>
            </w:pPr>
          </w:p>
        </w:tc>
      </w:tr>
      <w:tr w14:paraId="4323D2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6FB92894">
            <w:pPr>
              <w:spacing w:line="240" w:lineRule="auto"/>
              <w:jc w:val="center"/>
              <w:rPr>
                <w:rFonts w:ascii="宋体" w:hAnsi="宋体"/>
                <w:sz w:val="18"/>
                <w:szCs w:val="18"/>
              </w:rPr>
            </w:pPr>
            <w:r>
              <w:rPr>
                <w:rFonts w:ascii="宋体" w:hAnsi="宋体"/>
                <w:sz w:val="18"/>
                <w:szCs w:val="18"/>
              </w:rPr>
              <w:t>25</w:t>
            </w:r>
          </w:p>
        </w:tc>
        <w:tc>
          <w:tcPr>
            <w:tcW w:w="1762" w:type="dxa"/>
            <w:vMerge w:val="continue"/>
          </w:tcPr>
          <w:p w14:paraId="5754001C">
            <w:pPr>
              <w:spacing w:line="240" w:lineRule="auto"/>
              <w:jc w:val="center"/>
              <w:rPr>
                <w:rFonts w:ascii="宋体" w:hAnsi="宋体"/>
                <w:sz w:val="18"/>
                <w:szCs w:val="18"/>
              </w:rPr>
            </w:pPr>
          </w:p>
        </w:tc>
        <w:tc>
          <w:tcPr>
            <w:tcW w:w="2585" w:type="dxa"/>
          </w:tcPr>
          <w:p w14:paraId="187A3281">
            <w:pPr>
              <w:spacing w:line="240" w:lineRule="auto"/>
              <w:jc w:val="center"/>
              <w:rPr>
                <w:rFonts w:ascii="宋体" w:hAnsi="宋体"/>
                <w:sz w:val="18"/>
                <w:szCs w:val="18"/>
              </w:rPr>
            </w:pPr>
            <w:r>
              <w:rPr>
                <w:rFonts w:ascii="宋体" w:hAnsi="宋体"/>
                <w:sz w:val="18"/>
                <w:szCs w:val="18"/>
              </w:rPr>
              <w:t>试验点编号</w:t>
            </w:r>
          </w:p>
        </w:tc>
        <w:tc>
          <w:tcPr>
            <w:tcW w:w="823" w:type="dxa"/>
          </w:tcPr>
          <w:p w14:paraId="2CA1C47A">
            <w:pPr>
              <w:spacing w:line="240" w:lineRule="auto"/>
              <w:jc w:val="center"/>
              <w:rPr>
                <w:rFonts w:ascii="宋体" w:hAnsi="宋体"/>
                <w:sz w:val="18"/>
                <w:szCs w:val="18"/>
              </w:rPr>
            </w:pPr>
          </w:p>
        </w:tc>
        <w:tc>
          <w:tcPr>
            <w:tcW w:w="883" w:type="dxa"/>
          </w:tcPr>
          <w:p w14:paraId="4532E16B">
            <w:pPr>
              <w:spacing w:line="240" w:lineRule="auto"/>
              <w:jc w:val="center"/>
              <w:rPr>
                <w:rFonts w:ascii="宋体" w:hAnsi="宋体"/>
                <w:sz w:val="18"/>
                <w:szCs w:val="18"/>
              </w:rPr>
            </w:pPr>
            <w:r>
              <w:rPr>
                <w:rFonts w:ascii="宋体" w:hAnsi="宋体"/>
                <w:sz w:val="18"/>
                <w:szCs w:val="18"/>
              </w:rPr>
              <w:t>整型</w:t>
            </w:r>
          </w:p>
        </w:tc>
        <w:tc>
          <w:tcPr>
            <w:tcW w:w="1117" w:type="dxa"/>
          </w:tcPr>
          <w:p w14:paraId="1471B598">
            <w:pPr>
              <w:spacing w:line="240" w:lineRule="auto"/>
              <w:jc w:val="center"/>
              <w:rPr>
                <w:rFonts w:ascii="宋体" w:hAnsi="宋体"/>
                <w:sz w:val="18"/>
                <w:szCs w:val="18"/>
              </w:rPr>
            </w:pPr>
            <w:r>
              <w:rPr>
                <w:rFonts w:ascii="宋体" w:hAnsi="宋体"/>
                <w:sz w:val="18"/>
                <w:szCs w:val="18"/>
              </w:rPr>
              <w:t>4</w:t>
            </w:r>
          </w:p>
        </w:tc>
        <w:tc>
          <w:tcPr>
            <w:tcW w:w="738" w:type="dxa"/>
          </w:tcPr>
          <w:p w14:paraId="31235EC6">
            <w:pPr>
              <w:spacing w:line="240" w:lineRule="auto"/>
              <w:jc w:val="center"/>
              <w:rPr>
                <w:rFonts w:ascii="宋体" w:hAnsi="宋体"/>
                <w:sz w:val="18"/>
                <w:szCs w:val="18"/>
              </w:rPr>
            </w:pPr>
          </w:p>
        </w:tc>
      </w:tr>
      <w:tr w14:paraId="5AEB66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264EE9DD">
            <w:pPr>
              <w:spacing w:line="240" w:lineRule="auto"/>
              <w:jc w:val="center"/>
              <w:rPr>
                <w:rFonts w:ascii="宋体" w:hAnsi="宋体"/>
                <w:sz w:val="18"/>
                <w:szCs w:val="18"/>
              </w:rPr>
            </w:pPr>
            <w:r>
              <w:rPr>
                <w:rFonts w:ascii="宋体" w:hAnsi="宋体"/>
                <w:sz w:val="18"/>
                <w:szCs w:val="18"/>
              </w:rPr>
              <w:t>26</w:t>
            </w:r>
          </w:p>
        </w:tc>
        <w:tc>
          <w:tcPr>
            <w:tcW w:w="1762" w:type="dxa"/>
            <w:vMerge w:val="continue"/>
          </w:tcPr>
          <w:p w14:paraId="3E611A80">
            <w:pPr>
              <w:spacing w:line="240" w:lineRule="auto"/>
              <w:jc w:val="center"/>
              <w:rPr>
                <w:rFonts w:ascii="宋体" w:hAnsi="宋体"/>
                <w:sz w:val="18"/>
                <w:szCs w:val="18"/>
              </w:rPr>
            </w:pPr>
          </w:p>
        </w:tc>
        <w:tc>
          <w:tcPr>
            <w:tcW w:w="2585" w:type="dxa"/>
          </w:tcPr>
          <w:p w14:paraId="3BF75503">
            <w:pPr>
              <w:spacing w:line="240" w:lineRule="auto"/>
              <w:jc w:val="center"/>
              <w:rPr>
                <w:rFonts w:ascii="宋体" w:hAnsi="宋体"/>
                <w:sz w:val="18"/>
                <w:szCs w:val="18"/>
              </w:rPr>
            </w:pPr>
            <w:r>
              <w:rPr>
                <w:rFonts w:ascii="宋体" w:hAnsi="宋体"/>
                <w:sz w:val="18"/>
                <w:szCs w:val="18"/>
              </w:rPr>
              <w:t>固有体积</w:t>
            </w:r>
            <w:r>
              <w:rPr>
                <w:rFonts w:ascii="宋体" w:hAnsi="宋体"/>
                <w:i/>
                <w:sz w:val="18"/>
                <w:szCs w:val="18"/>
              </w:rPr>
              <w:t>V</w:t>
            </w:r>
            <w:r>
              <w:rPr>
                <w:rFonts w:ascii="宋体" w:hAnsi="宋体"/>
                <w:sz w:val="18"/>
                <w:szCs w:val="18"/>
                <w:vertAlign w:val="subscript"/>
              </w:rPr>
              <w:t>c</w:t>
            </w:r>
          </w:p>
        </w:tc>
        <w:tc>
          <w:tcPr>
            <w:tcW w:w="823" w:type="dxa"/>
          </w:tcPr>
          <w:p w14:paraId="7B6E632E">
            <w:pPr>
              <w:spacing w:line="240" w:lineRule="auto"/>
              <w:jc w:val="center"/>
              <w:rPr>
                <w:rFonts w:ascii="宋体" w:hAnsi="宋体"/>
                <w:sz w:val="18"/>
                <w:szCs w:val="18"/>
              </w:rPr>
            </w:pPr>
            <w:r>
              <w:rPr>
                <w:rFonts w:ascii="宋体" w:hAnsi="宋体"/>
                <w:sz w:val="18"/>
                <w:szCs w:val="18"/>
              </w:rPr>
              <w:t>cm</w:t>
            </w:r>
            <w:r>
              <w:rPr>
                <w:rFonts w:ascii="宋体" w:hAnsi="宋体"/>
                <w:sz w:val="18"/>
                <w:szCs w:val="18"/>
                <w:vertAlign w:val="superscript"/>
              </w:rPr>
              <w:t>3</w:t>
            </w:r>
          </w:p>
        </w:tc>
        <w:tc>
          <w:tcPr>
            <w:tcW w:w="883" w:type="dxa"/>
          </w:tcPr>
          <w:p w14:paraId="1C6B30D8">
            <w:pPr>
              <w:spacing w:line="240" w:lineRule="auto"/>
              <w:jc w:val="center"/>
              <w:rPr>
                <w:rFonts w:ascii="宋体" w:hAnsi="宋体"/>
                <w:sz w:val="18"/>
                <w:szCs w:val="18"/>
              </w:rPr>
            </w:pPr>
            <w:r>
              <w:rPr>
                <w:rFonts w:ascii="宋体" w:hAnsi="宋体"/>
                <w:sz w:val="18"/>
                <w:szCs w:val="18"/>
              </w:rPr>
              <w:t>浮点型</w:t>
            </w:r>
          </w:p>
        </w:tc>
        <w:tc>
          <w:tcPr>
            <w:tcW w:w="1117" w:type="dxa"/>
          </w:tcPr>
          <w:p w14:paraId="7D01845F">
            <w:pPr>
              <w:spacing w:line="240" w:lineRule="auto"/>
              <w:jc w:val="center"/>
              <w:rPr>
                <w:rFonts w:ascii="宋体" w:hAnsi="宋体"/>
                <w:sz w:val="18"/>
                <w:szCs w:val="18"/>
              </w:rPr>
            </w:pPr>
            <w:r>
              <w:rPr>
                <w:rFonts w:ascii="宋体" w:hAnsi="宋体"/>
                <w:sz w:val="18"/>
                <w:szCs w:val="18"/>
              </w:rPr>
              <w:t>8</w:t>
            </w:r>
          </w:p>
        </w:tc>
        <w:tc>
          <w:tcPr>
            <w:tcW w:w="738" w:type="dxa"/>
          </w:tcPr>
          <w:p w14:paraId="0DA47290">
            <w:pPr>
              <w:spacing w:line="240" w:lineRule="auto"/>
              <w:jc w:val="center"/>
              <w:rPr>
                <w:rFonts w:ascii="宋体" w:hAnsi="宋体"/>
                <w:sz w:val="18"/>
                <w:szCs w:val="18"/>
              </w:rPr>
            </w:pPr>
            <w:r>
              <w:rPr>
                <w:rFonts w:ascii="宋体" w:hAnsi="宋体"/>
                <w:sz w:val="18"/>
                <w:szCs w:val="18"/>
              </w:rPr>
              <w:t>2</w:t>
            </w:r>
          </w:p>
        </w:tc>
      </w:tr>
      <w:tr w14:paraId="16BA50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18DD921F">
            <w:pPr>
              <w:spacing w:line="240" w:lineRule="auto"/>
              <w:jc w:val="center"/>
              <w:rPr>
                <w:rFonts w:ascii="宋体" w:hAnsi="宋体"/>
                <w:sz w:val="18"/>
                <w:szCs w:val="18"/>
              </w:rPr>
            </w:pPr>
            <w:r>
              <w:rPr>
                <w:rFonts w:ascii="宋体" w:hAnsi="宋体"/>
                <w:sz w:val="18"/>
                <w:szCs w:val="18"/>
              </w:rPr>
              <w:t>27</w:t>
            </w:r>
          </w:p>
        </w:tc>
        <w:tc>
          <w:tcPr>
            <w:tcW w:w="1762" w:type="dxa"/>
            <w:vMerge w:val="continue"/>
          </w:tcPr>
          <w:p w14:paraId="02D5F1DA">
            <w:pPr>
              <w:spacing w:line="240" w:lineRule="auto"/>
              <w:jc w:val="center"/>
              <w:rPr>
                <w:rFonts w:ascii="宋体" w:hAnsi="宋体"/>
                <w:sz w:val="18"/>
                <w:szCs w:val="18"/>
              </w:rPr>
            </w:pPr>
          </w:p>
        </w:tc>
        <w:tc>
          <w:tcPr>
            <w:tcW w:w="2585" w:type="dxa"/>
          </w:tcPr>
          <w:p w14:paraId="06748CE9">
            <w:pPr>
              <w:spacing w:line="240" w:lineRule="auto"/>
              <w:jc w:val="center"/>
              <w:rPr>
                <w:rFonts w:ascii="宋体" w:hAnsi="宋体"/>
                <w:sz w:val="18"/>
                <w:szCs w:val="18"/>
              </w:rPr>
            </w:pPr>
            <w:r>
              <w:rPr>
                <w:rFonts w:ascii="宋体" w:hAnsi="宋体"/>
                <w:sz w:val="18"/>
                <w:szCs w:val="18"/>
              </w:rPr>
              <w:t>初始体积</w:t>
            </w:r>
            <w:r>
              <w:rPr>
                <w:rFonts w:ascii="宋体" w:hAnsi="宋体"/>
                <w:i/>
                <w:sz w:val="18"/>
                <w:szCs w:val="18"/>
              </w:rPr>
              <w:t>V</w:t>
            </w:r>
            <w:r>
              <w:rPr>
                <w:rFonts w:ascii="宋体" w:hAnsi="宋体"/>
                <w:sz w:val="18"/>
                <w:szCs w:val="18"/>
                <w:vertAlign w:val="subscript"/>
              </w:rPr>
              <w:t>0</w:t>
            </w:r>
          </w:p>
        </w:tc>
        <w:tc>
          <w:tcPr>
            <w:tcW w:w="823" w:type="dxa"/>
          </w:tcPr>
          <w:p w14:paraId="3DEEA833">
            <w:pPr>
              <w:spacing w:line="240" w:lineRule="auto"/>
              <w:jc w:val="center"/>
              <w:rPr>
                <w:rFonts w:ascii="宋体" w:hAnsi="宋体"/>
                <w:sz w:val="18"/>
                <w:szCs w:val="18"/>
              </w:rPr>
            </w:pPr>
            <w:r>
              <w:rPr>
                <w:rFonts w:ascii="宋体" w:hAnsi="宋体"/>
                <w:sz w:val="18"/>
                <w:szCs w:val="18"/>
              </w:rPr>
              <w:t>cm</w:t>
            </w:r>
            <w:r>
              <w:rPr>
                <w:rFonts w:ascii="宋体" w:hAnsi="宋体"/>
                <w:sz w:val="18"/>
                <w:szCs w:val="18"/>
                <w:vertAlign w:val="superscript"/>
              </w:rPr>
              <w:t>3</w:t>
            </w:r>
          </w:p>
        </w:tc>
        <w:tc>
          <w:tcPr>
            <w:tcW w:w="883" w:type="dxa"/>
          </w:tcPr>
          <w:p w14:paraId="07EBB794">
            <w:pPr>
              <w:spacing w:line="240" w:lineRule="auto"/>
              <w:jc w:val="center"/>
              <w:rPr>
                <w:rFonts w:ascii="宋体" w:hAnsi="宋体"/>
                <w:sz w:val="18"/>
                <w:szCs w:val="18"/>
              </w:rPr>
            </w:pPr>
            <w:r>
              <w:rPr>
                <w:rFonts w:ascii="宋体" w:hAnsi="宋体"/>
                <w:sz w:val="18"/>
                <w:szCs w:val="18"/>
              </w:rPr>
              <w:t>浮点型</w:t>
            </w:r>
          </w:p>
        </w:tc>
        <w:tc>
          <w:tcPr>
            <w:tcW w:w="1117" w:type="dxa"/>
          </w:tcPr>
          <w:p w14:paraId="562D505B">
            <w:pPr>
              <w:spacing w:line="240" w:lineRule="auto"/>
              <w:jc w:val="center"/>
              <w:rPr>
                <w:rFonts w:ascii="宋体" w:hAnsi="宋体"/>
                <w:sz w:val="18"/>
                <w:szCs w:val="18"/>
              </w:rPr>
            </w:pPr>
            <w:r>
              <w:rPr>
                <w:rFonts w:ascii="宋体" w:hAnsi="宋体"/>
                <w:sz w:val="18"/>
                <w:szCs w:val="18"/>
              </w:rPr>
              <w:t>8</w:t>
            </w:r>
          </w:p>
        </w:tc>
        <w:tc>
          <w:tcPr>
            <w:tcW w:w="738" w:type="dxa"/>
          </w:tcPr>
          <w:p w14:paraId="6594DDFD">
            <w:pPr>
              <w:spacing w:line="240" w:lineRule="auto"/>
              <w:jc w:val="center"/>
              <w:rPr>
                <w:rFonts w:ascii="宋体" w:hAnsi="宋体"/>
                <w:sz w:val="18"/>
                <w:szCs w:val="18"/>
              </w:rPr>
            </w:pPr>
            <w:r>
              <w:rPr>
                <w:rFonts w:ascii="宋体" w:hAnsi="宋体"/>
                <w:sz w:val="18"/>
                <w:szCs w:val="18"/>
              </w:rPr>
              <w:t>2</w:t>
            </w:r>
          </w:p>
        </w:tc>
      </w:tr>
      <w:tr w14:paraId="2C4DA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53A4AC6B">
            <w:pPr>
              <w:spacing w:line="240" w:lineRule="auto"/>
              <w:jc w:val="center"/>
              <w:rPr>
                <w:rFonts w:ascii="宋体" w:hAnsi="宋体"/>
                <w:sz w:val="18"/>
                <w:szCs w:val="18"/>
              </w:rPr>
            </w:pPr>
            <w:r>
              <w:rPr>
                <w:rFonts w:ascii="宋体" w:hAnsi="宋体"/>
                <w:sz w:val="18"/>
                <w:szCs w:val="18"/>
              </w:rPr>
              <w:t>28</w:t>
            </w:r>
          </w:p>
        </w:tc>
        <w:tc>
          <w:tcPr>
            <w:tcW w:w="1762" w:type="dxa"/>
            <w:vMerge w:val="continue"/>
          </w:tcPr>
          <w:p w14:paraId="1A9F5FCD">
            <w:pPr>
              <w:spacing w:line="240" w:lineRule="auto"/>
              <w:jc w:val="center"/>
              <w:rPr>
                <w:rFonts w:ascii="宋体" w:hAnsi="宋体"/>
                <w:sz w:val="18"/>
                <w:szCs w:val="18"/>
              </w:rPr>
            </w:pPr>
          </w:p>
        </w:tc>
        <w:tc>
          <w:tcPr>
            <w:tcW w:w="2585" w:type="dxa"/>
          </w:tcPr>
          <w:p w14:paraId="4D7B0F3B">
            <w:pPr>
              <w:spacing w:line="240" w:lineRule="auto"/>
              <w:jc w:val="center"/>
              <w:rPr>
                <w:rFonts w:ascii="宋体" w:hAnsi="宋体"/>
                <w:sz w:val="18"/>
                <w:szCs w:val="18"/>
              </w:rPr>
            </w:pPr>
            <w:r>
              <w:rPr>
                <w:rFonts w:ascii="宋体" w:hAnsi="宋体"/>
                <w:sz w:val="18"/>
                <w:szCs w:val="18"/>
              </w:rPr>
              <w:t>试验深度</w:t>
            </w:r>
          </w:p>
        </w:tc>
        <w:tc>
          <w:tcPr>
            <w:tcW w:w="823" w:type="dxa"/>
          </w:tcPr>
          <w:p w14:paraId="4C556B4A">
            <w:pPr>
              <w:spacing w:line="240" w:lineRule="auto"/>
              <w:jc w:val="center"/>
              <w:rPr>
                <w:rFonts w:ascii="宋体" w:hAnsi="宋体"/>
                <w:sz w:val="18"/>
                <w:szCs w:val="18"/>
              </w:rPr>
            </w:pPr>
            <w:r>
              <w:rPr>
                <w:rFonts w:ascii="宋体" w:hAnsi="宋体"/>
                <w:sz w:val="18"/>
                <w:szCs w:val="18"/>
              </w:rPr>
              <w:t>m</w:t>
            </w:r>
          </w:p>
        </w:tc>
        <w:tc>
          <w:tcPr>
            <w:tcW w:w="883" w:type="dxa"/>
          </w:tcPr>
          <w:p w14:paraId="4166724C">
            <w:pPr>
              <w:spacing w:line="240" w:lineRule="auto"/>
              <w:jc w:val="center"/>
              <w:rPr>
                <w:rFonts w:ascii="宋体" w:hAnsi="宋体"/>
                <w:sz w:val="18"/>
                <w:szCs w:val="18"/>
              </w:rPr>
            </w:pPr>
            <w:r>
              <w:rPr>
                <w:rFonts w:ascii="宋体" w:hAnsi="宋体"/>
                <w:sz w:val="18"/>
                <w:szCs w:val="18"/>
              </w:rPr>
              <w:t>浮点型</w:t>
            </w:r>
          </w:p>
        </w:tc>
        <w:tc>
          <w:tcPr>
            <w:tcW w:w="1117" w:type="dxa"/>
          </w:tcPr>
          <w:p w14:paraId="66A5F96A">
            <w:pPr>
              <w:spacing w:line="240" w:lineRule="auto"/>
              <w:jc w:val="center"/>
              <w:rPr>
                <w:rFonts w:ascii="宋体" w:hAnsi="宋体"/>
                <w:sz w:val="18"/>
                <w:szCs w:val="18"/>
              </w:rPr>
            </w:pPr>
            <w:r>
              <w:rPr>
                <w:rFonts w:ascii="宋体" w:hAnsi="宋体"/>
                <w:sz w:val="18"/>
                <w:szCs w:val="18"/>
              </w:rPr>
              <w:t>8</w:t>
            </w:r>
          </w:p>
        </w:tc>
        <w:tc>
          <w:tcPr>
            <w:tcW w:w="738" w:type="dxa"/>
          </w:tcPr>
          <w:p w14:paraId="3191AA17">
            <w:pPr>
              <w:spacing w:line="240" w:lineRule="auto"/>
              <w:jc w:val="center"/>
              <w:rPr>
                <w:rFonts w:ascii="宋体" w:hAnsi="宋体"/>
                <w:sz w:val="18"/>
                <w:szCs w:val="18"/>
              </w:rPr>
            </w:pPr>
            <w:r>
              <w:rPr>
                <w:rFonts w:ascii="宋体" w:hAnsi="宋体"/>
                <w:sz w:val="18"/>
                <w:szCs w:val="18"/>
              </w:rPr>
              <w:t>2</w:t>
            </w:r>
          </w:p>
        </w:tc>
      </w:tr>
      <w:tr w14:paraId="675E5C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0F84317E">
            <w:pPr>
              <w:spacing w:line="240" w:lineRule="auto"/>
              <w:jc w:val="center"/>
              <w:rPr>
                <w:rFonts w:ascii="宋体" w:hAnsi="宋体"/>
                <w:sz w:val="18"/>
                <w:szCs w:val="18"/>
              </w:rPr>
            </w:pPr>
            <w:r>
              <w:rPr>
                <w:rFonts w:ascii="宋体" w:hAnsi="宋体"/>
                <w:sz w:val="18"/>
                <w:szCs w:val="18"/>
              </w:rPr>
              <w:t>29</w:t>
            </w:r>
          </w:p>
        </w:tc>
        <w:tc>
          <w:tcPr>
            <w:tcW w:w="1762" w:type="dxa"/>
            <w:vMerge w:val="continue"/>
          </w:tcPr>
          <w:p w14:paraId="37F2CA41">
            <w:pPr>
              <w:spacing w:line="240" w:lineRule="auto"/>
              <w:jc w:val="center"/>
              <w:rPr>
                <w:rFonts w:ascii="宋体" w:hAnsi="宋体"/>
                <w:sz w:val="18"/>
                <w:szCs w:val="18"/>
              </w:rPr>
            </w:pPr>
          </w:p>
        </w:tc>
        <w:tc>
          <w:tcPr>
            <w:tcW w:w="2585" w:type="dxa"/>
          </w:tcPr>
          <w:p w14:paraId="4D88E770">
            <w:pPr>
              <w:spacing w:line="240" w:lineRule="auto"/>
              <w:jc w:val="center"/>
              <w:rPr>
                <w:rFonts w:ascii="宋体" w:hAnsi="宋体"/>
                <w:sz w:val="18"/>
                <w:szCs w:val="18"/>
              </w:rPr>
            </w:pPr>
            <w:r>
              <w:rPr>
                <w:rFonts w:ascii="宋体" w:hAnsi="宋体"/>
                <w:sz w:val="18"/>
                <w:szCs w:val="18"/>
              </w:rPr>
              <w:t>各级压力</w:t>
            </w:r>
          </w:p>
        </w:tc>
        <w:tc>
          <w:tcPr>
            <w:tcW w:w="823" w:type="dxa"/>
          </w:tcPr>
          <w:p w14:paraId="062A9A92">
            <w:pPr>
              <w:spacing w:line="240" w:lineRule="auto"/>
              <w:jc w:val="center"/>
              <w:rPr>
                <w:rFonts w:ascii="宋体" w:hAnsi="宋体"/>
                <w:sz w:val="18"/>
                <w:szCs w:val="18"/>
              </w:rPr>
            </w:pPr>
            <w:r>
              <w:rPr>
                <w:rFonts w:ascii="宋体" w:hAnsi="宋体"/>
                <w:sz w:val="18"/>
                <w:szCs w:val="18"/>
              </w:rPr>
              <w:t>kPa</w:t>
            </w:r>
          </w:p>
        </w:tc>
        <w:tc>
          <w:tcPr>
            <w:tcW w:w="883" w:type="dxa"/>
          </w:tcPr>
          <w:p w14:paraId="4884FF3F">
            <w:pPr>
              <w:spacing w:line="240" w:lineRule="auto"/>
              <w:jc w:val="center"/>
              <w:rPr>
                <w:rFonts w:ascii="宋体" w:hAnsi="宋体"/>
                <w:sz w:val="18"/>
                <w:szCs w:val="18"/>
              </w:rPr>
            </w:pPr>
            <w:r>
              <w:rPr>
                <w:rFonts w:ascii="宋体" w:hAnsi="宋体"/>
                <w:sz w:val="18"/>
                <w:szCs w:val="18"/>
              </w:rPr>
              <w:t>浮点型</w:t>
            </w:r>
          </w:p>
        </w:tc>
        <w:tc>
          <w:tcPr>
            <w:tcW w:w="1117" w:type="dxa"/>
          </w:tcPr>
          <w:p w14:paraId="2681B216">
            <w:pPr>
              <w:spacing w:line="240" w:lineRule="auto"/>
              <w:jc w:val="center"/>
              <w:rPr>
                <w:rFonts w:ascii="宋体" w:hAnsi="宋体"/>
                <w:sz w:val="18"/>
                <w:szCs w:val="18"/>
              </w:rPr>
            </w:pPr>
            <w:r>
              <w:rPr>
                <w:rFonts w:ascii="宋体" w:hAnsi="宋体"/>
                <w:sz w:val="18"/>
                <w:szCs w:val="18"/>
              </w:rPr>
              <w:t>8</w:t>
            </w:r>
          </w:p>
        </w:tc>
        <w:tc>
          <w:tcPr>
            <w:tcW w:w="738" w:type="dxa"/>
          </w:tcPr>
          <w:p w14:paraId="4665D671">
            <w:pPr>
              <w:spacing w:line="240" w:lineRule="auto"/>
              <w:jc w:val="center"/>
              <w:rPr>
                <w:rFonts w:ascii="宋体" w:hAnsi="宋体"/>
                <w:sz w:val="18"/>
                <w:szCs w:val="18"/>
              </w:rPr>
            </w:pPr>
            <w:r>
              <w:rPr>
                <w:rFonts w:ascii="宋体" w:hAnsi="宋体"/>
                <w:sz w:val="18"/>
                <w:szCs w:val="18"/>
              </w:rPr>
              <w:t>2</w:t>
            </w:r>
          </w:p>
        </w:tc>
      </w:tr>
      <w:tr w14:paraId="331F1F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1A77C150">
            <w:pPr>
              <w:spacing w:line="240" w:lineRule="auto"/>
              <w:jc w:val="center"/>
              <w:rPr>
                <w:rFonts w:ascii="宋体" w:hAnsi="宋体"/>
                <w:sz w:val="18"/>
                <w:szCs w:val="18"/>
              </w:rPr>
            </w:pPr>
            <w:r>
              <w:rPr>
                <w:rFonts w:ascii="宋体" w:hAnsi="宋体"/>
                <w:sz w:val="18"/>
                <w:szCs w:val="18"/>
              </w:rPr>
              <w:t>30</w:t>
            </w:r>
          </w:p>
        </w:tc>
        <w:tc>
          <w:tcPr>
            <w:tcW w:w="1762" w:type="dxa"/>
            <w:vMerge w:val="continue"/>
          </w:tcPr>
          <w:p w14:paraId="146677EB">
            <w:pPr>
              <w:spacing w:line="240" w:lineRule="auto"/>
              <w:jc w:val="center"/>
              <w:rPr>
                <w:rFonts w:ascii="宋体" w:hAnsi="宋体"/>
                <w:sz w:val="18"/>
                <w:szCs w:val="18"/>
              </w:rPr>
            </w:pPr>
          </w:p>
        </w:tc>
        <w:tc>
          <w:tcPr>
            <w:tcW w:w="2585" w:type="dxa"/>
          </w:tcPr>
          <w:p w14:paraId="3EB2B184">
            <w:pPr>
              <w:spacing w:line="240" w:lineRule="auto"/>
              <w:jc w:val="center"/>
              <w:rPr>
                <w:rFonts w:ascii="宋体" w:hAnsi="宋体"/>
                <w:sz w:val="18"/>
                <w:szCs w:val="18"/>
              </w:rPr>
            </w:pPr>
            <w:r>
              <w:rPr>
                <w:rFonts w:ascii="宋体" w:hAnsi="宋体"/>
                <w:sz w:val="18"/>
                <w:szCs w:val="18"/>
              </w:rPr>
              <w:t>临塑体积</w:t>
            </w:r>
            <w:r>
              <w:rPr>
                <w:rFonts w:ascii="宋体" w:hAnsi="宋体"/>
                <w:i/>
                <w:iCs/>
                <w:sz w:val="18"/>
                <w:szCs w:val="18"/>
              </w:rPr>
              <w:t>V</w:t>
            </w:r>
            <w:r>
              <w:rPr>
                <w:rFonts w:ascii="宋体" w:hAnsi="宋体"/>
                <w:i/>
                <w:iCs/>
                <w:sz w:val="18"/>
                <w:szCs w:val="18"/>
                <w:vertAlign w:val="subscript"/>
              </w:rPr>
              <w:t>f</w:t>
            </w:r>
          </w:p>
        </w:tc>
        <w:tc>
          <w:tcPr>
            <w:tcW w:w="823" w:type="dxa"/>
          </w:tcPr>
          <w:p w14:paraId="78C0DD1F">
            <w:pPr>
              <w:spacing w:line="240" w:lineRule="auto"/>
              <w:jc w:val="center"/>
              <w:rPr>
                <w:rFonts w:ascii="宋体" w:hAnsi="宋体"/>
                <w:sz w:val="18"/>
                <w:szCs w:val="18"/>
              </w:rPr>
            </w:pPr>
            <w:r>
              <w:rPr>
                <w:rFonts w:ascii="宋体" w:hAnsi="宋体"/>
                <w:sz w:val="18"/>
                <w:szCs w:val="18"/>
              </w:rPr>
              <w:t>cm</w:t>
            </w:r>
            <w:r>
              <w:rPr>
                <w:rFonts w:ascii="宋体" w:hAnsi="宋体"/>
                <w:sz w:val="18"/>
                <w:szCs w:val="18"/>
                <w:vertAlign w:val="superscript"/>
              </w:rPr>
              <w:t>3</w:t>
            </w:r>
          </w:p>
        </w:tc>
        <w:tc>
          <w:tcPr>
            <w:tcW w:w="883" w:type="dxa"/>
          </w:tcPr>
          <w:p w14:paraId="0B3F953D">
            <w:pPr>
              <w:spacing w:line="240" w:lineRule="auto"/>
              <w:jc w:val="center"/>
              <w:rPr>
                <w:rFonts w:ascii="宋体" w:hAnsi="宋体"/>
                <w:sz w:val="18"/>
                <w:szCs w:val="18"/>
              </w:rPr>
            </w:pPr>
            <w:r>
              <w:rPr>
                <w:rFonts w:ascii="宋体" w:hAnsi="宋体"/>
                <w:sz w:val="18"/>
                <w:szCs w:val="18"/>
              </w:rPr>
              <w:t>字符型</w:t>
            </w:r>
          </w:p>
        </w:tc>
        <w:tc>
          <w:tcPr>
            <w:tcW w:w="1117" w:type="dxa"/>
          </w:tcPr>
          <w:p w14:paraId="17419E91">
            <w:pPr>
              <w:spacing w:line="240" w:lineRule="auto"/>
              <w:jc w:val="center"/>
              <w:rPr>
                <w:rFonts w:ascii="宋体" w:hAnsi="宋体"/>
                <w:sz w:val="18"/>
                <w:szCs w:val="18"/>
              </w:rPr>
            </w:pPr>
            <w:r>
              <w:rPr>
                <w:rFonts w:ascii="宋体" w:hAnsi="宋体"/>
                <w:sz w:val="18"/>
                <w:szCs w:val="18"/>
              </w:rPr>
              <w:t>8</w:t>
            </w:r>
          </w:p>
        </w:tc>
        <w:tc>
          <w:tcPr>
            <w:tcW w:w="738" w:type="dxa"/>
          </w:tcPr>
          <w:p w14:paraId="24DC94E9">
            <w:pPr>
              <w:spacing w:line="240" w:lineRule="auto"/>
              <w:jc w:val="center"/>
              <w:rPr>
                <w:rFonts w:ascii="宋体" w:hAnsi="宋体"/>
                <w:sz w:val="18"/>
                <w:szCs w:val="18"/>
              </w:rPr>
            </w:pPr>
            <w:r>
              <w:rPr>
                <w:rFonts w:ascii="宋体" w:hAnsi="宋体"/>
                <w:sz w:val="18"/>
                <w:szCs w:val="18"/>
              </w:rPr>
              <w:t>2</w:t>
            </w:r>
          </w:p>
        </w:tc>
      </w:tr>
      <w:tr w14:paraId="75564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4" w:type="dxa"/>
          </w:tcPr>
          <w:p w14:paraId="40B1B909">
            <w:pPr>
              <w:spacing w:line="240" w:lineRule="auto"/>
              <w:jc w:val="center"/>
              <w:rPr>
                <w:rFonts w:ascii="宋体" w:hAnsi="宋体"/>
                <w:sz w:val="18"/>
                <w:szCs w:val="18"/>
              </w:rPr>
            </w:pPr>
            <w:r>
              <w:rPr>
                <w:rFonts w:ascii="宋体" w:hAnsi="宋体"/>
                <w:sz w:val="18"/>
                <w:szCs w:val="18"/>
              </w:rPr>
              <w:t>31</w:t>
            </w:r>
          </w:p>
        </w:tc>
        <w:tc>
          <w:tcPr>
            <w:tcW w:w="1762" w:type="dxa"/>
            <w:vMerge w:val="continue"/>
          </w:tcPr>
          <w:p w14:paraId="66250A6B">
            <w:pPr>
              <w:spacing w:line="240" w:lineRule="auto"/>
              <w:jc w:val="center"/>
              <w:rPr>
                <w:rFonts w:ascii="宋体" w:hAnsi="宋体"/>
                <w:sz w:val="18"/>
                <w:szCs w:val="18"/>
              </w:rPr>
            </w:pPr>
          </w:p>
        </w:tc>
        <w:tc>
          <w:tcPr>
            <w:tcW w:w="2585" w:type="dxa"/>
          </w:tcPr>
          <w:p w14:paraId="2EB39E41">
            <w:pPr>
              <w:spacing w:line="240" w:lineRule="auto"/>
              <w:jc w:val="center"/>
              <w:rPr>
                <w:rFonts w:ascii="宋体" w:hAnsi="宋体"/>
                <w:sz w:val="18"/>
                <w:szCs w:val="18"/>
              </w:rPr>
            </w:pPr>
            <w:r>
              <w:rPr>
                <w:rFonts w:ascii="宋体" w:hAnsi="宋体"/>
                <w:sz w:val="18"/>
                <w:szCs w:val="18"/>
              </w:rPr>
              <w:t>初始压力</w:t>
            </w:r>
            <w:r>
              <w:rPr>
                <w:rFonts w:ascii="宋体" w:hAnsi="宋体"/>
                <w:i/>
                <w:sz w:val="18"/>
                <w:szCs w:val="18"/>
              </w:rPr>
              <w:t>p</w:t>
            </w:r>
            <w:r>
              <w:rPr>
                <w:rFonts w:ascii="宋体" w:hAnsi="宋体"/>
                <w:sz w:val="18"/>
                <w:szCs w:val="18"/>
                <w:vertAlign w:val="subscript"/>
              </w:rPr>
              <w:t>0</w:t>
            </w:r>
          </w:p>
        </w:tc>
        <w:tc>
          <w:tcPr>
            <w:tcW w:w="823" w:type="dxa"/>
          </w:tcPr>
          <w:p w14:paraId="2DA473F2">
            <w:pPr>
              <w:spacing w:line="240" w:lineRule="auto"/>
              <w:jc w:val="center"/>
              <w:rPr>
                <w:rFonts w:ascii="宋体" w:hAnsi="宋体"/>
                <w:sz w:val="18"/>
                <w:szCs w:val="18"/>
              </w:rPr>
            </w:pPr>
            <w:r>
              <w:rPr>
                <w:rFonts w:ascii="宋体" w:hAnsi="宋体"/>
                <w:sz w:val="18"/>
                <w:szCs w:val="18"/>
              </w:rPr>
              <w:t>kPa</w:t>
            </w:r>
          </w:p>
        </w:tc>
        <w:tc>
          <w:tcPr>
            <w:tcW w:w="883" w:type="dxa"/>
          </w:tcPr>
          <w:p w14:paraId="19ABB7EA">
            <w:pPr>
              <w:spacing w:line="240" w:lineRule="auto"/>
              <w:jc w:val="center"/>
              <w:rPr>
                <w:rFonts w:ascii="宋体" w:hAnsi="宋体"/>
                <w:sz w:val="18"/>
                <w:szCs w:val="18"/>
              </w:rPr>
            </w:pPr>
            <w:r>
              <w:rPr>
                <w:rFonts w:ascii="宋体" w:hAnsi="宋体"/>
                <w:sz w:val="18"/>
                <w:szCs w:val="18"/>
              </w:rPr>
              <w:t>浮点型</w:t>
            </w:r>
          </w:p>
        </w:tc>
        <w:tc>
          <w:tcPr>
            <w:tcW w:w="1117" w:type="dxa"/>
          </w:tcPr>
          <w:p w14:paraId="4FFDF52A">
            <w:pPr>
              <w:spacing w:line="240" w:lineRule="auto"/>
              <w:jc w:val="center"/>
              <w:rPr>
                <w:rFonts w:ascii="宋体" w:hAnsi="宋体"/>
                <w:sz w:val="18"/>
                <w:szCs w:val="18"/>
              </w:rPr>
            </w:pPr>
            <w:r>
              <w:rPr>
                <w:rFonts w:ascii="宋体" w:hAnsi="宋体"/>
                <w:sz w:val="18"/>
                <w:szCs w:val="18"/>
              </w:rPr>
              <w:t>8</w:t>
            </w:r>
          </w:p>
        </w:tc>
        <w:tc>
          <w:tcPr>
            <w:tcW w:w="738" w:type="dxa"/>
          </w:tcPr>
          <w:p w14:paraId="1A6939DF">
            <w:pPr>
              <w:spacing w:line="240" w:lineRule="auto"/>
              <w:jc w:val="center"/>
              <w:rPr>
                <w:rFonts w:ascii="宋体" w:hAnsi="宋体"/>
                <w:sz w:val="18"/>
                <w:szCs w:val="18"/>
              </w:rPr>
            </w:pPr>
            <w:r>
              <w:rPr>
                <w:rFonts w:ascii="宋体" w:hAnsi="宋体"/>
                <w:sz w:val="18"/>
                <w:szCs w:val="18"/>
              </w:rPr>
              <w:t>2</w:t>
            </w:r>
          </w:p>
        </w:tc>
      </w:tr>
      <w:tr w14:paraId="7484C1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4" w:type="dxa"/>
          </w:tcPr>
          <w:p w14:paraId="66290F45">
            <w:pPr>
              <w:spacing w:line="240" w:lineRule="auto"/>
              <w:jc w:val="center"/>
              <w:rPr>
                <w:rFonts w:ascii="宋体" w:hAnsi="宋体"/>
                <w:sz w:val="18"/>
                <w:szCs w:val="18"/>
              </w:rPr>
            </w:pPr>
            <w:r>
              <w:rPr>
                <w:rFonts w:ascii="宋体" w:hAnsi="宋体"/>
                <w:sz w:val="18"/>
                <w:szCs w:val="18"/>
              </w:rPr>
              <w:t>32</w:t>
            </w:r>
          </w:p>
        </w:tc>
        <w:tc>
          <w:tcPr>
            <w:tcW w:w="1762" w:type="dxa"/>
            <w:vMerge w:val="continue"/>
          </w:tcPr>
          <w:p w14:paraId="49F75676">
            <w:pPr>
              <w:spacing w:line="240" w:lineRule="auto"/>
              <w:jc w:val="center"/>
              <w:rPr>
                <w:rFonts w:ascii="宋体" w:hAnsi="宋体"/>
                <w:sz w:val="18"/>
                <w:szCs w:val="18"/>
              </w:rPr>
            </w:pPr>
          </w:p>
        </w:tc>
        <w:tc>
          <w:tcPr>
            <w:tcW w:w="2585" w:type="dxa"/>
          </w:tcPr>
          <w:p w14:paraId="14E8511D">
            <w:pPr>
              <w:spacing w:line="240" w:lineRule="auto"/>
              <w:jc w:val="center"/>
              <w:rPr>
                <w:rFonts w:ascii="宋体" w:hAnsi="宋体"/>
                <w:sz w:val="18"/>
                <w:szCs w:val="18"/>
              </w:rPr>
            </w:pPr>
            <w:r>
              <w:rPr>
                <w:rFonts w:ascii="宋体" w:hAnsi="宋体"/>
                <w:sz w:val="18"/>
                <w:szCs w:val="18"/>
              </w:rPr>
              <w:t>临塑压力</w:t>
            </w:r>
            <w:r>
              <w:rPr>
                <w:rFonts w:ascii="宋体" w:hAnsi="宋体"/>
                <w:i/>
                <w:iCs/>
                <w:sz w:val="18"/>
                <w:szCs w:val="18"/>
              </w:rPr>
              <w:t>p</w:t>
            </w:r>
            <w:r>
              <w:rPr>
                <w:rFonts w:ascii="宋体" w:hAnsi="宋体"/>
                <w:i/>
                <w:iCs/>
                <w:sz w:val="18"/>
                <w:szCs w:val="18"/>
                <w:vertAlign w:val="subscript"/>
              </w:rPr>
              <w:t>f</w:t>
            </w:r>
          </w:p>
        </w:tc>
        <w:tc>
          <w:tcPr>
            <w:tcW w:w="823" w:type="dxa"/>
          </w:tcPr>
          <w:p w14:paraId="72CC522F">
            <w:pPr>
              <w:spacing w:line="240" w:lineRule="auto"/>
              <w:jc w:val="center"/>
              <w:rPr>
                <w:rFonts w:ascii="宋体" w:hAnsi="宋体"/>
                <w:sz w:val="18"/>
                <w:szCs w:val="18"/>
              </w:rPr>
            </w:pPr>
            <w:r>
              <w:rPr>
                <w:rFonts w:ascii="宋体" w:hAnsi="宋体"/>
                <w:sz w:val="18"/>
                <w:szCs w:val="18"/>
              </w:rPr>
              <w:t>kPa</w:t>
            </w:r>
          </w:p>
        </w:tc>
        <w:tc>
          <w:tcPr>
            <w:tcW w:w="883" w:type="dxa"/>
          </w:tcPr>
          <w:p w14:paraId="389074D2">
            <w:pPr>
              <w:spacing w:line="240" w:lineRule="auto"/>
              <w:jc w:val="center"/>
              <w:rPr>
                <w:rFonts w:ascii="宋体" w:hAnsi="宋体"/>
                <w:sz w:val="18"/>
                <w:szCs w:val="18"/>
              </w:rPr>
            </w:pPr>
            <w:r>
              <w:rPr>
                <w:rFonts w:ascii="宋体" w:hAnsi="宋体"/>
                <w:sz w:val="18"/>
                <w:szCs w:val="18"/>
              </w:rPr>
              <w:t>浮点型</w:t>
            </w:r>
          </w:p>
        </w:tc>
        <w:tc>
          <w:tcPr>
            <w:tcW w:w="1117" w:type="dxa"/>
          </w:tcPr>
          <w:p w14:paraId="7F4B6385">
            <w:pPr>
              <w:spacing w:line="240" w:lineRule="auto"/>
              <w:jc w:val="center"/>
              <w:rPr>
                <w:rFonts w:ascii="宋体" w:hAnsi="宋体"/>
                <w:sz w:val="18"/>
                <w:szCs w:val="18"/>
              </w:rPr>
            </w:pPr>
            <w:r>
              <w:rPr>
                <w:rFonts w:ascii="宋体" w:hAnsi="宋体"/>
                <w:sz w:val="18"/>
                <w:szCs w:val="18"/>
              </w:rPr>
              <w:t>8</w:t>
            </w:r>
          </w:p>
        </w:tc>
        <w:tc>
          <w:tcPr>
            <w:tcW w:w="738" w:type="dxa"/>
          </w:tcPr>
          <w:p w14:paraId="333B7B3A">
            <w:pPr>
              <w:spacing w:line="240" w:lineRule="auto"/>
              <w:jc w:val="center"/>
              <w:rPr>
                <w:rFonts w:ascii="宋体" w:hAnsi="宋体"/>
                <w:sz w:val="18"/>
                <w:szCs w:val="18"/>
              </w:rPr>
            </w:pPr>
            <w:r>
              <w:rPr>
                <w:rFonts w:ascii="宋体" w:hAnsi="宋体"/>
                <w:sz w:val="18"/>
                <w:szCs w:val="18"/>
              </w:rPr>
              <w:t>2</w:t>
            </w:r>
          </w:p>
        </w:tc>
      </w:tr>
      <w:tr w14:paraId="627E1F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63A674AA">
            <w:pPr>
              <w:spacing w:line="240" w:lineRule="auto"/>
              <w:jc w:val="center"/>
              <w:rPr>
                <w:rFonts w:ascii="宋体" w:hAnsi="宋体"/>
                <w:sz w:val="18"/>
                <w:szCs w:val="18"/>
              </w:rPr>
            </w:pPr>
            <w:r>
              <w:rPr>
                <w:rFonts w:ascii="宋体" w:hAnsi="宋体"/>
                <w:sz w:val="18"/>
                <w:szCs w:val="18"/>
              </w:rPr>
              <w:t>33</w:t>
            </w:r>
          </w:p>
        </w:tc>
        <w:tc>
          <w:tcPr>
            <w:tcW w:w="1762" w:type="dxa"/>
            <w:vMerge w:val="continue"/>
          </w:tcPr>
          <w:p w14:paraId="182E553A">
            <w:pPr>
              <w:spacing w:line="240" w:lineRule="auto"/>
              <w:jc w:val="center"/>
              <w:rPr>
                <w:rFonts w:ascii="宋体" w:hAnsi="宋体"/>
                <w:sz w:val="18"/>
                <w:szCs w:val="18"/>
              </w:rPr>
            </w:pPr>
          </w:p>
        </w:tc>
        <w:tc>
          <w:tcPr>
            <w:tcW w:w="2585" w:type="dxa"/>
          </w:tcPr>
          <w:p w14:paraId="6C7EF537">
            <w:pPr>
              <w:spacing w:line="240" w:lineRule="auto"/>
              <w:jc w:val="center"/>
              <w:rPr>
                <w:rFonts w:ascii="宋体" w:hAnsi="宋体"/>
                <w:sz w:val="18"/>
                <w:szCs w:val="18"/>
              </w:rPr>
            </w:pPr>
            <w:r>
              <w:rPr>
                <w:rFonts w:ascii="宋体" w:hAnsi="宋体"/>
                <w:sz w:val="18"/>
                <w:szCs w:val="18"/>
              </w:rPr>
              <w:t>极限压力</w:t>
            </w:r>
            <w:r>
              <w:rPr>
                <w:rFonts w:ascii="宋体" w:hAnsi="宋体"/>
                <w:i/>
                <w:iCs/>
                <w:sz w:val="18"/>
                <w:szCs w:val="18"/>
              </w:rPr>
              <w:t>p</w:t>
            </w:r>
            <w:r>
              <w:rPr>
                <w:rFonts w:ascii="宋体" w:hAnsi="宋体"/>
                <w:i/>
                <w:iCs/>
                <w:sz w:val="18"/>
                <w:szCs w:val="18"/>
                <w:vertAlign w:val="subscript"/>
              </w:rPr>
              <w:t>L</w:t>
            </w:r>
          </w:p>
        </w:tc>
        <w:tc>
          <w:tcPr>
            <w:tcW w:w="823" w:type="dxa"/>
          </w:tcPr>
          <w:p w14:paraId="61FCCD50">
            <w:pPr>
              <w:spacing w:line="240" w:lineRule="auto"/>
              <w:jc w:val="center"/>
              <w:rPr>
                <w:rFonts w:ascii="宋体" w:hAnsi="宋体"/>
                <w:sz w:val="18"/>
                <w:szCs w:val="18"/>
              </w:rPr>
            </w:pPr>
            <w:r>
              <w:rPr>
                <w:rFonts w:ascii="宋体" w:hAnsi="宋体"/>
                <w:sz w:val="18"/>
                <w:szCs w:val="18"/>
              </w:rPr>
              <w:t>kPa</w:t>
            </w:r>
          </w:p>
        </w:tc>
        <w:tc>
          <w:tcPr>
            <w:tcW w:w="883" w:type="dxa"/>
          </w:tcPr>
          <w:p w14:paraId="6372CD0B">
            <w:pPr>
              <w:spacing w:line="240" w:lineRule="auto"/>
              <w:jc w:val="center"/>
              <w:rPr>
                <w:rFonts w:ascii="宋体" w:hAnsi="宋体"/>
                <w:sz w:val="18"/>
                <w:szCs w:val="18"/>
              </w:rPr>
            </w:pPr>
            <w:r>
              <w:rPr>
                <w:rFonts w:ascii="宋体" w:hAnsi="宋体"/>
                <w:sz w:val="18"/>
                <w:szCs w:val="18"/>
              </w:rPr>
              <w:t>浮点型</w:t>
            </w:r>
          </w:p>
        </w:tc>
        <w:tc>
          <w:tcPr>
            <w:tcW w:w="1117" w:type="dxa"/>
          </w:tcPr>
          <w:p w14:paraId="79C5F7FA">
            <w:pPr>
              <w:spacing w:line="240" w:lineRule="auto"/>
              <w:jc w:val="center"/>
              <w:rPr>
                <w:rFonts w:ascii="宋体" w:hAnsi="宋体"/>
                <w:sz w:val="18"/>
                <w:szCs w:val="18"/>
              </w:rPr>
            </w:pPr>
            <w:r>
              <w:rPr>
                <w:rFonts w:ascii="宋体" w:hAnsi="宋体"/>
                <w:sz w:val="18"/>
                <w:szCs w:val="18"/>
              </w:rPr>
              <w:t>8</w:t>
            </w:r>
          </w:p>
        </w:tc>
        <w:tc>
          <w:tcPr>
            <w:tcW w:w="738" w:type="dxa"/>
          </w:tcPr>
          <w:p w14:paraId="420F81D0">
            <w:pPr>
              <w:spacing w:line="240" w:lineRule="auto"/>
              <w:jc w:val="center"/>
              <w:rPr>
                <w:rFonts w:ascii="宋体" w:hAnsi="宋体"/>
                <w:sz w:val="18"/>
                <w:szCs w:val="18"/>
              </w:rPr>
            </w:pPr>
            <w:r>
              <w:rPr>
                <w:rFonts w:ascii="宋体" w:hAnsi="宋体"/>
                <w:sz w:val="18"/>
                <w:szCs w:val="18"/>
              </w:rPr>
              <w:t>2</w:t>
            </w:r>
          </w:p>
        </w:tc>
      </w:tr>
      <w:tr w14:paraId="6A852F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221ECE62">
            <w:pPr>
              <w:spacing w:line="240" w:lineRule="auto"/>
              <w:jc w:val="center"/>
              <w:rPr>
                <w:rFonts w:ascii="宋体" w:hAnsi="宋体"/>
                <w:sz w:val="18"/>
                <w:szCs w:val="18"/>
              </w:rPr>
            </w:pPr>
            <w:r>
              <w:rPr>
                <w:rFonts w:ascii="宋体" w:hAnsi="宋体"/>
                <w:sz w:val="18"/>
                <w:szCs w:val="18"/>
              </w:rPr>
              <w:t>34</w:t>
            </w:r>
          </w:p>
        </w:tc>
        <w:tc>
          <w:tcPr>
            <w:tcW w:w="1762" w:type="dxa"/>
            <w:vMerge w:val="continue"/>
          </w:tcPr>
          <w:p w14:paraId="04E38399">
            <w:pPr>
              <w:spacing w:line="240" w:lineRule="auto"/>
              <w:jc w:val="center"/>
              <w:rPr>
                <w:rFonts w:ascii="宋体" w:hAnsi="宋体"/>
                <w:sz w:val="18"/>
                <w:szCs w:val="18"/>
              </w:rPr>
            </w:pPr>
          </w:p>
        </w:tc>
        <w:tc>
          <w:tcPr>
            <w:tcW w:w="2585" w:type="dxa"/>
          </w:tcPr>
          <w:p w14:paraId="3D0D92F5">
            <w:pPr>
              <w:spacing w:line="240" w:lineRule="auto"/>
              <w:jc w:val="center"/>
              <w:rPr>
                <w:rFonts w:ascii="宋体" w:hAnsi="宋体"/>
                <w:sz w:val="18"/>
                <w:szCs w:val="18"/>
              </w:rPr>
            </w:pPr>
            <w:r>
              <w:rPr>
                <w:rFonts w:ascii="宋体" w:hAnsi="宋体"/>
                <w:sz w:val="18"/>
                <w:szCs w:val="18"/>
              </w:rPr>
              <w:t>旁压模量</w:t>
            </w:r>
            <w:r>
              <w:rPr>
                <w:rFonts w:ascii="宋体" w:hAnsi="宋体"/>
                <w:i/>
                <w:sz w:val="18"/>
                <w:szCs w:val="18"/>
              </w:rPr>
              <w:t>E</w:t>
            </w:r>
            <w:r>
              <w:rPr>
                <w:rFonts w:ascii="宋体" w:hAnsi="宋体"/>
                <w:sz w:val="18"/>
                <w:szCs w:val="18"/>
                <w:vertAlign w:val="subscript"/>
              </w:rPr>
              <w:t>m</w:t>
            </w:r>
          </w:p>
        </w:tc>
        <w:tc>
          <w:tcPr>
            <w:tcW w:w="823" w:type="dxa"/>
          </w:tcPr>
          <w:p w14:paraId="3E6F7AC8">
            <w:pPr>
              <w:spacing w:line="240" w:lineRule="auto"/>
              <w:jc w:val="center"/>
              <w:rPr>
                <w:rFonts w:ascii="宋体" w:hAnsi="宋体"/>
                <w:sz w:val="18"/>
                <w:szCs w:val="18"/>
              </w:rPr>
            </w:pPr>
            <w:r>
              <w:rPr>
                <w:rFonts w:ascii="宋体" w:hAnsi="宋体"/>
                <w:sz w:val="18"/>
                <w:szCs w:val="18"/>
              </w:rPr>
              <w:t>MPa</w:t>
            </w:r>
          </w:p>
        </w:tc>
        <w:tc>
          <w:tcPr>
            <w:tcW w:w="883" w:type="dxa"/>
          </w:tcPr>
          <w:p w14:paraId="618789FE">
            <w:pPr>
              <w:spacing w:line="240" w:lineRule="auto"/>
              <w:jc w:val="center"/>
              <w:rPr>
                <w:rFonts w:ascii="宋体" w:hAnsi="宋体"/>
                <w:sz w:val="18"/>
                <w:szCs w:val="18"/>
              </w:rPr>
            </w:pPr>
            <w:r>
              <w:rPr>
                <w:rFonts w:ascii="宋体" w:hAnsi="宋体"/>
                <w:sz w:val="18"/>
                <w:szCs w:val="18"/>
              </w:rPr>
              <w:t>浮点型</w:t>
            </w:r>
          </w:p>
        </w:tc>
        <w:tc>
          <w:tcPr>
            <w:tcW w:w="1117" w:type="dxa"/>
          </w:tcPr>
          <w:p w14:paraId="77B6DEBA">
            <w:pPr>
              <w:spacing w:line="240" w:lineRule="auto"/>
              <w:jc w:val="center"/>
              <w:rPr>
                <w:rFonts w:ascii="宋体" w:hAnsi="宋体"/>
                <w:sz w:val="18"/>
                <w:szCs w:val="18"/>
              </w:rPr>
            </w:pPr>
            <w:r>
              <w:rPr>
                <w:rFonts w:ascii="宋体" w:hAnsi="宋体"/>
                <w:sz w:val="18"/>
                <w:szCs w:val="18"/>
              </w:rPr>
              <w:t>8</w:t>
            </w:r>
          </w:p>
        </w:tc>
        <w:tc>
          <w:tcPr>
            <w:tcW w:w="738" w:type="dxa"/>
          </w:tcPr>
          <w:p w14:paraId="21307571">
            <w:pPr>
              <w:spacing w:line="240" w:lineRule="auto"/>
              <w:jc w:val="center"/>
              <w:rPr>
                <w:rFonts w:ascii="宋体" w:hAnsi="宋体"/>
                <w:sz w:val="18"/>
                <w:szCs w:val="18"/>
              </w:rPr>
            </w:pPr>
            <w:r>
              <w:rPr>
                <w:rFonts w:ascii="宋体" w:hAnsi="宋体"/>
                <w:sz w:val="18"/>
                <w:szCs w:val="18"/>
              </w:rPr>
              <w:t>2</w:t>
            </w:r>
          </w:p>
        </w:tc>
      </w:tr>
      <w:tr w14:paraId="6DD19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3C1943F0">
            <w:pPr>
              <w:spacing w:line="240" w:lineRule="auto"/>
              <w:jc w:val="center"/>
              <w:rPr>
                <w:rFonts w:ascii="宋体" w:hAnsi="宋体"/>
                <w:sz w:val="18"/>
                <w:szCs w:val="18"/>
              </w:rPr>
            </w:pPr>
            <w:r>
              <w:rPr>
                <w:rFonts w:ascii="宋体" w:hAnsi="宋体"/>
                <w:sz w:val="18"/>
                <w:szCs w:val="18"/>
              </w:rPr>
              <w:t>35</w:t>
            </w:r>
          </w:p>
        </w:tc>
        <w:tc>
          <w:tcPr>
            <w:tcW w:w="1762" w:type="dxa"/>
            <w:vMerge w:val="continue"/>
          </w:tcPr>
          <w:p w14:paraId="07ADE91C">
            <w:pPr>
              <w:spacing w:line="240" w:lineRule="auto"/>
              <w:jc w:val="center"/>
              <w:rPr>
                <w:rFonts w:ascii="宋体" w:hAnsi="宋体"/>
                <w:sz w:val="18"/>
                <w:szCs w:val="18"/>
              </w:rPr>
            </w:pPr>
          </w:p>
        </w:tc>
        <w:tc>
          <w:tcPr>
            <w:tcW w:w="2585" w:type="dxa"/>
          </w:tcPr>
          <w:p w14:paraId="3B06C506">
            <w:pPr>
              <w:spacing w:line="240" w:lineRule="auto"/>
              <w:jc w:val="center"/>
              <w:rPr>
                <w:rFonts w:ascii="宋体" w:hAnsi="宋体"/>
                <w:sz w:val="18"/>
                <w:szCs w:val="18"/>
              </w:rPr>
            </w:pPr>
            <w:r>
              <w:rPr>
                <w:rFonts w:ascii="宋体" w:hAnsi="宋体"/>
                <w:sz w:val="18"/>
                <w:szCs w:val="18"/>
              </w:rPr>
              <w:t>旁压剪切模量</w:t>
            </w:r>
            <w:r>
              <w:rPr>
                <w:rFonts w:ascii="宋体" w:hAnsi="宋体"/>
                <w:i/>
                <w:sz w:val="18"/>
                <w:szCs w:val="18"/>
              </w:rPr>
              <w:t>G</w:t>
            </w:r>
            <w:r>
              <w:rPr>
                <w:rFonts w:ascii="宋体" w:hAnsi="宋体"/>
                <w:sz w:val="18"/>
                <w:szCs w:val="18"/>
                <w:vertAlign w:val="subscript"/>
              </w:rPr>
              <w:t>m</w:t>
            </w:r>
          </w:p>
        </w:tc>
        <w:tc>
          <w:tcPr>
            <w:tcW w:w="823" w:type="dxa"/>
          </w:tcPr>
          <w:p w14:paraId="301E3A7B">
            <w:pPr>
              <w:spacing w:line="240" w:lineRule="auto"/>
              <w:jc w:val="center"/>
              <w:rPr>
                <w:rFonts w:ascii="宋体" w:hAnsi="宋体"/>
                <w:sz w:val="18"/>
                <w:szCs w:val="18"/>
              </w:rPr>
            </w:pPr>
            <w:r>
              <w:rPr>
                <w:rFonts w:ascii="宋体" w:hAnsi="宋体"/>
                <w:sz w:val="18"/>
                <w:szCs w:val="18"/>
              </w:rPr>
              <w:t>MPa</w:t>
            </w:r>
          </w:p>
        </w:tc>
        <w:tc>
          <w:tcPr>
            <w:tcW w:w="883" w:type="dxa"/>
          </w:tcPr>
          <w:p w14:paraId="27765E28">
            <w:pPr>
              <w:spacing w:line="240" w:lineRule="auto"/>
              <w:jc w:val="center"/>
              <w:rPr>
                <w:rFonts w:ascii="宋体" w:hAnsi="宋体"/>
                <w:sz w:val="18"/>
                <w:szCs w:val="18"/>
              </w:rPr>
            </w:pPr>
            <w:r>
              <w:rPr>
                <w:rFonts w:ascii="宋体" w:hAnsi="宋体"/>
                <w:sz w:val="18"/>
                <w:szCs w:val="18"/>
              </w:rPr>
              <w:t>浮点型</w:t>
            </w:r>
          </w:p>
        </w:tc>
        <w:tc>
          <w:tcPr>
            <w:tcW w:w="1117" w:type="dxa"/>
          </w:tcPr>
          <w:p w14:paraId="16033F53">
            <w:pPr>
              <w:spacing w:line="240" w:lineRule="auto"/>
              <w:jc w:val="center"/>
              <w:rPr>
                <w:rFonts w:ascii="宋体" w:hAnsi="宋体"/>
                <w:sz w:val="18"/>
                <w:szCs w:val="18"/>
              </w:rPr>
            </w:pPr>
            <w:r>
              <w:rPr>
                <w:rFonts w:ascii="宋体" w:hAnsi="宋体"/>
                <w:sz w:val="18"/>
                <w:szCs w:val="18"/>
              </w:rPr>
              <w:t>8</w:t>
            </w:r>
          </w:p>
        </w:tc>
        <w:tc>
          <w:tcPr>
            <w:tcW w:w="738" w:type="dxa"/>
          </w:tcPr>
          <w:p w14:paraId="3A9FA1C0">
            <w:pPr>
              <w:spacing w:line="240" w:lineRule="auto"/>
              <w:jc w:val="center"/>
              <w:rPr>
                <w:rFonts w:ascii="宋体" w:hAnsi="宋体"/>
                <w:sz w:val="18"/>
                <w:szCs w:val="18"/>
              </w:rPr>
            </w:pPr>
            <w:r>
              <w:rPr>
                <w:rFonts w:ascii="宋体" w:hAnsi="宋体"/>
                <w:sz w:val="18"/>
                <w:szCs w:val="18"/>
              </w:rPr>
              <w:t>2</w:t>
            </w:r>
          </w:p>
        </w:tc>
      </w:tr>
      <w:tr w14:paraId="4D6824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053FD226">
            <w:pPr>
              <w:spacing w:line="240" w:lineRule="auto"/>
              <w:jc w:val="center"/>
              <w:rPr>
                <w:rFonts w:ascii="宋体" w:hAnsi="宋体"/>
                <w:sz w:val="18"/>
                <w:szCs w:val="18"/>
              </w:rPr>
            </w:pPr>
            <w:r>
              <w:rPr>
                <w:rFonts w:ascii="宋体" w:hAnsi="宋体"/>
                <w:sz w:val="18"/>
                <w:szCs w:val="18"/>
              </w:rPr>
              <w:t>36</w:t>
            </w:r>
          </w:p>
        </w:tc>
        <w:tc>
          <w:tcPr>
            <w:tcW w:w="1762" w:type="dxa"/>
            <w:vMerge w:val="continue"/>
          </w:tcPr>
          <w:p w14:paraId="566988C9">
            <w:pPr>
              <w:spacing w:line="240" w:lineRule="auto"/>
              <w:jc w:val="center"/>
              <w:rPr>
                <w:rFonts w:ascii="宋体" w:hAnsi="宋体"/>
                <w:sz w:val="18"/>
                <w:szCs w:val="18"/>
              </w:rPr>
            </w:pPr>
          </w:p>
        </w:tc>
        <w:tc>
          <w:tcPr>
            <w:tcW w:w="2585" w:type="dxa"/>
          </w:tcPr>
          <w:p w14:paraId="1F20484B">
            <w:pPr>
              <w:spacing w:line="240" w:lineRule="auto"/>
              <w:jc w:val="center"/>
              <w:rPr>
                <w:rFonts w:ascii="宋体" w:hAnsi="宋体"/>
                <w:sz w:val="18"/>
                <w:szCs w:val="18"/>
              </w:rPr>
            </w:pPr>
            <w:r>
              <w:rPr>
                <w:rFonts w:ascii="宋体" w:hAnsi="宋体"/>
                <w:sz w:val="18"/>
                <w:szCs w:val="18"/>
              </w:rPr>
              <w:t>侧向基床系数</w:t>
            </w:r>
            <w:r>
              <w:rPr>
                <w:rFonts w:ascii="宋体" w:hAnsi="宋体"/>
                <w:i/>
                <w:sz w:val="18"/>
                <w:szCs w:val="18"/>
              </w:rPr>
              <w:t>K</w:t>
            </w:r>
          </w:p>
        </w:tc>
        <w:tc>
          <w:tcPr>
            <w:tcW w:w="823" w:type="dxa"/>
          </w:tcPr>
          <w:p w14:paraId="729EEDAE">
            <w:pPr>
              <w:spacing w:line="240" w:lineRule="auto"/>
              <w:jc w:val="center"/>
              <w:rPr>
                <w:rFonts w:ascii="宋体" w:hAnsi="宋体"/>
                <w:sz w:val="18"/>
                <w:szCs w:val="18"/>
              </w:rPr>
            </w:pPr>
            <w:r>
              <w:rPr>
                <w:rFonts w:ascii="宋体" w:hAnsi="宋体"/>
                <w:sz w:val="18"/>
                <w:szCs w:val="18"/>
              </w:rPr>
              <w:t>kPa/m</w:t>
            </w:r>
          </w:p>
        </w:tc>
        <w:tc>
          <w:tcPr>
            <w:tcW w:w="883" w:type="dxa"/>
          </w:tcPr>
          <w:p w14:paraId="461728FB">
            <w:pPr>
              <w:spacing w:line="240" w:lineRule="auto"/>
              <w:jc w:val="center"/>
              <w:rPr>
                <w:rFonts w:ascii="宋体" w:hAnsi="宋体"/>
                <w:sz w:val="18"/>
                <w:szCs w:val="18"/>
              </w:rPr>
            </w:pPr>
            <w:r>
              <w:rPr>
                <w:rFonts w:ascii="宋体" w:hAnsi="宋体"/>
                <w:sz w:val="18"/>
                <w:szCs w:val="18"/>
              </w:rPr>
              <w:t>浮点型</w:t>
            </w:r>
          </w:p>
        </w:tc>
        <w:tc>
          <w:tcPr>
            <w:tcW w:w="1117" w:type="dxa"/>
          </w:tcPr>
          <w:p w14:paraId="72C0891D">
            <w:pPr>
              <w:spacing w:line="240" w:lineRule="auto"/>
              <w:jc w:val="center"/>
              <w:rPr>
                <w:rFonts w:ascii="宋体" w:hAnsi="宋体"/>
                <w:sz w:val="18"/>
                <w:szCs w:val="18"/>
              </w:rPr>
            </w:pPr>
            <w:r>
              <w:rPr>
                <w:rFonts w:ascii="宋体" w:hAnsi="宋体"/>
                <w:sz w:val="18"/>
                <w:szCs w:val="18"/>
              </w:rPr>
              <w:t>8</w:t>
            </w:r>
          </w:p>
        </w:tc>
        <w:tc>
          <w:tcPr>
            <w:tcW w:w="738" w:type="dxa"/>
          </w:tcPr>
          <w:p w14:paraId="5746D0C7">
            <w:pPr>
              <w:spacing w:line="240" w:lineRule="auto"/>
              <w:jc w:val="center"/>
              <w:rPr>
                <w:rFonts w:ascii="宋体" w:hAnsi="宋体"/>
                <w:sz w:val="18"/>
                <w:szCs w:val="18"/>
              </w:rPr>
            </w:pPr>
            <w:r>
              <w:rPr>
                <w:rFonts w:ascii="宋体" w:hAnsi="宋体"/>
                <w:sz w:val="18"/>
                <w:szCs w:val="18"/>
              </w:rPr>
              <w:t>2</w:t>
            </w:r>
          </w:p>
        </w:tc>
      </w:tr>
      <w:tr w14:paraId="521476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259CE07D">
            <w:pPr>
              <w:spacing w:line="240" w:lineRule="auto"/>
              <w:jc w:val="center"/>
              <w:rPr>
                <w:rFonts w:ascii="宋体" w:hAnsi="宋体"/>
                <w:sz w:val="18"/>
                <w:szCs w:val="18"/>
              </w:rPr>
            </w:pPr>
            <w:r>
              <w:rPr>
                <w:rFonts w:ascii="宋体" w:hAnsi="宋体"/>
                <w:sz w:val="18"/>
                <w:szCs w:val="18"/>
              </w:rPr>
              <w:t>37</w:t>
            </w:r>
          </w:p>
        </w:tc>
        <w:tc>
          <w:tcPr>
            <w:tcW w:w="1762" w:type="dxa"/>
            <w:vMerge w:val="restart"/>
            <w:vAlign w:val="center"/>
          </w:tcPr>
          <w:p w14:paraId="6FF488AC">
            <w:pPr>
              <w:spacing w:line="240" w:lineRule="auto"/>
              <w:jc w:val="center"/>
              <w:rPr>
                <w:rFonts w:ascii="宋体" w:hAnsi="宋体"/>
                <w:sz w:val="18"/>
                <w:szCs w:val="18"/>
              </w:rPr>
            </w:pPr>
            <w:r>
              <w:rPr>
                <w:rFonts w:ascii="宋体" w:hAnsi="宋体"/>
                <w:sz w:val="18"/>
                <w:szCs w:val="18"/>
              </w:rPr>
              <w:t>扁铲侧胀试验</w:t>
            </w:r>
          </w:p>
        </w:tc>
        <w:tc>
          <w:tcPr>
            <w:tcW w:w="2585" w:type="dxa"/>
          </w:tcPr>
          <w:p w14:paraId="4E34FD4C">
            <w:pPr>
              <w:spacing w:line="240" w:lineRule="auto"/>
              <w:jc w:val="center"/>
              <w:rPr>
                <w:rFonts w:ascii="宋体" w:hAnsi="宋体"/>
                <w:sz w:val="18"/>
                <w:szCs w:val="18"/>
              </w:rPr>
            </w:pPr>
            <w:r>
              <w:rPr>
                <w:rFonts w:ascii="宋体" w:hAnsi="宋体"/>
                <w:sz w:val="18"/>
                <w:szCs w:val="18"/>
              </w:rPr>
              <w:t>勘探孔编码</w:t>
            </w:r>
          </w:p>
        </w:tc>
        <w:tc>
          <w:tcPr>
            <w:tcW w:w="823" w:type="dxa"/>
          </w:tcPr>
          <w:p w14:paraId="7D24EC77">
            <w:pPr>
              <w:spacing w:line="240" w:lineRule="auto"/>
              <w:jc w:val="center"/>
              <w:rPr>
                <w:rFonts w:ascii="宋体" w:hAnsi="宋体"/>
                <w:sz w:val="18"/>
                <w:szCs w:val="18"/>
              </w:rPr>
            </w:pPr>
          </w:p>
        </w:tc>
        <w:tc>
          <w:tcPr>
            <w:tcW w:w="883" w:type="dxa"/>
          </w:tcPr>
          <w:p w14:paraId="07B0998E">
            <w:pPr>
              <w:spacing w:line="240" w:lineRule="auto"/>
              <w:jc w:val="center"/>
              <w:rPr>
                <w:rFonts w:ascii="宋体" w:hAnsi="宋体"/>
                <w:sz w:val="18"/>
                <w:szCs w:val="18"/>
              </w:rPr>
            </w:pPr>
            <w:r>
              <w:rPr>
                <w:rFonts w:ascii="宋体" w:hAnsi="宋体"/>
                <w:sz w:val="18"/>
                <w:szCs w:val="18"/>
              </w:rPr>
              <w:t>字符型</w:t>
            </w:r>
          </w:p>
        </w:tc>
        <w:tc>
          <w:tcPr>
            <w:tcW w:w="1117" w:type="dxa"/>
          </w:tcPr>
          <w:p w14:paraId="27204D00">
            <w:pPr>
              <w:spacing w:line="240" w:lineRule="auto"/>
              <w:jc w:val="center"/>
              <w:rPr>
                <w:rFonts w:ascii="宋体" w:hAnsi="宋体"/>
                <w:sz w:val="18"/>
                <w:szCs w:val="18"/>
              </w:rPr>
            </w:pPr>
            <w:r>
              <w:rPr>
                <w:rFonts w:ascii="宋体" w:hAnsi="宋体"/>
                <w:sz w:val="18"/>
                <w:szCs w:val="18"/>
              </w:rPr>
              <w:t>16</w:t>
            </w:r>
          </w:p>
        </w:tc>
        <w:tc>
          <w:tcPr>
            <w:tcW w:w="738" w:type="dxa"/>
          </w:tcPr>
          <w:p w14:paraId="16053E90">
            <w:pPr>
              <w:spacing w:line="240" w:lineRule="auto"/>
              <w:jc w:val="center"/>
              <w:rPr>
                <w:rFonts w:ascii="宋体" w:hAnsi="宋体"/>
                <w:sz w:val="18"/>
                <w:szCs w:val="18"/>
              </w:rPr>
            </w:pPr>
          </w:p>
        </w:tc>
      </w:tr>
      <w:tr w14:paraId="5DD655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5EE1AB2C">
            <w:pPr>
              <w:spacing w:line="240" w:lineRule="auto"/>
              <w:jc w:val="center"/>
              <w:rPr>
                <w:rFonts w:ascii="宋体" w:hAnsi="宋体"/>
                <w:sz w:val="18"/>
                <w:szCs w:val="18"/>
              </w:rPr>
            </w:pPr>
            <w:r>
              <w:rPr>
                <w:rFonts w:ascii="宋体" w:hAnsi="宋体"/>
                <w:sz w:val="18"/>
                <w:szCs w:val="18"/>
              </w:rPr>
              <w:t>38</w:t>
            </w:r>
          </w:p>
        </w:tc>
        <w:tc>
          <w:tcPr>
            <w:tcW w:w="1762" w:type="dxa"/>
            <w:vMerge w:val="continue"/>
          </w:tcPr>
          <w:p w14:paraId="6BF9A107">
            <w:pPr>
              <w:spacing w:line="240" w:lineRule="auto"/>
              <w:jc w:val="center"/>
              <w:rPr>
                <w:rFonts w:ascii="宋体" w:hAnsi="宋体"/>
                <w:sz w:val="18"/>
                <w:szCs w:val="18"/>
              </w:rPr>
            </w:pPr>
          </w:p>
        </w:tc>
        <w:tc>
          <w:tcPr>
            <w:tcW w:w="2585" w:type="dxa"/>
          </w:tcPr>
          <w:p w14:paraId="562DB38E">
            <w:pPr>
              <w:spacing w:line="240" w:lineRule="auto"/>
              <w:jc w:val="center"/>
              <w:rPr>
                <w:rFonts w:ascii="宋体" w:hAnsi="宋体"/>
                <w:sz w:val="18"/>
                <w:szCs w:val="18"/>
              </w:rPr>
            </w:pPr>
            <w:r>
              <w:rPr>
                <w:rFonts w:ascii="宋体" w:hAnsi="宋体"/>
                <w:sz w:val="18"/>
                <w:szCs w:val="18"/>
              </w:rPr>
              <w:t>孔号</w:t>
            </w:r>
          </w:p>
        </w:tc>
        <w:tc>
          <w:tcPr>
            <w:tcW w:w="823" w:type="dxa"/>
          </w:tcPr>
          <w:p w14:paraId="588F632C">
            <w:pPr>
              <w:spacing w:line="240" w:lineRule="auto"/>
              <w:jc w:val="center"/>
              <w:rPr>
                <w:rFonts w:ascii="宋体" w:hAnsi="宋体"/>
                <w:sz w:val="18"/>
                <w:szCs w:val="18"/>
              </w:rPr>
            </w:pPr>
          </w:p>
        </w:tc>
        <w:tc>
          <w:tcPr>
            <w:tcW w:w="883" w:type="dxa"/>
          </w:tcPr>
          <w:p w14:paraId="1B3B6234">
            <w:pPr>
              <w:spacing w:line="240" w:lineRule="auto"/>
              <w:jc w:val="center"/>
              <w:rPr>
                <w:rFonts w:ascii="宋体" w:hAnsi="宋体"/>
                <w:sz w:val="18"/>
                <w:szCs w:val="18"/>
              </w:rPr>
            </w:pPr>
            <w:r>
              <w:rPr>
                <w:rFonts w:ascii="宋体" w:hAnsi="宋体"/>
                <w:sz w:val="18"/>
                <w:szCs w:val="18"/>
              </w:rPr>
              <w:t>字符型</w:t>
            </w:r>
          </w:p>
        </w:tc>
        <w:tc>
          <w:tcPr>
            <w:tcW w:w="1117" w:type="dxa"/>
          </w:tcPr>
          <w:p w14:paraId="5FBE078D">
            <w:pPr>
              <w:spacing w:line="240" w:lineRule="auto"/>
              <w:jc w:val="center"/>
              <w:rPr>
                <w:rFonts w:ascii="宋体" w:hAnsi="宋体"/>
                <w:sz w:val="18"/>
                <w:szCs w:val="18"/>
              </w:rPr>
            </w:pPr>
            <w:r>
              <w:rPr>
                <w:rFonts w:ascii="宋体" w:hAnsi="宋体"/>
                <w:sz w:val="18"/>
                <w:szCs w:val="18"/>
              </w:rPr>
              <w:t>20</w:t>
            </w:r>
          </w:p>
        </w:tc>
        <w:tc>
          <w:tcPr>
            <w:tcW w:w="738" w:type="dxa"/>
          </w:tcPr>
          <w:p w14:paraId="1610C269">
            <w:pPr>
              <w:spacing w:line="240" w:lineRule="auto"/>
              <w:jc w:val="center"/>
              <w:rPr>
                <w:rFonts w:ascii="宋体" w:hAnsi="宋体"/>
                <w:sz w:val="18"/>
                <w:szCs w:val="18"/>
              </w:rPr>
            </w:pPr>
          </w:p>
        </w:tc>
      </w:tr>
      <w:tr w14:paraId="76078F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0AED29F4">
            <w:pPr>
              <w:spacing w:line="240" w:lineRule="auto"/>
              <w:jc w:val="center"/>
              <w:rPr>
                <w:rFonts w:ascii="宋体" w:hAnsi="宋体"/>
                <w:sz w:val="18"/>
                <w:szCs w:val="18"/>
              </w:rPr>
            </w:pPr>
            <w:r>
              <w:rPr>
                <w:rFonts w:ascii="宋体" w:hAnsi="宋体"/>
                <w:sz w:val="18"/>
                <w:szCs w:val="18"/>
              </w:rPr>
              <w:t>39</w:t>
            </w:r>
          </w:p>
        </w:tc>
        <w:tc>
          <w:tcPr>
            <w:tcW w:w="1762" w:type="dxa"/>
            <w:vMerge w:val="continue"/>
          </w:tcPr>
          <w:p w14:paraId="11B156C9">
            <w:pPr>
              <w:spacing w:line="240" w:lineRule="auto"/>
              <w:jc w:val="center"/>
              <w:rPr>
                <w:rFonts w:ascii="宋体" w:hAnsi="宋体"/>
                <w:sz w:val="18"/>
                <w:szCs w:val="18"/>
              </w:rPr>
            </w:pPr>
          </w:p>
        </w:tc>
        <w:tc>
          <w:tcPr>
            <w:tcW w:w="2585" w:type="dxa"/>
          </w:tcPr>
          <w:p w14:paraId="3E0CA55B">
            <w:pPr>
              <w:spacing w:line="240" w:lineRule="auto"/>
              <w:jc w:val="center"/>
              <w:rPr>
                <w:rFonts w:ascii="宋体" w:hAnsi="宋体"/>
                <w:sz w:val="18"/>
                <w:szCs w:val="18"/>
              </w:rPr>
            </w:pPr>
            <w:r>
              <w:rPr>
                <w:rFonts w:ascii="宋体" w:hAnsi="宋体"/>
                <w:sz w:val="18"/>
                <w:szCs w:val="18"/>
              </w:rPr>
              <w:t>试验点编号</w:t>
            </w:r>
          </w:p>
        </w:tc>
        <w:tc>
          <w:tcPr>
            <w:tcW w:w="823" w:type="dxa"/>
          </w:tcPr>
          <w:p w14:paraId="5C27AF6C">
            <w:pPr>
              <w:spacing w:line="240" w:lineRule="auto"/>
              <w:jc w:val="center"/>
              <w:rPr>
                <w:rFonts w:ascii="宋体" w:hAnsi="宋体"/>
                <w:sz w:val="18"/>
                <w:szCs w:val="18"/>
              </w:rPr>
            </w:pPr>
          </w:p>
        </w:tc>
        <w:tc>
          <w:tcPr>
            <w:tcW w:w="883" w:type="dxa"/>
          </w:tcPr>
          <w:p w14:paraId="20C04673">
            <w:pPr>
              <w:spacing w:line="240" w:lineRule="auto"/>
              <w:jc w:val="center"/>
              <w:rPr>
                <w:rFonts w:ascii="宋体" w:hAnsi="宋体"/>
                <w:sz w:val="18"/>
                <w:szCs w:val="18"/>
              </w:rPr>
            </w:pPr>
            <w:r>
              <w:rPr>
                <w:rFonts w:ascii="宋体" w:hAnsi="宋体"/>
                <w:sz w:val="18"/>
                <w:szCs w:val="18"/>
              </w:rPr>
              <w:t>整型</w:t>
            </w:r>
          </w:p>
        </w:tc>
        <w:tc>
          <w:tcPr>
            <w:tcW w:w="1117" w:type="dxa"/>
          </w:tcPr>
          <w:p w14:paraId="74EC21C2">
            <w:pPr>
              <w:spacing w:line="240" w:lineRule="auto"/>
              <w:jc w:val="center"/>
              <w:rPr>
                <w:rFonts w:ascii="宋体" w:hAnsi="宋体"/>
                <w:sz w:val="18"/>
                <w:szCs w:val="18"/>
              </w:rPr>
            </w:pPr>
            <w:r>
              <w:rPr>
                <w:rFonts w:ascii="宋体" w:hAnsi="宋体"/>
                <w:sz w:val="18"/>
                <w:szCs w:val="18"/>
              </w:rPr>
              <w:t>4</w:t>
            </w:r>
          </w:p>
        </w:tc>
        <w:tc>
          <w:tcPr>
            <w:tcW w:w="738" w:type="dxa"/>
          </w:tcPr>
          <w:p w14:paraId="1E24FA43">
            <w:pPr>
              <w:spacing w:line="240" w:lineRule="auto"/>
              <w:jc w:val="center"/>
              <w:rPr>
                <w:rFonts w:ascii="宋体" w:hAnsi="宋体"/>
                <w:sz w:val="18"/>
                <w:szCs w:val="18"/>
              </w:rPr>
            </w:pPr>
          </w:p>
        </w:tc>
      </w:tr>
      <w:tr w14:paraId="441F42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0E189188">
            <w:pPr>
              <w:spacing w:line="240" w:lineRule="auto"/>
              <w:jc w:val="center"/>
              <w:rPr>
                <w:rFonts w:ascii="宋体" w:hAnsi="宋体"/>
                <w:sz w:val="18"/>
                <w:szCs w:val="18"/>
              </w:rPr>
            </w:pPr>
            <w:r>
              <w:rPr>
                <w:rFonts w:ascii="宋体" w:hAnsi="宋体"/>
                <w:sz w:val="18"/>
                <w:szCs w:val="18"/>
              </w:rPr>
              <w:t>40</w:t>
            </w:r>
          </w:p>
        </w:tc>
        <w:tc>
          <w:tcPr>
            <w:tcW w:w="1762" w:type="dxa"/>
            <w:vMerge w:val="continue"/>
          </w:tcPr>
          <w:p w14:paraId="232A750C">
            <w:pPr>
              <w:spacing w:line="240" w:lineRule="auto"/>
              <w:jc w:val="center"/>
              <w:rPr>
                <w:rFonts w:ascii="宋体" w:hAnsi="宋体"/>
                <w:sz w:val="18"/>
                <w:szCs w:val="18"/>
              </w:rPr>
            </w:pPr>
          </w:p>
        </w:tc>
        <w:tc>
          <w:tcPr>
            <w:tcW w:w="2585" w:type="dxa"/>
          </w:tcPr>
          <w:p w14:paraId="5DC8FEDD">
            <w:pPr>
              <w:spacing w:line="240" w:lineRule="auto"/>
              <w:jc w:val="center"/>
              <w:rPr>
                <w:rFonts w:ascii="宋体" w:hAnsi="宋体"/>
                <w:sz w:val="18"/>
                <w:szCs w:val="18"/>
              </w:rPr>
            </w:pPr>
            <w:r>
              <w:rPr>
                <w:rFonts w:ascii="宋体" w:hAnsi="宋体"/>
                <w:sz w:val="18"/>
                <w:szCs w:val="18"/>
              </w:rPr>
              <w:t>试验深度</w:t>
            </w:r>
          </w:p>
        </w:tc>
        <w:tc>
          <w:tcPr>
            <w:tcW w:w="823" w:type="dxa"/>
          </w:tcPr>
          <w:p w14:paraId="43F6E71D">
            <w:pPr>
              <w:spacing w:line="240" w:lineRule="auto"/>
              <w:jc w:val="center"/>
              <w:rPr>
                <w:rFonts w:ascii="宋体" w:hAnsi="宋体"/>
                <w:sz w:val="18"/>
                <w:szCs w:val="18"/>
              </w:rPr>
            </w:pPr>
            <w:r>
              <w:rPr>
                <w:rFonts w:ascii="宋体" w:hAnsi="宋体"/>
                <w:sz w:val="18"/>
                <w:szCs w:val="18"/>
              </w:rPr>
              <w:t>m</w:t>
            </w:r>
          </w:p>
        </w:tc>
        <w:tc>
          <w:tcPr>
            <w:tcW w:w="883" w:type="dxa"/>
          </w:tcPr>
          <w:p w14:paraId="5F3512E0">
            <w:pPr>
              <w:spacing w:line="240" w:lineRule="auto"/>
              <w:jc w:val="center"/>
              <w:rPr>
                <w:rFonts w:ascii="宋体" w:hAnsi="宋体"/>
                <w:sz w:val="18"/>
                <w:szCs w:val="18"/>
              </w:rPr>
            </w:pPr>
            <w:r>
              <w:rPr>
                <w:rFonts w:ascii="宋体" w:hAnsi="宋体"/>
                <w:sz w:val="18"/>
                <w:szCs w:val="18"/>
              </w:rPr>
              <w:t>浮点型</w:t>
            </w:r>
          </w:p>
        </w:tc>
        <w:tc>
          <w:tcPr>
            <w:tcW w:w="1117" w:type="dxa"/>
          </w:tcPr>
          <w:p w14:paraId="2053E6E9">
            <w:pPr>
              <w:spacing w:line="240" w:lineRule="auto"/>
              <w:jc w:val="center"/>
              <w:rPr>
                <w:rFonts w:ascii="宋体" w:hAnsi="宋体"/>
                <w:sz w:val="18"/>
                <w:szCs w:val="18"/>
              </w:rPr>
            </w:pPr>
            <w:r>
              <w:rPr>
                <w:rFonts w:ascii="宋体" w:hAnsi="宋体"/>
                <w:sz w:val="18"/>
                <w:szCs w:val="18"/>
              </w:rPr>
              <w:t>8</w:t>
            </w:r>
          </w:p>
        </w:tc>
        <w:tc>
          <w:tcPr>
            <w:tcW w:w="738" w:type="dxa"/>
          </w:tcPr>
          <w:p w14:paraId="154F1579">
            <w:pPr>
              <w:spacing w:line="240" w:lineRule="auto"/>
              <w:jc w:val="center"/>
              <w:rPr>
                <w:rFonts w:ascii="宋体" w:hAnsi="宋体"/>
                <w:sz w:val="18"/>
                <w:szCs w:val="18"/>
              </w:rPr>
            </w:pPr>
            <w:r>
              <w:rPr>
                <w:rFonts w:ascii="宋体" w:hAnsi="宋体"/>
                <w:sz w:val="18"/>
                <w:szCs w:val="18"/>
              </w:rPr>
              <w:t>2</w:t>
            </w:r>
          </w:p>
        </w:tc>
      </w:tr>
      <w:tr w14:paraId="2C0F06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4FC33CC1">
            <w:pPr>
              <w:spacing w:line="240" w:lineRule="auto"/>
              <w:jc w:val="center"/>
              <w:rPr>
                <w:rFonts w:ascii="宋体" w:hAnsi="宋体"/>
                <w:sz w:val="18"/>
                <w:szCs w:val="18"/>
              </w:rPr>
            </w:pPr>
            <w:r>
              <w:rPr>
                <w:rFonts w:ascii="宋体" w:hAnsi="宋体"/>
                <w:sz w:val="18"/>
                <w:szCs w:val="18"/>
              </w:rPr>
              <w:t>41</w:t>
            </w:r>
          </w:p>
        </w:tc>
        <w:tc>
          <w:tcPr>
            <w:tcW w:w="1762" w:type="dxa"/>
            <w:vMerge w:val="continue"/>
          </w:tcPr>
          <w:p w14:paraId="20A81F14">
            <w:pPr>
              <w:spacing w:line="240" w:lineRule="auto"/>
              <w:jc w:val="center"/>
              <w:rPr>
                <w:rFonts w:ascii="宋体" w:hAnsi="宋体"/>
                <w:sz w:val="18"/>
                <w:szCs w:val="18"/>
              </w:rPr>
            </w:pPr>
          </w:p>
        </w:tc>
        <w:tc>
          <w:tcPr>
            <w:tcW w:w="2585" w:type="dxa"/>
          </w:tcPr>
          <w:p w14:paraId="596A29C7">
            <w:pPr>
              <w:spacing w:line="240" w:lineRule="auto"/>
              <w:jc w:val="center"/>
              <w:rPr>
                <w:rFonts w:ascii="宋体" w:hAnsi="宋体"/>
                <w:sz w:val="18"/>
                <w:szCs w:val="18"/>
              </w:rPr>
            </w:pPr>
            <w:r>
              <w:rPr>
                <w:rFonts w:ascii="宋体" w:hAnsi="宋体"/>
                <w:sz w:val="18"/>
                <w:szCs w:val="18"/>
              </w:rPr>
              <w:t>初始压力</w:t>
            </w:r>
            <w:r>
              <w:rPr>
                <w:rFonts w:ascii="宋体" w:hAnsi="宋体"/>
                <w:i/>
                <w:sz w:val="18"/>
                <w:szCs w:val="18"/>
              </w:rPr>
              <w:t>p</w:t>
            </w:r>
            <w:r>
              <w:rPr>
                <w:rFonts w:ascii="宋体" w:hAnsi="宋体"/>
                <w:sz w:val="18"/>
                <w:szCs w:val="18"/>
                <w:vertAlign w:val="subscript"/>
              </w:rPr>
              <w:t>0</w:t>
            </w:r>
          </w:p>
        </w:tc>
        <w:tc>
          <w:tcPr>
            <w:tcW w:w="823" w:type="dxa"/>
          </w:tcPr>
          <w:p w14:paraId="2F0397F0">
            <w:pPr>
              <w:spacing w:line="240" w:lineRule="auto"/>
              <w:jc w:val="center"/>
              <w:rPr>
                <w:rFonts w:ascii="宋体" w:hAnsi="宋体"/>
                <w:sz w:val="18"/>
                <w:szCs w:val="18"/>
              </w:rPr>
            </w:pPr>
            <w:r>
              <w:rPr>
                <w:rFonts w:ascii="宋体" w:hAnsi="宋体"/>
                <w:sz w:val="18"/>
                <w:szCs w:val="18"/>
              </w:rPr>
              <w:t>kPa</w:t>
            </w:r>
          </w:p>
        </w:tc>
        <w:tc>
          <w:tcPr>
            <w:tcW w:w="883" w:type="dxa"/>
          </w:tcPr>
          <w:p w14:paraId="68DE7BDD">
            <w:pPr>
              <w:spacing w:line="240" w:lineRule="auto"/>
              <w:jc w:val="center"/>
              <w:rPr>
                <w:rFonts w:ascii="宋体" w:hAnsi="宋体"/>
                <w:sz w:val="18"/>
                <w:szCs w:val="18"/>
              </w:rPr>
            </w:pPr>
            <w:r>
              <w:rPr>
                <w:rFonts w:ascii="宋体" w:hAnsi="宋体"/>
                <w:sz w:val="18"/>
                <w:szCs w:val="18"/>
              </w:rPr>
              <w:t>浮点型</w:t>
            </w:r>
          </w:p>
        </w:tc>
        <w:tc>
          <w:tcPr>
            <w:tcW w:w="1117" w:type="dxa"/>
          </w:tcPr>
          <w:p w14:paraId="3C86F5BA">
            <w:pPr>
              <w:spacing w:line="240" w:lineRule="auto"/>
              <w:jc w:val="center"/>
              <w:rPr>
                <w:rFonts w:ascii="宋体" w:hAnsi="宋体"/>
                <w:sz w:val="18"/>
                <w:szCs w:val="18"/>
              </w:rPr>
            </w:pPr>
            <w:r>
              <w:rPr>
                <w:rFonts w:ascii="宋体" w:hAnsi="宋体"/>
                <w:sz w:val="18"/>
                <w:szCs w:val="18"/>
              </w:rPr>
              <w:t>8</w:t>
            </w:r>
          </w:p>
        </w:tc>
        <w:tc>
          <w:tcPr>
            <w:tcW w:w="738" w:type="dxa"/>
          </w:tcPr>
          <w:p w14:paraId="5E88FD0F">
            <w:pPr>
              <w:spacing w:line="240" w:lineRule="auto"/>
              <w:jc w:val="center"/>
              <w:rPr>
                <w:rFonts w:ascii="宋体" w:hAnsi="宋体"/>
                <w:sz w:val="18"/>
                <w:szCs w:val="18"/>
              </w:rPr>
            </w:pPr>
            <w:r>
              <w:rPr>
                <w:rFonts w:ascii="宋体" w:hAnsi="宋体"/>
                <w:sz w:val="18"/>
                <w:szCs w:val="18"/>
              </w:rPr>
              <w:t>2</w:t>
            </w:r>
          </w:p>
        </w:tc>
      </w:tr>
      <w:tr w14:paraId="0DBF0D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2D7E1A7D">
            <w:pPr>
              <w:spacing w:line="240" w:lineRule="auto"/>
              <w:jc w:val="center"/>
              <w:rPr>
                <w:rFonts w:ascii="宋体" w:hAnsi="宋体"/>
                <w:sz w:val="18"/>
                <w:szCs w:val="18"/>
              </w:rPr>
            </w:pPr>
            <w:r>
              <w:rPr>
                <w:rFonts w:ascii="宋体" w:hAnsi="宋体"/>
                <w:sz w:val="18"/>
                <w:szCs w:val="18"/>
              </w:rPr>
              <w:t>42</w:t>
            </w:r>
          </w:p>
        </w:tc>
        <w:tc>
          <w:tcPr>
            <w:tcW w:w="1762" w:type="dxa"/>
            <w:vMerge w:val="continue"/>
          </w:tcPr>
          <w:p w14:paraId="3FDE65E2">
            <w:pPr>
              <w:spacing w:line="240" w:lineRule="auto"/>
              <w:jc w:val="center"/>
              <w:rPr>
                <w:rFonts w:ascii="宋体" w:hAnsi="宋体"/>
                <w:sz w:val="18"/>
                <w:szCs w:val="18"/>
              </w:rPr>
            </w:pPr>
          </w:p>
        </w:tc>
        <w:tc>
          <w:tcPr>
            <w:tcW w:w="2585" w:type="dxa"/>
          </w:tcPr>
          <w:p w14:paraId="4A0D4FC3">
            <w:pPr>
              <w:spacing w:line="240" w:lineRule="auto"/>
              <w:jc w:val="center"/>
              <w:rPr>
                <w:rFonts w:ascii="宋体" w:hAnsi="宋体"/>
                <w:sz w:val="18"/>
                <w:szCs w:val="18"/>
              </w:rPr>
            </w:pPr>
            <w:r>
              <w:rPr>
                <w:rFonts w:ascii="宋体" w:hAnsi="宋体"/>
                <w:sz w:val="18"/>
                <w:szCs w:val="18"/>
              </w:rPr>
              <w:t>膨胀压力</w:t>
            </w:r>
            <w:r>
              <w:rPr>
                <w:rFonts w:ascii="宋体" w:hAnsi="宋体"/>
                <w:i/>
                <w:sz w:val="18"/>
                <w:szCs w:val="18"/>
              </w:rPr>
              <w:t>p</w:t>
            </w:r>
            <w:r>
              <w:rPr>
                <w:rFonts w:ascii="宋体" w:hAnsi="宋体"/>
                <w:sz w:val="18"/>
                <w:szCs w:val="18"/>
                <w:vertAlign w:val="subscript"/>
              </w:rPr>
              <w:t>1</w:t>
            </w:r>
          </w:p>
        </w:tc>
        <w:tc>
          <w:tcPr>
            <w:tcW w:w="823" w:type="dxa"/>
          </w:tcPr>
          <w:p w14:paraId="42B20969">
            <w:pPr>
              <w:spacing w:line="240" w:lineRule="auto"/>
              <w:jc w:val="center"/>
              <w:rPr>
                <w:rFonts w:ascii="宋体" w:hAnsi="宋体"/>
                <w:sz w:val="18"/>
                <w:szCs w:val="18"/>
              </w:rPr>
            </w:pPr>
            <w:r>
              <w:rPr>
                <w:rFonts w:ascii="宋体" w:hAnsi="宋体"/>
                <w:sz w:val="18"/>
                <w:szCs w:val="18"/>
              </w:rPr>
              <w:t>kPa</w:t>
            </w:r>
          </w:p>
        </w:tc>
        <w:tc>
          <w:tcPr>
            <w:tcW w:w="883" w:type="dxa"/>
          </w:tcPr>
          <w:p w14:paraId="7CB0C7A0">
            <w:pPr>
              <w:spacing w:line="240" w:lineRule="auto"/>
              <w:jc w:val="center"/>
              <w:rPr>
                <w:rFonts w:ascii="宋体" w:hAnsi="宋体"/>
                <w:sz w:val="18"/>
                <w:szCs w:val="18"/>
              </w:rPr>
            </w:pPr>
            <w:r>
              <w:rPr>
                <w:rFonts w:ascii="宋体" w:hAnsi="宋体"/>
                <w:sz w:val="18"/>
                <w:szCs w:val="18"/>
              </w:rPr>
              <w:t>浮点型</w:t>
            </w:r>
          </w:p>
        </w:tc>
        <w:tc>
          <w:tcPr>
            <w:tcW w:w="1117" w:type="dxa"/>
          </w:tcPr>
          <w:p w14:paraId="5A632B68">
            <w:pPr>
              <w:spacing w:line="240" w:lineRule="auto"/>
              <w:jc w:val="center"/>
              <w:rPr>
                <w:rFonts w:ascii="宋体" w:hAnsi="宋体"/>
                <w:sz w:val="18"/>
                <w:szCs w:val="18"/>
              </w:rPr>
            </w:pPr>
            <w:r>
              <w:rPr>
                <w:rFonts w:ascii="宋体" w:hAnsi="宋体"/>
                <w:sz w:val="18"/>
                <w:szCs w:val="18"/>
              </w:rPr>
              <w:t>8</w:t>
            </w:r>
          </w:p>
        </w:tc>
        <w:tc>
          <w:tcPr>
            <w:tcW w:w="738" w:type="dxa"/>
          </w:tcPr>
          <w:p w14:paraId="49910BA7">
            <w:pPr>
              <w:spacing w:line="240" w:lineRule="auto"/>
              <w:jc w:val="center"/>
              <w:rPr>
                <w:rFonts w:ascii="宋体" w:hAnsi="宋体"/>
                <w:sz w:val="18"/>
                <w:szCs w:val="18"/>
              </w:rPr>
            </w:pPr>
            <w:r>
              <w:rPr>
                <w:rFonts w:ascii="宋体" w:hAnsi="宋体"/>
                <w:sz w:val="18"/>
                <w:szCs w:val="18"/>
              </w:rPr>
              <w:t>2</w:t>
            </w:r>
          </w:p>
        </w:tc>
      </w:tr>
      <w:tr w14:paraId="47D590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15032FD7">
            <w:pPr>
              <w:spacing w:line="240" w:lineRule="auto"/>
              <w:jc w:val="center"/>
              <w:rPr>
                <w:rFonts w:ascii="宋体" w:hAnsi="宋体"/>
                <w:sz w:val="18"/>
                <w:szCs w:val="18"/>
              </w:rPr>
            </w:pPr>
            <w:r>
              <w:rPr>
                <w:rFonts w:ascii="宋体" w:hAnsi="宋体"/>
                <w:sz w:val="18"/>
                <w:szCs w:val="18"/>
              </w:rPr>
              <w:t>43</w:t>
            </w:r>
          </w:p>
        </w:tc>
        <w:tc>
          <w:tcPr>
            <w:tcW w:w="1762" w:type="dxa"/>
            <w:vMerge w:val="continue"/>
          </w:tcPr>
          <w:p w14:paraId="5E2D3646">
            <w:pPr>
              <w:spacing w:line="240" w:lineRule="auto"/>
              <w:jc w:val="center"/>
              <w:rPr>
                <w:rFonts w:ascii="宋体" w:hAnsi="宋体"/>
                <w:sz w:val="18"/>
                <w:szCs w:val="18"/>
              </w:rPr>
            </w:pPr>
          </w:p>
        </w:tc>
        <w:tc>
          <w:tcPr>
            <w:tcW w:w="2585" w:type="dxa"/>
          </w:tcPr>
          <w:p w14:paraId="67C7378A">
            <w:pPr>
              <w:spacing w:line="240" w:lineRule="auto"/>
              <w:jc w:val="center"/>
              <w:rPr>
                <w:rFonts w:ascii="宋体" w:hAnsi="宋体"/>
                <w:sz w:val="18"/>
                <w:szCs w:val="18"/>
              </w:rPr>
            </w:pPr>
            <w:r>
              <w:rPr>
                <w:rFonts w:ascii="宋体" w:hAnsi="宋体"/>
                <w:sz w:val="18"/>
                <w:szCs w:val="18"/>
              </w:rPr>
              <w:t>剩余压力</w:t>
            </w:r>
            <w:r>
              <w:rPr>
                <w:rFonts w:ascii="宋体" w:hAnsi="宋体"/>
                <w:i/>
                <w:sz w:val="18"/>
                <w:szCs w:val="18"/>
              </w:rPr>
              <w:t>p</w:t>
            </w:r>
            <w:r>
              <w:rPr>
                <w:rFonts w:ascii="宋体" w:hAnsi="宋体"/>
                <w:sz w:val="18"/>
                <w:szCs w:val="18"/>
                <w:vertAlign w:val="subscript"/>
              </w:rPr>
              <w:t>2</w:t>
            </w:r>
          </w:p>
        </w:tc>
        <w:tc>
          <w:tcPr>
            <w:tcW w:w="823" w:type="dxa"/>
          </w:tcPr>
          <w:p w14:paraId="3702F2F7">
            <w:pPr>
              <w:spacing w:line="240" w:lineRule="auto"/>
              <w:jc w:val="center"/>
              <w:rPr>
                <w:rFonts w:ascii="宋体" w:hAnsi="宋体"/>
                <w:sz w:val="18"/>
                <w:szCs w:val="18"/>
              </w:rPr>
            </w:pPr>
            <w:r>
              <w:rPr>
                <w:rFonts w:ascii="宋体" w:hAnsi="宋体"/>
                <w:sz w:val="18"/>
                <w:szCs w:val="18"/>
              </w:rPr>
              <w:t>kPa</w:t>
            </w:r>
          </w:p>
        </w:tc>
        <w:tc>
          <w:tcPr>
            <w:tcW w:w="883" w:type="dxa"/>
          </w:tcPr>
          <w:p w14:paraId="7F483947">
            <w:pPr>
              <w:spacing w:line="240" w:lineRule="auto"/>
              <w:jc w:val="center"/>
              <w:rPr>
                <w:rFonts w:ascii="宋体" w:hAnsi="宋体"/>
                <w:sz w:val="18"/>
                <w:szCs w:val="18"/>
              </w:rPr>
            </w:pPr>
            <w:r>
              <w:rPr>
                <w:rFonts w:ascii="宋体" w:hAnsi="宋体"/>
                <w:sz w:val="18"/>
                <w:szCs w:val="18"/>
              </w:rPr>
              <w:t>浮点型</w:t>
            </w:r>
          </w:p>
        </w:tc>
        <w:tc>
          <w:tcPr>
            <w:tcW w:w="1117" w:type="dxa"/>
          </w:tcPr>
          <w:p w14:paraId="41F46EB3">
            <w:pPr>
              <w:spacing w:line="240" w:lineRule="auto"/>
              <w:jc w:val="center"/>
              <w:rPr>
                <w:rFonts w:ascii="宋体" w:hAnsi="宋体"/>
                <w:sz w:val="18"/>
                <w:szCs w:val="18"/>
              </w:rPr>
            </w:pPr>
            <w:r>
              <w:rPr>
                <w:rFonts w:ascii="宋体" w:hAnsi="宋体"/>
                <w:sz w:val="18"/>
                <w:szCs w:val="18"/>
              </w:rPr>
              <w:t>8</w:t>
            </w:r>
          </w:p>
        </w:tc>
        <w:tc>
          <w:tcPr>
            <w:tcW w:w="738" w:type="dxa"/>
          </w:tcPr>
          <w:p w14:paraId="47E402C3">
            <w:pPr>
              <w:spacing w:line="240" w:lineRule="auto"/>
              <w:jc w:val="center"/>
              <w:rPr>
                <w:rFonts w:ascii="宋体" w:hAnsi="宋体"/>
                <w:sz w:val="18"/>
                <w:szCs w:val="18"/>
              </w:rPr>
            </w:pPr>
            <w:r>
              <w:rPr>
                <w:rFonts w:ascii="宋体" w:hAnsi="宋体"/>
                <w:sz w:val="18"/>
                <w:szCs w:val="18"/>
              </w:rPr>
              <w:t>2</w:t>
            </w:r>
          </w:p>
        </w:tc>
      </w:tr>
      <w:tr w14:paraId="01E68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6CE103F4">
            <w:pPr>
              <w:spacing w:line="240" w:lineRule="auto"/>
              <w:jc w:val="center"/>
              <w:rPr>
                <w:rFonts w:ascii="宋体" w:hAnsi="宋体"/>
                <w:sz w:val="18"/>
                <w:szCs w:val="18"/>
              </w:rPr>
            </w:pPr>
            <w:r>
              <w:rPr>
                <w:rFonts w:ascii="宋体" w:hAnsi="宋体"/>
                <w:sz w:val="18"/>
                <w:szCs w:val="18"/>
              </w:rPr>
              <w:t>44</w:t>
            </w:r>
          </w:p>
        </w:tc>
        <w:tc>
          <w:tcPr>
            <w:tcW w:w="1762" w:type="dxa"/>
            <w:vMerge w:val="continue"/>
          </w:tcPr>
          <w:p w14:paraId="6FA6167F">
            <w:pPr>
              <w:spacing w:line="240" w:lineRule="auto"/>
              <w:jc w:val="center"/>
              <w:rPr>
                <w:rFonts w:ascii="宋体" w:hAnsi="宋体"/>
                <w:sz w:val="18"/>
                <w:szCs w:val="18"/>
              </w:rPr>
            </w:pPr>
          </w:p>
        </w:tc>
        <w:tc>
          <w:tcPr>
            <w:tcW w:w="2585" w:type="dxa"/>
          </w:tcPr>
          <w:p w14:paraId="2168E2C7">
            <w:pPr>
              <w:spacing w:line="240" w:lineRule="auto"/>
              <w:jc w:val="center"/>
              <w:rPr>
                <w:rFonts w:ascii="宋体" w:hAnsi="宋体"/>
                <w:sz w:val="18"/>
                <w:szCs w:val="18"/>
              </w:rPr>
            </w:pPr>
            <w:r>
              <w:rPr>
                <w:rFonts w:ascii="宋体" w:hAnsi="宋体"/>
                <w:sz w:val="18"/>
                <w:szCs w:val="18"/>
              </w:rPr>
              <w:t>侧胀土性指数</w:t>
            </w:r>
            <w:r>
              <w:rPr>
                <w:rFonts w:ascii="宋体" w:hAnsi="宋体"/>
                <w:i/>
                <w:sz w:val="18"/>
                <w:szCs w:val="18"/>
              </w:rPr>
              <w:t>I</w:t>
            </w:r>
            <w:r>
              <w:rPr>
                <w:rFonts w:ascii="宋体" w:hAnsi="宋体"/>
                <w:sz w:val="18"/>
                <w:szCs w:val="18"/>
                <w:vertAlign w:val="subscript"/>
              </w:rPr>
              <w:t>D</w:t>
            </w:r>
          </w:p>
        </w:tc>
        <w:tc>
          <w:tcPr>
            <w:tcW w:w="823" w:type="dxa"/>
          </w:tcPr>
          <w:p w14:paraId="6CE21CF1">
            <w:pPr>
              <w:spacing w:line="240" w:lineRule="auto"/>
              <w:jc w:val="center"/>
              <w:rPr>
                <w:rFonts w:ascii="宋体" w:hAnsi="宋体"/>
                <w:sz w:val="18"/>
                <w:szCs w:val="18"/>
              </w:rPr>
            </w:pPr>
          </w:p>
        </w:tc>
        <w:tc>
          <w:tcPr>
            <w:tcW w:w="883" w:type="dxa"/>
          </w:tcPr>
          <w:p w14:paraId="6B07A992">
            <w:pPr>
              <w:spacing w:line="240" w:lineRule="auto"/>
              <w:jc w:val="center"/>
              <w:rPr>
                <w:rFonts w:ascii="宋体" w:hAnsi="宋体"/>
                <w:sz w:val="18"/>
                <w:szCs w:val="18"/>
              </w:rPr>
            </w:pPr>
            <w:r>
              <w:rPr>
                <w:rFonts w:ascii="宋体" w:hAnsi="宋体"/>
                <w:sz w:val="18"/>
                <w:szCs w:val="18"/>
              </w:rPr>
              <w:t>浮点型</w:t>
            </w:r>
          </w:p>
        </w:tc>
        <w:tc>
          <w:tcPr>
            <w:tcW w:w="1117" w:type="dxa"/>
          </w:tcPr>
          <w:p w14:paraId="17BD3965">
            <w:pPr>
              <w:spacing w:line="240" w:lineRule="auto"/>
              <w:jc w:val="center"/>
              <w:rPr>
                <w:rFonts w:ascii="宋体" w:hAnsi="宋体"/>
                <w:sz w:val="18"/>
                <w:szCs w:val="18"/>
              </w:rPr>
            </w:pPr>
            <w:r>
              <w:rPr>
                <w:rFonts w:ascii="宋体" w:hAnsi="宋体"/>
                <w:sz w:val="18"/>
                <w:szCs w:val="18"/>
              </w:rPr>
              <w:t>8</w:t>
            </w:r>
          </w:p>
        </w:tc>
        <w:tc>
          <w:tcPr>
            <w:tcW w:w="738" w:type="dxa"/>
          </w:tcPr>
          <w:p w14:paraId="7F2D7D08">
            <w:pPr>
              <w:spacing w:line="240" w:lineRule="auto"/>
              <w:jc w:val="center"/>
              <w:rPr>
                <w:rFonts w:ascii="宋体" w:hAnsi="宋体"/>
                <w:sz w:val="18"/>
                <w:szCs w:val="18"/>
              </w:rPr>
            </w:pPr>
            <w:r>
              <w:rPr>
                <w:rFonts w:ascii="宋体" w:hAnsi="宋体"/>
                <w:sz w:val="18"/>
                <w:szCs w:val="18"/>
              </w:rPr>
              <w:t>2</w:t>
            </w:r>
          </w:p>
        </w:tc>
      </w:tr>
      <w:tr w14:paraId="0BBA5E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7DB990B6">
            <w:pPr>
              <w:spacing w:line="240" w:lineRule="auto"/>
              <w:jc w:val="center"/>
              <w:rPr>
                <w:rFonts w:ascii="宋体" w:hAnsi="宋体"/>
                <w:sz w:val="18"/>
                <w:szCs w:val="18"/>
              </w:rPr>
            </w:pPr>
            <w:r>
              <w:rPr>
                <w:rFonts w:ascii="宋体" w:hAnsi="宋体"/>
                <w:sz w:val="18"/>
                <w:szCs w:val="18"/>
              </w:rPr>
              <w:t>45</w:t>
            </w:r>
          </w:p>
        </w:tc>
        <w:tc>
          <w:tcPr>
            <w:tcW w:w="1762" w:type="dxa"/>
            <w:vMerge w:val="continue"/>
          </w:tcPr>
          <w:p w14:paraId="0BBC7ED7">
            <w:pPr>
              <w:spacing w:line="240" w:lineRule="auto"/>
              <w:jc w:val="center"/>
              <w:rPr>
                <w:rFonts w:ascii="宋体" w:hAnsi="宋体"/>
                <w:sz w:val="18"/>
                <w:szCs w:val="18"/>
              </w:rPr>
            </w:pPr>
          </w:p>
        </w:tc>
        <w:tc>
          <w:tcPr>
            <w:tcW w:w="2585" w:type="dxa"/>
          </w:tcPr>
          <w:p w14:paraId="3684793B">
            <w:pPr>
              <w:spacing w:line="240" w:lineRule="auto"/>
              <w:jc w:val="center"/>
              <w:rPr>
                <w:rFonts w:ascii="宋体" w:hAnsi="宋体"/>
                <w:sz w:val="18"/>
                <w:szCs w:val="18"/>
              </w:rPr>
            </w:pPr>
            <w:r>
              <w:rPr>
                <w:rFonts w:ascii="宋体" w:hAnsi="宋体"/>
                <w:sz w:val="18"/>
                <w:szCs w:val="18"/>
              </w:rPr>
              <w:t>孔压指数</w:t>
            </w:r>
            <w:r>
              <w:rPr>
                <w:rFonts w:ascii="宋体" w:hAnsi="宋体"/>
                <w:i/>
                <w:sz w:val="18"/>
                <w:szCs w:val="18"/>
              </w:rPr>
              <w:t>U</w:t>
            </w:r>
            <w:r>
              <w:rPr>
                <w:rFonts w:ascii="宋体" w:hAnsi="宋体"/>
                <w:sz w:val="18"/>
                <w:szCs w:val="18"/>
                <w:vertAlign w:val="subscript"/>
              </w:rPr>
              <w:t>D</w:t>
            </w:r>
          </w:p>
        </w:tc>
        <w:tc>
          <w:tcPr>
            <w:tcW w:w="823" w:type="dxa"/>
          </w:tcPr>
          <w:p w14:paraId="27B38813">
            <w:pPr>
              <w:spacing w:line="240" w:lineRule="auto"/>
              <w:jc w:val="center"/>
              <w:rPr>
                <w:rFonts w:ascii="宋体" w:hAnsi="宋体"/>
                <w:sz w:val="18"/>
                <w:szCs w:val="18"/>
              </w:rPr>
            </w:pPr>
          </w:p>
        </w:tc>
        <w:tc>
          <w:tcPr>
            <w:tcW w:w="883" w:type="dxa"/>
          </w:tcPr>
          <w:p w14:paraId="492D03D1">
            <w:pPr>
              <w:spacing w:line="240" w:lineRule="auto"/>
              <w:jc w:val="center"/>
              <w:rPr>
                <w:rFonts w:ascii="宋体" w:hAnsi="宋体"/>
                <w:sz w:val="18"/>
                <w:szCs w:val="18"/>
              </w:rPr>
            </w:pPr>
            <w:r>
              <w:rPr>
                <w:rFonts w:ascii="宋体" w:hAnsi="宋体"/>
                <w:sz w:val="18"/>
                <w:szCs w:val="18"/>
              </w:rPr>
              <w:t>浮点型</w:t>
            </w:r>
          </w:p>
        </w:tc>
        <w:tc>
          <w:tcPr>
            <w:tcW w:w="1117" w:type="dxa"/>
          </w:tcPr>
          <w:p w14:paraId="2EC7BEB7">
            <w:pPr>
              <w:spacing w:line="240" w:lineRule="auto"/>
              <w:jc w:val="center"/>
              <w:rPr>
                <w:rFonts w:ascii="宋体" w:hAnsi="宋体"/>
                <w:sz w:val="18"/>
                <w:szCs w:val="18"/>
              </w:rPr>
            </w:pPr>
            <w:r>
              <w:rPr>
                <w:rFonts w:ascii="宋体" w:hAnsi="宋体"/>
                <w:sz w:val="18"/>
                <w:szCs w:val="18"/>
              </w:rPr>
              <w:t>8</w:t>
            </w:r>
          </w:p>
        </w:tc>
        <w:tc>
          <w:tcPr>
            <w:tcW w:w="738" w:type="dxa"/>
          </w:tcPr>
          <w:p w14:paraId="11B7B729">
            <w:pPr>
              <w:spacing w:line="240" w:lineRule="auto"/>
              <w:jc w:val="center"/>
              <w:rPr>
                <w:rFonts w:ascii="宋体" w:hAnsi="宋体"/>
                <w:sz w:val="18"/>
                <w:szCs w:val="18"/>
              </w:rPr>
            </w:pPr>
            <w:r>
              <w:rPr>
                <w:rFonts w:ascii="宋体" w:hAnsi="宋体"/>
                <w:sz w:val="18"/>
                <w:szCs w:val="18"/>
              </w:rPr>
              <w:t>2</w:t>
            </w:r>
          </w:p>
        </w:tc>
      </w:tr>
      <w:tr w14:paraId="7B4EFC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535593BB">
            <w:pPr>
              <w:spacing w:line="240" w:lineRule="auto"/>
              <w:jc w:val="center"/>
              <w:rPr>
                <w:rFonts w:ascii="宋体" w:hAnsi="宋体"/>
                <w:sz w:val="18"/>
                <w:szCs w:val="18"/>
              </w:rPr>
            </w:pPr>
            <w:r>
              <w:rPr>
                <w:rFonts w:ascii="宋体" w:hAnsi="宋体"/>
                <w:sz w:val="18"/>
                <w:szCs w:val="18"/>
              </w:rPr>
              <w:t>46</w:t>
            </w:r>
          </w:p>
        </w:tc>
        <w:tc>
          <w:tcPr>
            <w:tcW w:w="1762" w:type="dxa"/>
            <w:vMerge w:val="continue"/>
          </w:tcPr>
          <w:p w14:paraId="53FCA527">
            <w:pPr>
              <w:spacing w:line="240" w:lineRule="auto"/>
              <w:jc w:val="center"/>
              <w:rPr>
                <w:rFonts w:ascii="宋体" w:hAnsi="宋体"/>
                <w:sz w:val="18"/>
                <w:szCs w:val="18"/>
              </w:rPr>
            </w:pPr>
          </w:p>
        </w:tc>
        <w:tc>
          <w:tcPr>
            <w:tcW w:w="2585" w:type="dxa"/>
          </w:tcPr>
          <w:p w14:paraId="1560CD76">
            <w:pPr>
              <w:spacing w:line="240" w:lineRule="auto"/>
              <w:jc w:val="center"/>
              <w:rPr>
                <w:rFonts w:ascii="宋体" w:hAnsi="宋体"/>
                <w:sz w:val="18"/>
                <w:szCs w:val="18"/>
              </w:rPr>
            </w:pPr>
            <w:r>
              <w:rPr>
                <w:rFonts w:ascii="宋体" w:hAnsi="宋体"/>
                <w:sz w:val="18"/>
                <w:szCs w:val="18"/>
              </w:rPr>
              <w:t>侧胀模量</w:t>
            </w:r>
            <w:r>
              <w:rPr>
                <w:rFonts w:ascii="宋体" w:hAnsi="宋体"/>
                <w:i/>
                <w:sz w:val="18"/>
                <w:szCs w:val="18"/>
              </w:rPr>
              <w:t>E</w:t>
            </w:r>
            <w:r>
              <w:rPr>
                <w:rFonts w:ascii="宋体" w:hAnsi="宋体"/>
                <w:sz w:val="18"/>
                <w:szCs w:val="18"/>
                <w:vertAlign w:val="subscript"/>
              </w:rPr>
              <w:t>D</w:t>
            </w:r>
          </w:p>
        </w:tc>
        <w:tc>
          <w:tcPr>
            <w:tcW w:w="823" w:type="dxa"/>
          </w:tcPr>
          <w:p w14:paraId="65DC6071">
            <w:pPr>
              <w:spacing w:line="240" w:lineRule="auto"/>
              <w:jc w:val="center"/>
              <w:rPr>
                <w:rFonts w:ascii="宋体" w:hAnsi="宋体"/>
                <w:sz w:val="18"/>
                <w:szCs w:val="18"/>
              </w:rPr>
            </w:pPr>
            <w:r>
              <w:rPr>
                <w:rFonts w:ascii="宋体" w:hAnsi="宋体"/>
                <w:sz w:val="18"/>
                <w:szCs w:val="18"/>
              </w:rPr>
              <w:t>kPa</w:t>
            </w:r>
          </w:p>
        </w:tc>
        <w:tc>
          <w:tcPr>
            <w:tcW w:w="883" w:type="dxa"/>
          </w:tcPr>
          <w:p w14:paraId="3D26CD94">
            <w:pPr>
              <w:spacing w:line="240" w:lineRule="auto"/>
              <w:jc w:val="center"/>
              <w:rPr>
                <w:rFonts w:ascii="宋体" w:hAnsi="宋体"/>
                <w:sz w:val="18"/>
                <w:szCs w:val="18"/>
              </w:rPr>
            </w:pPr>
            <w:r>
              <w:rPr>
                <w:rFonts w:ascii="宋体" w:hAnsi="宋体"/>
                <w:sz w:val="18"/>
                <w:szCs w:val="18"/>
              </w:rPr>
              <w:t>浮点型</w:t>
            </w:r>
          </w:p>
        </w:tc>
        <w:tc>
          <w:tcPr>
            <w:tcW w:w="1117" w:type="dxa"/>
          </w:tcPr>
          <w:p w14:paraId="4F418D80">
            <w:pPr>
              <w:spacing w:line="240" w:lineRule="auto"/>
              <w:jc w:val="center"/>
              <w:rPr>
                <w:rFonts w:ascii="宋体" w:hAnsi="宋体"/>
                <w:sz w:val="18"/>
                <w:szCs w:val="18"/>
              </w:rPr>
            </w:pPr>
            <w:r>
              <w:rPr>
                <w:rFonts w:ascii="宋体" w:hAnsi="宋体"/>
                <w:sz w:val="18"/>
                <w:szCs w:val="18"/>
              </w:rPr>
              <w:t>8</w:t>
            </w:r>
          </w:p>
        </w:tc>
        <w:tc>
          <w:tcPr>
            <w:tcW w:w="738" w:type="dxa"/>
          </w:tcPr>
          <w:p w14:paraId="6AC0EF46">
            <w:pPr>
              <w:spacing w:line="240" w:lineRule="auto"/>
              <w:jc w:val="center"/>
              <w:rPr>
                <w:rFonts w:ascii="宋体" w:hAnsi="宋体"/>
                <w:sz w:val="18"/>
                <w:szCs w:val="18"/>
              </w:rPr>
            </w:pPr>
            <w:r>
              <w:rPr>
                <w:rFonts w:ascii="宋体" w:hAnsi="宋体"/>
                <w:sz w:val="18"/>
                <w:szCs w:val="18"/>
              </w:rPr>
              <w:t>2</w:t>
            </w:r>
          </w:p>
        </w:tc>
      </w:tr>
      <w:tr w14:paraId="7BB8B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0465EC66">
            <w:pPr>
              <w:spacing w:line="240" w:lineRule="auto"/>
              <w:jc w:val="center"/>
              <w:rPr>
                <w:rFonts w:ascii="宋体" w:hAnsi="宋体"/>
                <w:sz w:val="18"/>
                <w:szCs w:val="18"/>
              </w:rPr>
            </w:pPr>
            <w:r>
              <w:rPr>
                <w:rFonts w:ascii="宋体" w:hAnsi="宋体"/>
                <w:sz w:val="18"/>
                <w:szCs w:val="18"/>
              </w:rPr>
              <w:t>47</w:t>
            </w:r>
          </w:p>
        </w:tc>
        <w:tc>
          <w:tcPr>
            <w:tcW w:w="1762" w:type="dxa"/>
            <w:vMerge w:val="continue"/>
          </w:tcPr>
          <w:p w14:paraId="15AE3B75">
            <w:pPr>
              <w:spacing w:line="240" w:lineRule="auto"/>
              <w:jc w:val="center"/>
              <w:rPr>
                <w:rFonts w:ascii="宋体" w:hAnsi="宋体"/>
                <w:sz w:val="18"/>
                <w:szCs w:val="18"/>
              </w:rPr>
            </w:pPr>
          </w:p>
        </w:tc>
        <w:tc>
          <w:tcPr>
            <w:tcW w:w="2585" w:type="dxa"/>
          </w:tcPr>
          <w:p w14:paraId="0A24754F">
            <w:pPr>
              <w:spacing w:line="240" w:lineRule="auto"/>
              <w:jc w:val="center"/>
              <w:rPr>
                <w:rFonts w:ascii="宋体" w:hAnsi="宋体"/>
                <w:sz w:val="18"/>
                <w:szCs w:val="18"/>
              </w:rPr>
            </w:pPr>
            <w:r>
              <w:rPr>
                <w:rFonts w:ascii="宋体" w:hAnsi="宋体"/>
                <w:sz w:val="18"/>
                <w:szCs w:val="18"/>
              </w:rPr>
              <w:t>水平应力指数</w:t>
            </w:r>
            <w:r>
              <w:rPr>
                <w:rFonts w:ascii="宋体" w:hAnsi="宋体"/>
                <w:i/>
                <w:sz w:val="18"/>
                <w:szCs w:val="18"/>
              </w:rPr>
              <w:t>K</w:t>
            </w:r>
            <w:r>
              <w:rPr>
                <w:rFonts w:ascii="宋体" w:hAnsi="宋体"/>
                <w:sz w:val="18"/>
                <w:szCs w:val="18"/>
                <w:vertAlign w:val="subscript"/>
              </w:rPr>
              <w:t>D</w:t>
            </w:r>
          </w:p>
        </w:tc>
        <w:tc>
          <w:tcPr>
            <w:tcW w:w="823" w:type="dxa"/>
          </w:tcPr>
          <w:p w14:paraId="2D7867F1">
            <w:pPr>
              <w:spacing w:line="240" w:lineRule="auto"/>
              <w:jc w:val="center"/>
              <w:rPr>
                <w:rFonts w:ascii="宋体" w:hAnsi="宋体"/>
                <w:sz w:val="18"/>
                <w:szCs w:val="18"/>
              </w:rPr>
            </w:pPr>
          </w:p>
        </w:tc>
        <w:tc>
          <w:tcPr>
            <w:tcW w:w="883" w:type="dxa"/>
          </w:tcPr>
          <w:p w14:paraId="6DB56712">
            <w:pPr>
              <w:spacing w:line="240" w:lineRule="auto"/>
              <w:jc w:val="center"/>
              <w:rPr>
                <w:rFonts w:ascii="宋体" w:hAnsi="宋体"/>
                <w:sz w:val="18"/>
                <w:szCs w:val="18"/>
              </w:rPr>
            </w:pPr>
            <w:r>
              <w:rPr>
                <w:rFonts w:ascii="宋体" w:hAnsi="宋体"/>
                <w:sz w:val="18"/>
                <w:szCs w:val="18"/>
              </w:rPr>
              <w:t>浮点型</w:t>
            </w:r>
          </w:p>
        </w:tc>
        <w:tc>
          <w:tcPr>
            <w:tcW w:w="1117" w:type="dxa"/>
          </w:tcPr>
          <w:p w14:paraId="50BB09F5">
            <w:pPr>
              <w:spacing w:line="240" w:lineRule="auto"/>
              <w:jc w:val="center"/>
              <w:rPr>
                <w:rFonts w:ascii="宋体" w:hAnsi="宋体"/>
                <w:sz w:val="18"/>
                <w:szCs w:val="18"/>
              </w:rPr>
            </w:pPr>
            <w:r>
              <w:rPr>
                <w:rFonts w:ascii="宋体" w:hAnsi="宋体"/>
                <w:sz w:val="18"/>
                <w:szCs w:val="18"/>
              </w:rPr>
              <w:t>8</w:t>
            </w:r>
          </w:p>
        </w:tc>
        <w:tc>
          <w:tcPr>
            <w:tcW w:w="738" w:type="dxa"/>
          </w:tcPr>
          <w:p w14:paraId="21148261">
            <w:pPr>
              <w:spacing w:line="240" w:lineRule="auto"/>
              <w:jc w:val="center"/>
              <w:rPr>
                <w:rFonts w:ascii="宋体" w:hAnsi="宋体"/>
                <w:sz w:val="18"/>
                <w:szCs w:val="18"/>
              </w:rPr>
            </w:pPr>
            <w:r>
              <w:rPr>
                <w:rFonts w:ascii="宋体" w:hAnsi="宋体"/>
                <w:sz w:val="18"/>
                <w:szCs w:val="18"/>
              </w:rPr>
              <w:t>2</w:t>
            </w:r>
          </w:p>
        </w:tc>
      </w:tr>
      <w:tr w14:paraId="7BCA0A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276198BB">
            <w:pPr>
              <w:spacing w:line="240" w:lineRule="auto"/>
              <w:jc w:val="center"/>
              <w:rPr>
                <w:rFonts w:ascii="宋体" w:hAnsi="宋体"/>
                <w:sz w:val="18"/>
                <w:szCs w:val="18"/>
              </w:rPr>
            </w:pPr>
            <w:r>
              <w:rPr>
                <w:rFonts w:ascii="宋体" w:hAnsi="宋体"/>
                <w:sz w:val="18"/>
                <w:szCs w:val="18"/>
              </w:rPr>
              <w:t>48</w:t>
            </w:r>
          </w:p>
        </w:tc>
        <w:tc>
          <w:tcPr>
            <w:tcW w:w="1762" w:type="dxa"/>
            <w:vMerge w:val="restart"/>
            <w:vAlign w:val="center"/>
          </w:tcPr>
          <w:p w14:paraId="7D2D932E">
            <w:pPr>
              <w:spacing w:line="240" w:lineRule="auto"/>
              <w:jc w:val="center"/>
              <w:rPr>
                <w:rFonts w:ascii="宋体" w:hAnsi="宋体"/>
                <w:sz w:val="18"/>
                <w:szCs w:val="18"/>
              </w:rPr>
            </w:pPr>
            <w:r>
              <w:rPr>
                <w:rFonts w:ascii="宋体" w:hAnsi="宋体"/>
                <w:sz w:val="18"/>
                <w:szCs w:val="18"/>
              </w:rPr>
              <w:t>电阻率</w:t>
            </w:r>
          </w:p>
          <w:p w14:paraId="0BFD9859">
            <w:pPr>
              <w:spacing w:line="240" w:lineRule="auto"/>
              <w:jc w:val="center"/>
              <w:rPr>
                <w:rFonts w:ascii="宋体" w:hAnsi="宋体"/>
                <w:sz w:val="18"/>
                <w:szCs w:val="18"/>
              </w:rPr>
            </w:pPr>
            <w:r>
              <w:rPr>
                <w:rFonts w:ascii="宋体" w:hAnsi="宋体"/>
                <w:sz w:val="18"/>
                <w:szCs w:val="18"/>
              </w:rPr>
              <w:t>试验</w:t>
            </w:r>
          </w:p>
        </w:tc>
        <w:tc>
          <w:tcPr>
            <w:tcW w:w="2585" w:type="dxa"/>
          </w:tcPr>
          <w:p w14:paraId="099A3018">
            <w:pPr>
              <w:spacing w:line="240" w:lineRule="auto"/>
              <w:jc w:val="center"/>
              <w:rPr>
                <w:rFonts w:ascii="宋体" w:hAnsi="宋体"/>
                <w:sz w:val="18"/>
                <w:szCs w:val="18"/>
              </w:rPr>
            </w:pPr>
            <w:r>
              <w:rPr>
                <w:rFonts w:ascii="宋体" w:hAnsi="宋体"/>
                <w:sz w:val="18"/>
                <w:szCs w:val="18"/>
              </w:rPr>
              <w:t>勘探孔编码</w:t>
            </w:r>
          </w:p>
        </w:tc>
        <w:tc>
          <w:tcPr>
            <w:tcW w:w="823" w:type="dxa"/>
          </w:tcPr>
          <w:p w14:paraId="4E89352E">
            <w:pPr>
              <w:spacing w:line="240" w:lineRule="auto"/>
              <w:jc w:val="center"/>
              <w:rPr>
                <w:rFonts w:ascii="宋体" w:hAnsi="宋体"/>
                <w:sz w:val="18"/>
                <w:szCs w:val="18"/>
              </w:rPr>
            </w:pPr>
          </w:p>
        </w:tc>
        <w:tc>
          <w:tcPr>
            <w:tcW w:w="883" w:type="dxa"/>
          </w:tcPr>
          <w:p w14:paraId="0EB3BF0D">
            <w:pPr>
              <w:spacing w:line="240" w:lineRule="auto"/>
              <w:jc w:val="center"/>
              <w:rPr>
                <w:rFonts w:ascii="宋体" w:hAnsi="宋体"/>
                <w:sz w:val="18"/>
                <w:szCs w:val="18"/>
              </w:rPr>
            </w:pPr>
            <w:r>
              <w:rPr>
                <w:rFonts w:ascii="宋体" w:hAnsi="宋体"/>
                <w:sz w:val="18"/>
                <w:szCs w:val="18"/>
              </w:rPr>
              <w:t>字符型</w:t>
            </w:r>
          </w:p>
        </w:tc>
        <w:tc>
          <w:tcPr>
            <w:tcW w:w="1117" w:type="dxa"/>
          </w:tcPr>
          <w:p w14:paraId="70419E0E">
            <w:pPr>
              <w:spacing w:line="240" w:lineRule="auto"/>
              <w:jc w:val="center"/>
              <w:rPr>
                <w:rFonts w:ascii="宋体" w:hAnsi="宋体"/>
                <w:sz w:val="18"/>
                <w:szCs w:val="18"/>
              </w:rPr>
            </w:pPr>
            <w:r>
              <w:rPr>
                <w:rFonts w:ascii="宋体" w:hAnsi="宋体"/>
                <w:sz w:val="18"/>
                <w:szCs w:val="18"/>
              </w:rPr>
              <w:t>16</w:t>
            </w:r>
          </w:p>
        </w:tc>
        <w:tc>
          <w:tcPr>
            <w:tcW w:w="738" w:type="dxa"/>
          </w:tcPr>
          <w:p w14:paraId="326DFA6B">
            <w:pPr>
              <w:spacing w:line="240" w:lineRule="auto"/>
              <w:jc w:val="center"/>
              <w:rPr>
                <w:rFonts w:ascii="宋体" w:hAnsi="宋体"/>
                <w:sz w:val="18"/>
                <w:szCs w:val="18"/>
              </w:rPr>
            </w:pPr>
          </w:p>
        </w:tc>
      </w:tr>
      <w:tr w14:paraId="7F2BEC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4183D768">
            <w:pPr>
              <w:spacing w:line="240" w:lineRule="auto"/>
              <w:jc w:val="center"/>
              <w:rPr>
                <w:rFonts w:ascii="宋体" w:hAnsi="宋体"/>
                <w:sz w:val="18"/>
                <w:szCs w:val="18"/>
              </w:rPr>
            </w:pPr>
            <w:r>
              <w:rPr>
                <w:rFonts w:ascii="宋体" w:hAnsi="宋体"/>
                <w:sz w:val="18"/>
                <w:szCs w:val="18"/>
              </w:rPr>
              <w:t>49</w:t>
            </w:r>
          </w:p>
        </w:tc>
        <w:tc>
          <w:tcPr>
            <w:tcW w:w="1762" w:type="dxa"/>
            <w:vMerge w:val="continue"/>
            <w:vAlign w:val="center"/>
          </w:tcPr>
          <w:p w14:paraId="16D262BB">
            <w:pPr>
              <w:spacing w:line="240" w:lineRule="auto"/>
              <w:jc w:val="center"/>
              <w:rPr>
                <w:rFonts w:ascii="宋体" w:hAnsi="宋体"/>
                <w:sz w:val="18"/>
                <w:szCs w:val="18"/>
              </w:rPr>
            </w:pPr>
          </w:p>
        </w:tc>
        <w:tc>
          <w:tcPr>
            <w:tcW w:w="2585" w:type="dxa"/>
          </w:tcPr>
          <w:p w14:paraId="511BF714">
            <w:pPr>
              <w:spacing w:line="240" w:lineRule="auto"/>
              <w:jc w:val="center"/>
              <w:rPr>
                <w:rFonts w:ascii="宋体" w:hAnsi="宋体"/>
                <w:sz w:val="18"/>
                <w:szCs w:val="18"/>
              </w:rPr>
            </w:pPr>
            <w:r>
              <w:rPr>
                <w:rFonts w:ascii="宋体" w:hAnsi="宋体"/>
                <w:sz w:val="18"/>
                <w:szCs w:val="18"/>
              </w:rPr>
              <w:t>孔号</w:t>
            </w:r>
          </w:p>
        </w:tc>
        <w:tc>
          <w:tcPr>
            <w:tcW w:w="823" w:type="dxa"/>
          </w:tcPr>
          <w:p w14:paraId="7D9BF040">
            <w:pPr>
              <w:spacing w:line="240" w:lineRule="auto"/>
              <w:jc w:val="center"/>
              <w:rPr>
                <w:rFonts w:ascii="宋体" w:hAnsi="宋体"/>
                <w:sz w:val="18"/>
                <w:szCs w:val="18"/>
              </w:rPr>
            </w:pPr>
          </w:p>
        </w:tc>
        <w:tc>
          <w:tcPr>
            <w:tcW w:w="883" w:type="dxa"/>
          </w:tcPr>
          <w:p w14:paraId="69E1DF41">
            <w:pPr>
              <w:spacing w:line="240" w:lineRule="auto"/>
              <w:jc w:val="center"/>
              <w:rPr>
                <w:rFonts w:ascii="宋体" w:hAnsi="宋体"/>
                <w:sz w:val="18"/>
                <w:szCs w:val="18"/>
              </w:rPr>
            </w:pPr>
            <w:r>
              <w:rPr>
                <w:rFonts w:ascii="宋体" w:hAnsi="宋体"/>
                <w:sz w:val="18"/>
                <w:szCs w:val="18"/>
              </w:rPr>
              <w:t>字符型</w:t>
            </w:r>
          </w:p>
        </w:tc>
        <w:tc>
          <w:tcPr>
            <w:tcW w:w="1117" w:type="dxa"/>
          </w:tcPr>
          <w:p w14:paraId="0B8D83AB">
            <w:pPr>
              <w:spacing w:line="240" w:lineRule="auto"/>
              <w:jc w:val="center"/>
              <w:rPr>
                <w:rFonts w:ascii="宋体" w:hAnsi="宋体"/>
                <w:sz w:val="18"/>
                <w:szCs w:val="18"/>
              </w:rPr>
            </w:pPr>
            <w:r>
              <w:rPr>
                <w:rFonts w:ascii="宋体" w:hAnsi="宋体"/>
                <w:sz w:val="18"/>
                <w:szCs w:val="18"/>
              </w:rPr>
              <w:t>20</w:t>
            </w:r>
          </w:p>
        </w:tc>
        <w:tc>
          <w:tcPr>
            <w:tcW w:w="738" w:type="dxa"/>
          </w:tcPr>
          <w:p w14:paraId="0E373406">
            <w:pPr>
              <w:spacing w:line="240" w:lineRule="auto"/>
              <w:jc w:val="center"/>
              <w:rPr>
                <w:rFonts w:ascii="宋体" w:hAnsi="宋体"/>
                <w:sz w:val="18"/>
                <w:szCs w:val="18"/>
              </w:rPr>
            </w:pPr>
          </w:p>
        </w:tc>
      </w:tr>
      <w:tr w14:paraId="730ECE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68F037F6">
            <w:pPr>
              <w:spacing w:line="240" w:lineRule="auto"/>
              <w:jc w:val="center"/>
              <w:rPr>
                <w:rFonts w:ascii="宋体" w:hAnsi="宋体"/>
                <w:sz w:val="18"/>
                <w:szCs w:val="18"/>
              </w:rPr>
            </w:pPr>
            <w:r>
              <w:rPr>
                <w:rFonts w:ascii="宋体" w:hAnsi="宋体"/>
                <w:sz w:val="18"/>
                <w:szCs w:val="18"/>
              </w:rPr>
              <w:t>50</w:t>
            </w:r>
          </w:p>
        </w:tc>
        <w:tc>
          <w:tcPr>
            <w:tcW w:w="1762" w:type="dxa"/>
            <w:vMerge w:val="continue"/>
            <w:vAlign w:val="center"/>
          </w:tcPr>
          <w:p w14:paraId="37BE5901">
            <w:pPr>
              <w:spacing w:line="240" w:lineRule="auto"/>
              <w:jc w:val="center"/>
              <w:rPr>
                <w:rFonts w:ascii="宋体" w:hAnsi="宋体"/>
                <w:sz w:val="18"/>
                <w:szCs w:val="18"/>
              </w:rPr>
            </w:pPr>
          </w:p>
        </w:tc>
        <w:tc>
          <w:tcPr>
            <w:tcW w:w="2585" w:type="dxa"/>
          </w:tcPr>
          <w:p w14:paraId="2883C5A2">
            <w:pPr>
              <w:spacing w:line="240" w:lineRule="auto"/>
              <w:jc w:val="center"/>
              <w:rPr>
                <w:rFonts w:ascii="宋体" w:hAnsi="宋体"/>
                <w:sz w:val="18"/>
                <w:szCs w:val="18"/>
              </w:rPr>
            </w:pPr>
            <w:r>
              <w:rPr>
                <w:rFonts w:ascii="宋体" w:hAnsi="宋体"/>
                <w:sz w:val="18"/>
                <w:szCs w:val="18"/>
              </w:rPr>
              <w:t>试验点编号</w:t>
            </w:r>
          </w:p>
        </w:tc>
        <w:tc>
          <w:tcPr>
            <w:tcW w:w="823" w:type="dxa"/>
          </w:tcPr>
          <w:p w14:paraId="4EC077C2">
            <w:pPr>
              <w:spacing w:line="240" w:lineRule="auto"/>
              <w:jc w:val="center"/>
              <w:rPr>
                <w:rFonts w:ascii="宋体" w:hAnsi="宋体"/>
                <w:sz w:val="18"/>
                <w:szCs w:val="18"/>
              </w:rPr>
            </w:pPr>
          </w:p>
        </w:tc>
        <w:tc>
          <w:tcPr>
            <w:tcW w:w="883" w:type="dxa"/>
          </w:tcPr>
          <w:p w14:paraId="3C0621BD">
            <w:pPr>
              <w:spacing w:line="240" w:lineRule="auto"/>
              <w:jc w:val="center"/>
              <w:rPr>
                <w:rFonts w:ascii="宋体" w:hAnsi="宋体"/>
                <w:sz w:val="18"/>
                <w:szCs w:val="18"/>
              </w:rPr>
            </w:pPr>
            <w:r>
              <w:rPr>
                <w:rFonts w:ascii="宋体" w:hAnsi="宋体"/>
                <w:sz w:val="18"/>
                <w:szCs w:val="18"/>
              </w:rPr>
              <w:t>整型</w:t>
            </w:r>
          </w:p>
        </w:tc>
        <w:tc>
          <w:tcPr>
            <w:tcW w:w="1117" w:type="dxa"/>
          </w:tcPr>
          <w:p w14:paraId="5494D4C4">
            <w:pPr>
              <w:spacing w:line="240" w:lineRule="auto"/>
              <w:jc w:val="center"/>
              <w:rPr>
                <w:rFonts w:ascii="宋体" w:hAnsi="宋体"/>
                <w:sz w:val="18"/>
                <w:szCs w:val="18"/>
              </w:rPr>
            </w:pPr>
            <w:r>
              <w:rPr>
                <w:rFonts w:ascii="宋体" w:hAnsi="宋体"/>
                <w:sz w:val="18"/>
                <w:szCs w:val="18"/>
              </w:rPr>
              <w:t>4</w:t>
            </w:r>
          </w:p>
        </w:tc>
        <w:tc>
          <w:tcPr>
            <w:tcW w:w="738" w:type="dxa"/>
          </w:tcPr>
          <w:p w14:paraId="5487DAB1">
            <w:pPr>
              <w:spacing w:line="240" w:lineRule="auto"/>
              <w:jc w:val="center"/>
              <w:rPr>
                <w:rFonts w:ascii="宋体" w:hAnsi="宋体"/>
                <w:sz w:val="18"/>
                <w:szCs w:val="18"/>
              </w:rPr>
            </w:pPr>
          </w:p>
        </w:tc>
      </w:tr>
      <w:tr w14:paraId="6639A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48E10823">
            <w:pPr>
              <w:spacing w:line="240" w:lineRule="auto"/>
              <w:jc w:val="center"/>
              <w:rPr>
                <w:rFonts w:ascii="宋体" w:hAnsi="宋体"/>
                <w:sz w:val="18"/>
                <w:szCs w:val="18"/>
              </w:rPr>
            </w:pPr>
            <w:r>
              <w:rPr>
                <w:rFonts w:ascii="宋体" w:hAnsi="宋体"/>
                <w:sz w:val="18"/>
                <w:szCs w:val="18"/>
              </w:rPr>
              <w:t>51</w:t>
            </w:r>
          </w:p>
        </w:tc>
        <w:tc>
          <w:tcPr>
            <w:tcW w:w="1762" w:type="dxa"/>
            <w:vMerge w:val="continue"/>
            <w:vAlign w:val="center"/>
          </w:tcPr>
          <w:p w14:paraId="26AD8F85">
            <w:pPr>
              <w:spacing w:line="240" w:lineRule="auto"/>
              <w:jc w:val="center"/>
              <w:rPr>
                <w:rFonts w:ascii="宋体" w:hAnsi="宋体"/>
                <w:sz w:val="18"/>
                <w:szCs w:val="18"/>
              </w:rPr>
            </w:pPr>
          </w:p>
        </w:tc>
        <w:tc>
          <w:tcPr>
            <w:tcW w:w="2585" w:type="dxa"/>
          </w:tcPr>
          <w:p w14:paraId="5B8B8C5D">
            <w:pPr>
              <w:spacing w:line="240" w:lineRule="auto"/>
              <w:jc w:val="center"/>
              <w:rPr>
                <w:rFonts w:ascii="宋体" w:hAnsi="宋体"/>
                <w:sz w:val="18"/>
                <w:szCs w:val="18"/>
              </w:rPr>
            </w:pPr>
            <w:r>
              <w:rPr>
                <w:rFonts w:ascii="宋体" w:hAnsi="宋体"/>
                <w:sz w:val="18"/>
                <w:szCs w:val="18"/>
              </w:rPr>
              <w:t>试验深度</w:t>
            </w:r>
          </w:p>
        </w:tc>
        <w:tc>
          <w:tcPr>
            <w:tcW w:w="823" w:type="dxa"/>
          </w:tcPr>
          <w:p w14:paraId="3E47A39D">
            <w:pPr>
              <w:spacing w:line="240" w:lineRule="auto"/>
              <w:jc w:val="center"/>
              <w:rPr>
                <w:rFonts w:ascii="宋体" w:hAnsi="宋体"/>
                <w:sz w:val="18"/>
                <w:szCs w:val="18"/>
              </w:rPr>
            </w:pPr>
            <w:r>
              <w:rPr>
                <w:rFonts w:ascii="宋体" w:hAnsi="宋体"/>
                <w:sz w:val="18"/>
                <w:szCs w:val="18"/>
              </w:rPr>
              <w:t>m</w:t>
            </w:r>
          </w:p>
        </w:tc>
        <w:tc>
          <w:tcPr>
            <w:tcW w:w="883" w:type="dxa"/>
          </w:tcPr>
          <w:p w14:paraId="0A34B311">
            <w:pPr>
              <w:spacing w:line="240" w:lineRule="auto"/>
              <w:jc w:val="center"/>
              <w:rPr>
                <w:rFonts w:ascii="宋体" w:hAnsi="宋体"/>
                <w:sz w:val="18"/>
                <w:szCs w:val="18"/>
              </w:rPr>
            </w:pPr>
            <w:r>
              <w:rPr>
                <w:rFonts w:ascii="宋体" w:hAnsi="宋体"/>
                <w:sz w:val="18"/>
                <w:szCs w:val="18"/>
              </w:rPr>
              <w:t>浮点型</w:t>
            </w:r>
          </w:p>
        </w:tc>
        <w:tc>
          <w:tcPr>
            <w:tcW w:w="1117" w:type="dxa"/>
          </w:tcPr>
          <w:p w14:paraId="50450C43">
            <w:pPr>
              <w:spacing w:line="240" w:lineRule="auto"/>
              <w:jc w:val="center"/>
              <w:rPr>
                <w:rFonts w:ascii="宋体" w:hAnsi="宋体"/>
                <w:sz w:val="18"/>
                <w:szCs w:val="18"/>
              </w:rPr>
            </w:pPr>
            <w:r>
              <w:rPr>
                <w:rFonts w:ascii="宋体" w:hAnsi="宋体"/>
                <w:sz w:val="18"/>
                <w:szCs w:val="18"/>
              </w:rPr>
              <w:t>8</w:t>
            </w:r>
          </w:p>
        </w:tc>
        <w:tc>
          <w:tcPr>
            <w:tcW w:w="738" w:type="dxa"/>
          </w:tcPr>
          <w:p w14:paraId="4B0CCCA3">
            <w:pPr>
              <w:spacing w:line="240" w:lineRule="auto"/>
              <w:jc w:val="center"/>
              <w:rPr>
                <w:rFonts w:ascii="宋体" w:hAnsi="宋体"/>
                <w:sz w:val="18"/>
                <w:szCs w:val="18"/>
              </w:rPr>
            </w:pPr>
            <w:r>
              <w:rPr>
                <w:rFonts w:ascii="宋体" w:hAnsi="宋体"/>
                <w:sz w:val="18"/>
                <w:szCs w:val="18"/>
              </w:rPr>
              <w:t>2</w:t>
            </w:r>
          </w:p>
        </w:tc>
      </w:tr>
      <w:tr w14:paraId="09850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6CAD423D">
            <w:pPr>
              <w:spacing w:line="240" w:lineRule="auto"/>
              <w:jc w:val="center"/>
              <w:rPr>
                <w:rFonts w:ascii="宋体" w:hAnsi="宋体"/>
                <w:sz w:val="18"/>
                <w:szCs w:val="18"/>
              </w:rPr>
            </w:pPr>
            <w:r>
              <w:rPr>
                <w:rFonts w:ascii="宋体" w:hAnsi="宋体"/>
                <w:sz w:val="18"/>
                <w:szCs w:val="18"/>
              </w:rPr>
              <w:t>52</w:t>
            </w:r>
          </w:p>
        </w:tc>
        <w:tc>
          <w:tcPr>
            <w:tcW w:w="1762" w:type="dxa"/>
            <w:vMerge w:val="continue"/>
            <w:vAlign w:val="center"/>
          </w:tcPr>
          <w:p w14:paraId="26303CFE">
            <w:pPr>
              <w:spacing w:line="240" w:lineRule="auto"/>
              <w:jc w:val="center"/>
              <w:rPr>
                <w:rFonts w:ascii="宋体" w:hAnsi="宋体"/>
                <w:sz w:val="18"/>
                <w:szCs w:val="18"/>
              </w:rPr>
            </w:pPr>
          </w:p>
        </w:tc>
        <w:tc>
          <w:tcPr>
            <w:tcW w:w="2585" w:type="dxa"/>
          </w:tcPr>
          <w:p w14:paraId="483E2F42">
            <w:pPr>
              <w:spacing w:line="240" w:lineRule="auto"/>
              <w:jc w:val="center"/>
              <w:rPr>
                <w:rFonts w:ascii="宋体" w:hAnsi="宋体"/>
                <w:sz w:val="18"/>
                <w:szCs w:val="18"/>
              </w:rPr>
            </w:pPr>
            <w:r>
              <w:rPr>
                <w:rFonts w:ascii="宋体" w:hAnsi="宋体"/>
                <w:sz w:val="18"/>
                <w:szCs w:val="18"/>
              </w:rPr>
              <w:t>视电阻率值</w:t>
            </w:r>
          </w:p>
        </w:tc>
        <w:tc>
          <w:tcPr>
            <w:tcW w:w="823" w:type="dxa"/>
          </w:tcPr>
          <w:p w14:paraId="487104E2">
            <w:pPr>
              <w:spacing w:line="240" w:lineRule="auto"/>
              <w:jc w:val="center"/>
              <w:rPr>
                <w:rFonts w:ascii="宋体" w:hAnsi="宋体"/>
                <w:sz w:val="18"/>
                <w:szCs w:val="18"/>
              </w:rPr>
            </w:pPr>
            <w:r>
              <w:rPr>
                <w:rFonts w:ascii="宋体" w:hAnsi="宋体"/>
                <w:sz w:val="18"/>
                <w:szCs w:val="18"/>
              </w:rPr>
              <w:t>Ω·m</w:t>
            </w:r>
          </w:p>
        </w:tc>
        <w:tc>
          <w:tcPr>
            <w:tcW w:w="883" w:type="dxa"/>
          </w:tcPr>
          <w:p w14:paraId="663B9EE4">
            <w:pPr>
              <w:spacing w:line="240" w:lineRule="auto"/>
              <w:jc w:val="center"/>
              <w:rPr>
                <w:rFonts w:ascii="宋体" w:hAnsi="宋体"/>
                <w:sz w:val="18"/>
                <w:szCs w:val="18"/>
              </w:rPr>
            </w:pPr>
            <w:r>
              <w:rPr>
                <w:rFonts w:ascii="宋体" w:hAnsi="宋体"/>
                <w:sz w:val="18"/>
                <w:szCs w:val="18"/>
              </w:rPr>
              <w:t>浮点型</w:t>
            </w:r>
          </w:p>
        </w:tc>
        <w:tc>
          <w:tcPr>
            <w:tcW w:w="1117" w:type="dxa"/>
          </w:tcPr>
          <w:p w14:paraId="1CD92899">
            <w:pPr>
              <w:spacing w:line="240" w:lineRule="auto"/>
              <w:jc w:val="center"/>
              <w:rPr>
                <w:rFonts w:ascii="宋体" w:hAnsi="宋体"/>
                <w:sz w:val="18"/>
                <w:szCs w:val="18"/>
              </w:rPr>
            </w:pPr>
            <w:r>
              <w:rPr>
                <w:rFonts w:ascii="宋体" w:hAnsi="宋体"/>
                <w:sz w:val="18"/>
                <w:szCs w:val="18"/>
              </w:rPr>
              <w:t>8</w:t>
            </w:r>
          </w:p>
        </w:tc>
        <w:tc>
          <w:tcPr>
            <w:tcW w:w="738" w:type="dxa"/>
          </w:tcPr>
          <w:p w14:paraId="30EC0861">
            <w:pPr>
              <w:spacing w:line="240" w:lineRule="auto"/>
              <w:jc w:val="center"/>
              <w:rPr>
                <w:rFonts w:ascii="宋体" w:hAnsi="宋体"/>
                <w:sz w:val="18"/>
                <w:szCs w:val="18"/>
              </w:rPr>
            </w:pPr>
            <w:r>
              <w:rPr>
                <w:rFonts w:ascii="宋体" w:hAnsi="宋体"/>
                <w:sz w:val="18"/>
                <w:szCs w:val="18"/>
              </w:rPr>
              <w:t>2</w:t>
            </w:r>
          </w:p>
        </w:tc>
      </w:tr>
      <w:tr w14:paraId="209BD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6D0FADD6">
            <w:pPr>
              <w:spacing w:line="240" w:lineRule="auto"/>
              <w:jc w:val="center"/>
              <w:rPr>
                <w:rFonts w:ascii="宋体" w:hAnsi="宋体"/>
                <w:sz w:val="18"/>
                <w:szCs w:val="18"/>
              </w:rPr>
            </w:pPr>
            <w:r>
              <w:rPr>
                <w:rFonts w:ascii="宋体" w:hAnsi="宋体"/>
                <w:sz w:val="18"/>
                <w:szCs w:val="18"/>
              </w:rPr>
              <w:t>53</w:t>
            </w:r>
          </w:p>
        </w:tc>
        <w:tc>
          <w:tcPr>
            <w:tcW w:w="1762" w:type="dxa"/>
            <w:vMerge w:val="restart"/>
            <w:vAlign w:val="center"/>
          </w:tcPr>
          <w:p w14:paraId="5734C4F1">
            <w:pPr>
              <w:spacing w:line="240" w:lineRule="auto"/>
              <w:jc w:val="center"/>
              <w:rPr>
                <w:rFonts w:ascii="宋体" w:hAnsi="宋体"/>
                <w:sz w:val="18"/>
                <w:szCs w:val="18"/>
              </w:rPr>
            </w:pPr>
            <w:r>
              <w:rPr>
                <w:rFonts w:ascii="宋体" w:hAnsi="宋体"/>
                <w:sz w:val="18"/>
                <w:szCs w:val="18"/>
              </w:rPr>
              <w:t>波速</w:t>
            </w:r>
          </w:p>
          <w:p w14:paraId="048245AC">
            <w:pPr>
              <w:spacing w:line="240" w:lineRule="auto"/>
              <w:jc w:val="center"/>
              <w:rPr>
                <w:rFonts w:ascii="宋体" w:hAnsi="宋体"/>
                <w:sz w:val="18"/>
                <w:szCs w:val="18"/>
              </w:rPr>
            </w:pPr>
            <w:r>
              <w:rPr>
                <w:rFonts w:ascii="宋体" w:hAnsi="宋体"/>
                <w:sz w:val="18"/>
                <w:szCs w:val="18"/>
              </w:rPr>
              <w:t>试验</w:t>
            </w:r>
          </w:p>
        </w:tc>
        <w:tc>
          <w:tcPr>
            <w:tcW w:w="2585" w:type="dxa"/>
          </w:tcPr>
          <w:p w14:paraId="2F76B533">
            <w:pPr>
              <w:spacing w:line="240" w:lineRule="auto"/>
              <w:jc w:val="center"/>
              <w:rPr>
                <w:rFonts w:ascii="宋体" w:hAnsi="宋体"/>
                <w:sz w:val="18"/>
                <w:szCs w:val="18"/>
              </w:rPr>
            </w:pPr>
            <w:r>
              <w:rPr>
                <w:rFonts w:ascii="宋体" w:hAnsi="宋体"/>
                <w:sz w:val="18"/>
                <w:szCs w:val="18"/>
              </w:rPr>
              <w:t>勘探孔编码</w:t>
            </w:r>
          </w:p>
        </w:tc>
        <w:tc>
          <w:tcPr>
            <w:tcW w:w="823" w:type="dxa"/>
          </w:tcPr>
          <w:p w14:paraId="32C63627">
            <w:pPr>
              <w:spacing w:line="240" w:lineRule="auto"/>
              <w:jc w:val="center"/>
              <w:rPr>
                <w:rFonts w:ascii="宋体" w:hAnsi="宋体"/>
                <w:sz w:val="18"/>
                <w:szCs w:val="18"/>
              </w:rPr>
            </w:pPr>
          </w:p>
        </w:tc>
        <w:tc>
          <w:tcPr>
            <w:tcW w:w="883" w:type="dxa"/>
          </w:tcPr>
          <w:p w14:paraId="14DB3C1B">
            <w:pPr>
              <w:spacing w:line="240" w:lineRule="auto"/>
              <w:jc w:val="center"/>
              <w:rPr>
                <w:rFonts w:ascii="宋体" w:hAnsi="宋体"/>
                <w:sz w:val="18"/>
                <w:szCs w:val="18"/>
              </w:rPr>
            </w:pPr>
            <w:r>
              <w:rPr>
                <w:rFonts w:ascii="宋体" w:hAnsi="宋体"/>
                <w:sz w:val="18"/>
                <w:szCs w:val="18"/>
              </w:rPr>
              <w:t>字符型</w:t>
            </w:r>
          </w:p>
        </w:tc>
        <w:tc>
          <w:tcPr>
            <w:tcW w:w="1117" w:type="dxa"/>
          </w:tcPr>
          <w:p w14:paraId="040D5AF1">
            <w:pPr>
              <w:spacing w:line="240" w:lineRule="auto"/>
              <w:jc w:val="center"/>
              <w:rPr>
                <w:rFonts w:ascii="宋体" w:hAnsi="宋体"/>
                <w:sz w:val="18"/>
                <w:szCs w:val="18"/>
              </w:rPr>
            </w:pPr>
            <w:r>
              <w:rPr>
                <w:rFonts w:ascii="宋体" w:hAnsi="宋体"/>
                <w:sz w:val="18"/>
                <w:szCs w:val="18"/>
              </w:rPr>
              <w:t>16</w:t>
            </w:r>
          </w:p>
        </w:tc>
        <w:tc>
          <w:tcPr>
            <w:tcW w:w="738" w:type="dxa"/>
          </w:tcPr>
          <w:p w14:paraId="7AED67B6">
            <w:pPr>
              <w:spacing w:line="240" w:lineRule="auto"/>
              <w:jc w:val="center"/>
              <w:rPr>
                <w:rFonts w:ascii="宋体" w:hAnsi="宋体"/>
                <w:sz w:val="18"/>
                <w:szCs w:val="18"/>
              </w:rPr>
            </w:pPr>
          </w:p>
        </w:tc>
      </w:tr>
      <w:tr w14:paraId="6041A3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5B2E55D8">
            <w:pPr>
              <w:spacing w:line="240" w:lineRule="auto"/>
              <w:jc w:val="center"/>
              <w:rPr>
                <w:rFonts w:ascii="宋体" w:hAnsi="宋体"/>
                <w:sz w:val="18"/>
                <w:szCs w:val="18"/>
              </w:rPr>
            </w:pPr>
            <w:r>
              <w:rPr>
                <w:rFonts w:ascii="宋体" w:hAnsi="宋体"/>
                <w:sz w:val="18"/>
                <w:szCs w:val="18"/>
              </w:rPr>
              <w:t>54</w:t>
            </w:r>
          </w:p>
        </w:tc>
        <w:tc>
          <w:tcPr>
            <w:tcW w:w="1762" w:type="dxa"/>
            <w:vMerge w:val="continue"/>
          </w:tcPr>
          <w:p w14:paraId="7A1D8158">
            <w:pPr>
              <w:spacing w:line="240" w:lineRule="auto"/>
              <w:jc w:val="center"/>
              <w:rPr>
                <w:rFonts w:ascii="宋体" w:hAnsi="宋体"/>
                <w:sz w:val="18"/>
                <w:szCs w:val="18"/>
              </w:rPr>
            </w:pPr>
          </w:p>
        </w:tc>
        <w:tc>
          <w:tcPr>
            <w:tcW w:w="2585" w:type="dxa"/>
          </w:tcPr>
          <w:p w14:paraId="358BE672">
            <w:pPr>
              <w:spacing w:line="240" w:lineRule="auto"/>
              <w:jc w:val="center"/>
              <w:rPr>
                <w:rFonts w:ascii="宋体" w:hAnsi="宋体"/>
                <w:sz w:val="18"/>
                <w:szCs w:val="18"/>
              </w:rPr>
            </w:pPr>
            <w:r>
              <w:rPr>
                <w:rFonts w:ascii="宋体" w:hAnsi="宋体"/>
                <w:sz w:val="18"/>
                <w:szCs w:val="18"/>
              </w:rPr>
              <w:t>孔号</w:t>
            </w:r>
          </w:p>
        </w:tc>
        <w:tc>
          <w:tcPr>
            <w:tcW w:w="823" w:type="dxa"/>
          </w:tcPr>
          <w:p w14:paraId="2B37B5F9">
            <w:pPr>
              <w:spacing w:line="240" w:lineRule="auto"/>
              <w:jc w:val="center"/>
              <w:rPr>
                <w:rFonts w:ascii="宋体" w:hAnsi="宋体"/>
                <w:sz w:val="18"/>
                <w:szCs w:val="18"/>
              </w:rPr>
            </w:pPr>
          </w:p>
        </w:tc>
        <w:tc>
          <w:tcPr>
            <w:tcW w:w="883" w:type="dxa"/>
          </w:tcPr>
          <w:p w14:paraId="09C84EA2">
            <w:pPr>
              <w:spacing w:line="240" w:lineRule="auto"/>
              <w:jc w:val="center"/>
              <w:rPr>
                <w:rFonts w:ascii="宋体" w:hAnsi="宋体"/>
                <w:sz w:val="18"/>
                <w:szCs w:val="18"/>
              </w:rPr>
            </w:pPr>
            <w:r>
              <w:rPr>
                <w:rFonts w:ascii="宋体" w:hAnsi="宋体"/>
                <w:sz w:val="18"/>
                <w:szCs w:val="18"/>
              </w:rPr>
              <w:t>字符型</w:t>
            </w:r>
          </w:p>
        </w:tc>
        <w:tc>
          <w:tcPr>
            <w:tcW w:w="1117" w:type="dxa"/>
          </w:tcPr>
          <w:p w14:paraId="6BD00232">
            <w:pPr>
              <w:spacing w:line="240" w:lineRule="auto"/>
              <w:jc w:val="center"/>
              <w:rPr>
                <w:rFonts w:ascii="宋体" w:hAnsi="宋体"/>
                <w:sz w:val="18"/>
                <w:szCs w:val="18"/>
              </w:rPr>
            </w:pPr>
            <w:r>
              <w:rPr>
                <w:rFonts w:ascii="宋体" w:hAnsi="宋体"/>
                <w:sz w:val="18"/>
                <w:szCs w:val="18"/>
              </w:rPr>
              <w:t>20</w:t>
            </w:r>
          </w:p>
        </w:tc>
        <w:tc>
          <w:tcPr>
            <w:tcW w:w="738" w:type="dxa"/>
          </w:tcPr>
          <w:p w14:paraId="7B11B52F">
            <w:pPr>
              <w:spacing w:line="240" w:lineRule="auto"/>
              <w:jc w:val="center"/>
              <w:rPr>
                <w:rFonts w:ascii="宋体" w:hAnsi="宋体"/>
                <w:sz w:val="18"/>
                <w:szCs w:val="18"/>
              </w:rPr>
            </w:pPr>
          </w:p>
        </w:tc>
      </w:tr>
      <w:tr w14:paraId="39ADB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50ECD1E0">
            <w:pPr>
              <w:spacing w:line="240" w:lineRule="auto"/>
              <w:jc w:val="center"/>
              <w:rPr>
                <w:rFonts w:ascii="宋体" w:hAnsi="宋体"/>
                <w:sz w:val="18"/>
                <w:szCs w:val="18"/>
              </w:rPr>
            </w:pPr>
            <w:r>
              <w:rPr>
                <w:rFonts w:ascii="宋体" w:hAnsi="宋体"/>
                <w:sz w:val="18"/>
                <w:szCs w:val="18"/>
              </w:rPr>
              <w:t>55</w:t>
            </w:r>
          </w:p>
        </w:tc>
        <w:tc>
          <w:tcPr>
            <w:tcW w:w="1762" w:type="dxa"/>
            <w:vMerge w:val="continue"/>
          </w:tcPr>
          <w:p w14:paraId="5475B1AF">
            <w:pPr>
              <w:spacing w:line="240" w:lineRule="auto"/>
              <w:jc w:val="center"/>
              <w:rPr>
                <w:rFonts w:ascii="宋体" w:hAnsi="宋体"/>
                <w:sz w:val="18"/>
                <w:szCs w:val="18"/>
              </w:rPr>
            </w:pPr>
          </w:p>
        </w:tc>
        <w:tc>
          <w:tcPr>
            <w:tcW w:w="2585" w:type="dxa"/>
          </w:tcPr>
          <w:p w14:paraId="3A90E641">
            <w:pPr>
              <w:spacing w:line="240" w:lineRule="auto"/>
              <w:jc w:val="center"/>
              <w:rPr>
                <w:rFonts w:ascii="宋体" w:hAnsi="宋体"/>
                <w:sz w:val="18"/>
                <w:szCs w:val="18"/>
              </w:rPr>
            </w:pPr>
            <w:r>
              <w:rPr>
                <w:rFonts w:ascii="宋体" w:hAnsi="宋体"/>
                <w:sz w:val="18"/>
                <w:szCs w:val="18"/>
              </w:rPr>
              <w:t>试验点编号</w:t>
            </w:r>
          </w:p>
        </w:tc>
        <w:tc>
          <w:tcPr>
            <w:tcW w:w="823" w:type="dxa"/>
          </w:tcPr>
          <w:p w14:paraId="2641BAAA">
            <w:pPr>
              <w:spacing w:line="240" w:lineRule="auto"/>
              <w:jc w:val="center"/>
              <w:rPr>
                <w:rFonts w:ascii="宋体" w:hAnsi="宋体"/>
                <w:sz w:val="18"/>
                <w:szCs w:val="18"/>
              </w:rPr>
            </w:pPr>
          </w:p>
        </w:tc>
        <w:tc>
          <w:tcPr>
            <w:tcW w:w="883" w:type="dxa"/>
          </w:tcPr>
          <w:p w14:paraId="2584220C">
            <w:pPr>
              <w:spacing w:line="240" w:lineRule="auto"/>
              <w:jc w:val="center"/>
              <w:rPr>
                <w:rFonts w:ascii="宋体" w:hAnsi="宋体"/>
                <w:sz w:val="18"/>
                <w:szCs w:val="18"/>
              </w:rPr>
            </w:pPr>
            <w:r>
              <w:rPr>
                <w:rFonts w:ascii="宋体" w:hAnsi="宋体"/>
                <w:sz w:val="18"/>
                <w:szCs w:val="18"/>
              </w:rPr>
              <w:t>整型</w:t>
            </w:r>
          </w:p>
        </w:tc>
        <w:tc>
          <w:tcPr>
            <w:tcW w:w="1117" w:type="dxa"/>
          </w:tcPr>
          <w:p w14:paraId="3EE5C0C9">
            <w:pPr>
              <w:spacing w:line="240" w:lineRule="auto"/>
              <w:jc w:val="center"/>
              <w:rPr>
                <w:rFonts w:ascii="宋体" w:hAnsi="宋体"/>
                <w:sz w:val="18"/>
                <w:szCs w:val="18"/>
              </w:rPr>
            </w:pPr>
            <w:r>
              <w:rPr>
                <w:rFonts w:ascii="宋体" w:hAnsi="宋体"/>
                <w:sz w:val="18"/>
                <w:szCs w:val="18"/>
              </w:rPr>
              <w:t>4</w:t>
            </w:r>
          </w:p>
        </w:tc>
        <w:tc>
          <w:tcPr>
            <w:tcW w:w="738" w:type="dxa"/>
          </w:tcPr>
          <w:p w14:paraId="2B6E3AF9">
            <w:pPr>
              <w:spacing w:line="240" w:lineRule="auto"/>
              <w:jc w:val="center"/>
              <w:rPr>
                <w:rFonts w:ascii="宋体" w:hAnsi="宋体"/>
                <w:sz w:val="18"/>
                <w:szCs w:val="18"/>
              </w:rPr>
            </w:pPr>
          </w:p>
        </w:tc>
      </w:tr>
      <w:tr w14:paraId="41108E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617F204F">
            <w:pPr>
              <w:spacing w:line="240" w:lineRule="auto"/>
              <w:jc w:val="center"/>
              <w:rPr>
                <w:rFonts w:ascii="宋体" w:hAnsi="宋体"/>
                <w:sz w:val="18"/>
                <w:szCs w:val="18"/>
              </w:rPr>
            </w:pPr>
            <w:r>
              <w:rPr>
                <w:rFonts w:ascii="宋体" w:hAnsi="宋体"/>
                <w:sz w:val="18"/>
                <w:szCs w:val="18"/>
              </w:rPr>
              <w:t>56</w:t>
            </w:r>
          </w:p>
        </w:tc>
        <w:tc>
          <w:tcPr>
            <w:tcW w:w="1762" w:type="dxa"/>
            <w:vMerge w:val="continue"/>
          </w:tcPr>
          <w:p w14:paraId="5F289A91">
            <w:pPr>
              <w:spacing w:line="240" w:lineRule="auto"/>
              <w:jc w:val="center"/>
              <w:rPr>
                <w:rFonts w:ascii="宋体" w:hAnsi="宋体"/>
                <w:sz w:val="18"/>
                <w:szCs w:val="18"/>
              </w:rPr>
            </w:pPr>
          </w:p>
        </w:tc>
        <w:tc>
          <w:tcPr>
            <w:tcW w:w="2585" w:type="dxa"/>
          </w:tcPr>
          <w:p w14:paraId="3BEE0154">
            <w:pPr>
              <w:spacing w:line="240" w:lineRule="auto"/>
              <w:jc w:val="center"/>
              <w:rPr>
                <w:rFonts w:ascii="宋体" w:hAnsi="宋体"/>
                <w:sz w:val="18"/>
                <w:szCs w:val="18"/>
              </w:rPr>
            </w:pPr>
            <w:r>
              <w:rPr>
                <w:rFonts w:ascii="宋体" w:hAnsi="宋体"/>
                <w:sz w:val="18"/>
                <w:szCs w:val="18"/>
              </w:rPr>
              <w:t>试验深度</w:t>
            </w:r>
          </w:p>
        </w:tc>
        <w:tc>
          <w:tcPr>
            <w:tcW w:w="823" w:type="dxa"/>
          </w:tcPr>
          <w:p w14:paraId="17B8A4F9">
            <w:pPr>
              <w:spacing w:line="240" w:lineRule="auto"/>
              <w:jc w:val="center"/>
              <w:rPr>
                <w:rFonts w:ascii="宋体" w:hAnsi="宋体"/>
                <w:sz w:val="18"/>
                <w:szCs w:val="18"/>
              </w:rPr>
            </w:pPr>
            <w:r>
              <w:rPr>
                <w:rFonts w:ascii="宋体" w:hAnsi="宋体"/>
                <w:sz w:val="18"/>
                <w:szCs w:val="18"/>
              </w:rPr>
              <w:t>m</w:t>
            </w:r>
          </w:p>
        </w:tc>
        <w:tc>
          <w:tcPr>
            <w:tcW w:w="883" w:type="dxa"/>
          </w:tcPr>
          <w:p w14:paraId="60C2D0DB">
            <w:pPr>
              <w:spacing w:line="240" w:lineRule="auto"/>
              <w:jc w:val="center"/>
              <w:rPr>
                <w:rFonts w:ascii="宋体" w:hAnsi="宋体"/>
                <w:sz w:val="18"/>
                <w:szCs w:val="18"/>
              </w:rPr>
            </w:pPr>
            <w:r>
              <w:rPr>
                <w:rFonts w:ascii="宋体" w:hAnsi="宋体"/>
                <w:sz w:val="18"/>
                <w:szCs w:val="18"/>
              </w:rPr>
              <w:t>浮点型</w:t>
            </w:r>
          </w:p>
        </w:tc>
        <w:tc>
          <w:tcPr>
            <w:tcW w:w="1117" w:type="dxa"/>
          </w:tcPr>
          <w:p w14:paraId="51A39820">
            <w:pPr>
              <w:spacing w:line="240" w:lineRule="auto"/>
              <w:jc w:val="center"/>
              <w:rPr>
                <w:rFonts w:ascii="宋体" w:hAnsi="宋体"/>
                <w:sz w:val="18"/>
                <w:szCs w:val="18"/>
              </w:rPr>
            </w:pPr>
            <w:r>
              <w:rPr>
                <w:rFonts w:ascii="宋体" w:hAnsi="宋体"/>
                <w:sz w:val="18"/>
                <w:szCs w:val="18"/>
              </w:rPr>
              <w:t>8</w:t>
            </w:r>
          </w:p>
        </w:tc>
        <w:tc>
          <w:tcPr>
            <w:tcW w:w="738" w:type="dxa"/>
          </w:tcPr>
          <w:p w14:paraId="1C141B4B">
            <w:pPr>
              <w:spacing w:line="240" w:lineRule="auto"/>
              <w:jc w:val="center"/>
              <w:rPr>
                <w:rFonts w:ascii="宋体" w:hAnsi="宋体"/>
                <w:sz w:val="18"/>
                <w:szCs w:val="18"/>
              </w:rPr>
            </w:pPr>
            <w:r>
              <w:rPr>
                <w:rFonts w:ascii="宋体" w:hAnsi="宋体"/>
                <w:sz w:val="18"/>
                <w:szCs w:val="18"/>
              </w:rPr>
              <w:t>2</w:t>
            </w:r>
          </w:p>
        </w:tc>
      </w:tr>
      <w:tr w14:paraId="3FEC4E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06A705AA">
            <w:pPr>
              <w:spacing w:line="240" w:lineRule="auto"/>
              <w:jc w:val="center"/>
              <w:rPr>
                <w:rFonts w:ascii="宋体" w:hAnsi="宋体"/>
                <w:sz w:val="18"/>
                <w:szCs w:val="18"/>
              </w:rPr>
            </w:pPr>
            <w:r>
              <w:rPr>
                <w:rFonts w:ascii="宋体" w:hAnsi="宋体"/>
                <w:sz w:val="18"/>
                <w:szCs w:val="18"/>
              </w:rPr>
              <w:t>57</w:t>
            </w:r>
          </w:p>
        </w:tc>
        <w:tc>
          <w:tcPr>
            <w:tcW w:w="1762" w:type="dxa"/>
            <w:vMerge w:val="continue"/>
          </w:tcPr>
          <w:p w14:paraId="3F3C3AD9">
            <w:pPr>
              <w:spacing w:line="240" w:lineRule="auto"/>
              <w:jc w:val="center"/>
              <w:rPr>
                <w:rFonts w:ascii="宋体" w:hAnsi="宋体"/>
                <w:sz w:val="18"/>
                <w:szCs w:val="18"/>
              </w:rPr>
            </w:pPr>
          </w:p>
        </w:tc>
        <w:tc>
          <w:tcPr>
            <w:tcW w:w="2585" w:type="dxa"/>
          </w:tcPr>
          <w:p w14:paraId="05081B94">
            <w:pPr>
              <w:spacing w:line="240" w:lineRule="auto"/>
              <w:jc w:val="center"/>
              <w:rPr>
                <w:rFonts w:ascii="宋体" w:hAnsi="宋体"/>
                <w:sz w:val="18"/>
                <w:szCs w:val="18"/>
              </w:rPr>
            </w:pPr>
            <w:r>
              <w:rPr>
                <w:rFonts w:ascii="宋体" w:hAnsi="宋体"/>
                <w:sz w:val="18"/>
                <w:szCs w:val="18"/>
              </w:rPr>
              <w:t>纵波波速V</w:t>
            </w:r>
            <w:r>
              <w:rPr>
                <w:rFonts w:ascii="宋体" w:hAnsi="宋体"/>
                <w:sz w:val="18"/>
                <w:szCs w:val="18"/>
                <w:vertAlign w:val="subscript"/>
              </w:rPr>
              <w:t>p</w:t>
            </w:r>
          </w:p>
        </w:tc>
        <w:tc>
          <w:tcPr>
            <w:tcW w:w="823" w:type="dxa"/>
          </w:tcPr>
          <w:p w14:paraId="03CEDFC0">
            <w:pPr>
              <w:spacing w:line="240" w:lineRule="auto"/>
              <w:ind w:firstLine="180" w:firstLineChars="100"/>
              <w:rPr>
                <w:rFonts w:ascii="宋体" w:hAnsi="宋体"/>
                <w:sz w:val="18"/>
                <w:szCs w:val="18"/>
              </w:rPr>
            </w:pPr>
            <w:r>
              <w:rPr>
                <w:rFonts w:ascii="宋体" w:hAnsi="宋体"/>
                <w:sz w:val="18"/>
                <w:szCs w:val="18"/>
              </w:rPr>
              <w:t>m/s</w:t>
            </w:r>
          </w:p>
        </w:tc>
        <w:tc>
          <w:tcPr>
            <w:tcW w:w="883" w:type="dxa"/>
          </w:tcPr>
          <w:p w14:paraId="7701DB75">
            <w:pPr>
              <w:spacing w:line="240" w:lineRule="auto"/>
              <w:jc w:val="center"/>
              <w:rPr>
                <w:rFonts w:ascii="宋体" w:hAnsi="宋体"/>
                <w:sz w:val="18"/>
                <w:szCs w:val="18"/>
              </w:rPr>
            </w:pPr>
            <w:r>
              <w:rPr>
                <w:rFonts w:ascii="宋体" w:hAnsi="宋体"/>
                <w:sz w:val="18"/>
                <w:szCs w:val="18"/>
              </w:rPr>
              <w:t>浮点型</w:t>
            </w:r>
          </w:p>
        </w:tc>
        <w:tc>
          <w:tcPr>
            <w:tcW w:w="1117" w:type="dxa"/>
          </w:tcPr>
          <w:p w14:paraId="2C03B811">
            <w:pPr>
              <w:spacing w:line="240" w:lineRule="auto"/>
              <w:jc w:val="center"/>
              <w:rPr>
                <w:rFonts w:ascii="宋体" w:hAnsi="宋体"/>
                <w:sz w:val="18"/>
                <w:szCs w:val="18"/>
              </w:rPr>
            </w:pPr>
            <w:r>
              <w:rPr>
                <w:rFonts w:ascii="宋体" w:hAnsi="宋体"/>
                <w:sz w:val="18"/>
                <w:szCs w:val="18"/>
              </w:rPr>
              <w:t>8</w:t>
            </w:r>
          </w:p>
        </w:tc>
        <w:tc>
          <w:tcPr>
            <w:tcW w:w="738" w:type="dxa"/>
          </w:tcPr>
          <w:p w14:paraId="79A64718">
            <w:pPr>
              <w:spacing w:line="240" w:lineRule="auto"/>
              <w:jc w:val="center"/>
              <w:rPr>
                <w:rFonts w:ascii="宋体" w:hAnsi="宋体"/>
                <w:sz w:val="18"/>
                <w:szCs w:val="18"/>
              </w:rPr>
            </w:pPr>
            <w:r>
              <w:rPr>
                <w:rFonts w:ascii="宋体" w:hAnsi="宋体"/>
                <w:sz w:val="18"/>
                <w:szCs w:val="18"/>
              </w:rPr>
              <w:t>1</w:t>
            </w:r>
          </w:p>
        </w:tc>
      </w:tr>
      <w:tr w14:paraId="051D8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2DA8BF4C">
            <w:pPr>
              <w:spacing w:line="240" w:lineRule="auto"/>
              <w:jc w:val="center"/>
              <w:rPr>
                <w:rFonts w:ascii="宋体" w:hAnsi="宋体"/>
                <w:sz w:val="18"/>
                <w:szCs w:val="18"/>
              </w:rPr>
            </w:pPr>
            <w:r>
              <w:rPr>
                <w:rFonts w:ascii="宋体" w:hAnsi="宋体"/>
                <w:sz w:val="18"/>
                <w:szCs w:val="18"/>
              </w:rPr>
              <w:t>58</w:t>
            </w:r>
          </w:p>
        </w:tc>
        <w:tc>
          <w:tcPr>
            <w:tcW w:w="1762" w:type="dxa"/>
            <w:vMerge w:val="continue"/>
          </w:tcPr>
          <w:p w14:paraId="1E77AEDD">
            <w:pPr>
              <w:spacing w:line="240" w:lineRule="auto"/>
              <w:jc w:val="center"/>
              <w:rPr>
                <w:rFonts w:ascii="宋体" w:hAnsi="宋体"/>
                <w:sz w:val="18"/>
                <w:szCs w:val="18"/>
              </w:rPr>
            </w:pPr>
          </w:p>
        </w:tc>
        <w:tc>
          <w:tcPr>
            <w:tcW w:w="2585" w:type="dxa"/>
          </w:tcPr>
          <w:p w14:paraId="3A1785CC">
            <w:pPr>
              <w:spacing w:line="240" w:lineRule="auto"/>
              <w:jc w:val="center"/>
              <w:rPr>
                <w:rFonts w:ascii="宋体" w:hAnsi="宋体"/>
                <w:sz w:val="18"/>
                <w:szCs w:val="18"/>
              </w:rPr>
            </w:pPr>
            <w:r>
              <w:rPr>
                <w:rFonts w:ascii="宋体" w:hAnsi="宋体"/>
                <w:sz w:val="18"/>
                <w:szCs w:val="18"/>
              </w:rPr>
              <w:t>剪切波速V</w:t>
            </w:r>
            <w:r>
              <w:rPr>
                <w:rFonts w:ascii="宋体" w:hAnsi="宋体"/>
                <w:sz w:val="18"/>
                <w:szCs w:val="18"/>
                <w:vertAlign w:val="subscript"/>
              </w:rPr>
              <w:t>s</w:t>
            </w:r>
          </w:p>
        </w:tc>
        <w:tc>
          <w:tcPr>
            <w:tcW w:w="823" w:type="dxa"/>
          </w:tcPr>
          <w:p w14:paraId="2F0A070E">
            <w:pPr>
              <w:spacing w:line="240" w:lineRule="auto"/>
              <w:ind w:firstLine="180" w:firstLineChars="100"/>
              <w:rPr>
                <w:rFonts w:ascii="宋体" w:hAnsi="宋体"/>
                <w:sz w:val="18"/>
                <w:szCs w:val="18"/>
              </w:rPr>
            </w:pPr>
            <w:r>
              <w:rPr>
                <w:rFonts w:ascii="宋体" w:hAnsi="宋体"/>
                <w:sz w:val="18"/>
                <w:szCs w:val="18"/>
              </w:rPr>
              <w:t>m/s</w:t>
            </w:r>
          </w:p>
        </w:tc>
        <w:tc>
          <w:tcPr>
            <w:tcW w:w="883" w:type="dxa"/>
          </w:tcPr>
          <w:p w14:paraId="733703A4">
            <w:pPr>
              <w:spacing w:line="240" w:lineRule="auto"/>
              <w:jc w:val="center"/>
              <w:rPr>
                <w:rFonts w:ascii="宋体" w:hAnsi="宋体"/>
                <w:sz w:val="18"/>
                <w:szCs w:val="18"/>
              </w:rPr>
            </w:pPr>
            <w:r>
              <w:rPr>
                <w:rFonts w:ascii="宋体" w:hAnsi="宋体"/>
                <w:sz w:val="18"/>
                <w:szCs w:val="18"/>
              </w:rPr>
              <w:t>浮点型</w:t>
            </w:r>
          </w:p>
        </w:tc>
        <w:tc>
          <w:tcPr>
            <w:tcW w:w="1117" w:type="dxa"/>
          </w:tcPr>
          <w:p w14:paraId="220D4731">
            <w:pPr>
              <w:spacing w:line="240" w:lineRule="auto"/>
              <w:jc w:val="center"/>
              <w:rPr>
                <w:rFonts w:ascii="宋体" w:hAnsi="宋体"/>
                <w:sz w:val="18"/>
                <w:szCs w:val="18"/>
              </w:rPr>
            </w:pPr>
            <w:r>
              <w:rPr>
                <w:rFonts w:ascii="宋体" w:hAnsi="宋体"/>
                <w:sz w:val="18"/>
                <w:szCs w:val="18"/>
              </w:rPr>
              <w:t>8</w:t>
            </w:r>
          </w:p>
        </w:tc>
        <w:tc>
          <w:tcPr>
            <w:tcW w:w="738" w:type="dxa"/>
          </w:tcPr>
          <w:p w14:paraId="0966C872">
            <w:pPr>
              <w:spacing w:line="240" w:lineRule="auto"/>
              <w:jc w:val="center"/>
              <w:rPr>
                <w:rFonts w:ascii="宋体" w:hAnsi="宋体"/>
                <w:sz w:val="18"/>
                <w:szCs w:val="18"/>
              </w:rPr>
            </w:pPr>
            <w:r>
              <w:rPr>
                <w:rFonts w:ascii="宋体" w:hAnsi="宋体"/>
                <w:sz w:val="18"/>
                <w:szCs w:val="18"/>
              </w:rPr>
              <w:t>1</w:t>
            </w:r>
          </w:p>
        </w:tc>
      </w:tr>
      <w:tr w14:paraId="4D178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29CCFA13">
            <w:pPr>
              <w:spacing w:line="240" w:lineRule="auto"/>
              <w:jc w:val="center"/>
              <w:rPr>
                <w:rFonts w:ascii="宋体" w:hAnsi="宋体"/>
                <w:sz w:val="18"/>
                <w:szCs w:val="18"/>
              </w:rPr>
            </w:pPr>
            <w:r>
              <w:rPr>
                <w:rFonts w:ascii="宋体" w:hAnsi="宋体"/>
                <w:sz w:val="18"/>
                <w:szCs w:val="18"/>
              </w:rPr>
              <w:t>59</w:t>
            </w:r>
          </w:p>
        </w:tc>
        <w:tc>
          <w:tcPr>
            <w:tcW w:w="1762" w:type="dxa"/>
            <w:vMerge w:val="continue"/>
          </w:tcPr>
          <w:p w14:paraId="2571AC93">
            <w:pPr>
              <w:spacing w:line="240" w:lineRule="auto"/>
              <w:jc w:val="center"/>
              <w:rPr>
                <w:rFonts w:ascii="宋体" w:hAnsi="宋体"/>
                <w:sz w:val="18"/>
                <w:szCs w:val="18"/>
              </w:rPr>
            </w:pPr>
          </w:p>
        </w:tc>
        <w:tc>
          <w:tcPr>
            <w:tcW w:w="2585" w:type="dxa"/>
          </w:tcPr>
          <w:p w14:paraId="76DB77E4">
            <w:pPr>
              <w:spacing w:line="240" w:lineRule="auto"/>
              <w:jc w:val="center"/>
              <w:rPr>
                <w:rFonts w:ascii="宋体" w:hAnsi="宋体"/>
                <w:sz w:val="18"/>
                <w:szCs w:val="18"/>
              </w:rPr>
            </w:pPr>
            <w:r>
              <w:rPr>
                <w:rFonts w:ascii="宋体" w:hAnsi="宋体"/>
                <w:sz w:val="18"/>
                <w:szCs w:val="18"/>
              </w:rPr>
              <w:t>动弹性模量E</w:t>
            </w:r>
            <w:r>
              <w:rPr>
                <w:rFonts w:ascii="宋体" w:hAnsi="宋体"/>
                <w:sz w:val="18"/>
                <w:szCs w:val="18"/>
                <w:vertAlign w:val="subscript"/>
              </w:rPr>
              <w:t>d</w:t>
            </w:r>
          </w:p>
        </w:tc>
        <w:tc>
          <w:tcPr>
            <w:tcW w:w="823" w:type="dxa"/>
          </w:tcPr>
          <w:p w14:paraId="29D39B83">
            <w:pPr>
              <w:spacing w:line="240" w:lineRule="auto"/>
              <w:ind w:firstLine="180" w:firstLineChars="100"/>
              <w:rPr>
                <w:rFonts w:ascii="宋体" w:hAnsi="宋体"/>
                <w:sz w:val="18"/>
                <w:szCs w:val="18"/>
              </w:rPr>
            </w:pPr>
            <w:r>
              <w:rPr>
                <w:rFonts w:ascii="宋体" w:hAnsi="宋体"/>
                <w:sz w:val="18"/>
                <w:szCs w:val="18"/>
              </w:rPr>
              <w:t>MPa</w:t>
            </w:r>
          </w:p>
        </w:tc>
        <w:tc>
          <w:tcPr>
            <w:tcW w:w="883" w:type="dxa"/>
          </w:tcPr>
          <w:p w14:paraId="5928646B">
            <w:pPr>
              <w:spacing w:line="240" w:lineRule="auto"/>
              <w:jc w:val="center"/>
              <w:rPr>
                <w:rFonts w:ascii="宋体" w:hAnsi="宋体"/>
                <w:sz w:val="18"/>
                <w:szCs w:val="18"/>
              </w:rPr>
            </w:pPr>
          </w:p>
        </w:tc>
        <w:tc>
          <w:tcPr>
            <w:tcW w:w="1117" w:type="dxa"/>
          </w:tcPr>
          <w:p w14:paraId="33C4AD87">
            <w:pPr>
              <w:spacing w:line="240" w:lineRule="auto"/>
              <w:jc w:val="center"/>
              <w:rPr>
                <w:rFonts w:ascii="宋体" w:hAnsi="宋体"/>
                <w:sz w:val="18"/>
                <w:szCs w:val="18"/>
              </w:rPr>
            </w:pPr>
          </w:p>
        </w:tc>
        <w:tc>
          <w:tcPr>
            <w:tcW w:w="738" w:type="dxa"/>
          </w:tcPr>
          <w:p w14:paraId="54B1A510">
            <w:pPr>
              <w:spacing w:line="240" w:lineRule="auto"/>
              <w:jc w:val="center"/>
              <w:rPr>
                <w:rFonts w:ascii="宋体" w:hAnsi="宋体"/>
                <w:sz w:val="18"/>
                <w:szCs w:val="18"/>
              </w:rPr>
            </w:pPr>
          </w:p>
        </w:tc>
      </w:tr>
      <w:tr w14:paraId="197740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779DB3E4">
            <w:pPr>
              <w:spacing w:line="240" w:lineRule="auto"/>
              <w:jc w:val="center"/>
              <w:rPr>
                <w:rFonts w:ascii="宋体" w:hAnsi="宋体"/>
                <w:sz w:val="18"/>
                <w:szCs w:val="18"/>
              </w:rPr>
            </w:pPr>
            <w:r>
              <w:rPr>
                <w:rFonts w:ascii="宋体" w:hAnsi="宋体"/>
                <w:sz w:val="18"/>
                <w:szCs w:val="18"/>
              </w:rPr>
              <w:t>60</w:t>
            </w:r>
          </w:p>
        </w:tc>
        <w:tc>
          <w:tcPr>
            <w:tcW w:w="1762" w:type="dxa"/>
            <w:vMerge w:val="continue"/>
          </w:tcPr>
          <w:p w14:paraId="7A47D365">
            <w:pPr>
              <w:spacing w:line="240" w:lineRule="auto"/>
              <w:jc w:val="center"/>
              <w:rPr>
                <w:rFonts w:ascii="宋体" w:hAnsi="宋体"/>
                <w:sz w:val="18"/>
                <w:szCs w:val="18"/>
              </w:rPr>
            </w:pPr>
          </w:p>
        </w:tc>
        <w:tc>
          <w:tcPr>
            <w:tcW w:w="2585" w:type="dxa"/>
          </w:tcPr>
          <w:p w14:paraId="427328CD">
            <w:pPr>
              <w:spacing w:line="240" w:lineRule="auto"/>
              <w:jc w:val="center"/>
              <w:rPr>
                <w:rFonts w:ascii="宋体" w:hAnsi="宋体"/>
                <w:sz w:val="18"/>
                <w:szCs w:val="18"/>
              </w:rPr>
            </w:pPr>
            <w:r>
              <w:rPr>
                <w:rFonts w:ascii="宋体" w:hAnsi="宋体"/>
                <w:sz w:val="18"/>
                <w:szCs w:val="18"/>
              </w:rPr>
              <w:t>动泊松μ</w:t>
            </w:r>
            <w:r>
              <w:rPr>
                <w:rFonts w:ascii="宋体" w:hAnsi="宋体"/>
                <w:sz w:val="18"/>
                <w:szCs w:val="18"/>
                <w:vertAlign w:val="subscript"/>
              </w:rPr>
              <w:t>d</w:t>
            </w:r>
          </w:p>
        </w:tc>
        <w:tc>
          <w:tcPr>
            <w:tcW w:w="823" w:type="dxa"/>
          </w:tcPr>
          <w:p w14:paraId="5D44BE7A">
            <w:pPr>
              <w:spacing w:line="240" w:lineRule="auto"/>
              <w:ind w:firstLine="180" w:firstLineChars="100"/>
              <w:rPr>
                <w:rFonts w:ascii="宋体" w:hAnsi="宋体"/>
                <w:sz w:val="18"/>
                <w:szCs w:val="18"/>
              </w:rPr>
            </w:pPr>
          </w:p>
        </w:tc>
        <w:tc>
          <w:tcPr>
            <w:tcW w:w="883" w:type="dxa"/>
          </w:tcPr>
          <w:p w14:paraId="17D0C349">
            <w:pPr>
              <w:spacing w:line="240" w:lineRule="auto"/>
              <w:jc w:val="center"/>
              <w:rPr>
                <w:rFonts w:ascii="宋体" w:hAnsi="宋体"/>
                <w:sz w:val="18"/>
                <w:szCs w:val="18"/>
              </w:rPr>
            </w:pPr>
          </w:p>
        </w:tc>
        <w:tc>
          <w:tcPr>
            <w:tcW w:w="1117" w:type="dxa"/>
          </w:tcPr>
          <w:p w14:paraId="4310F531">
            <w:pPr>
              <w:spacing w:line="240" w:lineRule="auto"/>
              <w:jc w:val="center"/>
              <w:rPr>
                <w:rFonts w:ascii="宋体" w:hAnsi="宋体"/>
                <w:sz w:val="18"/>
                <w:szCs w:val="18"/>
              </w:rPr>
            </w:pPr>
          </w:p>
        </w:tc>
        <w:tc>
          <w:tcPr>
            <w:tcW w:w="738" w:type="dxa"/>
          </w:tcPr>
          <w:p w14:paraId="350F9B91">
            <w:pPr>
              <w:spacing w:line="240" w:lineRule="auto"/>
              <w:jc w:val="center"/>
              <w:rPr>
                <w:rFonts w:ascii="宋体" w:hAnsi="宋体"/>
                <w:sz w:val="18"/>
                <w:szCs w:val="18"/>
              </w:rPr>
            </w:pPr>
          </w:p>
        </w:tc>
      </w:tr>
      <w:tr w14:paraId="3ACDA9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76003178">
            <w:pPr>
              <w:spacing w:line="240" w:lineRule="auto"/>
              <w:jc w:val="center"/>
              <w:rPr>
                <w:rFonts w:ascii="宋体" w:hAnsi="宋体"/>
                <w:sz w:val="18"/>
                <w:szCs w:val="18"/>
              </w:rPr>
            </w:pPr>
            <w:r>
              <w:rPr>
                <w:rFonts w:ascii="宋体" w:hAnsi="宋体"/>
                <w:sz w:val="18"/>
                <w:szCs w:val="18"/>
              </w:rPr>
              <w:t>61</w:t>
            </w:r>
          </w:p>
        </w:tc>
        <w:tc>
          <w:tcPr>
            <w:tcW w:w="1762" w:type="dxa"/>
            <w:vMerge w:val="continue"/>
          </w:tcPr>
          <w:p w14:paraId="62B806E1">
            <w:pPr>
              <w:spacing w:line="240" w:lineRule="auto"/>
              <w:jc w:val="center"/>
              <w:rPr>
                <w:rFonts w:ascii="宋体" w:hAnsi="宋体"/>
                <w:sz w:val="18"/>
                <w:szCs w:val="18"/>
              </w:rPr>
            </w:pPr>
          </w:p>
        </w:tc>
        <w:tc>
          <w:tcPr>
            <w:tcW w:w="2585" w:type="dxa"/>
          </w:tcPr>
          <w:p w14:paraId="56C8F431">
            <w:pPr>
              <w:spacing w:line="240" w:lineRule="auto"/>
              <w:jc w:val="center"/>
              <w:rPr>
                <w:rFonts w:ascii="宋体" w:hAnsi="宋体"/>
                <w:sz w:val="18"/>
                <w:szCs w:val="18"/>
              </w:rPr>
            </w:pPr>
            <w:r>
              <w:rPr>
                <w:rFonts w:ascii="宋体" w:hAnsi="宋体"/>
                <w:sz w:val="18"/>
                <w:szCs w:val="18"/>
              </w:rPr>
              <w:t>动剪切模量G</w:t>
            </w:r>
            <w:r>
              <w:rPr>
                <w:rFonts w:ascii="宋体" w:hAnsi="宋体"/>
                <w:sz w:val="18"/>
                <w:szCs w:val="18"/>
                <w:vertAlign w:val="subscript"/>
              </w:rPr>
              <w:t>d</w:t>
            </w:r>
          </w:p>
        </w:tc>
        <w:tc>
          <w:tcPr>
            <w:tcW w:w="823" w:type="dxa"/>
          </w:tcPr>
          <w:p w14:paraId="2721EE53">
            <w:pPr>
              <w:spacing w:line="240" w:lineRule="auto"/>
              <w:ind w:firstLine="180" w:firstLineChars="100"/>
              <w:rPr>
                <w:rFonts w:ascii="宋体" w:hAnsi="宋体"/>
                <w:sz w:val="18"/>
                <w:szCs w:val="18"/>
              </w:rPr>
            </w:pPr>
            <w:r>
              <w:rPr>
                <w:rFonts w:ascii="宋体" w:hAnsi="宋体"/>
                <w:sz w:val="18"/>
                <w:szCs w:val="18"/>
              </w:rPr>
              <w:t>MPa</w:t>
            </w:r>
          </w:p>
        </w:tc>
        <w:tc>
          <w:tcPr>
            <w:tcW w:w="883" w:type="dxa"/>
          </w:tcPr>
          <w:p w14:paraId="0BEFE352">
            <w:pPr>
              <w:spacing w:line="240" w:lineRule="auto"/>
              <w:jc w:val="center"/>
              <w:rPr>
                <w:rFonts w:ascii="宋体" w:hAnsi="宋体"/>
                <w:sz w:val="18"/>
                <w:szCs w:val="18"/>
              </w:rPr>
            </w:pPr>
          </w:p>
        </w:tc>
        <w:tc>
          <w:tcPr>
            <w:tcW w:w="1117" w:type="dxa"/>
          </w:tcPr>
          <w:p w14:paraId="0B045844">
            <w:pPr>
              <w:spacing w:line="240" w:lineRule="auto"/>
              <w:jc w:val="center"/>
              <w:rPr>
                <w:rFonts w:ascii="宋体" w:hAnsi="宋体"/>
                <w:sz w:val="18"/>
                <w:szCs w:val="18"/>
              </w:rPr>
            </w:pPr>
          </w:p>
        </w:tc>
        <w:tc>
          <w:tcPr>
            <w:tcW w:w="738" w:type="dxa"/>
          </w:tcPr>
          <w:p w14:paraId="58B704A3">
            <w:pPr>
              <w:spacing w:line="240" w:lineRule="auto"/>
              <w:jc w:val="center"/>
              <w:rPr>
                <w:rFonts w:ascii="宋体" w:hAnsi="宋体"/>
                <w:sz w:val="18"/>
                <w:szCs w:val="18"/>
              </w:rPr>
            </w:pPr>
          </w:p>
        </w:tc>
      </w:tr>
      <w:tr w14:paraId="252B44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23805CD6">
            <w:pPr>
              <w:spacing w:line="240" w:lineRule="auto"/>
              <w:jc w:val="center"/>
              <w:rPr>
                <w:rFonts w:ascii="宋体" w:hAnsi="宋体"/>
                <w:sz w:val="18"/>
                <w:szCs w:val="18"/>
              </w:rPr>
            </w:pPr>
            <w:r>
              <w:rPr>
                <w:rFonts w:ascii="宋体" w:hAnsi="宋体"/>
                <w:sz w:val="18"/>
                <w:szCs w:val="18"/>
              </w:rPr>
              <w:t>62</w:t>
            </w:r>
          </w:p>
        </w:tc>
        <w:tc>
          <w:tcPr>
            <w:tcW w:w="1762" w:type="dxa"/>
            <w:vMerge w:val="restart"/>
            <w:vAlign w:val="center"/>
          </w:tcPr>
          <w:p w14:paraId="410A6AE1">
            <w:pPr>
              <w:spacing w:line="240" w:lineRule="auto"/>
              <w:jc w:val="center"/>
              <w:rPr>
                <w:rFonts w:ascii="宋体" w:hAnsi="宋体"/>
                <w:sz w:val="18"/>
                <w:szCs w:val="18"/>
              </w:rPr>
            </w:pPr>
            <w:r>
              <w:rPr>
                <w:rFonts w:ascii="宋体" w:hAnsi="宋体"/>
                <w:sz w:val="18"/>
                <w:szCs w:val="18"/>
              </w:rPr>
              <w:t>动力触探试验</w:t>
            </w:r>
          </w:p>
        </w:tc>
        <w:tc>
          <w:tcPr>
            <w:tcW w:w="2585" w:type="dxa"/>
          </w:tcPr>
          <w:p w14:paraId="63520603">
            <w:pPr>
              <w:spacing w:line="240" w:lineRule="auto"/>
              <w:jc w:val="center"/>
              <w:rPr>
                <w:rFonts w:ascii="宋体" w:hAnsi="宋体"/>
                <w:sz w:val="18"/>
                <w:szCs w:val="18"/>
              </w:rPr>
            </w:pPr>
            <w:r>
              <w:rPr>
                <w:rFonts w:ascii="宋体" w:hAnsi="宋体"/>
                <w:sz w:val="18"/>
                <w:szCs w:val="18"/>
              </w:rPr>
              <w:t>勘探孔编码</w:t>
            </w:r>
          </w:p>
        </w:tc>
        <w:tc>
          <w:tcPr>
            <w:tcW w:w="823" w:type="dxa"/>
          </w:tcPr>
          <w:p w14:paraId="0F288070">
            <w:pPr>
              <w:spacing w:line="240" w:lineRule="auto"/>
              <w:jc w:val="center"/>
              <w:rPr>
                <w:rFonts w:ascii="宋体" w:hAnsi="宋体"/>
                <w:sz w:val="18"/>
                <w:szCs w:val="18"/>
              </w:rPr>
            </w:pPr>
          </w:p>
        </w:tc>
        <w:tc>
          <w:tcPr>
            <w:tcW w:w="883" w:type="dxa"/>
          </w:tcPr>
          <w:p w14:paraId="175060C5">
            <w:pPr>
              <w:spacing w:line="240" w:lineRule="auto"/>
              <w:jc w:val="center"/>
              <w:rPr>
                <w:rFonts w:ascii="宋体" w:hAnsi="宋体"/>
                <w:sz w:val="18"/>
                <w:szCs w:val="18"/>
              </w:rPr>
            </w:pPr>
            <w:r>
              <w:rPr>
                <w:rFonts w:ascii="宋体" w:hAnsi="宋体"/>
                <w:sz w:val="18"/>
                <w:szCs w:val="18"/>
              </w:rPr>
              <w:t>字符型</w:t>
            </w:r>
          </w:p>
        </w:tc>
        <w:tc>
          <w:tcPr>
            <w:tcW w:w="1117" w:type="dxa"/>
          </w:tcPr>
          <w:p w14:paraId="49E69809">
            <w:pPr>
              <w:spacing w:line="240" w:lineRule="auto"/>
              <w:jc w:val="center"/>
              <w:rPr>
                <w:rFonts w:ascii="宋体" w:hAnsi="宋体"/>
                <w:sz w:val="18"/>
                <w:szCs w:val="18"/>
              </w:rPr>
            </w:pPr>
            <w:r>
              <w:rPr>
                <w:rFonts w:ascii="宋体" w:hAnsi="宋体"/>
                <w:sz w:val="18"/>
                <w:szCs w:val="18"/>
              </w:rPr>
              <w:t>16</w:t>
            </w:r>
          </w:p>
        </w:tc>
        <w:tc>
          <w:tcPr>
            <w:tcW w:w="738" w:type="dxa"/>
          </w:tcPr>
          <w:p w14:paraId="70D52BB3">
            <w:pPr>
              <w:spacing w:line="240" w:lineRule="auto"/>
              <w:jc w:val="center"/>
              <w:rPr>
                <w:rFonts w:ascii="宋体" w:hAnsi="宋体"/>
                <w:sz w:val="18"/>
                <w:szCs w:val="18"/>
              </w:rPr>
            </w:pPr>
          </w:p>
        </w:tc>
      </w:tr>
      <w:tr w14:paraId="443761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7DB7C1E3">
            <w:pPr>
              <w:spacing w:line="240" w:lineRule="auto"/>
              <w:jc w:val="center"/>
              <w:rPr>
                <w:rFonts w:ascii="宋体" w:hAnsi="宋体"/>
                <w:sz w:val="18"/>
                <w:szCs w:val="18"/>
              </w:rPr>
            </w:pPr>
            <w:r>
              <w:rPr>
                <w:rFonts w:ascii="宋体" w:hAnsi="宋体"/>
                <w:sz w:val="18"/>
                <w:szCs w:val="18"/>
              </w:rPr>
              <w:t>63</w:t>
            </w:r>
          </w:p>
        </w:tc>
        <w:tc>
          <w:tcPr>
            <w:tcW w:w="1762" w:type="dxa"/>
            <w:vMerge w:val="continue"/>
          </w:tcPr>
          <w:p w14:paraId="1A5B6689">
            <w:pPr>
              <w:spacing w:line="240" w:lineRule="auto"/>
              <w:jc w:val="center"/>
              <w:rPr>
                <w:rFonts w:ascii="宋体" w:hAnsi="宋体"/>
                <w:sz w:val="18"/>
                <w:szCs w:val="18"/>
              </w:rPr>
            </w:pPr>
          </w:p>
        </w:tc>
        <w:tc>
          <w:tcPr>
            <w:tcW w:w="2585" w:type="dxa"/>
          </w:tcPr>
          <w:p w14:paraId="0D4D008E">
            <w:pPr>
              <w:spacing w:line="240" w:lineRule="auto"/>
              <w:jc w:val="center"/>
              <w:rPr>
                <w:rFonts w:ascii="宋体" w:hAnsi="宋体"/>
                <w:sz w:val="18"/>
                <w:szCs w:val="18"/>
              </w:rPr>
            </w:pPr>
            <w:r>
              <w:rPr>
                <w:rFonts w:ascii="宋体" w:hAnsi="宋体"/>
                <w:sz w:val="18"/>
                <w:szCs w:val="18"/>
              </w:rPr>
              <w:t>孔号</w:t>
            </w:r>
          </w:p>
        </w:tc>
        <w:tc>
          <w:tcPr>
            <w:tcW w:w="823" w:type="dxa"/>
          </w:tcPr>
          <w:p w14:paraId="1743898B">
            <w:pPr>
              <w:spacing w:line="240" w:lineRule="auto"/>
              <w:jc w:val="center"/>
              <w:rPr>
                <w:rFonts w:ascii="宋体" w:hAnsi="宋体"/>
                <w:sz w:val="18"/>
                <w:szCs w:val="18"/>
              </w:rPr>
            </w:pPr>
          </w:p>
        </w:tc>
        <w:tc>
          <w:tcPr>
            <w:tcW w:w="883" w:type="dxa"/>
          </w:tcPr>
          <w:p w14:paraId="5E3F1D26">
            <w:pPr>
              <w:spacing w:line="240" w:lineRule="auto"/>
              <w:jc w:val="center"/>
              <w:rPr>
                <w:rFonts w:ascii="宋体" w:hAnsi="宋体"/>
                <w:sz w:val="18"/>
                <w:szCs w:val="18"/>
              </w:rPr>
            </w:pPr>
            <w:r>
              <w:rPr>
                <w:rFonts w:ascii="宋体" w:hAnsi="宋体"/>
                <w:sz w:val="18"/>
                <w:szCs w:val="18"/>
              </w:rPr>
              <w:t>字符型</w:t>
            </w:r>
          </w:p>
        </w:tc>
        <w:tc>
          <w:tcPr>
            <w:tcW w:w="1117" w:type="dxa"/>
          </w:tcPr>
          <w:p w14:paraId="58149539">
            <w:pPr>
              <w:spacing w:line="240" w:lineRule="auto"/>
              <w:jc w:val="center"/>
              <w:rPr>
                <w:rFonts w:ascii="宋体" w:hAnsi="宋体"/>
                <w:sz w:val="18"/>
                <w:szCs w:val="18"/>
              </w:rPr>
            </w:pPr>
            <w:r>
              <w:rPr>
                <w:rFonts w:ascii="宋体" w:hAnsi="宋体"/>
                <w:sz w:val="18"/>
                <w:szCs w:val="18"/>
              </w:rPr>
              <w:t>20</w:t>
            </w:r>
          </w:p>
        </w:tc>
        <w:tc>
          <w:tcPr>
            <w:tcW w:w="738" w:type="dxa"/>
          </w:tcPr>
          <w:p w14:paraId="523BBDB7">
            <w:pPr>
              <w:spacing w:line="240" w:lineRule="auto"/>
              <w:jc w:val="center"/>
              <w:rPr>
                <w:rFonts w:ascii="宋体" w:hAnsi="宋体"/>
                <w:sz w:val="18"/>
                <w:szCs w:val="18"/>
              </w:rPr>
            </w:pPr>
          </w:p>
        </w:tc>
      </w:tr>
      <w:tr w14:paraId="7932B5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00A46B1F">
            <w:pPr>
              <w:spacing w:line="240" w:lineRule="auto"/>
              <w:jc w:val="center"/>
              <w:rPr>
                <w:rFonts w:ascii="宋体" w:hAnsi="宋体"/>
                <w:sz w:val="18"/>
                <w:szCs w:val="18"/>
              </w:rPr>
            </w:pPr>
            <w:r>
              <w:rPr>
                <w:rFonts w:ascii="宋体" w:hAnsi="宋体"/>
                <w:sz w:val="18"/>
                <w:szCs w:val="18"/>
              </w:rPr>
              <w:t>64</w:t>
            </w:r>
          </w:p>
        </w:tc>
        <w:tc>
          <w:tcPr>
            <w:tcW w:w="1762" w:type="dxa"/>
            <w:vMerge w:val="continue"/>
          </w:tcPr>
          <w:p w14:paraId="567F6490">
            <w:pPr>
              <w:spacing w:line="240" w:lineRule="auto"/>
              <w:jc w:val="center"/>
              <w:rPr>
                <w:rFonts w:ascii="宋体" w:hAnsi="宋体"/>
                <w:sz w:val="18"/>
                <w:szCs w:val="18"/>
              </w:rPr>
            </w:pPr>
          </w:p>
        </w:tc>
        <w:tc>
          <w:tcPr>
            <w:tcW w:w="2585" w:type="dxa"/>
          </w:tcPr>
          <w:p w14:paraId="5114CE0C">
            <w:pPr>
              <w:spacing w:line="240" w:lineRule="auto"/>
              <w:jc w:val="center"/>
              <w:rPr>
                <w:rFonts w:ascii="宋体" w:hAnsi="宋体"/>
                <w:sz w:val="18"/>
                <w:szCs w:val="18"/>
              </w:rPr>
            </w:pPr>
            <w:r>
              <w:rPr>
                <w:rFonts w:ascii="宋体" w:hAnsi="宋体"/>
                <w:sz w:val="18"/>
                <w:szCs w:val="18"/>
              </w:rPr>
              <w:t>试验点编号</w:t>
            </w:r>
          </w:p>
        </w:tc>
        <w:tc>
          <w:tcPr>
            <w:tcW w:w="823" w:type="dxa"/>
          </w:tcPr>
          <w:p w14:paraId="49D9764E">
            <w:pPr>
              <w:spacing w:line="240" w:lineRule="auto"/>
              <w:jc w:val="center"/>
              <w:rPr>
                <w:rFonts w:ascii="宋体" w:hAnsi="宋体"/>
                <w:sz w:val="18"/>
                <w:szCs w:val="18"/>
              </w:rPr>
            </w:pPr>
          </w:p>
        </w:tc>
        <w:tc>
          <w:tcPr>
            <w:tcW w:w="883" w:type="dxa"/>
          </w:tcPr>
          <w:p w14:paraId="542198A4">
            <w:pPr>
              <w:spacing w:line="240" w:lineRule="auto"/>
              <w:jc w:val="center"/>
              <w:rPr>
                <w:rFonts w:ascii="宋体" w:hAnsi="宋体"/>
                <w:sz w:val="18"/>
                <w:szCs w:val="18"/>
              </w:rPr>
            </w:pPr>
            <w:r>
              <w:rPr>
                <w:rFonts w:ascii="宋体" w:hAnsi="宋体"/>
                <w:sz w:val="18"/>
                <w:szCs w:val="18"/>
              </w:rPr>
              <w:t>整型</w:t>
            </w:r>
          </w:p>
        </w:tc>
        <w:tc>
          <w:tcPr>
            <w:tcW w:w="1117" w:type="dxa"/>
          </w:tcPr>
          <w:p w14:paraId="279D81BD">
            <w:pPr>
              <w:spacing w:line="240" w:lineRule="auto"/>
              <w:jc w:val="center"/>
              <w:rPr>
                <w:rFonts w:ascii="宋体" w:hAnsi="宋体"/>
                <w:sz w:val="18"/>
                <w:szCs w:val="18"/>
              </w:rPr>
            </w:pPr>
            <w:r>
              <w:rPr>
                <w:rFonts w:ascii="宋体" w:hAnsi="宋体"/>
                <w:sz w:val="18"/>
                <w:szCs w:val="18"/>
              </w:rPr>
              <w:t>4</w:t>
            </w:r>
          </w:p>
        </w:tc>
        <w:tc>
          <w:tcPr>
            <w:tcW w:w="738" w:type="dxa"/>
          </w:tcPr>
          <w:p w14:paraId="7A38BC11">
            <w:pPr>
              <w:spacing w:line="240" w:lineRule="auto"/>
              <w:jc w:val="center"/>
              <w:rPr>
                <w:rFonts w:ascii="宋体" w:hAnsi="宋体"/>
                <w:sz w:val="18"/>
                <w:szCs w:val="18"/>
              </w:rPr>
            </w:pPr>
          </w:p>
        </w:tc>
      </w:tr>
      <w:tr w14:paraId="6CFB07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7402D972">
            <w:pPr>
              <w:spacing w:line="240" w:lineRule="auto"/>
              <w:jc w:val="center"/>
              <w:rPr>
                <w:rFonts w:ascii="宋体" w:hAnsi="宋体"/>
                <w:sz w:val="18"/>
                <w:szCs w:val="18"/>
              </w:rPr>
            </w:pPr>
            <w:r>
              <w:rPr>
                <w:rFonts w:ascii="宋体" w:hAnsi="宋体"/>
                <w:sz w:val="18"/>
                <w:szCs w:val="18"/>
              </w:rPr>
              <w:t>65</w:t>
            </w:r>
          </w:p>
        </w:tc>
        <w:tc>
          <w:tcPr>
            <w:tcW w:w="1762" w:type="dxa"/>
            <w:vMerge w:val="continue"/>
          </w:tcPr>
          <w:p w14:paraId="72869C48">
            <w:pPr>
              <w:spacing w:line="240" w:lineRule="auto"/>
              <w:jc w:val="center"/>
              <w:rPr>
                <w:rFonts w:ascii="宋体" w:hAnsi="宋体"/>
                <w:sz w:val="18"/>
                <w:szCs w:val="18"/>
              </w:rPr>
            </w:pPr>
          </w:p>
        </w:tc>
        <w:tc>
          <w:tcPr>
            <w:tcW w:w="2585" w:type="dxa"/>
          </w:tcPr>
          <w:p w14:paraId="5189081C">
            <w:pPr>
              <w:spacing w:line="240" w:lineRule="auto"/>
              <w:jc w:val="center"/>
              <w:rPr>
                <w:rFonts w:ascii="宋体" w:hAnsi="宋体"/>
                <w:sz w:val="18"/>
                <w:szCs w:val="18"/>
              </w:rPr>
            </w:pPr>
            <w:r>
              <w:rPr>
                <w:rFonts w:ascii="宋体" w:hAnsi="宋体"/>
                <w:sz w:val="18"/>
                <w:szCs w:val="18"/>
              </w:rPr>
              <w:t>试验深度</w:t>
            </w:r>
          </w:p>
        </w:tc>
        <w:tc>
          <w:tcPr>
            <w:tcW w:w="823" w:type="dxa"/>
          </w:tcPr>
          <w:p w14:paraId="7ECB3864">
            <w:pPr>
              <w:spacing w:line="240" w:lineRule="auto"/>
              <w:jc w:val="center"/>
              <w:rPr>
                <w:rFonts w:ascii="宋体" w:hAnsi="宋体"/>
                <w:sz w:val="18"/>
                <w:szCs w:val="18"/>
              </w:rPr>
            </w:pPr>
            <w:r>
              <w:rPr>
                <w:rFonts w:ascii="宋体" w:hAnsi="宋体"/>
                <w:sz w:val="18"/>
                <w:szCs w:val="18"/>
              </w:rPr>
              <w:t>m</w:t>
            </w:r>
          </w:p>
        </w:tc>
        <w:tc>
          <w:tcPr>
            <w:tcW w:w="883" w:type="dxa"/>
          </w:tcPr>
          <w:p w14:paraId="307B177A">
            <w:pPr>
              <w:spacing w:line="240" w:lineRule="auto"/>
              <w:jc w:val="center"/>
              <w:rPr>
                <w:rFonts w:ascii="宋体" w:hAnsi="宋体"/>
                <w:sz w:val="18"/>
                <w:szCs w:val="18"/>
              </w:rPr>
            </w:pPr>
            <w:r>
              <w:rPr>
                <w:rFonts w:ascii="宋体" w:hAnsi="宋体"/>
                <w:sz w:val="18"/>
                <w:szCs w:val="18"/>
              </w:rPr>
              <w:t>浮点型</w:t>
            </w:r>
          </w:p>
        </w:tc>
        <w:tc>
          <w:tcPr>
            <w:tcW w:w="1117" w:type="dxa"/>
          </w:tcPr>
          <w:p w14:paraId="3B774A64">
            <w:pPr>
              <w:spacing w:line="240" w:lineRule="auto"/>
              <w:jc w:val="center"/>
              <w:rPr>
                <w:rFonts w:ascii="宋体" w:hAnsi="宋体"/>
                <w:sz w:val="18"/>
                <w:szCs w:val="18"/>
              </w:rPr>
            </w:pPr>
            <w:r>
              <w:rPr>
                <w:rFonts w:ascii="宋体" w:hAnsi="宋体"/>
                <w:sz w:val="18"/>
                <w:szCs w:val="18"/>
              </w:rPr>
              <w:t>8</w:t>
            </w:r>
          </w:p>
        </w:tc>
        <w:tc>
          <w:tcPr>
            <w:tcW w:w="738" w:type="dxa"/>
          </w:tcPr>
          <w:p w14:paraId="3CE817BC">
            <w:pPr>
              <w:spacing w:line="240" w:lineRule="auto"/>
              <w:jc w:val="center"/>
              <w:rPr>
                <w:rFonts w:ascii="宋体" w:hAnsi="宋体"/>
                <w:sz w:val="18"/>
                <w:szCs w:val="18"/>
              </w:rPr>
            </w:pPr>
            <w:r>
              <w:rPr>
                <w:rFonts w:ascii="宋体" w:hAnsi="宋体"/>
                <w:sz w:val="18"/>
                <w:szCs w:val="18"/>
              </w:rPr>
              <w:t>2</w:t>
            </w:r>
          </w:p>
        </w:tc>
      </w:tr>
      <w:tr w14:paraId="7F6D7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79834DD8">
            <w:pPr>
              <w:spacing w:line="240" w:lineRule="auto"/>
              <w:jc w:val="center"/>
              <w:rPr>
                <w:rFonts w:ascii="宋体" w:hAnsi="宋体"/>
                <w:sz w:val="18"/>
                <w:szCs w:val="18"/>
              </w:rPr>
            </w:pPr>
            <w:r>
              <w:rPr>
                <w:rFonts w:ascii="宋体" w:hAnsi="宋体"/>
                <w:sz w:val="18"/>
                <w:szCs w:val="18"/>
              </w:rPr>
              <w:t>66</w:t>
            </w:r>
          </w:p>
        </w:tc>
        <w:tc>
          <w:tcPr>
            <w:tcW w:w="1762" w:type="dxa"/>
            <w:vMerge w:val="continue"/>
          </w:tcPr>
          <w:p w14:paraId="3F05D13E">
            <w:pPr>
              <w:spacing w:line="240" w:lineRule="auto"/>
              <w:jc w:val="center"/>
              <w:rPr>
                <w:rFonts w:ascii="宋体" w:hAnsi="宋体"/>
                <w:sz w:val="18"/>
                <w:szCs w:val="18"/>
              </w:rPr>
            </w:pPr>
          </w:p>
        </w:tc>
        <w:tc>
          <w:tcPr>
            <w:tcW w:w="2585" w:type="dxa"/>
          </w:tcPr>
          <w:p w14:paraId="2EBEE479">
            <w:pPr>
              <w:spacing w:line="240" w:lineRule="auto"/>
              <w:jc w:val="center"/>
              <w:rPr>
                <w:rFonts w:ascii="宋体" w:hAnsi="宋体"/>
                <w:sz w:val="18"/>
                <w:szCs w:val="18"/>
              </w:rPr>
            </w:pPr>
            <w:r>
              <w:rPr>
                <w:rFonts w:ascii="宋体" w:hAnsi="宋体"/>
                <w:sz w:val="18"/>
                <w:szCs w:val="18"/>
              </w:rPr>
              <w:t>轻型动探N</w:t>
            </w:r>
            <w:r>
              <w:rPr>
                <w:rFonts w:ascii="宋体" w:hAnsi="宋体"/>
                <w:sz w:val="18"/>
                <w:szCs w:val="18"/>
                <w:vertAlign w:val="subscript"/>
              </w:rPr>
              <w:t>10</w:t>
            </w:r>
            <w:r>
              <w:rPr>
                <w:rFonts w:ascii="宋体" w:hAnsi="宋体"/>
                <w:sz w:val="18"/>
                <w:szCs w:val="18"/>
              </w:rPr>
              <w:t>击数</w:t>
            </w:r>
          </w:p>
        </w:tc>
        <w:tc>
          <w:tcPr>
            <w:tcW w:w="823" w:type="dxa"/>
          </w:tcPr>
          <w:p w14:paraId="6A982F58">
            <w:pPr>
              <w:spacing w:line="240" w:lineRule="auto"/>
              <w:jc w:val="center"/>
              <w:rPr>
                <w:rFonts w:ascii="宋体" w:hAnsi="宋体"/>
                <w:sz w:val="18"/>
                <w:szCs w:val="18"/>
              </w:rPr>
            </w:pPr>
            <w:r>
              <w:rPr>
                <w:rFonts w:ascii="宋体" w:hAnsi="宋体"/>
                <w:sz w:val="18"/>
                <w:szCs w:val="18"/>
              </w:rPr>
              <w:t>击</w:t>
            </w:r>
          </w:p>
        </w:tc>
        <w:tc>
          <w:tcPr>
            <w:tcW w:w="883" w:type="dxa"/>
          </w:tcPr>
          <w:p w14:paraId="776C6311">
            <w:pPr>
              <w:spacing w:line="240" w:lineRule="auto"/>
              <w:jc w:val="center"/>
              <w:rPr>
                <w:rFonts w:ascii="宋体" w:hAnsi="宋体"/>
                <w:sz w:val="18"/>
                <w:szCs w:val="18"/>
              </w:rPr>
            </w:pPr>
            <w:r>
              <w:rPr>
                <w:rFonts w:ascii="宋体" w:hAnsi="宋体"/>
                <w:sz w:val="18"/>
                <w:szCs w:val="18"/>
              </w:rPr>
              <w:t>浮点型</w:t>
            </w:r>
          </w:p>
        </w:tc>
        <w:tc>
          <w:tcPr>
            <w:tcW w:w="1117" w:type="dxa"/>
          </w:tcPr>
          <w:p w14:paraId="6FF67CF6">
            <w:pPr>
              <w:spacing w:line="240" w:lineRule="auto"/>
              <w:jc w:val="center"/>
              <w:rPr>
                <w:rFonts w:ascii="宋体" w:hAnsi="宋体"/>
                <w:sz w:val="18"/>
                <w:szCs w:val="18"/>
              </w:rPr>
            </w:pPr>
            <w:r>
              <w:rPr>
                <w:rFonts w:ascii="宋体" w:hAnsi="宋体"/>
                <w:sz w:val="18"/>
                <w:szCs w:val="18"/>
              </w:rPr>
              <w:t>8</w:t>
            </w:r>
          </w:p>
        </w:tc>
        <w:tc>
          <w:tcPr>
            <w:tcW w:w="738" w:type="dxa"/>
          </w:tcPr>
          <w:p w14:paraId="12794DB8">
            <w:pPr>
              <w:spacing w:line="240" w:lineRule="auto"/>
              <w:jc w:val="center"/>
              <w:rPr>
                <w:rFonts w:ascii="宋体" w:hAnsi="宋体"/>
                <w:sz w:val="18"/>
                <w:szCs w:val="18"/>
              </w:rPr>
            </w:pPr>
            <w:r>
              <w:rPr>
                <w:rFonts w:ascii="宋体" w:hAnsi="宋体"/>
                <w:sz w:val="18"/>
                <w:szCs w:val="18"/>
              </w:rPr>
              <w:t>0</w:t>
            </w:r>
          </w:p>
        </w:tc>
      </w:tr>
      <w:tr w14:paraId="016AE5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409C80A5">
            <w:pPr>
              <w:spacing w:line="240" w:lineRule="auto"/>
              <w:jc w:val="center"/>
              <w:rPr>
                <w:rFonts w:ascii="宋体" w:hAnsi="宋体"/>
                <w:sz w:val="18"/>
                <w:szCs w:val="18"/>
              </w:rPr>
            </w:pPr>
            <w:r>
              <w:rPr>
                <w:rFonts w:ascii="宋体" w:hAnsi="宋体"/>
                <w:sz w:val="18"/>
                <w:szCs w:val="18"/>
              </w:rPr>
              <w:t>67</w:t>
            </w:r>
          </w:p>
        </w:tc>
        <w:tc>
          <w:tcPr>
            <w:tcW w:w="1762" w:type="dxa"/>
            <w:vMerge w:val="continue"/>
          </w:tcPr>
          <w:p w14:paraId="61347436">
            <w:pPr>
              <w:spacing w:line="240" w:lineRule="auto"/>
              <w:jc w:val="center"/>
              <w:rPr>
                <w:rFonts w:ascii="宋体" w:hAnsi="宋体"/>
                <w:sz w:val="18"/>
                <w:szCs w:val="18"/>
              </w:rPr>
            </w:pPr>
          </w:p>
        </w:tc>
        <w:tc>
          <w:tcPr>
            <w:tcW w:w="2585" w:type="dxa"/>
          </w:tcPr>
          <w:p w14:paraId="5E7D8853">
            <w:pPr>
              <w:spacing w:line="240" w:lineRule="auto"/>
              <w:jc w:val="center"/>
              <w:rPr>
                <w:rFonts w:ascii="宋体" w:hAnsi="宋体"/>
                <w:sz w:val="18"/>
                <w:szCs w:val="18"/>
              </w:rPr>
            </w:pPr>
            <w:r>
              <w:rPr>
                <w:rFonts w:ascii="宋体" w:hAnsi="宋体"/>
                <w:sz w:val="18"/>
                <w:szCs w:val="18"/>
              </w:rPr>
              <w:t>重型动探N</w:t>
            </w:r>
            <w:r>
              <w:rPr>
                <w:rFonts w:ascii="宋体" w:hAnsi="宋体"/>
                <w:sz w:val="18"/>
                <w:szCs w:val="18"/>
                <w:vertAlign w:val="subscript"/>
              </w:rPr>
              <w:t>63.5</w:t>
            </w:r>
            <w:r>
              <w:rPr>
                <w:rFonts w:ascii="宋体" w:hAnsi="宋体"/>
                <w:sz w:val="18"/>
                <w:szCs w:val="18"/>
              </w:rPr>
              <w:t>击数</w:t>
            </w:r>
          </w:p>
        </w:tc>
        <w:tc>
          <w:tcPr>
            <w:tcW w:w="823" w:type="dxa"/>
          </w:tcPr>
          <w:p w14:paraId="5956195D">
            <w:pPr>
              <w:spacing w:line="240" w:lineRule="auto"/>
              <w:jc w:val="center"/>
              <w:rPr>
                <w:rFonts w:ascii="宋体" w:hAnsi="宋体"/>
                <w:sz w:val="18"/>
                <w:szCs w:val="18"/>
              </w:rPr>
            </w:pPr>
            <w:r>
              <w:rPr>
                <w:rFonts w:ascii="宋体" w:hAnsi="宋体"/>
                <w:sz w:val="18"/>
                <w:szCs w:val="18"/>
              </w:rPr>
              <w:t>击</w:t>
            </w:r>
          </w:p>
        </w:tc>
        <w:tc>
          <w:tcPr>
            <w:tcW w:w="883" w:type="dxa"/>
          </w:tcPr>
          <w:p w14:paraId="69CF0D44">
            <w:pPr>
              <w:spacing w:line="240" w:lineRule="auto"/>
              <w:jc w:val="center"/>
              <w:rPr>
                <w:rFonts w:ascii="宋体" w:hAnsi="宋体"/>
                <w:sz w:val="18"/>
                <w:szCs w:val="18"/>
              </w:rPr>
            </w:pPr>
            <w:r>
              <w:rPr>
                <w:rFonts w:ascii="宋体" w:hAnsi="宋体"/>
                <w:sz w:val="18"/>
                <w:szCs w:val="18"/>
              </w:rPr>
              <w:t>浮点型</w:t>
            </w:r>
          </w:p>
        </w:tc>
        <w:tc>
          <w:tcPr>
            <w:tcW w:w="1117" w:type="dxa"/>
          </w:tcPr>
          <w:p w14:paraId="63117181">
            <w:pPr>
              <w:spacing w:line="240" w:lineRule="auto"/>
              <w:jc w:val="center"/>
              <w:rPr>
                <w:rFonts w:ascii="宋体" w:hAnsi="宋体"/>
                <w:sz w:val="18"/>
                <w:szCs w:val="18"/>
              </w:rPr>
            </w:pPr>
            <w:r>
              <w:rPr>
                <w:rFonts w:ascii="宋体" w:hAnsi="宋体"/>
                <w:sz w:val="18"/>
                <w:szCs w:val="18"/>
              </w:rPr>
              <w:t>8</w:t>
            </w:r>
          </w:p>
        </w:tc>
        <w:tc>
          <w:tcPr>
            <w:tcW w:w="738" w:type="dxa"/>
          </w:tcPr>
          <w:p w14:paraId="65DF7EE0">
            <w:pPr>
              <w:spacing w:line="240" w:lineRule="auto"/>
              <w:jc w:val="center"/>
              <w:rPr>
                <w:rFonts w:ascii="宋体" w:hAnsi="宋体"/>
                <w:sz w:val="18"/>
                <w:szCs w:val="18"/>
              </w:rPr>
            </w:pPr>
            <w:r>
              <w:rPr>
                <w:rFonts w:ascii="宋体" w:hAnsi="宋体"/>
                <w:sz w:val="18"/>
                <w:szCs w:val="18"/>
              </w:rPr>
              <w:t>0</w:t>
            </w:r>
          </w:p>
        </w:tc>
      </w:tr>
      <w:tr w14:paraId="0EBA8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44ED4D62">
            <w:pPr>
              <w:spacing w:line="240" w:lineRule="auto"/>
              <w:jc w:val="center"/>
              <w:rPr>
                <w:rFonts w:ascii="宋体" w:hAnsi="宋体"/>
                <w:sz w:val="18"/>
                <w:szCs w:val="18"/>
              </w:rPr>
            </w:pPr>
            <w:r>
              <w:rPr>
                <w:rFonts w:ascii="宋体" w:hAnsi="宋体"/>
                <w:sz w:val="18"/>
                <w:szCs w:val="18"/>
              </w:rPr>
              <w:t>68</w:t>
            </w:r>
          </w:p>
        </w:tc>
        <w:tc>
          <w:tcPr>
            <w:tcW w:w="1762" w:type="dxa"/>
            <w:vMerge w:val="continue"/>
          </w:tcPr>
          <w:p w14:paraId="596C3A4C">
            <w:pPr>
              <w:spacing w:line="240" w:lineRule="auto"/>
              <w:jc w:val="center"/>
              <w:rPr>
                <w:rFonts w:ascii="宋体" w:hAnsi="宋体"/>
                <w:sz w:val="18"/>
                <w:szCs w:val="18"/>
              </w:rPr>
            </w:pPr>
          </w:p>
        </w:tc>
        <w:tc>
          <w:tcPr>
            <w:tcW w:w="2585" w:type="dxa"/>
          </w:tcPr>
          <w:p w14:paraId="4E0E35B1">
            <w:pPr>
              <w:spacing w:line="240" w:lineRule="auto"/>
              <w:jc w:val="center"/>
              <w:rPr>
                <w:rFonts w:ascii="宋体" w:hAnsi="宋体"/>
                <w:sz w:val="18"/>
                <w:szCs w:val="18"/>
              </w:rPr>
            </w:pPr>
            <w:r>
              <w:rPr>
                <w:rFonts w:ascii="宋体" w:hAnsi="宋体"/>
                <w:sz w:val="18"/>
                <w:szCs w:val="18"/>
              </w:rPr>
              <w:t>超重型动探N</w:t>
            </w:r>
            <w:r>
              <w:rPr>
                <w:rFonts w:ascii="宋体" w:hAnsi="宋体"/>
                <w:sz w:val="18"/>
                <w:szCs w:val="18"/>
                <w:vertAlign w:val="subscript"/>
              </w:rPr>
              <w:t>120</w:t>
            </w:r>
            <w:r>
              <w:rPr>
                <w:rFonts w:ascii="宋体" w:hAnsi="宋体"/>
                <w:sz w:val="18"/>
                <w:szCs w:val="18"/>
              </w:rPr>
              <w:t>击数</w:t>
            </w:r>
          </w:p>
        </w:tc>
        <w:tc>
          <w:tcPr>
            <w:tcW w:w="823" w:type="dxa"/>
          </w:tcPr>
          <w:p w14:paraId="3AF34BA8">
            <w:pPr>
              <w:spacing w:line="240" w:lineRule="auto"/>
              <w:jc w:val="center"/>
              <w:rPr>
                <w:rFonts w:ascii="宋体" w:hAnsi="宋体"/>
                <w:sz w:val="18"/>
                <w:szCs w:val="18"/>
              </w:rPr>
            </w:pPr>
            <w:r>
              <w:rPr>
                <w:rFonts w:ascii="宋体" w:hAnsi="宋体"/>
                <w:sz w:val="18"/>
                <w:szCs w:val="18"/>
              </w:rPr>
              <w:t>击</w:t>
            </w:r>
          </w:p>
        </w:tc>
        <w:tc>
          <w:tcPr>
            <w:tcW w:w="883" w:type="dxa"/>
          </w:tcPr>
          <w:p w14:paraId="17F3ECD8">
            <w:pPr>
              <w:spacing w:line="240" w:lineRule="auto"/>
              <w:jc w:val="center"/>
              <w:rPr>
                <w:rFonts w:ascii="宋体" w:hAnsi="宋体"/>
                <w:sz w:val="18"/>
                <w:szCs w:val="18"/>
              </w:rPr>
            </w:pPr>
            <w:r>
              <w:rPr>
                <w:rFonts w:ascii="宋体" w:hAnsi="宋体"/>
                <w:sz w:val="18"/>
                <w:szCs w:val="18"/>
              </w:rPr>
              <w:t>浮点型</w:t>
            </w:r>
          </w:p>
        </w:tc>
        <w:tc>
          <w:tcPr>
            <w:tcW w:w="1117" w:type="dxa"/>
          </w:tcPr>
          <w:p w14:paraId="0813A23F">
            <w:pPr>
              <w:spacing w:line="240" w:lineRule="auto"/>
              <w:jc w:val="center"/>
              <w:rPr>
                <w:rFonts w:ascii="宋体" w:hAnsi="宋体"/>
                <w:sz w:val="18"/>
                <w:szCs w:val="18"/>
              </w:rPr>
            </w:pPr>
            <w:r>
              <w:rPr>
                <w:rFonts w:ascii="宋体" w:hAnsi="宋体"/>
                <w:sz w:val="18"/>
                <w:szCs w:val="18"/>
              </w:rPr>
              <w:t>8</w:t>
            </w:r>
          </w:p>
        </w:tc>
        <w:tc>
          <w:tcPr>
            <w:tcW w:w="738" w:type="dxa"/>
          </w:tcPr>
          <w:p w14:paraId="22D6E3F9">
            <w:pPr>
              <w:spacing w:line="240" w:lineRule="auto"/>
              <w:jc w:val="center"/>
              <w:rPr>
                <w:rFonts w:ascii="宋体" w:hAnsi="宋体"/>
                <w:sz w:val="18"/>
                <w:szCs w:val="18"/>
              </w:rPr>
            </w:pPr>
            <w:r>
              <w:rPr>
                <w:rFonts w:ascii="宋体" w:hAnsi="宋体"/>
                <w:sz w:val="18"/>
                <w:szCs w:val="18"/>
              </w:rPr>
              <w:t>0</w:t>
            </w:r>
          </w:p>
        </w:tc>
      </w:tr>
      <w:tr w14:paraId="166C74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3BDBDA9A">
            <w:pPr>
              <w:spacing w:line="240" w:lineRule="auto"/>
              <w:jc w:val="center"/>
              <w:rPr>
                <w:rFonts w:ascii="宋体" w:hAnsi="宋体"/>
                <w:sz w:val="18"/>
                <w:szCs w:val="18"/>
              </w:rPr>
            </w:pPr>
            <w:r>
              <w:rPr>
                <w:rFonts w:ascii="宋体" w:hAnsi="宋体"/>
                <w:sz w:val="18"/>
                <w:szCs w:val="18"/>
              </w:rPr>
              <w:t>69</w:t>
            </w:r>
          </w:p>
        </w:tc>
        <w:tc>
          <w:tcPr>
            <w:tcW w:w="1762" w:type="dxa"/>
            <w:vMerge w:val="restart"/>
            <w:vAlign w:val="center"/>
          </w:tcPr>
          <w:p w14:paraId="703A74ED">
            <w:pPr>
              <w:spacing w:line="240" w:lineRule="auto"/>
              <w:jc w:val="center"/>
              <w:rPr>
                <w:rFonts w:ascii="宋体" w:hAnsi="宋体"/>
                <w:sz w:val="18"/>
                <w:szCs w:val="18"/>
              </w:rPr>
            </w:pPr>
            <w:r>
              <w:rPr>
                <w:rFonts w:ascii="宋体" w:hAnsi="宋体"/>
                <w:sz w:val="18"/>
                <w:szCs w:val="18"/>
              </w:rPr>
              <w:t>地温测</w:t>
            </w:r>
          </w:p>
          <w:p w14:paraId="0032E56C">
            <w:pPr>
              <w:spacing w:line="240" w:lineRule="auto"/>
              <w:jc w:val="center"/>
              <w:rPr>
                <w:rFonts w:ascii="宋体" w:hAnsi="宋体"/>
                <w:sz w:val="18"/>
                <w:szCs w:val="18"/>
              </w:rPr>
            </w:pPr>
            <w:r>
              <w:rPr>
                <w:rFonts w:ascii="宋体" w:hAnsi="宋体"/>
                <w:sz w:val="18"/>
                <w:szCs w:val="18"/>
              </w:rPr>
              <w:t>试试验</w:t>
            </w:r>
          </w:p>
        </w:tc>
        <w:tc>
          <w:tcPr>
            <w:tcW w:w="2585" w:type="dxa"/>
          </w:tcPr>
          <w:p w14:paraId="6B9D4503">
            <w:pPr>
              <w:spacing w:line="240" w:lineRule="auto"/>
              <w:jc w:val="center"/>
              <w:rPr>
                <w:rFonts w:ascii="宋体" w:hAnsi="宋体"/>
                <w:sz w:val="18"/>
                <w:szCs w:val="18"/>
              </w:rPr>
            </w:pPr>
            <w:r>
              <w:rPr>
                <w:rFonts w:ascii="宋体" w:hAnsi="宋体"/>
                <w:sz w:val="18"/>
                <w:szCs w:val="18"/>
              </w:rPr>
              <w:t>勘探孔编码</w:t>
            </w:r>
          </w:p>
        </w:tc>
        <w:tc>
          <w:tcPr>
            <w:tcW w:w="823" w:type="dxa"/>
          </w:tcPr>
          <w:p w14:paraId="775B9455">
            <w:pPr>
              <w:spacing w:line="240" w:lineRule="auto"/>
              <w:jc w:val="center"/>
              <w:rPr>
                <w:rFonts w:ascii="宋体" w:hAnsi="宋体"/>
                <w:sz w:val="18"/>
                <w:szCs w:val="18"/>
              </w:rPr>
            </w:pPr>
          </w:p>
        </w:tc>
        <w:tc>
          <w:tcPr>
            <w:tcW w:w="883" w:type="dxa"/>
          </w:tcPr>
          <w:p w14:paraId="25818B43">
            <w:pPr>
              <w:spacing w:line="240" w:lineRule="auto"/>
              <w:jc w:val="center"/>
              <w:rPr>
                <w:rFonts w:ascii="宋体" w:hAnsi="宋体"/>
                <w:sz w:val="18"/>
                <w:szCs w:val="18"/>
              </w:rPr>
            </w:pPr>
            <w:r>
              <w:rPr>
                <w:rFonts w:ascii="宋体" w:hAnsi="宋体"/>
                <w:sz w:val="18"/>
                <w:szCs w:val="18"/>
              </w:rPr>
              <w:t>字符型</w:t>
            </w:r>
          </w:p>
        </w:tc>
        <w:tc>
          <w:tcPr>
            <w:tcW w:w="1117" w:type="dxa"/>
          </w:tcPr>
          <w:p w14:paraId="7B01B984">
            <w:pPr>
              <w:spacing w:line="240" w:lineRule="auto"/>
              <w:jc w:val="center"/>
              <w:rPr>
                <w:rFonts w:ascii="宋体" w:hAnsi="宋体"/>
                <w:sz w:val="18"/>
                <w:szCs w:val="18"/>
              </w:rPr>
            </w:pPr>
            <w:r>
              <w:rPr>
                <w:rFonts w:ascii="宋体" w:hAnsi="宋体"/>
                <w:sz w:val="18"/>
                <w:szCs w:val="18"/>
              </w:rPr>
              <w:t>16</w:t>
            </w:r>
          </w:p>
        </w:tc>
        <w:tc>
          <w:tcPr>
            <w:tcW w:w="738" w:type="dxa"/>
          </w:tcPr>
          <w:p w14:paraId="48A6C8AE">
            <w:pPr>
              <w:spacing w:line="240" w:lineRule="auto"/>
              <w:jc w:val="center"/>
              <w:rPr>
                <w:rFonts w:ascii="宋体" w:hAnsi="宋体"/>
                <w:sz w:val="18"/>
                <w:szCs w:val="18"/>
              </w:rPr>
            </w:pPr>
          </w:p>
        </w:tc>
      </w:tr>
      <w:tr w14:paraId="5DB6F0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011E8B35">
            <w:pPr>
              <w:spacing w:line="240" w:lineRule="auto"/>
              <w:jc w:val="center"/>
              <w:rPr>
                <w:rFonts w:ascii="宋体" w:hAnsi="宋体"/>
                <w:sz w:val="18"/>
                <w:szCs w:val="18"/>
              </w:rPr>
            </w:pPr>
            <w:r>
              <w:rPr>
                <w:rFonts w:ascii="宋体" w:hAnsi="宋体"/>
                <w:sz w:val="18"/>
                <w:szCs w:val="18"/>
              </w:rPr>
              <w:t>70</w:t>
            </w:r>
          </w:p>
        </w:tc>
        <w:tc>
          <w:tcPr>
            <w:tcW w:w="1762" w:type="dxa"/>
            <w:vMerge w:val="continue"/>
            <w:vAlign w:val="center"/>
          </w:tcPr>
          <w:p w14:paraId="3A853111">
            <w:pPr>
              <w:spacing w:line="240" w:lineRule="auto"/>
              <w:jc w:val="center"/>
              <w:rPr>
                <w:rFonts w:ascii="宋体" w:hAnsi="宋体"/>
                <w:sz w:val="18"/>
                <w:szCs w:val="18"/>
              </w:rPr>
            </w:pPr>
          </w:p>
        </w:tc>
        <w:tc>
          <w:tcPr>
            <w:tcW w:w="2585" w:type="dxa"/>
          </w:tcPr>
          <w:p w14:paraId="50BC8C92">
            <w:pPr>
              <w:spacing w:line="240" w:lineRule="auto"/>
              <w:jc w:val="center"/>
              <w:rPr>
                <w:rFonts w:ascii="宋体" w:hAnsi="宋体"/>
                <w:sz w:val="18"/>
                <w:szCs w:val="18"/>
              </w:rPr>
            </w:pPr>
            <w:r>
              <w:rPr>
                <w:rFonts w:ascii="宋体" w:hAnsi="宋体"/>
                <w:sz w:val="18"/>
                <w:szCs w:val="18"/>
              </w:rPr>
              <w:t>孔号</w:t>
            </w:r>
          </w:p>
        </w:tc>
        <w:tc>
          <w:tcPr>
            <w:tcW w:w="823" w:type="dxa"/>
          </w:tcPr>
          <w:p w14:paraId="07244505">
            <w:pPr>
              <w:spacing w:line="240" w:lineRule="auto"/>
              <w:jc w:val="center"/>
              <w:rPr>
                <w:rFonts w:ascii="宋体" w:hAnsi="宋体"/>
                <w:sz w:val="18"/>
                <w:szCs w:val="18"/>
              </w:rPr>
            </w:pPr>
          </w:p>
        </w:tc>
        <w:tc>
          <w:tcPr>
            <w:tcW w:w="883" w:type="dxa"/>
          </w:tcPr>
          <w:p w14:paraId="47B8A6D6">
            <w:pPr>
              <w:spacing w:line="240" w:lineRule="auto"/>
              <w:jc w:val="center"/>
              <w:rPr>
                <w:rFonts w:ascii="宋体" w:hAnsi="宋体"/>
                <w:sz w:val="18"/>
                <w:szCs w:val="18"/>
              </w:rPr>
            </w:pPr>
            <w:r>
              <w:rPr>
                <w:rFonts w:ascii="宋体" w:hAnsi="宋体"/>
                <w:sz w:val="18"/>
                <w:szCs w:val="18"/>
              </w:rPr>
              <w:t>字符型</w:t>
            </w:r>
          </w:p>
        </w:tc>
        <w:tc>
          <w:tcPr>
            <w:tcW w:w="1117" w:type="dxa"/>
          </w:tcPr>
          <w:p w14:paraId="264BE157">
            <w:pPr>
              <w:spacing w:line="240" w:lineRule="auto"/>
              <w:jc w:val="center"/>
              <w:rPr>
                <w:rFonts w:ascii="宋体" w:hAnsi="宋体"/>
                <w:sz w:val="18"/>
                <w:szCs w:val="18"/>
              </w:rPr>
            </w:pPr>
            <w:r>
              <w:rPr>
                <w:rFonts w:ascii="宋体" w:hAnsi="宋体"/>
                <w:sz w:val="18"/>
                <w:szCs w:val="18"/>
              </w:rPr>
              <w:t>20</w:t>
            </w:r>
          </w:p>
        </w:tc>
        <w:tc>
          <w:tcPr>
            <w:tcW w:w="738" w:type="dxa"/>
          </w:tcPr>
          <w:p w14:paraId="620F8B1A">
            <w:pPr>
              <w:spacing w:line="240" w:lineRule="auto"/>
              <w:jc w:val="center"/>
              <w:rPr>
                <w:rFonts w:ascii="宋体" w:hAnsi="宋体"/>
                <w:sz w:val="18"/>
                <w:szCs w:val="18"/>
              </w:rPr>
            </w:pPr>
          </w:p>
        </w:tc>
      </w:tr>
      <w:tr w14:paraId="466288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75CC05E5">
            <w:pPr>
              <w:spacing w:line="240" w:lineRule="auto"/>
              <w:jc w:val="center"/>
              <w:rPr>
                <w:rFonts w:ascii="宋体" w:hAnsi="宋体"/>
                <w:sz w:val="18"/>
                <w:szCs w:val="18"/>
              </w:rPr>
            </w:pPr>
            <w:r>
              <w:rPr>
                <w:rFonts w:ascii="宋体" w:hAnsi="宋体"/>
                <w:sz w:val="18"/>
                <w:szCs w:val="18"/>
              </w:rPr>
              <w:t>71</w:t>
            </w:r>
          </w:p>
        </w:tc>
        <w:tc>
          <w:tcPr>
            <w:tcW w:w="1762" w:type="dxa"/>
            <w:vMerge w:val="continue"/>
            <w:vAlign w:val="center"/>
          </w:tcPr>
          <w:p w14:paraId="63BBDC9D">
            <w:pPr>
              <w:spacing w:line="240" w:lineRule="auto"/>
              <w:jc w:val="center"/>
              <w:rPr>
                <w:rFonts w:ascii="宋体" w:hAnsi="宋体"/>
                <w:sz w:val="18"/>
                <w:szCs w:val="18"/>
              </w:rPr>
            </w:pPr>
          </w:p>
        </w:tc>
        <w:tc>
          <w:tcPr>
            <w:tcW w:w="2585" w:type="dxa"/>
          </w:tcPr>
          <w:p w14:paraId="6A937251">
            <w:pPr>
              <w:spacing w:line="240" w:lineRule="auto"/>
              <w:jc w:val="center"/>
              <w:rPr>
                <w:rFonts w:ascii="宋体" w:hAnsi="宋体"/>
                <w:sz w:val="18"/>
                <w:szCs w:val="18"/>
              </w:rPr>
            </w:pPr>
            <w:r>
              <w:rPr>
                <w:rFonts w:ascii="宋体" w:hAnsi="宋体"/>
                <w:sz w:val="18"/>
                <w:szCs w:val="18"/>
              </w:rPr>
              <w:t>试验点编号</w:t>
            </w:r>
          </w:p>
        </w:tc>
        <w:tc>
          <w:tcPr>
            <w:tcW w:w="823" w:type="dxa"/>
          </w:tcPr>
          <w:p w14:paraId="6AA103D1">
            <w:pPr>
              <w:spacing w:line="240" w:lineRule="auto"/>
              <w:jc w:val="center"/>
              <w:rPr>
                <w:rFonts w:ascii="宋体" w:hAnsi="宋体"/>
                <w:sz w:val="18"/>
                <w:szCs w:val="18"/>
              </w:rPr>
            </w:pPr>
          </w:p>
        </w:tc>
        <w:tc>
          <w:tcPr>
            <w:tcW w:w="883" w:type="dxa"/>
          </w:tcPr>
          <w:p w14:paraId="5F996773">
            <w:pPr>
              <w:spacing w:line="240" w:lineRule="auto"/>
              <w:jc w:val="center"/>
              <w:rPr>
                <w:rFonts w:ascii="宋体" w:hAnsi="宋体"/>
                <w:sz w:val="18"/>
                <w:szCs w:val="18"/>
              </w:rPr>
            </w:pPr>
            <w:r>
              <w:rPr>
                <w:rFonts w:ascii="宋体" w:hAnsi="宋体"/>
                <w:sz w:val="18"/>
                <w:szCs w:val="18"/>
              </w:rPr>
              <w:t>整型</w:t>
            </w:r>
          </w:p>
        </w:tc>
        <w:tc>
          <w:tcPr>
            <w:tcW w:w="1117" w:type="dxa"/>
          </w:tcPr>
          <w:p w14:paraId="477AC5AD">
            <w:pPr>
              <w:spacing w:line="240" w:lineRule="auto"/>
              <w:jc w:val="center"/>
              <w:rPr>
                <w:rFonts w:ascii="宋体" w:hAnsi="宋体"/>
                <w:sz w:val="18"/>
                <w:szCs w:val="18"/>
              </w:rPr>
            </w:pPr>
            <w:r>
              <w:rPr>
                <w:rFonts w:ascii="宋体" w:hAnsi="宋体"/>
                <w:sz w:val="18"/>
                <w:szCs w:val="18"/>
              </w:rPr>
              <w:t>4</w:t>
            </w:r>
          </w:p>
        </w:tc>
        <w:tc>
          <w:tcPr>
            <w:tcW w:w="738" w:type="dxa"/>
          </w:tcPr>
          <w:p w14:paraId="72744D73">
            <w:pPr>
              <w:spacing w:line="240" w:lineRule="auto"/>
              <w:jc w:val="center"/>
              <w:rPr>
                <w:rFonts w:ascii="宋体" w:hAnsi="宋体"/>
                <w:sz w:val="18"/>
                <w:szCs w:val="18"/>
              </w:rPr>
            </w:pPr>
          </w:p>
        </w:tc>
      </w:tr>
      <w:tr w14:paraId="555D7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7FFB7D10">
            <w:pPr>
              <w:spacing w:line="240" w:lineRule="auto"/>
              <w:jc w:val="center"/>
              <w:rPr>
                <w:rFonts w:ascii="宋体" w:hAnsi="宋体"/>
                <w:sz w:val="18"/>
                <w:szCs w:val="18"/>
              </w:rPr>
            </w:pPr>
            <w:r>
              <w:rPr>
                <w:rFonts w:ascii="宋体" w:hAnsi="宋体"/>
                <w:sz w:val="18"/>
                <w:szCs w:val="18"/>
              </w:rPr>
              <w:t>72</w:t>
            </w:r>
          </w:p>
        </w:tc>
        <w:tc>
          <w:tcPr>
            <w:tcW w:w="1762" w:type="dxa"/>
            <w:vMerge w:val="continue"/>
            <w:vAlign w:val="center"/>
          </w:tcPr>
          <w:p w14:paraId="00CE057A">
            <w:pPr>
              <w:spacing w:line="240" w:lineRule="auto"/>
              <w:jc w:val="center"/>
              <w:rPr>
                <w:rFonts w:ascii="宋体" w:hAnsi="宋体"/>
                <w:sz w:val="18"/>
                <w:szCs w:val="18"/>
              </w:rPr>
            </w:pPr>
          </w:p>
        </w:tc>
        <w:tc>
          <w:tcPr>
            <w:tcW w:w="2585" w:type="dxa"/>
          </w:tcPr>
          <w:p w14:paraId="1936E5FE">
            <w:pPr>
              <w:spacing w:line="240" w:lineRule="auto"/>
              <w:jc w:val="center"/>
              <w:rPr>
                <w:rFonts w:ascii="宋体" w:hAnsi="宋体"/>
                <w:sz w:val="18"/>
                <w:szCs w:val="18"/>
              </w:rPr>
            </w:pPr>
            <w:r>
              <w:rPr>
                <w:rFonts w:ascii="宋体" w:hAnsi="宋体"/>
                <w:sz w:val="18"/>
                <w:szCs w:val="18"/>
              </w:rPr>
              <w:t>试验深度</w:t>
            </w:r>
          </w:p>
        </w:tc>
        <w:tc>
          <w:tcPr>
            <w:tcW w:w="823" w:type="dxa"/>
          </w:tcPr>
          <w:p w14:paraId="78806A45">
            <w:pPr>
              <w:spacing w:line="240" w:lineRule="auto"/>
              <w:jc w:val="center"/>
              <w:rPr>
                <w:rFonts w:ascii="宋体" w:hAnsi="宋体"/>
                <w:sz w:val="18"/>
                <w:szCs w:val="18"/>
              </w:rPr>
            </w:pPr>
            <w:r>
              <w:rPr>
                <w:rFonts w:ascii="宋体" w:hAnsi="宋体"/>
                <w:sz w:val="18"/>
                <w:szCs w:val="18"/>
              </w:rPr>
              <w:t>m</w:t>
            </w:r>
          </w:p>
        </w:tc>
        <w:tc>
          <w:tcPr>
            <w:tcW w:w="883" w:type="dxa"/>
          </w:tcPr>
          <w:p w14:paraId="63B79761">
            <w:pPr>
              <w:spacing w:line="240" w:lineRule="auto"/>
              <w:jc w:val="center"/>
              <w:rPr>
                <w:rFonts w:ascii="宋体" w:hAnsi="宋体"/>
                <w:sz w:val="18"/>
                <w:szCs w:val="18"/>
              </w:rPr>
            </w:pPr>
            <w:r>
              <w:rPr>
                <w:rFonts w:ascii="宋体" w:hAnsi="宋体"/>
                <w:sz w:val="18"/>
                <w:szCs w:val="18"/>
              </w:rPr>
              <w:t>浮点型</w:t>
            </w:r>
          </w:p>
        </w:tc>
        <w:tc>
          <w:tcPr>
            <w:tcW w:w="1117" w:type="dxa"/>
          </w:tcPr>
          <w:p w14:paraId="44145BE8">
            <w:pPr>
              <w:spacing w:line="240" w:lineRule="auto"/>
              <w:jc w:val="center"/>
              <w:rPr>
                <w:rFonts w:ascii="宋体" w:hAnsi="宋体"/>
                <w:sz w:val="18"/>
                <w:szCs w:val="18"/>
              </w:rPr>
            </w:pPr>
            <w:r>
              <w:rPr>
                <w:rFonts w:ascii="宋体" w:hAnsi="宋体"/>
                <w:sz w:val="18"/>
                <w:szCs w:val="18"/>
              </w:rPr>
              <w:t>8</w:t>
            </w:r>
          </w:p>
        </w:tc>
        <w:tc>
          <w:tcPr>
            <w:tcW w:w="738" w:type="dxa"/>
          </w:tcPr>
          <w:p w14:paraId="66309366">
            <w:pPr>
              <w:spacing w:line="240" w:lineRule="auto"/>
              <w:jc w:val="center"/>
              <w:rPr>
                <w:rFonts w:ascii="宋体" w:hAnsi="宋体"/>
                <w:sz w:val="18"/>
                <w:szCs w:val="18"/>
              </w:rPr>
            </w:pPr>
            <w:r>
              <w:rPr>
                <w:rFonts w:ascii="宋体" w:hAnsi="宋体"/>
                <w:sz w:val="18"/>
                <w:szCs w:val="18"/>
              </w:rPr>
              <w:t>2</w:t>
            </w:r>
          </w:p>
        </w:tc>
      </w:tr>
      <w:tr w14:paraId="7CAA07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05C5AB98">
            <w:pPr>
              <w:spacing w:line="240" w:lineRule="auto"/>
              <w:jc w:val="center"/>
              <w:rPr>
                <w:rFonts w:ascii="宋体" w:hAnsi="宋体"/>
                <w:sz w:val="18"/>
                <w:szCs w:val="18"/>
              </w:rPr>
            </w:pPr>
            <w:r>
              <w:rPr>
                <w:rFonts w:ascii="宋体" w:hAnsi="宋体"/>
                <w:sz w:val="18"/>
                <w:szCs w:val="18"/>
              </w:rPr>
              <w:t>73</w:t>
            </w:r>
          </w:p>
        </w:tc>
        <w:tc>
          <w:tcPr>
            <w:tcW w:w="1762" w:type="dxa"/>
            <w:vMerge w:val="continue"/>
            <w:vAlign w:val="center"/>
          </w:tcPr>
          <w:p w14:paraId="6435F7AF">
            <w:pPr>
              <w:spacing w:line="240" w:lineRule="auto"/>
              <w:jc w:val="center"/>
              <w:rPr>
                <w:rFonts w:ascii="宋体" w:hAnsi="宋体"/>
                <w:sz w:val="18"/>
                <w:szCs w:val="18"/>
              </w:rPr>
            </w:pPr>
          </w:p>
        </w:tc>
        <w:tc>
          <w:tcPr>
            <w:tcW w:w="2585" w:type="dxa"/>
          </w:tcPr>
          <w:p w14:paraId="0FEA7B3B">
            <w:pPr>
              <w:spacing w:line="240" w:lineRule="auto"/>
              <w:jc w:val="center"/>
              <w:rPr>
                <w:rFonts w:ascii="宋体" w:hAnsi="宋体"/>
                <w:sz w:val="18"/>
                <w:szCs w:val="18"/>
              </w:rPr>
            </w:pPr>
            <w:r>
              <w:rPr>
                <w:rFonts w:ascii="宋体" w:hAnsi="宋体"/>
                <w:sz w:val="18"/>
                <w:szCs w:val="18"/>
              </w:rPr>
              <w:t>地温值</w:t>
            </w:r>
          </w:p>
        </w:tc>
        <w:tc>
          <w:tcPr>
            <w:tcW w:w="823" w:type="dxa"/>
          </w:tcPr>
          <w:p w14:paraId="6C583741">
            <w:pPr>
              <w:spacing w:line="240" w:lineRule="auto"/>
              <w:jc w:val="center"/>
              <w:rPr>
                <w:rFonts w:ascii="宋体" w:hAnsi="宋体"/>
                <w:sz w:val="18"/>
                <w:szCs w:val="18"/>
              </w:rPr>
            </w:pPr>
            <w:r>
              <w:rPr>
                <w:rFonts w:ascii="宋体" w:hAnsi="宋体"/>
                <w:sz w:val="18"/>
                <w:szCs w:val="18"/>
              </w:rPr>
              <w:t>℃</w:t>
            </w:r>
          </w:p>
        </w:tc>
        <w:tc>
          <w:tcPr>
            <w:tcW w:w="883" w:type="dxa"/>
          </w:tcPr>
          <w:p w14:paraId="4BBE7469">
            <w:pPr>
              <w:spacing w:line="240" w:lineRule="auto"/>
              <w:jc w:val="center"/>
              <w:rPr>
                <w:rFonts w:ascii="宋体" w:hAnsi="宋体"/>
                <w:sz w:val="18"/>
                <w:szCs w:val="18"/>
              </w:rPr>
            </w:pPr>
            <w:r>
              <w:rPr>
                <w:rFonts w:ascii="宋体" w:hAnsi="宋体"/>
                <w:sz w:val="18"/>
                <w:szCs w:val="18"/>
              </w:rPr>
              <w:t>浮点型</w:t>
            </w:r>
          </w:p>
        </w:tc>
        <w:tc>
          <w:tcPr>
            <w:tcW w:w="1117" w:type="dxa"/>
          </w:tcPr>
          <w:p w14:paraId="3FDE809F">
            <w:pPr>
              <w:spacing w:line="240" w:lineRule="auto"/>
              <w:jc w:val="center"/>
              <w:rPr>
                <w:rFonts w:ascii="宋体" w:hAnsi="宋体"/>
                <w:sz w:val="18"/>
                <w:szCs w:val="18"/>
              </w:rPr>
            </w:pPr>
            <w:r>
              <w:rPr>
                <w:rFonts w:ascii="宋体" w:hAnsi="宋体"/>
                <w:sz w:val="18"/>
                <w:szCs w:val="18"/>
              </w:rPr>
              <w:t>8</w:t>
            </w:r>
          </w:p>
        </w:tc>
        <w:tc>
          <w:tcPr>
            <w:tcW w:w="738" w:type="dxa"/>
          </w:tcPr>
          <w:p w14:paraId="3F0915FD">
            <w:pPr>
              <w:spacing w:line="240" w:lineRule="auto"/>
              <w:jc w:val="center"/>
              <w:rPr>
                <w:rFonts w:ascii="宋体" w:hAnsi="宋体"/>
                <w:sz w:val="18"/>
                <w:szCs w:val="18"/>
              </w:rPr>
            </w:pPr>
            <w:r>
              <w:rPr>
                <w:rFonts w:ascii="宋体" w:hAnsi="宋体"/>
                <w:sz w:val="18"/>
                <w:szCs w:val="18"/>
              </w:rPr>
              <w:t>1</w:t>
            </w:r>
          </w:p>
        </w:tc>
      </w:tr>
      <w:tr w14:paraId="4E1ED7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709A24BA">
            <w:pPr>
              <w:spacing w:line="240" w:lineRule="auto"/>
              <w:jc w:val="center"/>
              <w:rPr>
                <w:rFonts w:ascii="宋体" w:hAnsi="宋体"/>
                <w:sz w:val="18"/>
                <w:szCs w:val="18"/>
              </w:rPr>
            </w:pPr>
            <w:r>
              <w:rPr>
                <w:rFonts w:ascii="宋体" w:hAnsi="宋体"/>
                <w:sz w:val="18"/>
                <w:szCs w:val="18"/>
              </w:rPr>
              <w:t>74</w:t>
            </w:r>
          </w:p>
        </w:tc>
        <w:tc>
          <w:tcPr>
            <w:tcW w:w="1762" w:type="dxa"/>
            <w:vMerge w:val="restart"/>
            <w:vAlign w:val="center"/>
          </w:tcPr>
          <w:p w14:paraId="0E15A770">
            <w:pPr>
              <w:spacing w:line="240" w:lineRule="auto"/>
              <w:jc w:val="center"/>
              <w:rPr>
                <w:rFonts w:ascii="宋体" w:hAnsi="宋体"/>
                <w:sz w:val="18"/>
                <w:szCs w:val="18"/>
              </w:rPr>
            </w:pPr>
            <w:r>
              <w:rPr>
                <w:rFonts w:ascii="宋体" w:hAnsi="宋体"/>
                <w:sz w:val="18"/>
                <w:szCs w:val="18"/>
              </w:rPr>
              <w:t>螺旋板</w:t>
            </w:r>
          </w:p>
          <w:p w14:paraId="7EE91469">
            <w:pPr>
              <w:spacing w:line="240" w:lineRule="auto"/>
              <w:jc w:val="center"/>
              <w:rPr>
                <w:rFonts w:ascii="宋体" w:hAnsi="宋体"/>
                <w:sz w:val="18"/>
                <w:szCs w:val="18"/>
              </w:rPr>
            </w:pPr>
            <w:r>
              <w:rPr>
                <w:rFonts w:ascii="宋体" w:hAnsi="宋体"/>
                <w:sz w:val="18"/>
                <w:szCs w:val="18"/>
              </w:rPr>
              <w:t>载荷试</w:t>
            </w:r>
          </w:p>
          <w:p w14:paraId="26098BE5">
            <w:pPr>
              <w:spacing w:line="240" w:lineRule="auto"/>
              <w:jc w:val="center"/>
              <w:rPr>
                <w:rFonts w:ascii="宋体" w:hAnsi="宋体"/>
                <w:sz w:val="18"/>
                <w:szCs w:val="18"/>
              </w:rPr>
            </w:pPr>
            <w:r>
              <w:rPr>
                <w:rFonts w:ascii="宋体" w:hAnsi="宋体"/>
                <w:sz w:val="18"/>
                <w:szCs w:val="18"/>
              </w:rPr>
              <w:t>验</w:t>
            </w:r>
          </w:p>
        </w:tc>
        <w:tc>
          <w:tcPr>
            <w:tcW w:w="2585" w:type="dxa"/>
          </w:tcPr>
          <w:p w14:paraId="0A3CCACB">
            <w:pPr>
              <w:spacing w:line="240" w:lineRule="auto"/>
              <w:jc w:val="center"/>
              <w:rPr>
                <w:rFonts w:ascii="宋体" w:hAnsi="宋体"/>
                <w:sz w:val="18"/>
                <w:szCs w:val="18"/>
              </w:rPr>
            </w:pPr>
            <w:r>
              <w:rPr>
                <w:rFonts w:ascii="宋体" w:hAnsi="宋体"/>
                <w:sz w:val="18"/>
                <w:szCs w:val="18"/>
              </w:rPr>
              <w:t>勘探孔编码</w:t>
            </w:r>
          </w:p>
        </w:tc>
        <w:tc>
          <w:tcPr>
            <w:tcW w:w="823" w:type="dxa"/>
          </w:tcPr>
          <w:p w14:paraId="547C92EF">
            <w:pPr>
              <w:spacing w:line="240" w:lineRule="auto"/>
              <w:jc w:val="center"/>
              <w:rPr>
                <w:rFonts w:ascii="宋体" w:hAnsi="宋体"/>
                <w:sz w:val="18"/>
                <w:szCs w:val="18"/>
              </w:rPr>
            </w:pPr>
          </w:p>
        </w:tc>
        <w:tc>
          <w:tcPr>
            <w:tcW w:w="883" w:type="dxa"/>
          </w:tcPr>
          <w:p w14:paraId="3B03349F">
            <w:pPr>
              <w:spacing w:line="240" w:lineRule="auto"/>
              <w:jc w:val="center"/>
              <w:rPr>
                <w:rFonts w:ascii="宋体" w:hAnsi="宋体"/>
                <w:sz w:val="18"/>
                <w:szCs w:val="18"/>
              </w:rPr>
            </w:pPr>
            <w:r>
              <w:rPr>
                <w:rFonts w:ascii="宋体" w:hAnsi="宋体"/>
                <w:sz w:val="18"/>
                <w:szCs w:val="18"/>
              </w:rPr>
              <w:t>字符型</w:t>
            </w:r>
          </w:p>
        </w:tc>
        <w:tc>
          <w:tcPr>
            <w:tcW w:w="1117" w:type="dxa"/>
          </w:tcPr>
          <w:p w14:paraId="749E26AD">
            <w:pPr>
              <w:spacing w:line="240" w:lineRule="auto"/>
              <w:jc w:val="center"/>
              <w:rPr>
                <w:rFonts w:ascii="宋体" w:hAnsi="宋体"/>
                <w:sz w:val="18"/>
                <w:szCs w:val="18"/>
              </w:rPr>
            </w:pPr>
            <w:r>
              <w:rPr>
                <w:rFonts w:ascii="宋体" w:hAnsi="宋体"/>
                <w:sz w:val="18"/>
                <w:szCs w:val="18"/>
              </w:rPr>
              <w:t>16</w:t>
            </w:r>
          </w:p>
        </w:tc>
        <w:tc>
          <w:tcPr>
            <w:tcW w:w="738" w:type="dxa"/>
          </w:tcPr>
          <w:p w14:paraId="2909834F">
            <w:pPr>
              <w:spacing w:line="240" w:lineRule="auto"/>
              <w:jc w:val="center"/>
              <w:rPr>
                <w:rFonts w:ascii="宋体" w:hAnsi="宋体"/>
                <w:sz w:val="18"/>
                <w:szCs w:val="18"/>
              </w:rPr>
            </w:pPr>
          </w:p>
        </w:tc>
      </w:tr>
      <w:tr w14:paraId="6988CB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439FE09E">
            <w:pPr>
              <w:spacing w:line="240" w:lineRule="auto"/>
              <w:jc w:val="center"/>
              <w:rPr>
                <w:rFonts w:ascii="宋体" w:hAnsi="宋体"/>
                <w:sz w:val="18"/>
                <w:szCs w:val="18"/>
              </w:rPr>
            </w:pPr>
            <w:r>
              <w:rPr>
                <w:rFonts w:ascii="宋体" w:hAnsi="宋体"/>
                <w:sz w:val="18"/>
                <w:szCs w:val="18"/>
              </w:rPr>
              <w:t>75</w:t>
            </w:r>
          </w:p>
        </w:tc>
        <w:tc>
          <w:tcPr>
            <w:tcW w:w="1762" w:type="dxa"/>
            <w:vMerge w:val="continue"/>
          </w:tcPr>
          <w:p w14:paraId="63B4D5DE">
            <w:pPr>
              <w:spacing w:line="240" w:lineRule="auto"/>
              <w:jc w:val="center"/>
              <w:rPr>
                <w:rFonts w:ascii="宋体" w:hAnsi="宋体"/>
                <w:sz w:val="18"/>
                <w:szCs w:val="18"/>
              </w:rPr>
            </w:pPr>
          </w:p>
        </w:tc>
        <w:tc>
          <w:tcPr>
            <w:tcW w:w="2585" w:type="dxa"/>
          </w:tcPr>
          <w:p w14:paraId="32929B3F">
            <w:pPr>
              <w:spacing w:line="240" w:lineRule="auto"/>
              <w:jc w:val="center"/>
              <w:rPr>
                <w:rFonts w:ascii="宋体" w:hAnsi="宋体"/>
                <w:sz w:val="18"/>
                <w:szCs w:val="18"/>
              </w:rPr>
            </w:pPr>
            <w:r>
              <w:rPr>
                <w:rFonts w:ascii="宋体" w:hAnsi="宋体"/>
                <w:sz w:val="18"/>
                <w:szCs w:val="18"/>
              </w:rPr>
              <w:t>孔号</w:t>
            </w:r>
          </w:p>
        </w:tc>
        <w:tc>
          <w:tcPr>
            <w:tcW w:w="823" w:type="dxa"/>
          </w:tcPr>
          <w:p w14:paraId="4EF2E48A">
            <w:pPr>
              <w:spacing w:line="240" w:lineRule="auto"/>
              <w:jc w:val="center"/>
              <w:rPr>
                <w:rFonts w:ascii="宋体" w:hAnsi="宋体"/>
                <w:sz w:val="18"/>
                <w:szCs w:val="18"/>
              </w:rPr>
            </w:pPr>
          </w:p>
        </w:tc>
        <w:tc>
          <w:tcPr>
            <w:tcW w:w="883" w:type="dxa"/>
          </w:tcPr>
          <w:p w14:paraId="6CBD5584">
            <w:pPr>
              <w:spacing w:line="240" w:lineRule="auto"/>
              <w:jc w:val="center"/>
              <w:rPr>
                <w:rFonts w:ascii="宋体" w:hAnsi="宋体"/>
                <w:sz w:val="18"/>
                <w:szCs w:val="18"/>
              </w:rPr>
            </w:pPr>
            <w:r>
              <w:rPr>
                <w:rFonts w:ascii="宋体" w:hAnsi="宋体"/>
                <w:sz w:val="18"/>
                <w:szCs w:val="18"/>
              </w:rPr>
              <w:t>字符型</w:t>
            </w:r>
          </w:p>
        </w:tc>
        <w:tc>
          <w:tcPr>
            <w:tcW w:w="1117" w:type="dxa"/>
          </w:tcPr>
          <w:p w14:paraId="1F77B32F">
            <w:pPr>
              <w:spacing w:line="240" w:lineRule="auto"/>
              <w:jc w:val="center"/>
              <w:rPr>
                <w:rFonts w:ascii="宋体" w:hAnsi="宋体"/>
                <w:sz w:val="18"/>
                <w:szCs w:val="18"/>
              </w:rPr>
            </w:pPr>
            <w:r>
              <w:rPr>
                <w:rFonts w:ascii="宋体" w:hAnsi="宋体"/>
                <w:sz w:val="18"/>
                <w:szCs w:val="18"/>
              </w:rPr>
              <w:t>20</w:t>
            </w:r>
          </w:p>
        </w:tc>
        <w:tc>
          <w:tcPr>
            <w:tcW w:w="738" w:type="dxa"/>
          </w:tcPr>
          <w:p w14:paraId="753A557E">
            <w:pPr>
              <w:spacing w:line="240" w:lineRule="auto"/>
              <w:jc w:val="center"/>
              <w:rPr>
                <w:rFonts w:ascii="宋体" w:hAnsi="宋体"/>
                <w:sz w:val="18"/>
                <w:szCs w:val="18"/>
              </w:rPr>
            </w:pPr>
          </w:p>
        </w:tc>
      </w:tr>
      <w:tr w14:paraId="3463F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6CD1230B">
            <w:pPr>
              <w:spacing w:line="240" w:lineRule="auto"/>
              <w:jc w:val="center"/>
              <w:rPr>
                <w:rFonts w:ascii="宋体" w:hAnsi="宋体"/>
                <w:sz w:val="18"/>
                <w:szCs w:val="18"/>
              </w:rPr>
            </w:pPr>
            <w:r>
              <w:rPr>
                <w:rFonts w:ascii="宋体" w:hAnsi="宋体"/>
                <w:sz w:val="18"/>
                <w:szCs w:val="18"/>
              </w:rPr>
              <w:t>76</w:t>
            </w:r>
          </w:p>
        </w:tc>
        <w:tc>
          <w:tcPr>
            <w:tcW w:w="1762" w:type="dxa"/>
            <w:vMerge w:val="continue"/>
          </w:tcPr>
          <w:p w14:paraId="5C272969">
            <w:pPr>
              <w:spacing w:line="240" w:lineRule="auto"/>
              <w:jc w:val="center"/>
              <w:rPr>
                <w:rFonts w:ascii="宋体" w:hAnsi="宋体"/>
                <w:sz w:val="18"/>
                <w:szCs w:val="18"/>
              </w:rPr>
            </w:pPr>
          </w:p>
        </w:tc>
        <w:tc>
          <w:tcPr>
            <w:tcW w:w="2585" w:type="dxa"/>
          </w:tcPr>
          <w:p w14:paraId="20C13130">
            <w:pPr>
              <w:spacing w:line="240" w:lineRule="auto"/>
              <w:jc w:val="center"/>
              <w:rPr>
                <w:rFonts w:ascii="宋体" w:hAnsi="宋体"/>
                <w:sz w:val="18"/>
                <w:szCs w:val="18"/>
              </w:rPr>
            </w:pPr>
            <w:r>
              <w:rPr>
                <w:rFonts w:ascii="宋体" w:hAnsi="宋体"/>
                <w:sz w:val="18"/>
                <w:szCs w:val="18"/>
              </w:rPr>
              <w:t>试验点编号</w:t>
            </w:r>
          </w:p>
        </w:tc>
        <w:tc>
          <w:tcPr>
            <w:tcW w:w="823" w:type="dxa"/>
          </w:tcPr>
          <w:p w14:paraId="72BDBE3C">
            <w:pPr>
              <w:spacing w:line="240" w:lineRule="auto"/>
              <w:jc w:val="center"/>
              <w:rPr>
                <w:rFonts w:ascii="宋体" w:hAnsi="宋体"/>
                <w:sz w:val="18"/>
                <w:szCs w:val="18"/>
              </w:rPr>
            </w:pPr>
          </w:p>
        </w:tc>
        <w:tc>
          <w:tcPr>
            <w:tcW w:w="883" w:type="dxa"/>
          </w:tcPr>
          <w:p w14:paraId="0A745AFA">
            <w:pPr>
              <w:spacing w:line="240" w:lineRule="auto"/>
              <w:jc w:val="center"/>
              <w:rPr>
                <w:rFonts w:ascii="宋体" w:hAnsi="宋体"/>
                <w:sz w:val="18"/>
                <w:szCs w:val="18"/>
              </w:rPr>
            </w:pPr>
            <w:r>
              <w:rPr>
                <w:rFonts w:ascii="宋体" w:hAnsi="宋体"/>
                <w:sz w:val="18"/>
                <w:szCs w:val="18"/>
              </w:rPr>
              <w:t>整型</w:t>
            </w:r>
          </w:p>
        </w:tc>
        <w:tc>
          <w:tcPr>
            <w:tcW w:w="1117" w:type="dxa"/>
          </w:tcPr>
          <w:p w14:paraId="7EE5F4E9">
            <w:pPr>
              <w:spacing w:line="240" w:lineRule="auto"/>
              <w:jc w:val="center"/>
              <w:rPr>
                <w:rFonts w:ascii="宋体" w:hAnsi="宋体"/>
                <w:sz w:val="18"/>
                <w:szCs w:val="18"/>
              </w:rPr>
            </w:pPr>
            <w:r>
              <w:rPr>
                <w:rFonts w:ascii="宋体" w:hAnsi="宋体"/>
                <w:sz w:val="18"/>
                <w:szCs w:val="18"/>
              </w:rPr>
              <w:t>4</w:t>
            </w:r>
          </w:p>
        </w:tc>
        <w:tc>
          <w:tcPr>
            <w:tcW w:w="738" w:type="dxa"/>
          </w:tcPr>
          <w:p w14:paraId="0FFAFE6D">
            <w:pPr>
              <w:spacing w:line="240" w:lineRule="auto"/>
              <w:jc w:val="center"/>
              <w:rPr>
                <w:rFonts w:ascii="宋体" w:hAnsi="宋体"/>
                <w:sz w:val="18"/>
                <w:szCs w:val="18"/>
              </w:rPr>
            </w:pPr>
          </w:p>
        </w:tc>
      </w:tr>
      <w:tr w14:paraId="494F35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560E0E86">
            <w:pPr>
              <w:spacing w:line="240" w:lineRule="auto"/>
              <w:jc w:val="center"/>
              <w:rPr>
                <w:rFonts w:ascii="宋体" w:hAnsi="宋体"/>
                <w:sz w:val="18"/>
                <w:szCs w:val="18"/>
              </w:rPr>
            </w:pPr>
            <w:r>
              <w:rPr>
                <w:rFonts w:ascii="宋体" w:hAnsi="宋体"/>
                <w:sz w:val="18"/>
                <w:szCs w:val="18"/>
              </w:rPr>
              <w:t>77</w:t>
            </w:r>
          </w:p>
        </w:tc>
        <w:tc>
          <w:tcPr>
            <w:tcW w:w="1762" w:type="dxa"/>
            <w:vMerge w:val="continue"/>
          </w:tcPr>
          <w:p w14:paraId="5EE7F963">
            <w:pPr>
              <w:spacing w:line="240" w:lineRule="auto"/>
              <w:jc w:val="center"/>
              <w:rPr>
                <w:rFonts w:ascii="宋体" w:hAnsi="宋体"/>
                <w:sz w:val="18"/>
                <w:szCs w:val="18"/>
              </w:rPr>
            </w:pPr>
          </w:p>
        </w:tc>
        <w:tc>
          <w:tcPr>
            <w:tcW w:w="2585" w:type="dxa"/>
          </w:tcPr>
          <w:p w14:paraId="16731EF8">
            <w:pPr>
              <w:spacing w:line="240" w:lineRule="auto"/>
              <w:jc w:val="center"/>
              <w:rPr>
                <w:rFonts w:ascii="宋体" w:hAnsi="宋体"/>
                <w:sz w:val="18"/>
                <w:szCs w:val="18"/>
              </w:rPr>
            </w:pPr>
            <w:r>
              <w:rPr>
                <w:rFonts w:ascii="宋体" w:hAnsi="宋体"/>
                <w:sz w:val="18"/>
                <w:szCs w:val="18"/>
              </w:rPr>
              <w:t>试验深度</w:t>
            </w:r>
          </w:p>
        </w:tc>
        <w:tc>
          <w:tcPr>
            <w:tcW w:w="823" w:type="dxa"/>
          </w:tcPr>
          <w:p w14:paraId="112C9D54">
            <w:pPr>
              <w:spacing w:line="240" w:lineRule="auto"/>
              <w:jc w:val="center"/>
              <w:rPr>
                <w:rFonts w:ascii="宋体" w:hAnsi="宋体"/>
                <w:sz w:val="18"/>
                <w:szCs w:val="18"/>
              </w:rPr>
            </w:pPr>
            <w:r>
              <w:rPr>
                <w:rFonts w:ascii="宋体" w:hAnsi="宋体"/>
                <w:sz w:val="18"/>
                <w:szCs w:val="18"/>
              </w:rPr>
              <w:t>m</w:t>
            </w:r>
          </w:p>
        </w:tc>
        <w:tc>
          <w:tcPr>
            <w:tcW w:w="883" w:type="dxa"/>
          </w:tcPr>
          <w:p w14:paraId="0C2D367B">
            <w:pPr>
              <w:spacing w:line="240" w:lineRule="auto"/>
              <w:jc w:val="center"/>
              <w:rPr>
                <w:rFonts w:ascii="宋体" w:hAnsi="宋体"/>
                <w:sz w:val="18"/>
                <w:szCs w:val="18"/>
              </w:rPr>
            </w:pPr>
            <w:r>
              <w:rPr>
                <w:rFonts w:ascii="宋体" w:hAnsi="宋体"/>
                <w:sz w:val="18"/>
                <w:szCs w:val="18"/>
              </w:rPr>
              <w:t>浮点型</w:t>
            </w:r>
          </w:p>
        </w:tc>
        <w:tc>
          <w:tcPr>
            <w:tcW w:w="1117" w:type="dxa"/>
          </w:tcPr>
          <w:p w14:paraId="17B3A4C7">
            <w:pPr>
              <w:spacing w:line="240" w:lineRule="auto"/>
              <w:jc w:val="center"/>
              <w:rPr>
                <w:rFonts w:ascii="宋体" w:hAnsi="宋体"/>
                <w:sz w:val="18"/>
                <w:szCs w:val="18"/>
              </w:rPr>
            </w:pPr>
            <w:r>
              <w:rPr>
                <w:rFonts w:ascii="宋体" w:hAnsi="宋体"/>
                <w:sz w:val="18"/>
                <w:szCs w:val="18"/>
              </w:rPr>
              <w:t>8</w:t>
            </w:r>
          </w:p>
        </w:tc>
        <w:tc>
          <w:tcPr>
            <w:tcW w:w="738" w:type="dxa"/>
          </w:tcPr>
          <w:p w14:paraId="7D826D20">
            <w:pPr>
              <w:spacing w:line="240" w:lineRule="auto"/>
              <w:jc w:val="center"/>
              <w:rPr>
                <w:rFonts w:ascii="宋体" w:hAnsi="宋体"/>
                <w:sz w:val="18"/>
                <w:szCs w:val="18"/>
              </w:rPr>
            </w:pPr>
            <w:r>
              <w:rPr>
                <w:rFonts w:ascii="宋体" w:hAnsi="宋体"/>
                <w:sz w:val="18"/>
                <w:szCs w:val="18"/>
              </w:rPr>
              <w:t>2</w:t>
            </w:r>
          </w:p>
        </w:tc>
      </w:tr>
      <w:tr w14:paraId="15921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460D09D8">
            <w:pPr>
              <w:spacing w:line="240" w:lineRule="auto"/>
              <w:jc w:val="center"/>
              <w:rPr>
                <w:rFonts w:ascii="宋体" w:hAnsi="宋体"/>
                <w:sz w:val="18"/>
                <w:szCs w:val="18"/>
              </w:rPr>
            </w:pPr>
            <w:r>
              <w:rPr>
                <w:rFonts w:ascii="宋体" w:hAnsi="宋体"/>
                <w:sz w:val="18"/>
                <w:szCs w:val="18"/>
              </w:rPr>
              <w:t>78</w:t>
            </w:r>
          </w:p>
        </w:tc>
        <w:tc>
          <w:tcPr>
            <w:tcW w:w="1762" w:type="dxa"/>
            <w:vMerge w:val="continue"/>
          </w:tcPr>
          <w:p w14:paraId="68817FFC">
            <w:pPr>
              <w:spacing w:line="240" w:lineRule="auto"/>
              <w:jc w:val="center"/>
              <w:rPr>
                <w:rFonts w:ascii="宋体" w:hAnsi="宋体"/>
                <w:sz w:val="18"/>
                <w:szCs w:val="18"/>
              </w:rPr>
            </w:pPr>
          </w:p>
        </w:tc>
        <w:tc>
          <w:tcPr>
            <w:tcW w:w="2585" w:type="dxa"/>
          </w:tcPr>
          <w:p w14:paraId="797CB744">
            <w:pPr>
              <w:spacing w:line="240" w:lineRule="auto"/>
              <w:jc w:val="center"/>
              <w:rPr>
                <w:rFonts w:ascii="宋体" w:hAnsi="宋体"/>
                <w:sz w:val="18"/>
                <w:szCs w:val="18"/>
              </w:rPr>
            </w:pPr>
            <w:r>
              <w:rPr>
                <w:rFonts w:ascii="宋体" w:hAnsi="宋体"/>
                <w:sz w:val="18"/>
                <w:szCs w:val="18"/>
              </w:rPr>
              <w:t>试验确定的地基土承载力特征值</w:t>
            </w:r>
          </w:p>
        </w:tc>
        <w:tc>
          <w:tcPr>
            <w:tcW w:w="823" w:type="dxa"/>
          </w:tcPr>
          <w:p w14:paraId="48B32D71">
            <w:pPr>
              <w:spacing w:line="240" w:lineRule="auto"/>
              <w:jc w:val="center"/>
              <w:rPr>
                <w:rFonts w:ascii="宋体" w:hAnsi="宋体"/>
                <w:sz w:val="18"/>
                <w:szCs w:val="18"/>
              </w:rPr>
            </w:pPr>
            <w:r>
              <w:rPr>
                <w:rFonts w:ascii="宋体" w:hAnsi="宋体"/>
                <w:sz w:val="18"/>
                <w:szCs w:val="18"/>
              </w:rPr>
              <w:t>kPa</w:t>
            </w:r>
          </w:p>
        </w:tc>
        <w:tc>
          <w:tcPr>
            <w:tcW w:w="883" w:type="dxa"/>
          </w:tcPr>
          <w:p w14:paraId="0C398EFB">
            <w:pPr>
              <w:spacing w:line="240" w:lineRule="auto"/>
              <w:jc w:val="center"/>
              <w:rPr>
                <w:rFonts w:ascii="宋体" w:hAnsi="宋体"/>
                <w:sz w:val="18"/>
                <w:szCs w:val="18"/>
              </w:rPr>
            </w:pPr>
            <w:r>
              <w:rPr>
                <w:rFonts w:ascii="宋体" w:hAnsi="宋体"/>
                <w:sz w:val="18"/>
                <w:szCs w:val="18"/>
              </w:rPr>
              <w:t>浮点型</w:t>
            </w:r>
          </w:p>
        </w:tc>
        <w:tc>
          <w:tcPr>
            <w:tcW w:w="1117" w:type="dxa"/>
          </w:tcPr>
          <w:p w14:paraId="5801BA25">
            <w:pPr>
              <w:spacing w:line="240" w:lineRule="auto"/>
              <w:jc w:val="center"/>
              <w:rPr>
                <w:rFonts w:ascii="宋体" w:hAnsi="宋体"/>
                <w:sz w:val="18"/>
                <w:szCs w:val="18"/>
              </w:rPr>
            </w:pPr>
            <w:r>
              <w:rPr>
                <w:rFonts w:ascii="宋体" w:hAnsi="宋体"/>
                <w:sz w:val="18"/>
                <w:szCs w:val="18"/>
              </w:rPr>
              <w:t>8</w:t>
            </w:r>
          </w:p>
        </w:tc>
        <w:tc>
          <w:tcPr>
            <w:tcW w:w="738" w:type="dxa"/>
          </w:tcPr>
          <w:p w14:paraId="2749DF7C">
            <w:pPr>
              <w:spacing w:line="240" w:lineRule="auto"/>
              <w:jc w:val="center"/>
              <w:rPr>
                <w:rFonts w:ascii="宋体" w:hAnsi="宋体"/>
                <w:sz w:val="18"/>
                <w:szCs w:val="18"/>
              </w:rPr>
            </w:pPr>
            <w:r>
              <w:rPr>
                <w:rFonts w:ascii="宋体" w:hAnsi="宋体"/>
                <w:sz w:val="18"/>
                <w:szCs w:val="18"/>
              </w:rPr>
              <w:t>1</w:t>
            </w:r>
          </w:p>
        </w:tc>
      </w:tr>
      <w:tr w14:paraId="46586C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5076B90E">
            <w:pPr>
              <w:spacing w:line="240" w:lineRule="auto"/>
              <w:jc w:val="center"/>
              <w:rPr>
                <w:rFonts w:ascii="宋体" w:hAnsi="宋体"/>
                <w:sz w:val="18"/>
                <w:szCs w:val="18"/>
              </w:rPr>
            </w:pPr>
            <w:r>
              <w:rPr>
                <w:rFonts w:ascii="宋体" w:hAnsi="宋体"/>
                <w:sz w:val="18"/>
                <w:szCs w:val="18"/>
              </w:rPr>
              <w:t>79</w:t>
            </w:r>
          </w:p>
        </w:tc>
        <w:tc>
          <w:tcPr>
            <w:tcW w:w="1762" w:type="dxa"/>
            <w:vMerge w:val="continue"/>
          </w:tcPr>
          <w:p w14:paraId="70E469EE">
            <w:pPr>
              <w:spacing w:line="240" w:lineRule="auto"/>
              <w:jc w:val="center"/>
              <w:rPr>
                <w:rFonts w:ascii="宋体" w:hAnsi="宋体"/>
                <w:sz w:val="18"/>
                <w:szCs w:val="18"/>
              </w:rPr>
            </w:pPr>
          </w:p>
        </w:tc>
        <w:tc>
          <w:tcPr>
            <w:tcW w:w="2585" w:type="dxa"/>
          </w:tcPr>
          <w:p w14:paraId="18DF9E95">
            <w:pPr>
              <w:spacing w:line="240" w:lineRule="auto"/>
              <w:jc w:val="center"/>
              <w:rPr>
                <w:rFonts w:ascii="宋体" w:hAnsi="宋体"/>
                <w:sz w:val="18"/>
                <w:szCs w:val="18"/>
              </w:rPr>
            </w:pPr>
            <w:r>
              <w:rPr>
                <w:rFonts w:ascii="宋体" w:hAnsi="宋体"/>
                <w:sz w:val="18"/>
                <w:szCs w:val="18"/>
              </w:rPr>
              <w:t>对应的沉降</w:t>
            </w:r>
          </w:p>
        </w:tc>
        <w:tc>
          <w:tcPr>
            <w:tcW w:w="823" w:type="dxa"/>
          </w:tcPr>
          <w:p w14:paraId="6DFA9AAF">
            <w:pPr>
              <w:spacing w:line="240" w:lineRule="auto"/>
              <w:jc w:val="center"/>
              <w:rPr>
                <w:rFonts w:ascii="宋体" w:hAnsi="宋体"/>
                <w:sz w:val="18"/>
                <w:szCs w:val="18"/>
              </w:rPr>
            </w:pPr>
            <w:r>
              <w:rPr>
                <w:rFonts w:ascii="宋体" w:hAnsi="宋体"/>
                <w:sz w:val="18"/>
                <w:szCs w:val="18"/>
              </w:rPr>
              <w:t>mm</w:t>
            </w:r>
          </w:p>
        </w:tc>
        <w:tc>
          <w:tcPr>
            <w:tcW w:w="883" w:type="dxa"/>
          </w:tcPr>
          <w:p w14:paraId="2ED19329">
            <w:pPr>
              <w:spacing w:line="240" w:lineRule="auto"/>
              <w:jc w:val="center"/>
              <w:rPr>
                <w:rFonts w:ascii="宋体" w:hAnsi="宋体"/>
                <w:sz w:val="18"/>
                <w:szCs w:val="18"/>
              </w:rPr>
            </w:pPr>
            <w:r>
              <w:rPr>
                <w:rFonts w:ascii="宋体" w:hAnsi="宋体"/>
                <w:sz w:val="18"/>
                <w:szCs w:val="18"/>
              </w:rPr>
              <w:t>浮点型</w:t>
            </w:r>
          </w:p>
        </w:tc>
        <w:tc>
          <w:tcPr>
            <w:tcW w:w="1117" w:type="dxa"/>
          </w:tcPr>
          <w:p w14:paraId="21F3CA11">
            <w:pPr>
              <w:spacing w:line="240" w:lineRule="auto"/>
              <w:jc w:val="center"/>
              <w:rPr>
                <w:rFonts w:ascii="宋体" w:hAnsi="宋体"/>
                <w:sz w:val="18"/>
                <w:szCs w:val="18"/>
              </w:rPr>
            </w:pPr>
            <w:r>
              <w:rPr>
                <w:rFonts w:ascii="宋体" w:hAnsi="宋体"/>
                <w:sz w:val="18"/>
                <w:szCs w:val="18"/>
              </w:rPr>
              <w:t>8</w:t>
            </w:r>
          </w:p>
        </w:tc>
        <w:tc>
          <w:tcPr>
            <w:tcW w:w="738" w:type="dxa"/>
          </w:tcPr>
          <w:p w14:paraId="008B6E89">
            <w:pPr>
              <w:spacing w:line="240" w:lineRule="auto"/>
              <w:jc w:val="center"/>
              <w:rPr>
                <w:rFonts w:ascii="宋体" w:hAnsi="宋体"/>
                <w:sz w:val="18"/>
                <w:szCs w:val="18"/>
              </w:rPr>
            </w:pPr>
            <w:r>
              <w:rPr>
                <w:rFonts w:ascii="宋体" w:hAnsi="宋体"/>
                <w:sz w:val="18"/>
                <w:szCs w:val="18"/>
              </w:rPr>
              <w:t>1</w:t>
            </w:r>
          </w:p>
        </w:tc>
      </w:tr>
      <w:tr w14:paraId="55B61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54FEA802">
            <w:pPr>
              <w:spacing w:line="240" w:lineRule="auto"/>
              <w:jc w:val="center"/>
              <w:rPr>
                <w:rFonts w:ascii="宋体" w:hAnsi="宋体"/>
                <w:sz w:val="18"/>
                <w:szCs w:val="18"/>
              </w:rPr>
            </w:pPr>
            <w:r>
              <w:rPr>
                <w:rFonts w:ascii="宋体" w:hAnsi="宋体"/>
                <w:sz w:val="18"/>
                <w:szCs w:val="18"/>
              </w:rPr>
              <w:t>80</w:t>
            </w:r>
          </w:p>
        </w:tc>
        <w:tc>
          <w:tcPr>
            <w:tcW w:w="1762" w:type="dxa"/>
            <w:vMerge w:val="continue"/>
          </w:tcPr>
          <w:p w14:paraId="20477137">
            <w:pPr>
              <w:spacing w:line="240" w:lineRule="auto"/>
              <w:jc w:val="center"/>
              <w:rPr>
                <w:rFonts w:ascii="宋体" w:hAnsi="宋体"/>
                <w:sz w:val="18"/>
                <w:szCs w:val="18"/>
              </w:rPr>
            </w:pPr>
          </w:p>
        </w:tc>
        <w:tc>
          <w:tcPr>
            <w:tcW w:w="2585" w:type="dxa"/>
          </w:tcPr>
          <w:p w14:paraId="5299D779">
            <w:pPr>
              <w:spacing w:line="240" w:lineRule="auto"/>
              <w:jc w:val="center"/>
              <w:rPr>
                <w:rFonts w:ascii="宋体" w:hAnsi="宋体"/>
                <w:sz w:val="18"/>
                <w:szCs w:val="18"/>
              </w:rPr>
            </w:pPr>
            <w:r>
              <w:rPr>
                <w:rFonts w:ascii="宋体" w:hAnsi="宋体"/>
                <w:sz w:val="18"/>
                <w:szCs w:val="18"/>
              </w:rPr>
              <w:t>不排水变形模量</w:t>
            </w:r>
            <w:r>
              <w:rPr>
                <w:rFonts w:ascii="宋体" w:hAnsi="宋体"/>
                <w:i/>
                <w:sz w:val="18"/>
                <w:szCs w:val="18"/>
              </w:rPr>
              <w:t>E</w:t>
            </w:r>
            <w:r>
              <w:rPr>
                <w:rFonts w:ascii="宋体" w:hAnsi="宋体"/>
                <w:sz w:val="18"/>
                <w:szCs w:val="18"/>
                <w:vertAlign w:val="subscript"/>
              </w:rPr>
              <w:t>u</w:t>
            </w:r>
          </w:p>
        </w:tc>
        <w:tc>
          <w:tcPr>
            <w:tcW w:w="823" w:type="dxa"/>
          </w:tcPr>
          <w:p w14:paraId="4C493335">
            <w:pPr>
              <w:spacing w:line="240" w:lineRule="auto"/>
              <w:jc w:val="center"/>
              <w:rPr>
                <w:rFonts w:ascii="宋体" w:hAnsi="宋体"/>
                <w:sz w:val="18"/>
                <w:szCs w:val="18"/>
              </w:rPr>
            </w:pPr>
            <w:r>
              <w:rPr>
                <w:rFonts w:ascii="宋体" w:hAnsi="宋体"/>
                <w:sz w:val="18"/>
                <w:szCs w:val="18"/>
              </w:rPr>
              <w:t>MPa</w:t>
            </w:r>
          </w:p>
        </w:tc>
        <w:tc>
          <w:tcPr>
            <w:tcW w:w="883" w:type="dxa"/>
          </w:tcPr>
          <w:p w14:paraId="0BA491FE">
            <w:pPr>
              <w:spacing w:line="240" w:lineRule="auto"/>
              <w:jc w:val="center"/>
              <w:rPr>
                <w:rFonts w:ascii="宋体" w:hAnsi="宋体"/>
                <w:sz w:val="18"/>
                <w:szCs w:val="18"/>
              </w:rPr>
            </w:pPr>
            <w:r>
              <w:rPr>
                <w:rFonts w:ascii="宋体" w:hAnsi="宋体"/>
                <w:sz w:val="18"/>
                <w:szCs w:val="18"/>
              </w:rPr>
              <w:t>浮点型</w:t>
            </w:r>
          </w:p>
        </w:tc>
        <w:tc>
          <w:tcPr>
            <w:tcW w:w="1117" w:type="dxa"/>
          </w:tcPr>
          <w:p w14:paraId="72E33BB4">
            <w:pPr>
              <w:spacing w:line="240" w:lineRule="auto"/>
              <w:jc w:val="center"/>
              <w:rPr>
                <w:rFonts w:ascii="宋体" w:hAnsi="宋体"/>
                <w:sz w:val="18"/>
                <w:szCs w:val="18"/>
              </w:rPr>
            </w:pPr>
            <w:r>
              <w:rPr>
                <w:rFonts w:ascii="宋体" w:hAnsi="宋体"/>
                <w:sz w:val="18"/>
                <w:szCs w:val="18"/>
              </w:rPr>
              <w:t>8</w:t>
            </w:r>
          </w:p>
        </w:tc>
        <w:tc>
          <w:tcPr>
            <w:tcW w:w="738" w:type="dxa"/>
          </w:tcPr>
          <w:p w14:paraId="47A3A1F8">
            <w:pPr>
              <w:spacing w:line="240" w:lineRule="auto"/>
              <w:jc w:val="center"/>
              <w:rPr>
                <w:rFonts w:ascii="宋体" w:hAnsi="宋体"/>
                <w:sz w:val="18"/>
                <w:szCs w:val="18"/>
              </w:rPr>
            </w:pPr>
            <w:r>
              <w:rPr>
                <w:rFonts w:ascii="宋体" w:hAnsi="宋体"/>
                <w:sz w:val="18"/>
                <w:szCs w:val="18"/>
              </w:rPr>
              <w:t>2</w:t>
            </w:r>
          </w:p>
        </w:tc>
      </w:tr>
      <w:tr w14:paraId="04F83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27343787">
            <w:pPr>
              <w:spacing w:line="240" w:lineRule="auto"/>
              <w:jc w:val="center"/>
              <w:rPr>
                <w:rFonts w:ascii="宋体" w:hAnsi="宋体"/>
                <w:sz w:val="18"/>
                <w:szCs w:val="18"/>
              </w:rPr>
            </w:pPr>
            <w:r>
              <w:rPr>
                <w:rFonts w:ascii="宋体" w:hAnsi="宋体"/>
                <w:sz w:val="18"/>
                <w:szCs w:val="18"/>
              </w:rPr>
              <w:t>81</w:t>
            </w:r>
          </w:p>
        </w:tc>
        <w:tc>
          <w:tcPr>
            <w:tcW w:w="1762" w:type="dxa"/>
            <w:vMerge w:val="continue"/>
          </w:tcPr>
          <w:p w14:paraId="379961DA">
            <w:pPr>
              <w:spacing w:line="240" w:lineRule="auto"/>
              <w:jc w:val="center"/>
              <w:rPr>
                <w:rFonts w:ascii="宋体" w:hAnsi="宋体"/>
                <w:sz w:val="18"/>
                <w:szCs w:val="18"/>
              </w:rPr>
            </w:pPr>
          </w:p>
        </w:tc>
        <w:tc>
          <w:tcPr>
            <w:tcW w:w="2585" w:type="dxa"/>
          </w:tcPr>
          <w:p w14:paraId="3C8D14D8">
            <w:pPr>
              <w:spacing w:line="240" w:lineRule="auto"/>
              <w:jc w:val="center"/>
              <w:rPr>
                <w:rFonts w:ascii="宋体" w:hAnsi="宋体"/>
                <w:sz w:val="18"/>
                <w:szCs w:val="18"/>
              </w:rPr>
            </w:pPr>
            <w:r>
              <w:rPr>
                <w:rFonts w:ascii="宋体" w:hAnsi="宋体"/>
                <w:sz w:val="18"/>
                <w:szCs w:val="18"/>
              </w:rPr>
              <w:t>排水变形模量</w:t>
            </w:r>
            <w:r>
              <w:rPr>
                <w:rFonts w:ascii="宋体" w:hAnsi="宋体"/>
                <w:i/>
                <w:sz w:val="18"/>
                <w:szCs w:val="18"/>
              </w:rPr>
              <w:t>E’</w:t>
            </w:r>
          </w:p>
        </w:tc>
        <w:tc>
          <w:tcPr>
            <w:tcW w:w="823" w:type="dxa"/>
          </w:tcPr>
          <w:p w14:paraId="2E6736FC">
            <w:pPr>
              <w:spacing w:line="240" w:lineRule="auto"/>
              <w:jc w:val="center"/>
              <w:rPr>
                <w:rFonts w:ascii="宋体" w:hAnsi="宋体"/>
                <w:sz w:val="18"/>
                <w:szCs w:val="18"/>
              </w:rPr>
            </w:pPr>
            <w:r>
              <w:rPr>
                <w:rFonts w:ascii="宋体" w:hAnsi="宋体"/>
                <w:sz w:val="18"/>
                <w:szCs w:val="18"/>
              </w:rPr>
              <w:t>MPa</w:t>
            </w:r>
          </w:p>
        </w:tc>
        <w:tc>
          <w:tcPr>
            <w:tcW w:w="883" w:type="dxa"/>
          </w:tcPr>
          <w:p w14:paraId="487FC529">
            <w:pPr>
              <w:spacing w:line="240" w:lineRule="auto"/>
              <w:jc w:val="center"/>
              <w:rPr>
                <w:rFonts w:ascii="宋体" w:hAnsi="宋体"/>
                <w:sz w:val="18"/>
                <w:szCs w:val="18"/>
              </w:rPr>
            </w:pPr>
            <w:r>
              <w:rPr>
                <w:rFonts w:ascii="宋体" w:hAnsi="宋体"/>
                <w:sz w:val="18"/>
                <w:szCs w:val="18"/>
              </w:rPr>
              <w:t>浮点型</w:t>
            </w:r>
          </w:p>
        </w:tc>
        <w:tc>
          <w:tcPr>
            <w:tcW w:w="1117" w:type="dxa"/>
          </w:tcPr>
          <w:p w14:paraId="6B4B0472">
            <w:pPr>
              <w:spacing w:line="240" w:lineRule="auto"/>
              <w:jc w:val="center"/>
              <w:rPr>
                <w:rFonts w:ascii="宋体" w:hAnsi="宋体"/>
                <w:sz w:val="18"/>
                <w:szCs w:val="18"/>
              </w:rPr>
            </w:pPr>
            <w:r>
              <w:rPr>
                <w:rFonts w:ascii="宋体" w:hAnsi="宋体"/>
                <w:sz w:val="18"/>
                <w:szCs w:val="18"/>
              </w:rPr>
              <w:t>8</w:t>
            </w:r>
          </w:p>
        </w:tc>
        <w:tc>
          <w:tcPr>
            <w:tcW w:w="738" w:type="dxa"/>
          </w:tcPr>
          <w:p w14:paraId="3764C514">
            <w:pPr>
              <w:spacing w:line="240" w:lineRule="auto"/>
              <w:jc w:val="center"/>
              <w:rPr>
                <w:rFonts w:ascii="宋体" w:hAnsi="宋体"/>
                <w:sz w:val="18"/>
                <w:szCs w:val="18"/>
              </w:rPr>
            </w:pPr>
            <w:r>
              <w:rPr>
                <w:rFonts w:ascii="宋体" w:hAnsi="宋体"/>
                <w:sz w:val="18"/>
                <w:szCs w:val="18"/>
              </w:rPr>
              <w:t>2</w:t>
            </w:r>
          </w:p>
        </w:tc>
      </w:tr>
      <w:tr w14:paraId="648F2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41FF3855">
            <w:pPr>
              <w:spacing w:line="240" w:lineRule="auto"/>
              <w:jc w:val="center"/>
              <w:rPr>
                <w:rFonts w:ascii="宋体" w:hAnsi="宋体"/>
                <w:sz w:val="18"/>
                <w:szCs w:val="18"/>
              </w:rPr>
            </w:pPr>
            <w:r>
              <w:rPr>
                <w:rFonts w:ascii="宋体" w:hAnsi="宋体"/>
                <w:sz w:val="18"/>
                <w:szCs w:val="18"/>
              </w:rPr>
              <w:t>82</w:t>
            </w:r>
          </w:p>
        </w:tc>
        <w:tc>
          <w:tcPr>
            <w:tcW w:w="1762" w:type="dxa"/>
            <w:vMerge w:val="continue"/>
          </w:tcPr>
          <w:p w14:paraId="6467D8FC">
            <w:pPr>
              <w:spacing w:line="240" w:lineRule="auto"/>
              <w:jc w:val="center"/>
              <w:rPr>
                <w:rFonts w:ascii="宋体" w:hAnsi="宋体"/>
                <w:sz w:val="18"/>
                <w:szCs w:val="18"/>
              </w:rPr>
            </w:pPr>
          </w:p>
        </w:tc>
        <w:tc>
          <w:tcPr>
            <w:tcW w:w="2585" w:type="dxa"/>
          </w:tcPr>
          <w:p w14:paraId="74BA9F64">
            <w:pPr>
              <w:spacing w:line="240" w:lineRule="auto"/>
              <w:jc w:val="center"/>
              <w:rPr>
                <w:rFonts w:ascii="宋体" w:hAnsi="宋体"/>
                <w:sz w:val="18"/>
                <w:szCs w:val="18"/>
              </w:rPr>
            </w:pPr>
            <w:r>
              <w:rPr>
                <w:rFonts w:ascii="宋体" w:hAnsi="宋体"/>
                <w:sz w:val="18"/>
                <w:szCs w:val="18"/>
              </w:rPr>
              <w:t>不排水抗剪强度</w:t>
            </w:r>
            <w:r>
              <w:rPr>
                <w:rFonts w:ascii="宋体" w:hAnsi="宋体"/>
                <w:i/>
                <w:sz w:val="18"/>
                <w:szCs w:val="18"/>
              </w:rPr>
              <w:t>c</w:t>
            </w:r>
            <w:r>
              <w:rPr>
                <w:rFonts w:ascii="宋体" w:hAnsi="宋体"/>
                <w:sz w:val="18"/>
                <w:szCs w:val="18"/>
                <w:vertAlign w:val="subscript"/>
              </w:rPr>
              <w:t>u</w:t>
            </w:r>
          </w:p>
        </w:tc>
        <w:tc>
          <w:tcPr>
            <w:tcW w:w="823" w:type="dxa"/>
          </w:tcPr>
          <w:p w14:paraId="174EE82E">
            <w:pPr>
              <w:spacing w:line="240" w:lineRule="auto"/>
              <w:jc w:val="center"/>
              <w:rPr>
                <w:rFonts w:ascii="宋体" w:hAnsi="宋体"/>
                <w:sz w:val="18"/>
                <w:szCs w:val="18"/>
              </w:rPr>
            </w:pPr>
            <w:r>
              <w:rPr>
                <w:rFonts w:ascii="宋体" w:hAnsi="宋体"/>
                <w:sz w:val="18"/>
                <w:szCs w:val="18"/>
              </w:rPr>
              <w:t>kPa</w:t>
            </w:r>
          </w:p>
        </w:tc>
        <w:tc>
          <w:tcPr>
            <w:tcW w:w="883" w:type="dxa"/>
          </w:tcPr>
          <w:p w14:paraId="402B488B">
            <w:pPr>
              <w:spacing w:line="240" w:lineRule="auto"/>
              <w:jc w:val="center"/>
              <w:rPr>
                <w:rFonts w:ascii="宋体" w:hAnsi="宋体"/>
                <w:sz w:val="18"/>
                <w:szCs w:val="18"/>
              </w:rPr>
            </w:pPr>
            <w:r>
              <w:rPr>
                <w:rFonts w:ascii="宋体" w:hAnsi="宋体"/>
                <w:sz w:val="18"/>
                <w:szCs w:val="18"/>
              </w:rPr>
              <w:t>浮点型</w:t>
            </w:r>
          </w:p>
        </w:tc>
        <w:tc>
          <w:tcPr>
            <w:tcW w:w="1117" w:type="dxa"/>
          </w:tcPr>
          <w:p w14:paraId="13FAC279">
            <w:pPr>
              <w:spacing w:line="240" w:lineRule="auto"/>
              <w:jc w:val="center"/>
              <w:rPr>
                <w:rFonts w:ascii="宋体" w:hAnsi="宋体"/>
                <w:sz w:val="18"/>
                <w:szCs w:val="18"/>
              </w:rPr>
            </w:pPr>
            <w:r>
              <w:rPr>
                <w:rFonts w:ascii="宋体" w:hAnsi="宋体"/>
                <w:sz w:val="18"/>
                <w:szCs w:val="18"/>
              </w:rPr>
              <w:t>8</w:t>
            </w:r>
          </w:p>
        </w:tc>
        <w:tc>
          <w:tcPr>
            <w:tcW w:w="738" w:type="dxa"/>
          </w:tcPr>
          <w:p w14:paraId="0056FF78">
            <w:pPr>
              <w:spacing w:line="240" w:lineRule="auto"/>
              <w:jc w:val="center"/>
              <w:rPr>
                <w:rFonts w:ascii="宋体" w:hAnsi="宋体"/>
                <w:sz w:val="18"/>
                <w:szCs w:val="18"/>
              </w:rPr>
            </w:pPr>
            <w:r>
              <w:rPr>
                <w:rFonts w:ascii="宋体" w:hAnsi="宋体"/>
                <w:sz w:val="18"/>
                <w:szCs w:val="18"/>
              </w:rPr>
              <w:t>2</w:t>
            </w:r>
          </w:p>
        </w:tc>
      </w:tr>
      <w:tr w14:paraId="18359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2FEA524D">
            <w:pPr>
              <w:spacing w:line="240" w:lineRule="auto"/>
              <w:jc w:val="center"/>
              <w:rPr>
                <w:rFonts w:ascii="宋体" w:hAnsi="宋体"/>
                <w:sz w:val="18"/>
                <w:szCs w:val="18"/>
              </w:rPr>
            </w:pPr>
            <w:r>
              <w:rPr>
                <w:rFonts w:ascii="宋体" w:hAnsi="宋体"/>
                <w:sz w:val="18"/>
                <w:szCs w:val="18"/>
              </w:rPr>
              <w:t>83</w:t>
            </w:r>
          </w:p>
        </w:tc>
        <w:tc>
          <w:tcPr>
            <w:tcW w:w="1762" w:type="dxa"/>
            <w:vMerge w:val="restart"/>
            <w:vAlign w:val="center"/>
          </w:tcPr>
          <w:p w14:paraId="5B6DD5CD">
            <w:pPr>
              <w:spacing w:line="240" w:lineRule="auto"/>
              <w:jc w:val="center"/>
              <w:rPr>
                <w:rFonts w:ascii="宋体" w:hAnsi="宋体"/>
                <w:sz w:val="18"/>
                <w:szCs w:val="18"/>
              </w:rPr>
            </w:pPr>
            <w:r>
              <w:rPr>
                <w:rFonts w:ascii="宋体" w:hAnsi="宋体"/>
                <w:sz w:val="18"/>
                <w:szCs w:val="18"/>
              </w:rPr>
              <w:t>平板载</w:t>
            </w:r>
          </w:p>
          <w:p w14:paraId="6E04216D">
            <w:pPr>
              <w:spacing w:line="240" w:lineRule="auto"/>
              <w:jc w:val="center"/>
              <w:rPr>
                <w:rFonts w:ascii="宋体" w:hAnsi="宋体"/>
                <w:sz w:val="18"/>
                <w:szCs w:val="18"/>
              </w:rPr>
            </w:pPr>
            <w:r>
              <w:rPr>
                <w:rFonts w:ascii="宋体" w:hAnsi="宋体"/>
                <w:sz w:val="18"/>
                <w:szCs w:val="18"/>
              </w:rPr>
              <w:t>荷试验</w:t>
            </w:r>
          </w:p>
        </w:tc>
        <w:tc>
          <w:tcPr>
            <w:tcW w:w="2585" w:type="dxa"/>
          </w:tcPr>
          <w:p w14:paraId="1884F02D">
            <w:pPr>
              <w:spacing w:line="240" w:lineRule="auto"/>
              <w:jc w:val="center"/>
              <w:rPr>
                <w:rFonts w:ascii="宋体" w:hAnsi="宋体"/>
                <w:sz w:val="18"/>
                <w:szCs w:val="18"/>
              </w:rPr>
            </w:pPr>
            <w:r>
              <w:rPr>
                <w:rFonts w:ascii="宋体" w:hAnsi="宋体"/>
                <w:sz w:val="18"/>
                <w:szCs w:val="18"/>
              </w:rPr>
              <w:t>勘探孔编码</w:t>
            </w:r>
          </w:p>
        </w:tc>
        <w:tc>
          <w:tcPr>
            <w:tcW w:w="823" w:type="dxa"/>
          </w:tcPr>
          <w:p w14:paraId="378BF930">
            <w:pPr>
              <w:spacing w:line="240" w:lineRule="auto"/>
              <w:jc w:val="center"/>
              <w:rPr>
                <w:rFonts w:ascii="宋体" w:hAnsi="宋体"/>
                <w:sz w:val="18"/>
                <w:szCs w:val="18"/>
              </w:rPr>
            </w:pPr>
          </w:p>
        </w:tc>
        <w:tc>
          <w:tcPr>
            <w:tcW w:w="883" w:type="dxa"/>
          </w:tcPr>
          <w:p w14:paraId="232FDF7E">
            <w:pPr>
              <w:spacing w:line="240" w:lineRule="auto"/>
              <w:jc w:val="center"/>
              <w:rPr>
                <w:rFonts w:ascii="宋体" w:hAnsi="宋体"/>
                <w:sz w:val="18"/>
                <w:szCs w:val="18"/>
              </w:rPr>
            </w:pPr>
            <w:r>
              <w:rPr>
                <w:rFonts w:ascii="宋体" w:hAnsi="宋体"/>
                <w:sz w:val="18"/>
                <w:szCs w:val="18"/>
              </w:rPr>
              <w:t>字符型</w:t>
            </w:r>
          </w:p>
        </w:tc>
        <w:tc>
          <w:tcPr>
            <w:tcW w:w="1117" w:type="dxa"/>
          </w:tcPr>
          <w:p w14:paraId="61607EA5">
            <w:pPr>
              <w:spacing w:line="240" w:lineRule="auto"/>
              <w:jc w:val="center"/>
              <w:rPr>
                <w:rFonts w:ascii="宋体" w:hAnsi="宋体"/>
                <w:sz w:val="18"/>
                <w:szCs w:val="18"/>
              </w:rPr>
            </w:pPr>
            <w:r>
              <w:rPr>
                <w:rFonts w:ascii="宋体" w:hAnsi="宋体"/>
                <w:sz w:val="18"/>
                <w:szCs w:val="18"/>
              </w:rPr>
              <w:t>16</w:t>
            </w:r>
          </w:p>
        </w:tc>
        <w:tc>
          <w:tcPr>
            <w:tcW w:w="738" w:type="dxa"/>
          </w:tcPr>
          <w:p w14:paraId="6A637D69">
            <w:pPr>
              <w:spacing w:line="240" w:lineRule="auto"/>
              <w:jc w:val="center"/>
              <w:rPr>
                <w:rFonts w:ascii="宋体" w:hAnsi="宋体"/>
                <w:sz w:val="18"/>
                <w:szCs w:val="18"/>
              </w:rPr>
            </w:pPr>
          </w:p>
        </w:tc>
      </w:tr>
      <w:tr w14:paraId="0F7FB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4ABC68E5">
            <w:pPr>
              <w:spacing w:line="240" w:lineRule="auto"/>
              <w:jc w:val="center"/>
              <w:rPr>
                <w:rFonts w:ascii="宋体" w:hAnsi="宋体"/>
                <w:sz w:val="18"/>
                <w:szCs w:val="18"/>
              </w:rPr>
            </w:pPr>
            <w:r>
              <w:rPr>
                <w:rFonts w:ascii="宋体" w:hAnsi="宋体"/>
                <w:sz w:val="18"/>
                <w:szCs w:val="18"/>
              </w:rPr>
              <w:t>84</w:t>
            </w:r>
          </w:p>
        </w:tc>
        <w:tc>
          <w:tcPr>
            <w:tcW w:w="1762" w:type="dxa"/>
            <w:vMerge w:val="continue"/>
          </w:tcPr>
          <w:p w14:paraId="14D390AB">
            <w:pPr>
              <w:spacing w:line="240" w:lineRule="auto"/>
              <w:jc w:val="center"/>
              <w:rPr>
                <w:rFonts w:ascii="宋体" w:hAnsi="宋体"/>
                <w:sz w:val="18"/>
                <w:szCs w:val="18"/>
              </w:rPr>
            </w:pPr>
          </w:p>
        </w:tc>
        <w:tc>
          <w:tcPr>
            <w:tcW w:w="2585" w:type="dxa"/>
          </w:tcPr>
          <w:p w14:paraId="398A9810">
            <w:pPr>
              <w:spacing w:line="240" w:lineRule="auto"/>
              <w:jc w:val="center"/>
              <w:rPr>
                <w:rFonts w:ascii="宋体" w:hAnsi="宋体"/>
                <w:sz w:val="18"/>
                <w:szCs w:val="18"/>
              </w:rPr>
            </w:pPr>
            <w:r>
              <w:rPr>
                <w:rFonts w:ascii="宋体" w:hAnsi="宋体"/>
                <w:sz w:val="18"/>
                <w:szCs w:val="18"/>
              </w:rPr>
              <w:t>孔号</w:t>
            </w:r>
          </w:p>
        </w:tc>
        <w:tc>
          <w:tcPr>
            <w:tcW w:w="823" w:type="dxa"/>
          </w:tcPr>
          <w:p w14:paraId="063A2F02">
            <w:pPr>
              <w:spacing w:line="240" w:lineRule="auto"/>
              <w:jc w:val="center"/>
              <w:rPr>
                <w:rFonts w:ascii="宋体" w:hAnsi="宋体"/>
                <w:sz w:val="18"/>
                <w:szCs w:val="18"/>
              </w:rPr>
            </w:pPr>
          </w:p>
        </w:tc>
        <w:tc>
          <w:tcPr>
            <w:tcW w:w="883" w:type="dxa"/>
          </w:tcPr>
          <w:p w14:paraId="101C7B91">
            <w:pPr>
              <w:spacing w:line="240" w:lineRule="auto"/>
              <w:jc w:val="center"/>
              <w:rPr>
                <w:rFonts w:ascii="宋体" w:hAnsi="宋体"/>
                <w:sz w:val="18"/>
                <w:szCs w:val="18"/>
              </w:rPr>
            </w:pPr>
            <w:r>
              <w:rPr>
                <w:rFonts w:ascii="宋体" w:hAnsi="宋体"/>
                <w:sz w:val="18"/>
                <w:szCs w:val="18"/>
              </w:rPr>
              <w:t>整型</w:t>
            </w:r>
          </w:p>
        </w:tc>
        <w:tc>
          <w:tcPr>
            <w:tcW w:w="1117" w:type="dxa"/>
          </w:tcPr>
          <w:p w14:paraId="0D52951A">
            <w:pPr>
              <w:spacing w:line="240" w:lineRule="auto"/>
              <w:jc w:val="center"/>
              <w:rPr>
                <w:rFonts w:ascii="宋体" w:hAnsi="宋体"/>
                <w:sz w:val="18"/>
                <w:szCs w:val="18"/>
              </w:rPr>
            </w:pPr>
            <w:r>
              <w:rPr>
                <w:rFonts w:ascii="宋体" w:hAnsi="宋体"/>
                <w:sz w:val="18"/>
                <w:szCs w:val="18"/>
              </w:rPr>
              <w:t>20</w:t>
            </w:r>
          </w:p>
        </w:tc>
        <w:tc>
          <w:tcPr>
            <w:tcW w:w="738" w:type="dxa"/>
          </w:tcPr>
          <w:p w14:paraId="0963CC92">
            <w:pPr>
              <w:spacing w:line="240" w:lineRule="auto"/>
              <w:jc w:val="center"/>
              <w:rPr>
                <w:rFonts w:ascii="宋体" w:hAnsi="宋体"/>
                <w:sz w:val="18"/>
                <w:szCs w:val="18"/>
              </w:rPr>
            </w:pPr>
          </w:p>
        </w:tc>
      </w:tr>
      <w:tr w14:paraId="5478F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366BCB94">
            <w:pPr>
              <w:spacing w:line="240" w:lineRule="auto"/>
              <w:jc w:val="center"/>
              <w:rPr>
                <w:rFonts w:ascii="宋体" w:hAnsi="宋体"/>
                <w:sz w:val="18"/>
                <w:szCs w:val="18"/>
              </w:rPr>
            </w:pPr>
            <w:r>
              <w:rPr>
                <w:rFonts w:ascii="宋体" w:hAnsi="宋体"/>
                <w:sz w:val="18"/>
                <w:szCs w:val="18"/>
              </w:rPr>
              <w:t>85</w:t>
            </w:r>
          </w:p>
        </w:tc>
        <w:tc>
          <w:tcPr>
            <w:tcW w:w="1762" w:type="dxa"/>
            <w:vMerge w:val="continue"/>
          </w:tcPr>
          <w:p w14:paraId="7911FA2C">
            <w:pPr>
              <w:spacing w:line="240" w:lineRule="auto"/>
              <w:jc w:val="center"/>
              <w:rPr>
                <w:rFonts w:ascii="宋体" w:hAnsi="宋体"/>
                <w:sz w:val="18"/>
                <w:szCs w:val="18"/>
              </w:rPr>
            </w:pPr>
          </w:p>
        </w:tc>
        <w:tc>
          <w:tcPr>
            <w:tcW w:w="2585" w:type="dxa"/>
          </w:tcPr>
          <w:p w14:paraId="140FE8E7">
            <w:pPr>
              <w:spacing w:line="240" w:lineRule="auto"/>
              <w:jc w:val="center"/>
              <w:rPr>
                <w:rFonts w:ascii="宋体" w:hAnsi="宋体"/>
                <w:sz w:val="18"/>
                <w:szCs w:val="18"/>
              </w:rPr>
            </w:pPr>
            <w:r>
              <w:rPr>
                <w:rFonts w:ascii="宋体" w:hAnsi="宋体"/>
                <w:sz w:val="18"/>
                <w:szCs w:val="18"/>
              </w:rPr>
              <w:t>试验点编号</w:t>
            </w:r>
          </w:p>
        </w:tc>
        <w:tc>
          <w:tcPr>
            <w:tcW w:w="823" w:type="dxa"/>
          </w:tcPr>
          <w:p w14:paraId="5861BA91">
            <w:pPr>
              <w:spacing w:line="240" w:lineRule="auto"/>
              <w:jc w:val="center"/>
              <w:rPr>
                <w:rFonts w:ascii="宋体" w:hAnsi="宋体"/>
                <w:sz w:val="18"/>
                <w:szCs w:val="18"/>
              </w:rPr>
            </w:pPr>
          </w:p>
        </w:tc>
        <w:tc>
          <w:tcPr>
            <w:tcW w:w="883" w:type="dxa"/>
          </w:tcPr>
          <w:p w14:paraId="1D8AC5C1">
            <w:pPr>
              <w:spacing w:line="240" w:lineRule="auto"/>
              <w:jc w:val="center"/>
              <w:rPr>
                <w:rFonts w:ascii="宋体" w:hAnsi="宋体"/>
                <w:sz w:val="18"/>
                <w:szCs w:val="18"/>
              </w:rPr>
            </w:pPr>
            <w:r>
              <w:rPr>
                <w:rFonts w:ascii="宋体" w:hAnsi="宋体"/>
                <w:sz w:val="18"/>
                <w:szCs w:val="18"/>
              </w:rPr>
              <w:t>浮点型</w:t>
            </w:r>
          </w:p>
        </w:tc>
        <w:tc>
          <w:tcPr>
            <w:tcW w:w="1117" w:type="dxa"/>
          </w:tcPr>
          <w:p w14:paraId="3D4CB6DD">
            <w:pPr>
              <w:spacing w:line="240" w:lineRule="auto"/>
              <w:jc w:val="center"/>
              <w:rPr>
                <w:rFonts w:ascii="宋体" w:hAnsi="宋体"/>
                <w:sz w:val="18"/>
                <w:szCs w:val="18"/>
              </w:rPr>
            </w:pPr>
            <w:r>
              <w:rPr>
                <w:rFonts w:ascii="宋体" w:hAnsi="宋体"/>
                <w:sz w:val="18"/>
                <w:szCs w:val="18"/>
              </w:rPr>
              <w:t>4</w:t>
            </w:r>
          </w:p>
        </w:tc>
        <w:tc>
          <w:tcPr>
            <w:tcW w:w="738" w:type="dxa"/>
          </w:tcPr>
          <w:p w14:paraId="4465183D">
            <w:pPr>
              <w:spacing w:line="240" w:lineRule="auto"/>
              <w:jc w:val="center"/>
              <w:rPr>
                <w:rFonts w:ascii="宋体" w:hAnsi="宋体"/>
                <w:sz w:val="18"/>
                <w:szCs w:val="18"/>
              </w:rPr>
            </w:pPr>
          </w:p>
        </w:tc>
      </w:tr>
      <w:tr w14:paraId="20E23A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62029E55">
            <w:pPr>
              <w:spacing w:line="240" w:lineRule="auto"/>
              <w:jc w:val="center"/>
              <w:rPr>
                <w:rFonts w:ascii="宋体" w:hAnsi="宋体"/>
                <w:sz w:val="18"/>
                <w:szCs w:val="18"/>
              </w:rPr>
            </w:pPr>
            <w:r>
              <w:rPr>
                <w:rFonts w:ascii="宋体" w:hAnsi="宋体"/>
                <w:sz w:val="18"/>
                <w:szCs w:val="18"/>
              </w:rPr>
              <w:t>86</w:t>
            </w:r>
          </w:p>
        </w:tc>
        <w:tc>
          <w:tcPr>
            <w:tcW w:w="1762" w:type="dxa"/>
            <w:vMerge w:val="continue"/>
          </w:tcPr>
          <w:p w14:paraId="07C04915">
            <w:pPr>
              <w:spacing w:line="240" w:lineRule="auto"/>
              <w:jc w:val="center"/>
              <w:rPr>
                <w:rFonts w:ascii="宋体" w:hAnsi="宋体"/>
                <w:sz w:val="18"/>
                <w:szCs w:val="18"/>
              </w:rPr>
            </w:pPr>
          </w:p>
        </w:tc>
        <w:tc>
          <w:tcPr>
            <w:tcW w:w="2585" w:type="dxa"/>
          </w:tcPr>
          <w:p w14:paraId="2C6677CB">
            <w:pPr>
              <w:spacing w:line="240" w:lineRule="auto"/>
              <w:jc w:val="center"/>
              <w:rPr>
                <w:rFonts w:ascii="宋体" w:hAnsi="宋体"/>
                <w:sz w:val="18"/>
                <w:szCs w:val="18"/>
              </w:rPr>
            </w:pPr>
            <w:r>
              <w:rPr>
                <w:rFonts w:ascii="宋体" w:hAnsi="宋体"/>
                <w:sz w:val="18"/>
                <w:szCs w:val="18"/>
              </w:rPr>
              <w:t>试验深度</w:t>
            </w:r>
          </w:p>
        </w:tc>
        <w:tc>
          <w:tcPr>
            <w:tcW w:w="823" w:type="dxa"/>
          </w:tcPr>
          <w:p w14:paraId="6EC5E034">
            <w:pPr>
              <w:spacing w:line="240" w:lineRule="auto"/>
              <w:jc w:val="center"/>
              <w:rPr>
                <w:rFonts w:ascii="宋体" w:hAnsi="宋体"/>
                <w:sz w:val="18"/>
                <w:szCs w:val="18"/>
              </w:rPr>
            </w:pPr>
            <w:r>
              <w:rPr>
                <w:rFonts w:ascii="宋体" w:hAnsi="宋体"/>
                <w:sz w:val="18"/>
                <w:szCs w:val="18"/>
              </w:rPr>
              <w:t>m</w:t>
            </w:r>
          </w:p>
        </w:tc>
        <w:tc>
          <w:tcPr>
            <w:tcW w:w="883" w:type="dxa"/>
          </w:tcPr>
          <w:p w14:paraId="55ECE917">
            <w:pPr>
              <w:spacing w:line="240" w:lineRule="auto"/>
              <w:jc w:val="center"/>
              <w:rPr>
                <w:rFonts w:ascii="宋体" w:hAnsi="宋体"/>
                <w:sz w:val="18"/>
                <w:szCs w:val="18"/>
              </w:rPr>
            </w:pPr>
            <w:r>
              <w:rPr>
                <w:rFonts w:ascii="宋体" w:hAnsi="宋体"/>
                <w:sz w:val="18"/>
                <w:szCs w:val="18"/>
              </w:rPr>
              <w:t>浮点型</w:t>
            </w:r>
          </w:p>
        </w:tc>
        <w:tc>
          <w:tcPr>
            <w:tcW w:w="1117" w:type="dxa"/>
          </w:tcPr>
          <w:p w14:paraId="259A1BA7">
            <w:pPr>
              <w:spacing w:line="240" w:lineRule="auto"/>
              <w:jc w:val="center"/>
              <w:rPr>
                <w:rFonts w:ascii="宋体" w:hAnsi="宋体"/>
                <w:sz w:val="18"/>
                <w:szCs w:val="18"/>
              </w:rPr>
            </w:pPr>
            <w:r>
              <w:rPr>
                <w:rFonts w:ascii="宋体" w:hAnsi="宋体"/>
                <w:sz w:val="18"/>
                <w:szCs w:val="18"/>
              </w:rPr>
              <w:t>8</w:t>
            </w:r>
          </w:p>
        </w:tc>
        <w:tc>
          <w:tcPr>
            <w:tcW w:w="738" w:type="dxa"/>
          </w:tcPr>
          <w:p w14:paraId="136616A4">
            <w:pPr>
              <w:spacing w:line="240" w:lineRule="auto"/>
              <w:jc w:val="center"/>
              <w:rPr>
                <w:rFonts w:ascii="宋体" w:hAnsi="宋体"/>
                <w:sz w:val="18"/>
                <w:szCs w:val="18"/>
              </w:rPr>
            </w:pPr>
            <w:r>
              <w:rPr>
                <w:rFonts w:ascii="宋体" w:hAnsi="宋体"/>
                <w:sz w:val="18"/>
                <w:szCs w:val="18"/>
              </w:rPr>
              <w:t>2</w:t>
            </w:r>
          </w:p>
        </w:tc>
      </w:tr>
      <w:tr w14:paraId="10FE08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237F30FE">
            <w:pPr>
              <w:spacing w:line="240" w:lineRule="auto"/>
              <w:jc w:val="center"/>
              <w:rPr>
                <w:rFonts w:ascii="宋体" w:hAnsi="宋体"/>
                <w:sz w:val="18"/>
                <w:szCs w:val="18"/>
              </w:rPr>
            </w:pPr>
            <w:r>
              <w:rPr>
                <w:rFonts w:ascii="宋体" w:hAnsi="宋体"/>
                <w:sz w:val="18"/>
                <w:szCs w:val="18"/>
              </w:rPr>
              <w:t>87</w:t>
            </w:r>
          </w:p>
        </w:tc>
        <w:tc>
          <w:tcPr>
            <w:tcW w:w="1762" w:type="dxa"/>
            <w:vMerge w:val="continue"/>
          </w:tcPr>
          <w:p w14:paraId="13392EE4">
            <w:pPr>
              <w:spacing w:line="240" w:lineRule="auto"/>
              <w:jc w:val="center"/>
              <w:rPr>
                <w:rFonts w:ascii="宋体" w:hAnsi="宋体"/>
                <w:sz w:val="18"/>
                <w:szCs w:val="18"/>
              </w:rPr>
            </w:pPr>
          </w:p>
        </w:tc>
        <w:tc>
          <w:tcPr>
            <w:tcW w:w="2585" w:type="dxa"/>
          </w:tcPr>
          <w:p w14:paraId="52EB8873">
            <w:pPr>
              <w:spacing w:line="240" w:lineRule="auto"/>
              <w:jc w:val="center"/>
              <w:rPr>
                <w:rFonts w:ascii="宋体" w:hAnsi="宋体"/>
                <w:sz w:val="18"/>
                <w:szCs w:val="18"/>
              </w:rPr>
            </w:pPr>
            <w:r>
              <w:rPr>
                <w:rFonts w:ascii="宋体" w:hAnsi="宋体"/>
                <w:sz w:val="18"/>
                <w:szCs w:val="18"/>
              </w:rPr>
              <w:t>试验确定的地基土承载</w:t>
            </w:r>
          </w:p>
          <w:p w14:paraId="33465E5D">
            <w:pPr>
              <w:spacing w:line="240" w:lineRule="auto"/>
              <w:jc w:val="center"/>
              <w:rPr>
                <w:rFonts w:ascii="宋体" w:hAnsi="宋体"/>
                <w:sz w:val="18"/>
                <w:szCs w:val="18"/>
              </w:rPr>
            </w:pPr>
            <w:r>
              <w:rPr>
                <w:rFonts w:ascii="宋体" w:hAnsi="宋体"/>
                <w:sz w:val="18"/>
                <w:szCs w:val="18"/>
              </w:rPr>
              <w:t>力特征值</w:t>
            </w:r>
          </w:p>
        </w:tc>
        <w:tc>
          <w:tcPr>
            <w:tcW w:w="823" w:type="dxa"/>
          </w:tcPr>
          <w:p w14:paraId="7A7BABD9">
            <w:pPr>
              <w:spacing w:line="240" w:lineRule="auto"/>
              <w:jc w:val="center"/>
              <w:rPr>
                <w:rFonts w:ascii="宋体" w:hAnsi="宋体"/>
                <w:sz w:val="18"/>
                <w:szCs w:val="18"/>
              </w:rPr>
            </w:pPr>
            <w:r>
              <w:rPr>
                <w:rFonts w:ascii="宋体" w:hAnsi="宋体"/>
                <w:sz w:val="18"/>
                <w:szCs w:val="18"/>
              </w:rPr>
              <w:t>kPa</w:t>
            </w:r>
          </w:p>
        </w:tc>
        <w:tc>
          <w:tcPr>
            <w:tcW w:w="883" w:type="dxa"/>
          </w:tcPr>
          <w:p w14:paraId="7465248E">
            <w:pPr>
              <w:spacing w:line="240" w:lineRule="auto"/>
              <w:jc w:val="center"/>
              <w:rPr>
                <w:rFonts w:ascii="宋体" w:hAnsi="宋体"/>
                <w:sz w:val="18"/>
                <w:szCs w:val="18"/>
              </w:rPr>
            </w:pPr>
            <w:r>
              <w:rPr>
                <w:rFonts w:ascii="宋体" w:hAnsi="宋体"/>
                <w:sz w:val="18"/>
                <w:szCs w:val="18"/>
              </w:rPr>
              <w:t>浮点型</w:t>
            </w:r>
          </w:p>
        </w:tc>
        <w:tc>
          <w:tcPr>
            <w:tcW w:w="1117" w:type="dxa"/>
          </w:tcPr>
          <w:p w14:paraId="1105701E">
            <w:pPr>
              <w:spacing w:line="240" w:lineRule="auto"/>
              <w:jc w:val="center"/>
              <w:rPr>
                <w:rFonts w:ascii="宋体" w:hAnsi="宋体"/>
                <w:sz w:val="18"/>
                <w:szCs w:val="18"/>
              </w:rPr>
            </w:pPr>
            <w:r>
              <w:rPr>
                <w:rFonts w:ascii="宋体" w:hAnsi="宋体"/>
                <w:sz w:val="18"/>
                <w:szCs w:val="18"/>
              </w:rPr>
              <w:t>8</w:t>
            </w:r>
          </w:p>
        </w:tc>
        <w:tc>
          <w:tcPr>
            <w:tcW w:w="738" w:type="dxa"/>
          </w:tcPr>
          <w:p w14:paraId="142571DE">
            <w:pPr>
              <w:spacing w:line="240" w:lineRule="auto"/>
              <w:jc w:val="center"/>
              <w:rPr>
                <w:rFonts w:ascii="宋体" w:hAnsi="宋体"/>
                <w:sz w:val="18"/>
                <w:szCs w:val="18"/>
              </w:rPr>
            </w:pPr>
            <w:r>
              <w:rPr>
                <w:rFonts w:ascii="宋体" w:hAnsi="宋体"/>
                <w:sz w:val="18"/>
                <w:szCs w:val="18"/>
              </w:rPr>
              <w:t>1</w:t>
            </w:r>
          </w:p>
        </w:tc>
      </w:tr>
      <w:tr w14:paraId="4BB4FF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6E001971">
            <w:pPr>
              <w:spacing w:line="240" w:lineRule="auto"/>
              <w:jc w:val="center"/>
              <w:rPr>
                <w:rFonts w:ascii="宋体" w:hAnsi="宋体"/>
                <w:sz w:val="18"/>
                <w:szCs w:val="18"/>
              </w:rPr>
            </w:pPr>
            <w:r>
              <w:rPr>
                <w:rFonts w:ascii="宋体" w:hAnsi="宋体"/>
                <w:sz w:val="18"/>
                <w:szCs w:val="18"/>
              </w:rPr>
              <w:t>88</w:t>
            </w:r>
          </w:p>
        </w:tc>
        <w:tc>
          <w:tcPr>
            <w:tcW w:w="1762" w:type="dxa"/>
            <w:vMerge w:val="continue"/>
          </w:tcPr>
          <w:p w14:paraId="5BD8E2A6">
            <w:pPr>
              <w:spacing w:line="240" w:lineRule="auto"/>
              <w:jc w:val="center"/>
              <w:rPr>
                <w:rFonts w:ascii="宋体" w:hAnsi="宋体"/>
                <w:sz w:val="18"/>
                <w:szCs w:val="18"/>
              </w:rPr>
            </w:pPr>
          </w:p>
        </w:tc>
        <w:tc>
          <w:tcPr>
            <w:tcW w:w="2585" w:type="dxa"/>
          </w:tcPr>
          <w:p w14:paraId="67D54AE5">
            <w:pPr>
              <w:spacing w:line="240" w:lineRule="auto"/>
              <w:jc w:val="center"/>
              <w:rPr>
                <w:rFonts w:ascii="宋体" w:hAnsi="宋体"/>
                <w:sz w:val="18"/>
                <w:szCs w:val="18"/>
              </w:rPr>
            </w:pPr>
            <w:r>
              <w:rPr>
                <w:rFonts w:ascii="宋体" w:hAnsi="宋体"/>
                <w:sz w:val="18"/>
                <w:szCs w:val="18"/>
              </w:rPr>
              <w:t>对应的沉降</w:t>
            </w:r>
          </w:p>
        </w:tc>
        <w:tc>
          <w:tcPr>
            <w:tcW w:w="823" w:type="dxa"/>
          </w:tcPr>
          <w:p w14:paraId="5ACD5542">
            <w:pPr>
              <w:spacing w:line="240" w:lineRule="auto"/>
              <w:jc w:val="center"/>
              <w:rPr>
                <w:rFonts w:ascii="宋体" w:hAnsi="宋体"/>
                <w:sz w:val="18"/>
                <w:szCs w:val="18"/>
              </w:rPr>
            </w:pPr>
            <w:r>
              <w:rPr>
                <w:rFonts w:ascii="宋体" w:hAnsi="宋体"/>
                <w:sz w:val="18"/>
                <w:szCs w:val="18"/>
              </w:rPr>
              <w:t>mm</w:t>
            </w:r>
          </w:p>
        </w:tc>
        <w:tc>
          <w:tcPr>
            <w:tcW w:w="883" w:type="dxa"/>
          </w:tcPr>
          <w:p w14:paraId="2FDCBB86">
            <w:pPr>
              <w:spacing w:line="240" w:lineRule="auto"/>
              <w:jc w:val="center"/>
              <w:rPr>
                <w:rFonts w:ascii="宋体" w:hAnsi="宋体"/>
                <w:sz w:val="18"/>
                <w:szCs w:val="18"/>
              </w:rPr>
            </w:pPr>
            <w:r>
              <w:rPr>
                <w:rFonts w:ascii="宋体" w:hAnsi="宋体"/>
                <w:sz w:val="18"/>
                <w:szCs w:val="18"/>
              </w:rPr>
              <w:t>浮点型</w:t>
            </w:r>
          </w:p>
        </w:tc>
        <w:tc>
          <w:tcPr>
            <w:tcW w:w="1117" w:type="dxa"/>
          </w:tcPr>
          <w:p w14:paraId="68CB91F6">
            <w:pPr>
              <w:spacing w:line="240" w:lineRule="auto"/>
              <w:jc w:val="center"/>
              <w:rPr>
                <w:rFonts w:ascii="宋体" w:hAnsi="宋体"/>
                <w:sz w:val="18"/>
                <w:szCs w:val="18"/>
              </w:rPr>
            </w:pPr>
            <w:r>
              <w:rPr>
                <w:rFonts w:ascii="宋体" w:hAnsi="宋体"/>
                <w:sz w:val="18"/>
                <w:szCs w:val="18"/>
              </w:rPr>
              <w:t>8</w:t>
            </w:r>
          </w:p>
        </w:tc>
        <w:tc>
          <w:tcPr>
            <w:tcW w:w="738" w:type="dxa"/>
          </w:tcPr>
          <w:p w14:paraId="078EB356">
            <w:pPr>
              <w:spacing w:line="240" w:lineRule="auto"/>
              <w:jc w:val="center"/>
              <w:rPr>
                <w:rFonts w:ascii="宋体" w:hAnsi="宋体"/>
                <w:sz w:val="18"/>
                <w:szCs w:val="18"/>
              </w:rPr>
            </w:pPr>
            <w:r>
              <w:rPr>
                <w:rFonts w:ascii="宋体" w:hAnsi="宋体"/>
                <w:sz w:val="18"/>
                <w:szCs w:val="18"/>
              </w:rPr>
              <w:t>1</w:t>
            </w:r>
          </w:p>
        </w:tc>
      </w:tr>
      <w:tr w14:paraId="34F55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614" w:type="dxa"/>
          </w:tcPr>
          <w:p w14:paraId="1F1CA4B5">
            <w:pPr>
              <w:spacing w:line="240" w:lineRule="auto"/>
              <w:jc w:val="center"/>
              <w:rPr>
                <w:rFonts w:ascii="宋体" w:hAnsi="宋体"/>
                <w:sz w:val="18"/>
                <w:szCs w:val="18"/>
              </w:rPr>
            </w:pPr>
            <w:r>
              <w:rPr>
                <w:rFonts w:ascii="宋体" w:hAnsi="宋体"/>
                <w:sz w:val="18"/>
                <w:szCs w:val="18"/>
              </w:rPr>
              <w:t>89</w:t>
            </w:r>
          </w:p>
        </w:tc>
        <w:tc>
          <w:tcPr>
            <w:tcW w:w="1762" w:type="dxa"/>
            <w:vMerge w:val="continue"/>
          </w:tcPr>
          <w:p w14:paraId="7A33388F">
            <w:pPr>
              <w:spacing w:line="240" w:lineRule="auto"/>
              <w:jc w:val="center"/>
              <w:rPr>
                <w:rFonts w:ascii="宋体" w:hAnsi="宋体"/>
                <w:sz w:val="18"/>
                <w:szCs w:val="18"/>
              </w:rPr>
            </w:pPr>
          </w:p>
        </w:tc>
        <w:tc>
          <w:tcPr>
            <w:tcW w:w="2585" w:type="dxa"/>
          </w:tcPr>
          <w:p w14:paraId="7557C562">
            <w:pPr>
              <w:spacing w:line="240" w:lineRule="auto"/>
              <w:jc w:val="center"/>
              <w:rPr>
                <w:rFonts w:ascii="宋体" w:hAnsi="宋体"/>
                <w:sz w:val="18"/>
                <w:szCs w:val="18"/>
              </w:rPr>
            </w:pPr>
            <w:r>
              <w:rPr>
                <w:rFonts w:ascii="宋体" w:hAnsi="宋体"/>
                <w:sz w:val="18"/>
                <w:szCs w:val="18"/>
              </w:rPr>
              <w:t>变形模量</w:t>
            </w:r>
            <w:r>
              <w:rPr>
                <w:rFonts w:ascii="宋体" w:hAnsi="宋体"/>
                <w:i/>
                <w:sz w:val="18"/>
                <w:szCs w:val="18"/>
              </w:rPr>
              <w:t>E</w:t>
            </w:r>
            <w:r>
              <w:rPr>
                <w:rFonts w:ascii="宋体" w:hAnsi="宋体"/>
                <w:sz w:val="18"/>
                <w:szCs w:val="18"/>
                <w:vertAlign w:val="subscript"/>
              </w:rPr>
              <w:t>0</w:t>
            </w:r>
          </w:p>
        </w:tc>
        <w:tc>
          <w:tcPr>
            <w:tcW w:w="823" w:type="dxa"/>
          </w:tcPr>
          <w:p w14:paraId="46A29EEC">
            <w:pPr>
              <w:spacing w:line="240" w:lineRule="auto"/>
              <w:jc w:val="center"/>
              <w:rPr>
                <w:rFonts w:ascii="宋体" w:hAnsi="宋体"/>
                <w:sz w:val="18"/>
                <w:szCs w:val="18"/>
              </w:rPr>
            </w:pPr>
            <w:r>
              <w:rPr>
                <w:rFonts w:ascii="宋体" w:hAnsi="宋体"/>
                <w:sz w:val="18"/>
                <w:szCs w:val="18"/>
              </w:rPr>
              <w:t>MPa</w:t>
            </w:r>
          </w:p>
        </w:tc>
        <w:tc>
          <w:tcPr>
            <w:tcW w:w="883" w:type="dxa"/>
          </w:tcPr>
          <w:p w14:paraId="1E7A1B24">
            <w:pPr>
              <w:spacing w:line="240" w:lineRule="auto"/>
              <w:jc w:val="center"/>
              <w:rPr>
                <w:rFonts w:ascii="宋体" w:hAnsi="宋体"/>
                <w:sz w:val="18"/>
                <w:szCs w:val="18"/>
              </w:rPr>
            </w:pPr>
            <w:r>
              <w:rPr>
                <w:rFonts w:ascii="宋体" w:hAnsi="宋体"/>
                <w:sz w:val="18"/>
                <w:szCs w:val="18"/>
              </w:rPr>
              <w:t>浮点型</w:t>
            </w:r>
          </w:p>
        </w:tc>
        <w:tc>
          <w:tcPr>
            <w:tcW w:w="1117" w:type="dxa"/>
          </w:tcPr>
          <w:p w14:paraId="25EBD4BB">
            <w:pPr>
              <w:spacing w:line="240" w:lineRule="auto"/>
              <w:jc w:val="center"/>
              <w:rPr>
                <w:rFonts w:ascii="宋体" w:hAnsi="宋体"/>
                <w:sz w:val="18"/>
                <w:szCs w:val="18"/>
              </w:rPr>
            </w:pPr>
            <w:r>
              <w:rPr>
                <w:rFonts w:ascii="宋体" w:hAnsi="宋体"/>
                <w:sz w:val="18"/>
                <w:szCs w:val="18"/>
              </w:rPr>
              <w:t>8</w:t>
            </w:r>
          </w:p>
        </w:tc>
        <w:tc>
          <w:tcPr>
            <w:tcW w:w="738" w:type="dxa"/>
          </w:tcPr>
          <w:p w14:paraId="17B8BF34">
            <w:pPr>
              <w:spacing w:line="240" w:lineRule="auto"/>
              <w:jc w:val="center"/>
              <w:rPr>
                <w:rFonts w:ascii="宋体" w:hAnsi="宋体"/>
                <w:sz w:val="18"/>
                <w:szCs w:val="18"/>
              </w:rPr>
            </w:pPr>
            <w:r>
              <w:rPr>
                <w:rFonts w:ascii="宋体" w:hAnsi="宋体"/>
                <w:sz w:val="18"/>
                <w:szCs w:val="18"/>
              </w:rPr>
              <w:t>2</w:t>
            </w:r>
          </w:p>
        </w:tc>
      </w:tr>
    </w:tbl>
    <w:p w14:paraId="1A772DD2">
      <w:pPr>
        <w:pStyle w:val="143"/>
        <w:spacing w:before="156" w:after="156"/>
        <w:rPr>
          <w:rFonts w:hint="eastAsia"/>
        </w:rPr>
      </w:pPr>
      <w:bookmarkStart w:id="226" w:name="_Toc227103309"/>
      <w:bookmarkStart w:id="227" w:name="_Toc226994150"/>
      <w:bookmarkStart w:id="228" w:name="_Toc204002625"/>
      <w:bookmarkStart w:id="229" w:name="_Toc204002774"/>
      <w:r>
        <w:t>水文孔（井）基本特征属性信息</w:t>
      </w:r>
      <w:bookmarkEnd w:id="226"/>
      <w:bookmarkEnd w:id="227"/>
      <w:bookmarkEnd w:id="228"/>
      <w:bookmarkEnd w:id="229"/>
    </w:p>
    <w:tbl>
      <w:tblPr>
        <w:tblStyle w:val="89"/>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17"/>
        <w:gridCol w:w="1843"/>
        <w:gridCol w:w="887"/>
        <w:gridCol w:w="1182"/>
        <w:gridCol w:w="1194"/>
        <w:gridCol w:w="848"/>
        <w:gridCol w:w="1751"/>
      </w:tblGrid>
      <w:tr w14:paraId="4946AE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tcBorders>
              <w:top w:val="single" w:color="auto" w:sz="8" w:space="0"/>
              <w:bottom w:val="single" w:color="auto" w:sz="8" w:space="0"/>
            </w:tcBorders>
            <w:vAlign w:val="center"/>
          </w:tcPr>
          <w:p w14:paraId="7952D076">
            <w:pPr>
              <w:spacing w:line="240" w:lineRule="auto"/>
              <w:jc w:val="center"/>
              <w:rPr>
                <w:rFonts w:ascii="宋体" w:hAnsi="宋体"/>
                <w:sz w:val="18"/>
                <w:szCs w:val="18"/>
              </w:rPr>
            </w:pPr>
            <w:r>
              <w:rPr>
                <w:rFonts w:ascii="宋体" w:hAnsi="宋体"/>
                <w:sz w:val="18"/>
                <w:szCs w:val="18"/>
              </w:rPr>
              <w:t>序号</w:t>
            </w:r>
          </w:p>
        </w:tc>
        <w:tc>
          <w:tcPr>
            <w:tcW w:w="1843" w:type="dxa"/>
            <w:tcBorders>
              <w:top w:val="single" w:color="auto" w:sz="8" w:space="0"/>
              <w:bottom w:val="single" w:color="auto" w:sz="8" w:space="0"/>
            </w:tcBorders>
            <w:vAlign w:val="center"/>
          </w:tcPr>
          <w:p w14:paraId="6895D344">
            <w:pPr>
              <w:spacing w:line="240" w:lineRule="auto"/>
              <w:jc w:val="center"/>
              <w:rPr>
                <w:rFonts w:ascii="宋体" w:hAnsi="宋体"/>
                <w:sz w:val="18"/>
                <w:szCs w:val="18"/>
              </w:rPr>
            </w:pPr>
            <w:r>
              <w:rPr>
                <w:rFonts w:ascii="宋体" w:hAnsi="宋体"/>
                <w:sz w:val="18"/>
                <w:szCs w:val="18"/>
              </w:rPr>
              <w:t>字段名称</w:t>
            </w:r>
          </w:p>
        </w:tc>
        <w:tc>
          <w:tcPr>
            <w:tcW w:w="887" w:type="dxa"/>
            <w:tcBorders>
              <w:top w:val="single" w:color="auto" w:sz="8" w:space="0"/>
              <w:bottom w:val="single" w:color="auto" w:sz="8" w:space="0"/>
            </w:tcBorders>
            <w:vAlign w:val="center"/>
          </w:tcPr>
          <w:p w14:paraId="68D2A703">
            <w:pPr>
              <w:spacing w:line="240" w:lineRule="auto"/>
              <w:jc w:val="center"/>
              <w:rPr>
                <w:rFonts w:ascii="宋体" w:hAnsi="宋体"/>
                <w:sz w:val="18"/>
                <w:szCs w:val="18"/>
              </w:rPr>
            </w:pPr>
            <w:r>
              <w:rPr>
                <w:rFonts w:ascii="宋体" w:hAnsi="宋体"/>
                <w:sz w:val="18"/>
                <w:szCs w:val="18"/>
              </w:rPr>
              <w:t>单位</w:t>
            </w:r>
          </w:p>
        </w:tc>
        <w:tc>
          <w:tcPr>
            <w:tcW w:w="1182" w:type="dxa"/>
            <w:tcBorders>
              <w:top w:val="single" w:color="auto" w:sz="8" w:space="0"/>
              <w:bottom w:val="single" w:color="auto" w:sz="8" w:space="0"/>
            </w:tcBorders>
            <w:vAlign w:val="center"/>
          </w:tcPr>
          <w:p w14:paraId="76D820F6">
            <w:pPr>
              <w:spacing w:line="240" w:lineRule="auto"/>
              <w:jc w:val="center"/>
              <w:rPr>
                <w:rFonts w:ascii="宋体" w:hAnsi="宋体"/>
                <w:sz w:val="18"/>
                <w:szCs w:val="18"/>
              </w:rPr>
            </w:pPr>
            <w:r>
              <w:rPr>
                <w:rFonts w:ascii="宋体" w:hAnsi="宋体"/>
                <w:sz w:val="18"/>
                <w:szCs w:val="18"/>
              </w:rPr>
              <w:t>字段类型</w:t>
            </w:r>
          </w:p>
        </w:tc>
        <w:tc>
          <w:tcPr>
            <w:tcW w:w="1194" w:type="dxa"/>
            <w:tcBorders>
              <w:top w:val="single" w:color="auto" w:sz="8" w:space="0"/>
              <w:bottom w:val="single" w:color="auto" w:sz="8" w:space="0"/>
            </w:tcBorders>
            <w:vAlign w:val="center"/>
          </w:tcPr>
          <w:p w14:paraId="156F7D85">
            <w:pPr>
              <w:spacing w:line="240" w:lineRule="auto"/>
              <w:jc w:val="center"/>
              <w:rPr>
                <w:rFonts w:ascii="宋体" w:hAnsi="宋体"/>
                <w:sz w:val="18"/>
                <w:szCs w:val="18"/>
              </w:rPr>
            </w:pPr>
            <w:r>
              <w:rPr>
                <w:rFonts w:ascii="宋体" w:hAnsi="宋体"/>
                <w:sz w:val="18"/>
                <w:szCs w:val="18"/>
              </w:rPr>
              <w:t>字段大小（字节）</w:t>
            </w:r>
          </w:p>
        </w:tc>
        <w:tc>
          <w:tcPr>
            <w:tcW w:w="848" w:type="dxa"/>
            <w:tcBorders>
              <w:top w:val="single" w:color="auto" w:sz="8" w:space="0"/>
              <w:bottom w:val="single" w:color="auto" w:sz="8" w:space="0"/>
            </w:tcBorders>
            <w:vAlign w:val="center"/>
          </w:tcPr>
          <w:p w14:paraId="45A27A9D">
            <w:pPr>
              <w:spacing w:line="240" w:lineRule="auto"/>
              <w:jc w:val="center"/>
              <w:rPr>
                <w:rFonts w:ascii="宋体" w:hAnsi="宋体"/>
                <w:sz w:val="18"/>
                <w:szCs w:val="18"/>
              </w:rPr>
            </w:pPr>
            <w:r>
              <w:rPr>
                <w:rFonts w:ascii="宋体" w:hAnsi="宋体"/>
                <w:sz w:val="18"/>
                <w:szCs w:val="18"/>
              </w:rPr>
              <w:t>小数位数</w:t>
            </w:r>
          </w:p>
        </w:tc>
        <w:tc>
          <w:tcPr>
            <w:tcW w:w="1751" w:type="dxa"/>
            <w:tcBorders>
              <w:top w:val="single" w:color="auto" w:sz="8" w:space="0"/>
              <w:bottom w:val="single" w:color="auto" w:sz="8" w:space="0"/>
            </w:tcBorders>
            <w:vAlign w:val="center"/>
          </w:tcPr>
          <w:p w14:paraId="144C4184">
            <w:pPr>
              <w:spacing w:line="240" w:lineRule="auto"/>
              <w:jc w:val="center"/>
              <w:rPr>
                <w:rFonts w:ascii="宋体" w:hAnsi="宋体"/>
                <w:sz w:val="18"/>
                <w:szCs w:val="18"/>
              </w:rPr>
            </w:pPr>
            <w:r>
              <w:rPr>
                <w:rFonts w:ascii="宋体" w:hAnsi="宋体"/>
                <w:sz w:val="18"/>
                <w:szCs w:val="18"/>
              </w:rPr>
              <w:t>说明</w:t>
            </w:r>
          </w:p>
        </w:tc>
      </w:tr>
      <w:tr w14:paraId="23E5E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tcBorders>
              <w:top w:val="single" w:color="auto" w:sz="8" w:space="0"/>
            </w:tcBorders>
            <w:vAlign w:val="center"/>
          </w:tcPr>
          <w:p w14:paraId="2E9B2D48">
            <w:pPr>
              <w:spacing w:line="240" w:lineRule="auto"/>
              <w:jc w:val="center"/>
              <w:rPr>
                <w:rFonts w:ascii="宋体" w:hAnsi="宋体"/>
                <w:sz w:val="18"/>
                <w:szCs w:val="18"/>
              </w:rPr>
            </w:pPr>
            <w:r>
              <w:rPr>
                <w:rFonts w:ascii="宋体" w:hAnsi="宋体"/>
                <w:sz w:val="18"/>
                <w:szCs w:val="18"/>
              </w:rPr>
              <w:t>1</w:t>
            </w:r>
          </w:p>
        </w:tc>
        <w:tc>
          <w:tcPr>
            <w:tcW w:w="1843" w:type="dxa"/>
            <w:tcBorders>
              <w:top w:val="single" w:color="auto" w:sz="8" w:space="0"/>
            </w:tcBorders>
            <w:vAlign w:val="center"/>
          </w:tcPr>
          <w:p w14:paraId="3429B1BC">
            <w:pPr>
              <w:spacing w:line="240" w:lineRule="auto"/>
              <w:jc w:val="center"/>
              <w:rPr>
                <w:rFonts w:ascii="宋体" w:hAnsi="宋体"/>
                <w:sz w:val="18"/>
                <w:szCs w:val="18"/>
              </w:rPr>
            </w:pPr>
            <w:r>
              <w:rPr>
                <w:rFonts w:ascii="宋体" w:hAnsi="宋体"/>
                <w:sz w:val="18"/>
                <w:szCs w:val="18"/>
              </w:rPr>
              <w:t>水文孔（井）编码</w:t>
            </w:r>
          </w:p>
        </w:tc>
        <w:tc>
          <w:tcPr>
            <w:tcW w:w="887" w:type="dxa"/>
            <w:tcBorders>
              <w:top w:val="single" w:color="auto" w:sz="8" w:space="0"/>
            </w:tcBorders>
            <w:vAlign w:val="center"/>
          </w:tcPr>
          <w:p w14:paraId="660656B6">
            <w:pPr>
              <w:spacing w:line="240" w:lineRule="auto"/>
              <w:jc w:val="center"/>
              <w:rPr>
                <w:rFonts w:ascii="宋体" w:hAnsi="宋体"/>
                <w:sz w:val="18"/>
                <w:szCs w:val="18"/>
              </w:rPr>
            </w:pPr>
          </w:p>
        </w:tc>
        <w:tc>
          <w:tcPr>
            <w:tcW w:w="1182" w:type="dxa"/>
            <w:tcBorders>
              <w:top w:val="single" w:color="auto" w:sz="8" w:space="0"/>
            </w:tcBorders>
            <w:vAlign w:val="center"/>
          </w:tcPr>
          <w:p w14:paraId="5DED9209">
            <w:pPr>
              <w:spacing w:line="240" w:lineRule="auto"/>
              <w:jc w:val="center"/>
              <w:rPr>
                <w:rFonts w:ascii="宋体" w:hAnsi="宋体"/>
                <w:sz w:val="18"/>
                <w:szCs w:val="18"/>
              </w:rPr>
            </w:pPr>
            <w:r>
              <w:rPr>
                <w:rFonts w:ascii="宋体" w:hAnsi="宋体"/>
                <w:sz w:val="18"/>
                <w:szCs w:val="18"/>
              </w:rPr>
              <w:t>字符型</w:t>
            </w:r>
          </w:p>
        </w:tc>
        <w:tc>
          <w:tcPr>
            <w:tcW w:w="1194" w:type="dxa"/>
            <w:tcBorders>
              <w:top w:val="single" w:color="auto" w:sz="8" w:space="0"/>
            </w:tcBorders>
            <w:vAlign w:val="center"/>
          </w:tcPr>
          <w:p w14:paraId="35F0A353">
            <w:pPr>
              <w:spacing w:line="240" w:lineRule="auto"/>
              <w:jc w:val="center"/>
              <w:rPr>
                <w:rFonts w:ascii="宋体" w:hAnsi="宋体"/>
                <w:sz w:val="18"/>
                <w:szCs w:val="18"/>
              </w:rPr>
            </w:pPr>
            <w:r>
              <w:rPr>
                <w:rFonts w:ascii="宋体" w:hAnsi="宋体"/>
                <w:sz w:val="18"/>
                <w:szCs w:val="18"/>
              </w:rPr>
              <w:t>16</w:t>
            </w:r>
          </w:p>
        </w:tc>
        <w:tc>
          <w:tcPr>
            <w:tcW w:w="848" w:type="dxa"/>
            <w:tcBorders>
              <w:top w:val="single" w:color="auto" w:sz="8" w:space="0"/>
            </w:tcBorders>
            <w:vAlign w:val="center"/>
          </w:tcPr>
          <w:p w14:paraId="1E885E51">
            <w:pPr>
              <w:spacing w:line="240" w:lineRule="auto"/>
              <w:jc w:val="center"/>
              <w:rPr>
                <w:rFonts w:ascii="宋体" w:hAnsi="宋体"/>
                <w:sz w:val="18"/>
                <w:szCs w:val="18"/>
              </w:rPr>
            </w:pPr>
          </w:p>
        </w:tc>
        <w:tc>
          <w:tcPr>
            <w:tcW w:w="1751" w:type="dxa"/>
            <w:tcBorders>
              <w:top w:val="single" w:color="auto" w:sz="8" w:space="0"/>
            </w:tcBorders>
            <w:vAlign w:val="center"/>
          </w:tcPr>
          <w:p w14:paraId="29B9E456">
            <w:pPr>
              <w:spacing w:line="240" w:lineRule="auto"/>
              <w:jc w:val="center"/>
              <w:rPr>
                <w:rFonts w:ascii="宋体" w:hAnsi="宋体"/>
                <w:sz w:val="18"/>
                <w:szCs w:val="18"/>
              </w:rPr>
            </w:pPr>
            <w:r>
              <w:rPr>
                <w:rFonts w:ascii="宋体" w:hAnsi="宋体"/>
                <w:sz w:val="18"/>
                <w:szCs w:val="18"/>
              </w:rPr>
              <w:t>参见表C.0.2</w:t>
            </w:r>
          </w:p>
        </w:tc>
      </w:tr>
      <w:tr w14:paraId="43AFE5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401F5555">
            <w:pPr>
              <w:spacing w:line="240" w:lineRule="auto"/>
              <w:jc w:val="center"/>
              <w:rPr>
                <w:rFonts w:ascii="宋体" w:hAnsi="宋体"/>
                <w:sz w:val="18"/>
                <w:szCs w:val="18"/>
              </w:rPr>
            </w:pPr>
            <w:r>
              <w:rPr>
                <w:rFonts w:ascii="宋体" w:hAnsi="宋体"/>
                <w:sz w:val="18"/>
                <w:szCs w:val="18"/>
              </w:rPr>
              <w:t>2</w:t>
            </w:r>
          </w:p>
        </w:tc>
        <w:tc>
          <w:tcPr>
            <w:tcW w:w="1843" w:type="dxa"/>
            <w:vAlign w:val="center"/>
          </w:tcPr>
          <w:p w14:paraId="522B3718">
            <w:pPr>
              <w:spacing w:line="240" w:lineRule="auto"/>
              <w:jc w:val="center"/>
              <w:rPr>
                <w:rFonts w:ascii="宋体" w:hAnsi="宋体"/>
                <w:sz w:val="18"/>
                <w:szCs w:val="18"/>
              </w:rPr>
            </w:pPr>
            <w:r>
              <w:rPr>
                <w:rFonts w:ascii="宋体" w:hAnsi="宋体"/>
                <w:sz w:val="18"/>
                <w:szCs w:val="18"/>
              </w:rPr>
              <w:t>水文孔（井）编号</w:t>
            </w:r>
          </w:p>
        </w:tc>
        <w:tc>
          <w:tcPr>
            <w:tcW w:w="887" w:type="dxa"/>
            <w:vAlign w:val="center"/>
          </w:tcPr>
          <w:p w14:paraId="768DF000">
            <w:pPr>
              <w:spacing w:line="240" w:lineRule="auto"/>
              <w:jc w:val="center"/>
              <w:rPr>
                <w:rFonts w:ascii="宋体" w:hAnsi="宋体"/>
                <w:sz w:val="18"/>
                <w:szCs w:val="18"/>
              </w:rPr>
            </w:pPr>
          </w:p>
        </w:tc>
        <w:tc>
          <w:tcPr>
            <w:tcW w:w="1182" w:type="dxa"/>
            <w:vAlign w:val="center"/>
          </w:tcPr>
          <w:p w14:paraId="7C4EA264">
            <w:pPr>
              <w:spacing w:line="240" w:lineRule="auto"/>
              <w:jc w:val="center"/>
              <w:rPr>
                <w:rFonts w:ascii="宋体" w:hAnsi="宋体"/>
                <w:sz w:val="18"/>
                <w:szCs w:val="18"/>
              </w:rPr>
            </w:pPr>
            <w:r>
              <w:rPr>
                <w:rFonts w:ascii="宋体" w:hAnsi="宋体"/>
                <w:sz w:val="18"/>
                <w:szCs w:val="18"/>
              </w:rPr>
              <w:t>字符型</w:t>
            </w:r>
          </w:p>
        </w:tc>
        <w:tc>
          <w:tcPr>
            <w:tcW w:w="1194" w:type="dxa"/>
            <w:vAlign w:val="center"/>
          </w:tcPr>
          <w:p w14:paraId="5116C676">
            <w:pPr>
              <w:spacing w:line="240" w:lineRule="auto"/>
              <w:jc w:val="center"/>
              <w:rPr>
                <w:rFonts w:ascii="宋体" w:hAnsi="宋体"/>
                <w:sz w:val="18"/>
                <w:szCs w:val="18"/>
              </w:rPr>
            </w:pPr>
            <w:r>
              <w:rPr>
                <w:rFonts w:ascii="宋体" w:hAnsi="宋体"/>
                <w:sz w:val="18"/>
                <w:szCs w:val="18"/>
              </w:rPr>
              <w:t>20</w:t>
            </w:r>
          </w:p>
        </w:tc>
        <w:tc>
          <w:tcPr>
            <w:tcW w:w="848" w:type="dxa"/>
            <w:vAlign w:val="center"/>
          </w:tcPr>
          <w:p w14:paraId="32DCD185">
            <w:pPr>
              <w:spacing w:line="240" w:lineRule="auto"/>
              <w:jc w:val="center"/>
              <w:rPr>
                <w:rFonts w:ascii="宋体" w:hAnsi="宋体"/>
                <w:sz w:val="18"/>
                <w:szCs w:val="18"/>
              </w:rPr>
            </w:pPr>
          </w:p>
        </w:tc>
        <w:tc>
          <w:tcPr>
            <w:tcW w:w="1751" w:type="dxa"/>
            <w:vAlign w:val="center"/>
          </w:tcPr>
          <w:p w14:paraId="28F19AE2">
            <w:pPr>
              <w:spacing w:line="240" w:lineRule="auto"/>
              <w:jc w:val="center"/>
              <w:rPr>
                <w:rFonts w:ascii="宋体" w:hAnsi="宋体"/>
                <w:sz w:val="18"/>
                <w:szCs w:val="18"/>
              </w:rPr>
            </w:pPr>
          </w:p>
        </w:tc>
      </w:tr>
      <w:tr w14:paraId="59ECD0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13B56A63">
            <w:pPr>
              <w:spacing w:line="240" w:lineRule="auto"/>
              <w:jc w:val="center"/>
              <w:rPr>
                <w:rFonts w:ascii="宋体" w:hAnsi="宋体"/>
                <w:sz w:val="18"/>
                <w:szCs w:val="18"/>
              </w:rPr>
            </w:pPr>
            <w:r>
              <w:rPr>
                <w:rFonts w:ascii="宋体" w:hAnsi="宋体"/>
                <w:sz w:val="18"/>
                <w:szCs w:val="18"/>
              </w:rPr>
              <w:t>3</w:t>
            </w:r>
          </w:p>
        </w:tc>
        <w:tc>
          <w:tcPr>
            <w:tcW w:w="1843" w:type="dxa"/>
            <w:vAlign w:val="center"/>
          </w:tcPr>
          <w:p w14:paraId="0F55196B">
            <w:pPr>
              <w:spacing w:line="240" w:lineRule="auto"/>
              <w:jc w:val="center"/>
              <w:rPr>
                <w:rFonts w:ascii="宋体" w:hAnsi="宋体"/>
                <w:sz w:val="18"/>
                <w:szCs w:val="18"/>
              </w:rPr>
            </w:pPr>
            <w:r>
              <w:rPr>
                <w:rFonts w:ascii="宋体" w:hAnsi="宋体"/>
                <w:sz w:val="18"/>
                <w:szCs w:val="18"/>
              </w:rPr>
              <w:t>水文孔（井）类型</w:t>
            </w:r>
          </w:p>
        </w:tc>
        <w:tc>
          <w:tcPr>
            <w:tcW w:w="887" w:type="dxa"/>
            <w:vAlign w:val="center"/>
          </w:tcPr>
          <w:p w14:paraId="1864EF47">
            <w:pPr>
              <w:spacing w:line="240" w:lineRule="auto"/>
              <w:jc w:val="center"/>
              <w:rPr>
                <w:rFonts w:ascii="宋体" w:hAnsi="宋体"/>
                <w:sz w:val="18"/>
                <w:szCs w:val="18"/>
              </w:rPr>
            </w:pPr>
          </w:p>
        </w:tc>
        <w:tc>
          <w:tcPr>
            <w:tcW w:w="1182" w:type="dxa"/>
            <w:vAlign w:val="center"/>
          </w:tcPr>
          <w:p w14:paraId="566D50F3">
            <w:pPr>
              <w:spacing w:line="240" w:lineRule="auto"/>
              <w:jc w:val="center"/>
              <w:rPr>
                <w:rFonts w:ascii="宋体" w:hAnsi="宋体"/>
                <w:sz w:val="18"/>
                <w:szCs w:val="18"/>
              </w:rPr>
            </w:pPr>
            <w:r>
              <w:rPr>
                <w:rFonts w:ascii="宋体" w:hAnsi="宋体"/>
                <w:sz w:val="18"/>
                <w:szCs w:val="18"/>
              </w:rPr>
              <w:t>字符型</w:t>
            </w:r>
          </w:p>
        </w:tc>
        <w:tc>
          <w:tcPr>
            <w:tcW w:w="1194" w:type="dxa"/>
            <w:vAlign w:val="center"/>
          </w:tcPr>
          <w:p w14:paraId="69D8FA55">
            <w:pPr>
              <w:spacing w:line="240" w:lineRule="auto"/>
              <w:jc w:val="center"/>
              <w:rPr>
                <w:rFonts w:ascii="宋体" w:hAnsi="宋体"/>
                <w:sz w:val="18"/>
                <w:szCs w:val="18"/>
              </w:rPr>
            </w:pPr>
            <w:r>
              <w:rPr>
                <w:rFonts w:ascii="宋体" w:hAnsi="宋体"/>
                <w:sz w:val="18"/>
                <w:szCs w:val="18"/>
              </w:rPr>
              <w:t>20</w:t>
            </w:r>
          </w:p>
        </w:tc>
        <w:tc>
          <w:tcPr>
            <w:tcW w:w="848" w:type="dxa"/>
            <w:vAlign w:val="center"/>
          </w:tcPr>
          <w:p w14:paraId="0550B226">
            <w:pPr>
              <w:spacing w:line="240" w:lineRule="auto"/>
              <w:jc w:val="center"/>
              <w:rPr>
                <w:rFonts w:ascii="宋体" w:hAnsi="宋体"/>
                <w:sz w:val="18"/>
                <w:szCs w:val="18"/>
              </w:rPr>
            </w:pPr>
          </w:p>
        </w:tc>
        <w:tc>
          <w:tcPr>
            <w:tcW w:w="1751" w:type="dxa"/>
            <w:vAlign w:val="center"/>
          </w:tcPr>
          <w:p w14:paraId="19F3DF32">
            <w:pPr>
              <w:spacing w:line="240" w:lineRule="auto"/>
              <w:jc w:val="center"/>
              <w:rPr>
                <w:rFonts w:ascii="宋体" w:hAnsi="宋体"/>
                <w:sz w:val="18"/>
                <w:szCs w:val="18"/>
              </w:rPr>
            </w:pPr>
          </w:p>
        </w:tc>
      </w:tr>
      <w:tr w14:paraId="25BD75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67F25C69">
            <w:pPr>
              <w:spacing w:line="240" w:lineRule="auto"/>
              <w:jc w:val="center"/>
              <w:rPr>
                <w:rFonts w:ascii="宋体" w:hAnsi="宋体"/>
                <w:sz w:val="18"/>
                <w:szCs w:val="18"/>
              </w:rPr>
            </w:pPr>
            <w:r>
              <w:rPr>
                <w:rFonts w:ascii="宋体" w:hAnsi="宋体"/>
                <w:sz w:val="18"/>
                <w:szCs w:val="18"/>
              </w:rPr>
              <w:t>4</w:t>
            </w:r>
          </w:p>
        </w:tc>
        <w:tc>
          <w:tcPr>
            <w:tcW w:w="1843" w:type="dxa"/>
            <w:vAlign w:val="center"/>
          </w:tcPr>
          <w:p w14:paraId="5638E041">
            <w:pPr>
              <w:spacing w:line="240" w:lineRule="auto"/>
              <w:jc w:val="center"/>
              <w:rPr>
                <w:rFonts w:ascii="宋体" w:hAnsi="宋体"/>
                <w:sz w:val="18"/>
                <w:szCs w:val="18"/>
              </w:rPr>
            </w:pPr>
            <w:r>
              <w:rPr>
                <w:rFonts w:ascii="宋体" w:hAnsi="宋体"/>
                <w:sz w:val="18"/>
                <w:szCs w:val="18"/>
              </w:rPr>
              <w:t>水文孔（井）封孔（井）标记</w:t>
            </w:r>
          </w:p>
        </w:tc>
        <w:tc>
          <w:tcPr>
            <w:tcW w:w="887" w:type="dxa"/>
            <w:vAlign w:val="center"/>
          </w:tcPr>
          <w:p w14:paraId="6D911AC5">
            <w:pPr>
              <w:spacing w:line="240" w:lineRule="auto"/>
              <w:jc w:val="center"/>
              <w:rPr>
                <w:rFonts w:ascii="宋体" w:hAnsi="宋体"/>
                <w:sz w:val="18"/>
                <w:szCs w:val="18"/>
              </w:rPr>
            </w:pPr>
          </w:p>
        </w:tc>
        <w:tc>
          <w:tcPr>
            <w:tcW w:w="1182" w:type="dxa"/>
            <w:vAlign w:val="center"/>
          </w:tcPr>
          <w:p w14:paraId="0D4CEE33">
            <w:pPr>
              <w:spacing w:line="240" w:lineRule="auto"/>
              <w:jc w:val="center"/>
              <w:rPr>
                <w:rFonts w:ascii="宋体" w:hAnsi="宋体"/>
                <w:sz w:val="18"/>
                <w:szCs w:val="18"/>
              </w:rPr>
            </w:pPr>
            <w:r>
              <w:rPr>
                <w:rFonts w:ascii="宋体" w:hAnsi="宋体"/>
                <w:sz w:val="18"/>
                <w:szCs w:val="18"/>
              </w:rPr>
              <w:t>整型</w:t>
            </w:r>
          </w:p>
        </w:tc>
        <w:tc>
          <w:tcPr>
            <w:tcW w:w="1194" w:type="dxa"/>
            <w:vAlign w:val="center"/>
          </w:tcPr>
          <w:p w14:paraId="537C243D">
            <w:pPr>
              <w:spacing w:line="240" w:lineRule="auto"/>
              <w:jc w:val="center"/>
              <w:rPr>
                <w:rFonts w:ascii="宋体" w:hAnsi="宋体"/>
                <w:sz w:val="18"/>
                <w:szCs w:val="18"/>
              </w:rPr>
            </w:pPr>
            <w:r>
              <w:rPr>
                <w:rFonts w:ascii="宋体" w:hAnsi="宋体"/>
                <w:sz w:val="18"/>
                <w:szCs w:val="18"/>
              </w:rPr>
              <w:t>1</w:t>
            </w:r>
          </w:p>
        </w:tc>
        <w:tc>
          <w:tcPr>
            <w:tcW w:w="848" w:type="dxa"/>
            <w:vAlign w:val="center"/>
          </w:tcPr>
          <w:p w14:paraId="03668F03">
            <w:pPr>
              <w:spacing w:line="240" w:lineRule="auto"/>
              <w:jc w:val="center"/>
              <w:rPr>
                <w:rFonts w:ascii="宋体" w:hAnsi="宋体"/>
                <w:sz w:val="18"/>
                <w:szCs w:val="18"/>
              </w:rPr>
            </w:pPr>
          </w:p>
        </w:tc>
        <w:tc>
          <w:tcPr>
            <w:tcW w:w="1751" w:type="dxa"/>
            <w:vAlign w:val="center"/>
          </w:tcPr>
          <w:p w14:paraId="54D9BF03">
            <w:pPr>
              <w:autoSpaceDE w:val="0"/>
              <w:autoSpaceDN w:val="0"/>
              <w:spacing w:line="240" w:lineRule="auto"/>
              <w:jc w:val="center"/>
              <w:rPr>
                <w:rFonts w:ascii="宋体" w:hAnsi="宋体"/>
                <w:sz w:val="18"/>
                <w:szCs w:val="18"/>
              </w:rPr>
            </w:pPr>
            <w:r>
              <w:rPr>
                <w:rFonts w:ascii="宋体" w:hAnsi="宋体"/>
                <w:sz w:val="18"/>
                <w:szCs w:val="18"/>
              </w:rPr>
              <w:t>1-已封孔（井）</w:t>
            </w:r>
          </w:p>
          <w:p w14:paraId="06790020">
            <w:pPr>
              <w:autoSpaceDE w:val="0"/>
              <w:autoSpaceDN w:val="0"/>
              <w:spacing w:line="240" w:lineRule="auto"/>
              <w:jc w:val="center"/>
              <w:rPr>
                <w:rFonts w:ascii="宋体" w:hAnsi="宋体"/>
                <w:sz w:val="18"/>
                <w:szCs w:val="18"/>
              </w:rPr>
            </w:pPr>
            <w:r>
              <w:rPr>
                <w:rFonts w:ascii="宋体" w:hAnsi="宋体"/>
                <w:sz w:val="18"/>
                <w:szCs w:val="18"/>
              </w:rPr>
              <w:t>0-未封孔（井）</w:t>
            </w:r>
          </w:p>
        </w:tc>
      </w:tr>
      <w:tr w14:paraId="54E3DE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76E905D6">
            <w:pPr>
              <w:spacing w:line="240" w:lineRule="auto"/>
              <w:jc w:val="center"/>
              <w:rPr>
                <w:rFonts w:ascii="宋体" w:hAnsi="宋体"/>
                <w:sz w:val="18"/>
                <w:szCs w:val="18"/>
              </w:rPr>
            </w:pPr>
            <w:r>
              <w:rPr>
                <w:rFonts w:ascii="宋体" w:hAnsi="宋体"/>
                <w:sz w:val="18"/>
                <w:szCs w:val="18"/>
              </w:rPr>
              <w:t>5</w:t>
            </w:r>
          </w:p>
        </w:tc>
        <w:tc>
          <w:tcPr>
            <w:tcW w:w="1843" w:type="dxa"/>
            <w:vAlign w:val="center"/>
          </w:tcPr>
          <w:p w14:paraId="39DA872D">
            <w:pPr>
              <w:spacing w:line="240" w:lineRule="auto"/>
              <w:jc w:val="center"/>
              <w:rPr>
                <w:rFonts w:ascii="宋体" w:hAnsi="宋体"/>
                <w:sz w:val="18"/>
                <w:szCs w:val="18"/>
              </w:rPr>
            </w:pPr>
            <w:r>
              <w:rPr>
                <w:rFonts w:ascii="宋体" w:hAnsi="宋体"/>
                <w:sz w:val="18"/>
                <w:szCs w:val="18"/>
              </w:rPr>
              <w:t>水文孔（井）孔径</w:t>
            </w:r>
          </w:p>
        </w:tc>
        <w:tc>
          <w:tcPr>
            <w:tcW w:w="887" w:type="dxa"/>
            <w:vAlign w:val="center"/>
          </w:tcPr>
          <w:p w14:paraId="00238545">
            <w:pPr>
              <w:spacing w:line="240" w:lineRule="auto"/>
              <w:jc w:val="center"/>
              <w:rPr>
                <w:rFonts w:ascii="宋体" w:hAnsi="宋体"/>
                <w:sz w:val="18"/>
                <w:szCs w:val="18"/>
              </w:rPr>
            </w:pPr>
            <w:r>
              <w:rPr>
                <w:rFonts w:ascii="宋体" w:hAnsi="宋体"/>
                <w:sz w:val="18"/>
                <w:szCs w:val="18"/>
              </w:rPr>
              <w:t xml:space="preserve">m </w:t>
            </w:r>
          </w:p>
        </w:tc>
        <w:tc>
          <w:tcPr>
            <w:tcW w:w="1182" w:type="dxa"/>
            <w:vAlign w:val="center"/>
          </w:tcPr>
          <w:p w14:paraId="62363933">
            <w:pPr>
              <w:spacing w:line="240" w:lineRule="auto"/>
              <w:jc w:val="center"/>
              <w:rPr>
                <w:rFonts w:ascii="宋体" w:hAnsi="宋体"/>
                <w:sz w:val="18"/>
                <w:szCs w:val="18"/>
              </w:rPr>
            </w:pPr>
            <w:r>
              <w:rPr>
                <w:rFonts w:ascii="宋体" w:hAnsi="宋体"/>
                <w:sz w:val="18"/>
                <w:szCs w:val="18"/>
              </w:rPr>
              <w:t>浮点型</w:t>
            </w:r>
          </w:p>
        </w:tc>
        <w:tc>
          <w:tcPr>
            <w:tcW w:w="1194" w:type="dxa"/>
            <w:vAlign w:val="center"/>
          </w:tcPr>
          <w:p w14:paraId="6F6AECEF">
            <w:pPr>
              <w:spacing w:line="240" w:lineRule="auto"/>
              <w:jc w:val="center"/>
              <w:rPr>
                <w:rFonts w:ascii="宋体" w:hAnsi="宋体"/>
                <w:sz w:val="18"/>
                <w:szCs w:val="18"/>
              </w:rPr>
            </w:pPr>
            <w:r>
              <w:rPr>
                <w:rFonts w:ascii="宋体" w:hAnsi="宋体"/>
                <w:sz w:val="18"/>
                <w:szCs w:val="18"/>
              </w:rPr>
              <w:t>8</w:t>
            </w:r>
          </w:p>
        </w:tc>
        <w:tc>
          <w:tcPr>
            <w:tcW w:w="848" w:type="dxa"/>
            <w:vAlign w:val="center"/>
          </w:tcPr>
          <w:p w14:paraId="2DE18632">
            <w:pPr>
              <w:spacing w:line="240" w:lineRule="auto"/>
              <w:jc w:val="center"/>
              <w:rPr>
                <w:rFonts w:ascii="宋体" w:hAnsi="宋体"/>
                <w:sz w:val="18"/>
                <w:szCs w:val="18"/>
              </w:rPr>
            </w:pPr>
            <w:r>
              <w:rPr>
                <w:rFonts w:ascii="宋体" w:hAnsi="宋体"/>
                <w:sz w:val="18"/>
                <w:szCs w:val="18"/>
              </w:rPr>
              <w:t>2</w:t>
            </w:r>
          </w:p>
        </w:tc>
        <w:tc>
          <w:tcPr>
            <w:tcW w:w="1751" w:type="dxa"/>
            <w:vAlign w:val="center"/>
          </w:tcPr>
          <w:p w14:paraId="439C7809">
            <w:pPr>
              <w:autoSpaceDE w:val="0"/>
              <w:autoSpaceDN w:val="0"/>
              <w:spacing w:line="240" w:lineRule="auto"/>
              <w:jc w:val="left"/>
              <w:rPr>
                <w:rFonts w:ascii="宋体" w:hAnsi="宋体"/>
                <w:sz w:val="18"/>
                <w:szCs w:val="18"/>
              </w:rPr>
            </w:pPr>
          </w:p>
        </w:tc>
      </w:tr>
      <w:tr w14:paraId="20EAF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7AAECE49">
            <w:pPr>
              <w:spacing w:line="240" w:lineRule="auto"/>
              <w:jc w:val="center"/>
              <w:rPr>
                <w:rFonts w:ascii="宋体" w:hAnsi="宋体"/>
                <w:sz w:val="18"/>
                <w:szCs w:val="18"/>
              </w:rPr>
            </w:pPr>
            <w:r>
              <w:rPr>
                <w:rFonts w:ascii="宋体" w:hAnsi="宋体"/>
                <w:sz w:val="18"/>
                <w:szCs w:val="18"/>
              </w:rPr>
              <w:t>6</w:t>
            </w:r>
          </w:p>
        </w:tc>
        <w:tc>
          <w:tcPr>
            <w:tcW w:w="1843" w:type="dxa"/>
            <w:vAlign w:val="center"/>
          </w:tcPr>
          <w:p w14:paraId="4737F686">
            <w:pPr>
              <w:spacing w:line="240" w:lineRule="auto"/>
              <w:jc w:val="center"/>
              <w:rPr>
                <w:rFonts w:ascii="宋体" w:hAnsi="宋体"/>
                <w:sz w:val="18"/>
                <w:szCs w:val="18"/>
              </w:rPr>
            </w:pPr>
            <w:r>
              <w:rPr>
                <w:rFonts w:ascii="宋体" w:hAnsi="宋体"/>
                <w:sz w:val="18"/>
                <w:szCs w:val="18"/>
              </w:rPr>
              <w:t>孔（井）深度</w:t>
            </w:r>
          </w:p>
        </w:tc>
        <w:tc>
          <w:tcPr>
            <w:tcW w:w="887" w:type="dxa"/>
            <w:vAlign w:val="center"/>
          </w:tcPr>
          <w:p w14:paraId="45C28357">
            <w:pPr>
              <w:spacing w:line="240" w:lineRule="auto"/>
              <w:jc w:val="center"/>
              <w:rPr>
                <w:rFonts w:ascii="宋体" w:hAnsi="宋体"/>
                <w:sz w:val="18"/>
                <w:szCs w:val="18"/>
              </w:rPr>
            </w:pPr>
            <w:r>
              <w:rPr>
                <w:rFonts w:ascii="宋体" w:hAnsi="宋体"/>
                <w:sz w:val="18"/>
                <w:szCs w:val="18"/>
              </w:rPr>
              <w:t xml:space="preserve">m </w:t>
            </w:r>
          </w:p>
        </w:tc>
        <w:tc>
          <w:tcPr>
            <w:tcW w:w="1182" w:type="dxa"/>
            <w:vAlign w:val="center"/>
          </w:tcPr>
          <w:p w14:paraId="098B59C0">
            <w:pPr>
              <w:spacing w:line="240" w:lineRule="auto"/>
              <w:jc w:val="center"/>
              <w:rPr>
                <w:rFonts w:ascii="宋体" w:hAnsi="宋体"/>
                <w:sz w:val="18"/>
                <w:szCs w:val="18"/>
              </w:rPr>
            </w:pPr>
            <w:r>
              <w:rPr>
                <w:rFonts w:ascii="宋体" w:hAnsi="宋体"/>
                <w:sz w:val="18"/>
                <w:szCs w:val="18"/>
              </w:rPr>
              <w:t>浮点型</w:t>
            </w:r>
          </w:p>
        </w:tc>
        <w:tc>
          <w:tcPr>
            <w:tcW w:w="1194" w:type="dxa"/>
            <w:vAlign w:val="center"/>
          </w:tcPr>
          <w:p w14:paraId="0D1E8BDD">
            <w:pPr>
              <w:spacing w:line="240" w:lineRule="auto"/>
              <w:jc w:val="center"/>
              <w:rPr>
                <w:rFonts w:ascii="宋体" w:hAnsi="宋体"/>
                <w:sz w:val="18"/>
                <w:szCs w:val="18"/>
              </w:rPr>
            </w:pPr>
            <w:r>
              <w:rPr>
                <w:rFonts w:ascii="宋体" w:hAnsi="宋体"/>
                <w:sz w:val="18"/>
                <w:szCs w:val="18"/>
              </w:rPr>
              <w:t>8</w:t>
            </w:r>
          </w:p>
        </w:tc>
        <w:tc>
          <w:tcPr>
            <w:tcW w:w="848" w:type="dxa"/>
            <w:vAlign w:val="center"/>
          </w:tcPr>
          <w:p w14:paraId="32F1039E">
            <w:pPr>
              <w:spacing w:line="240" w:lineRule="auto"/>
              <w:jc w:val="center"/>
              <w:rPr>
                <w:rFonts w:ascii="宋体" w:hAnsi="宋体"/>
                <w:sz w:val="18"/>
                <w:szCs w:val="18"/>
              </w:rPr>
            </w:pPr>
            <w:r>
              <w:rPr>
                <w:rFonts w:ascii="宋体" w:hAnsi="宋体"/>
                <w:sz w:val="18"/>
                <w:szCs w:val="18"/>
              </w:rPr>
              <w:t>2</w:t>
            </w:r>
          </w:p>
        </w:tc>
        <w:tc>
          <w:tcPr>
            <w:tcW w:w="1751" w:type="dxa"/>
            <w:vAlign w:val="center"/>
          </w:tcPr>
          <w:p w14:paraId="0132D0C8">
            <w:pPr>
              <w:autoSpaceDE w:val="0"/>
              <w:autoSpaceDN w:val="0"/>
              <w:spacing w:line="240" w:lineRule="auto"/>
              <w:jc w:val="left"/>
              <w:rPr>
                <w:rFonts w:ascii="宋体" w:hAnsi="宋体"/>
                <w:sz w:val="18"/>
                <w:szCs w:val="18"/>
              </w:rPr>
            </w:pPr>
          </w:p>
        </w:tc>
      </w:tr>
      <w:tr w14:paraId="79C1DA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576EFC00">
            <w:pPr>
              <w:spacing w:line="240" w:lineRule="auto"/>
              <w:jc w:val="center"/>
              <w:rPr>
                <w:rFonts w:ascii="宋体" w:hAnsi="宋体"/>
                <w:sz w:val="18"/>
                <w:szCs w:val="18"/>
              </w:rPr>
            </w:pPr>
            <w:r>
              <w:rPr>
                <w:rFonts w:ascii="宋体" w:hAnsi="宋体"/>
                <w:sz w:val="18"/>
                <w:szCs w:val="18"/>
              </w:rPr>
              <w:t>7</w:t>
            </w:r>
          </w:p>
        </w:tc>
        <w:tc>
          <w:tcPr>
            <w:tcW w:w="1843" w:type="dxa"/>
            <w:vAlign w:val="center"/>
          </w:tcPr>
          <w:p w14:paraId="5A640359">
            <w:pPr>
              <w:spacing w:line="240" w:lineRule="auto"/>
              <w:jc w:val="center"/>
              <w:rPr>
                <w:rFonts w:ascii="宋体" w:hAnsi="宋体"/>
                <w:sz w:val="18"/>
                <w:szCs w:val="18"/>
              </w:rPr>
            </w:pPr>
            <w:r>
              <w:rPr>
                <w:rFonts w:ascii="宋体" w:hAnsi="宋体"/>
                <w:sz w:val="18"/>
                <w:szCs w:val="18"/>
              </w:rPr>
              <w:t>孔（井）坐标X</w:t>
            </w:r>
          </w:p>
        </w:tc>
        <w:tc>
          <w:tcPr>
            <w:tcW w:w="887" w:type="dxa"/>
            <w:vAlign w:val="center"/>
          </w:tcPr>
          <w:p w14:paraId="5AA7EB51">
            <w:pPr>
              <w:spacing w:line="240" w:lineRule="auto"/>
              <w:jc w:val="center"/>
              <w:rPr>
                <w:rFonts w:ascii="宋体" w:hAnsi="宋体"/>
                <w:sz w:val="18"/>
                <w:szCs w:val="18"/>
              </w:rPr>
            </w:pPr>
            <w:r>
              <w:rPr>
                <w:rFonts w:ascii="宋体" w:hAnsi="宋体"/>
                <w:sz w:val="18"/>
                <w:szCs w:val="18"/>
              </w:rPr>
              <w:t xml:space="preserve">m </w:t>
            </w:r>
          </w:p>
        </w:tc>
        <w:tc>
          <w:tcPr>
            <w:tcW w:w="1182" w:type="dxa"/>
            <w:vAlign w:val="center"/>
          </w:tcPr>
          <w:p w14:paraId="4FFF4D07">
            <w:pPr>
              <w:spacing w:line="240" w:lineRule="auto"/>
              <w:jc w:val="center"/>
              <w:rPr>
                <w:rFonts w:ascii="宋体" w:hAnsi="宋体"/>
                <w:sz w:val="18"/>
                <w:szCs w:val="18"/>
              </w:rPr>
            </w:pPr>
            <w:r>
              <w:rPr>
                <w:rFonts w:ascii="宋体" w:hAnsi="宋体"/>
                <w:sz w:val="18"/>
                <w:szCs w:val="18"/>
              </w:rPr>
              <w:t>浮点型</w:t>
            </w:r>
          </w:p>
        </w:tc>
        <w:tc>
          <w:tcPr>
            <w:tcW w:w="1194" w:type="dxa"/>
            <w:vAlign w:val="center"/>
          </w:tcPr>
          <w:p w14:paraId="58ABE403">
            <w:pPr>
              <w:spacing w:line="240" w:lineRule="auto"/>
              <w:jc w:val="center"/>
              <w:rPr>
                <w:rFonts w:ascii="宋体" w:hAnsi="宋体"/>
                <w:sz w:val="18"/>
                <w:szCs w:val="18"/>
              </w:rPr>
            </w:pPr>
            <w:r>
              <w:rPr>
                <w:rFonts w:ascii="宋体" w:hAnsi="宋体"/>
                <w:sz w:val="18"/>
                <w:szCs w:val="18"/>
              </w:rPr>
              <w:t>8</w:t>
            </w:r>
          </w:p>
        </w:tc>
        <w:tc>
          <w:tcPr>
            <w:tcW w:w="848" w:type="dxa"/>
            <w:vAlign w:val="center"/>
          </w:tcPr>
          <w:p w14:paraId="0029DC14">
            <w:pPr>
              <w:spacing w:line="240" w:lineRule="auto"/>
              <w:jc w:val="center"/>
              <w:rPr>
                <w:rFonts w:ascii="宋体" w:hAnsi="宋体"/>
                <w:sz w:val="18"/>
                <w:szCs w:val="18"/>
              </w:rPr>
            </w:pPr>
            <w:r>
              <w:rPr>
                <w:rFonts w:ascii="宋体" w:hAnsi="宋体"/>
                <w:sz w:val="18"/>
                <w:szCs w:val="18"/>
              </w:rPr>
              <w:t>2</w:t>
            </w:r>
          </w:p>
        </w:tc>
        <w:tc>
          <w:tcPr>
            <w:tcW w:w="1751" w:type="dxa"/>
            <w:vAlign w:val="center"/>
          </w:tcPr>
          <w:p w14:paraId="0C50226C">
            <w:pPr>
              <w:autoSpaceDE w:val="0"/>
              <w:autoSpaceDN w:val="0"/>
              <w:spacing w:line="240" w:lineRule="auto"/>
              <w:jc w:val="left"/>
              <w:rPr>
                <w:rFonts w:ascii="宋体" w:hAnsi="宋体"/>
                <w:sz w:val="18"/>
                <w:szCs w:val="18"/>
              </w:rPr>
            </w:pPr>
          </w:p>
        </w:tc>
      </w:tr>
      <w:tr w14:paraId="193658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7AD7B162">
            <w:pPr>
              <w:spacing w:line="240" w:lineRule="auto"/>
              <w:jc w:val="center"/>
              <w:rPr>
                <w:rFonts w:ascii="宋体" w:hAnsi="宋体"/>
                <w:sz w:val="18"/>
                <w:szCs w:val="18"/>
              </w:rPr>
            </w:pPr>
            <w:r>
              <w:rPr>
                <w:rFonts w:ascii="宋体" w:hAnsi="宋体"/>
                <w:sz w:val="18"/>
                <w:szCs w:val="18"/>
              </w:rPr>
              <w:t>8</w:t>
            </w:r>
          </w:p>
        </w:tc>
        <w:tc>
          <w:tcPr>
            <w:tcW w:w="1843" w:type="dxa"/>
            <w:vAlign w:val="center"/>
          </w:tcPr>
          <w:p w14:paraId="771709BB">
            <w:pPr>
              <w:spacing w:line="240" w:lineRule="auto"/>
              <w:jc w:val="center"/>
              <w:rPr>
                <w:rFonts w:ascii="宋体" w:hAnsi="宋体"/>
                <w:sz w:val="18"/>
                <w:szCs w:val="18"/>
              </w:rPr>
            </w:pPr>
            <w:r>
              <w:rPr>
                <w:rFonts w:ascii="宋体" w:hAnsi="宋体"/>
                <w:sz w:val="18"/>
                <w:szCs w:val="18"/>
              </w:rPr>
              <w:t>孔（井）坐标Y</w:t>
            </w:r>
          </w:p>
        </w:tc>
        <w:tc>
          <w:tcPr>
            <w:tcW w:w="887" w:type="dxa"/>
            <w:vAlign w:val="center"/>
          </w:tcPr>
          <w:p w14:paraId="4519D2A2">
            <w:pPr>
              <w:spacing w:line="240" w:lineRule="auto"/>
              <w:jc w:val="center"/>
              <w:rPr>
                <w:rFonts w:ascii="宋体" w:hAnsi="宋体"/>
                <w:sz w:val="18"/>
                <w:szCs w:val="18"/>
              </w:rPr>
            </w:pPr>
            <w:r>
              <w:rPr>
                <w:rFonts w:ascii="宋体" w:hAnsi="宋体"/>
                <w:sz w:val="18"/>
                <w:szCs w:val="18"/>
              </w:rPr>
              <w:t xml:space="preserve">m </w:t>
            </w:r>
          </w:p>
        </w:tc>
        <w:tc>
          <w:tcPr>
            <w:tcW w:w="1182" w:type="dxa"/>
            <w:vAlign w:val="center"/>
          </w:tcPr>
          <w:p w14:paraId="57363508">
            <w:pPr>
              <w:spacing w:line="240" w:lineRule="auto"/>
              <w:jc w:val="center"/>
              <w:rPr>
                <w:rFonts w:ascii="宋体" w:hAnsi="宋体"/>
                <w:sz w:val="18"/>
                <w:szCs w:val="18"/>
              </w:rPr>
            </w:pPr>
            <w:r>
              <w:rPr>
                <w:rFonts w:ascii="宋体" w:hAnsi="宋体"/>
                <w:sz w:val="18"/>
                <w:szCs w:val="18"/>
              </w:rPr>
              <w:t>浮点型</w:t>
            </w:r>
          </w:p>
        </w:tc>
        <w:tc>
          <w:tcPr>
            <w:tcW w:w="1194" w:type="dxa"/>
            <w:vAlign w:val="center"/>
          </w:tcPr>
          <w:p w14:paraId="3FA3E346">
            <w:pPr>
              <w:spacing w:line="240" w:lineRule="auto"/>
              <w:jc w:val="center"/>
              <w:rPr>
                <w:rFonts w:ascii="宋体" w:hAnsi="宋体"/>
                <w:sz w:val="18"/>
                <w:szCs w:val="18"/>
              </w:rPr>
            </w:pPr>
            <w:r>
              <w:rPr>
                <w:rFonts w:ascii="宋体" w:hAnsi="宋体"/>
                <w:sz w:val="18"/>
                <w:szCs w:val="18"/>
              </w:rPr>
              <w:t>8</w:t>
            </w:r>
          </w:p>
        </w:tc>
        <w:tc>
          <w:tcPr>
            <w:tcW w:w="848" w:type="dxa"/>
            <w:vAlign w:val="center"/>
          </w:tcPr>
          <w:p w14:paraId="385545F4">
            <w:pPr>
              <w:spacing w:line="240" w:lineRule="auto"/>
              <w:jc w:val="center"/>
              <w:rPr>
                <w:rFonts w:ascii="宋体" w:hAnsi="宋体"/>
                <w:sz w:val="18"/>
                <w:szCs w:val="18"/>
              </w:rPr>
            </w:pPr>
            <w:r>
              <w:rPr>
                <w:rFonts w:ascii="宋体" w:hAnsi="宋体"/>
                <w:sz w:val="18"/>
                <w:szCs w:val="18"/>
              </w:rPr>
              <w:t>2</w:t>
            </w:r>
          </w:p>
        </w:tc>
        <w:tc>
          <w:tcPr>
            <w:tcW w:w="1751" w:type="dxa"/>
            <w:vAlign w:val="center"/>
          </w:tcPr>
          <w:p w14:paraId="69D6620C">
            <w:pPr>
              <w:autoSpaceDE w:val="0"/>
              <w:autoSpaceDN w:val="0"/>
              <w:spacing w:line="240" w:lineRule="auto"/>
              <w:jc w:val="left"/>
              <w:rPr>
                <w:rFonts w:ascii="宋体" w:hAnsi="宋体"/>
                <w:sz w:val="18"/>
                <w:szCs w:val="18"/>
              </w:rPr>
            </w:pPr>
          </w:p>
        </w:tc>
      </w:tr>
      <w:tr w14:paraId="22280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3B56E484">
            <w:pPr>
              <w:spacing w:line="240" w:lineRule="auto"/>
              <w:jc w:val="center"/>
              <w:rPr>
                <w:rFonts w:ascii="宋体" w:hAnsi="宋体"/>
                <w:sz w:val="18"/>
                <w:szCs w:val="18"/>
              </w:rPr>
            </w:pPr>
            <w:r>
              <w:rPr>
                <w:rFonts w:ascii="宋体" w:hAnsi="宋体"/>
                <w:sz w:val="18"/>
                <w:szCs w:val="18"/>
              </w:rPr>
              <w:t>9</w:t>
            </w:r>
          </w:p>
        </w:tc>
        <w:tc>
          <w:tcPr>
            <w:tcW w:w="1843" w:type="dxa"/>
            <w:vAlign w:val="center"/>
          </w:tcPr>
          <w:p w14:paraId="7379780E">
            <w:pPr>
              <w:spacing w:line="240" w:lineRule="auto"/>
              <w:jc w:val="center"/>
              <w:rPr>
                <w:rFonts w:ascii="宋体" w:hAnsi="宋体"/>
                <w:sz w:val="18"/>
                <w:szCs w:val="18"/>
              </w:rPr>
            </w:pPr>
            <w:r>
              <w:rPr>
                <w:rFonts w:ascii="宋体" w:hAnsi="宋体"/>
                <w:sz w:val="18"/>
                <w:szCs w:val="18"/>
              </w:rPr>
              <w:t>孔（井）口标高</w:t>
            </w:r>
          </w:p>
        </w:tc>
        <w:tc>
          <w:tcPr>
            <w:tcW w:w="887" w:type="dxa"/>
            <w:vAlign w:val="center"/>
          </w:tcPr>
          <w:p w14:paraId="5A6B744F">
            <w:pPr>
              <w:spacing w:line="240" w:lineRule="auto"/>
              <w:jc w:val="center"/>
              <w:rPr>
                <w:rFonts w:ascii="宋体" w:hAnsi="宋体"/>
                <w:sz w:val="18"/>
                <w:szCs w:val="18"/>
              </w:rPr>
            </w:pPr>
            <w:r>
              <w:rPr>
                <w:rFonts w:ascii="宋体" w:hAnsi="宋体"/>
                <w:sz w:val="18"/>
                <w:szCs w:val="18"/>
              </w:rPr>
              <w:t xml:space="preserve">m </w:t>
            </w:r>
          </w:p>
        </w:tc>
        <w:tc>
          <w:tcPr>
            <w:tcW w:w="1182" w:type="dxa"/>
            <w:vAlign w:val="center"/>
          </w:tcPr>
          <w:p w14:paraId="5112BFC4">
            <w:pPr>
              <w:spacing w:line="240" w:lineRule="auto"/>
              <w:jc w:val="center"/>
              <w:rPr>
                <w:rFonts w:ascii="宋体" w:hAnsi="宋体"/>
                <w:sz w:val="18"/>
                <w:szCs w:val="18"/>
              </w:rPr>
            </w:pPr>
            <w:r>
              <w:rPr>
                <w:rFonts w:ascii="宋体" w:hAnsi="宋体"/>
                <w:sz w:val="18"/>
                <w:szCs w:val="18"/>
              </w:rPr>
              <w:t>浮点型</w:t>
            </w:r>
          </w:p>
        </w:tc>
        <w:tc>
          <w:tcPr>
            <w:tcW w:w="1194" w:type="dxa"/>
            <w:vAlign w:val="center"/>
          </w:tcPr>
          <w:p w14:paraId="3FA742B7">
            <w:pPr>
              <w:spacing w:line="240" w:lineRule="auto"/>
              <w:jc w:val="center"/>
              <w:rPr>
                <w:rFonts w:ascii="宋体" w:hAnsi="宋体"/>
                <w:sz w:val="18"/>
                <w:szCs w:val="18"/>
              </w:rPr>
            </w:pPr>
            <w:r>
              <w:rPr>
                <w:rFonts w:ascii="宋体" w:hAnsi="宋体"/>
                <w:sz w:val="18"/>
                <w:szCs w:val="18"/>
              </w:rPr>
              <w:t>8</w:t>
            </w:r>
          </w:p>
        </w:tc>
        <w:tc>
          <w:tcPr>
            <w:tcW w:w="848" w:type="dxa"/>
            <w:vAlign w:val="center"/>
          </w:tcPr>
          <w:p w14:paraId="1A86112C">
            <w:pPr>
              <w:spacing w:line="240" w:lineRule="auto"/>
              <w:jc w:val="center"/>
              <w:rPr>
                <w:rFonts w:ascii="宋体" w:hAnsi="宋体"/>
                <w:sz w:val="18"/>
                <w:szCs w:val="18"/>
              </w:rPr>
            </w:pPr>
            <w:r>
              <w:rPr>
                <w:rFonts w:ascii="宋体" w:hAnsi="宋体"/>
                <w:sz w:val="18"/>
                <w:szCs w:val="18"/>
              </w:rPr>
              <w:t>2</w:t>
            </w:r>
          </w:p>
        </w:tc>
        <w:tc>
          <w:tcPr>
            <w:tcW w:w="1751" w:type="dxa"/>
            <w:vAlign w:val="center"/>
          </w:tcPr>
          <w:p w14:paraId="568FD22E">
            <w:pPr>
              <w:autoSpaceDE w:val="0"/>
              <w:autoSpaceDN w:val="0"/>
              <w:spacing w:line="240" w:lineRule="auto"/>
              <w:jc w:val="left"/>
              <w:rPr>
                <w:rFonts w:ascii="宋体" w:hAnsi="宋体"/>
                <w:sz w:val="18"/>
                <w:szCs w:val="18"/>
              </w:rPr>
            </w:pPr>
          </w:p>
        </w:tc>
      </w:tr>
      <w:tr w14:paraId="4B38EE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77E03583">
            <w:pPr>
              <w:spacing w:line="240" w:lineRule="auto"/>
              <w:jc w:val="center"/>
              <w:rPr>
                <w:rFonts w:ascii="宋体" w:hAnsi="宋体"/>
                <w:sz w:val="18"/>
                <w:szCs w:val="18"/>
              </w:rPr>
            </w:pPr>
            <w:r>
              <w:rPr>
                <w:rFonts w:ascii="宋体" w:hAnsi="宋体"/>
                <w:sz w:val="18"/>
                <w:szCs w:val="18"/>
              </w:rPr>
              <w:t>10</w:t>
            </w:r>
          </w:p>
        </w:tc>
        <w:tc>
          <w:tcPr>
            <w:tcW w:w="1843" w:type="dxa"/>
            <w:vAlign w:val="center"/>
          </w:tcPr>
          <w:p w14:paraId="15C158A4">
            <w:pPr>
              <w:autoSpaceDE w:val="0"/>
              <w:autoSpaceDN w:val="0"/>
              <w:spacing w:line="240" w:lineRule="auto"/>
              <w:jc w:val="center"/>
              <w:rPr>
                <w:rFonts w:ascii="宋体" w:hAnsi="宋体"/>
                <w:sz w:val="18"/>
                <w:szCs w:val="18"/>
              </w:rPr>
            </w:pPr>
            <w:r>
              <w:rPr>
                <w:rFonts w:ascii="宋体" w:hAnsi="宋体"/>
                <w:sz w:val="18"/>
                <w:szCs w:val="18"/>
              </w:rPr>
              <w:t>水文孔（井）施工技术要求</w:t>
            </w:r>
          </w:p>
        </w:tc>
        <w:tc>
          <w:tcPr>
            <w:tcW w:w="887" w:type="dxa"/>
            <w:vAlign w:val="center"/>
          </w:tcPr>
          <w:p w14:paraId="11B04808">
            <w:pPr>
              <w:spacing w:line="240" w:lineRule="auto"/>
              <w:jc w:val="center"/>
              <w:rPr>
                <w:rFonts w:ascii="宋体" w:hAnsi="宋体"/>
                <w:sz w:val="18"/>
                <w:szCs w:val="18"/>
              </w:rPr>
            </w:pPr>
          </w:p>
        </w:tc>
        <w:tc>
          <w:tcPr>
            <w:tcW w:w="1182" w:type="dxa"/>
            <w:vAlign w:val="center"/>
          </w:tcPr>
          <w:p w14:paraId="55888F1F">
            <w:pPr>
              <w:spacing w:line="240" w:lineRule="auto"/>
              <w:jc w:val="center"/>
              <w:rPr>
                <w:rFonts w:ascii="宋体" w:hAnsi="宋体"/>
                <w:sz w:val="18"/>
                <w:szCs w:val="18"/>
              </w:rPr>
            </w:pPr>
            <w:r>
              <w:rPr>
                <w:rFonts w:ascii="宋体" w:hAnsi="宋体"/>
                <w:sz w:val="18"/>
                <w:szCs w:val="18"/>
              </w:rPr>
              <w:t>字符型</w:t>
            </w:r>
          </w:p>
        </w:tc>
        <w:tc>
          <w:tcPr>
            <w:tcW w:w="1194" w:type="dxa"/>
            <w:vAlign w:val="center"/>
          </w:tcPr>
          <w:p w14:paraId="6D8A3C6A">
            <w:pPr>
              <w:spacing w:line="240" w:lineRule="auto"/>
              <w:jc w:val="center"/>
              <w:rPr>
                <w:rFonts w:ascii="宋体" w:hAnsi="宋体"/>
                <w:sz w:val="18"/>
                <w:szCs w:val="18"/>
              </w:rPr>
            </w:pPr>
            <w:r>
              <w:rPr>
                <w:rFonts w:ascii="宋体" w:hAnsi="宋体"/>
                <w:sz w:val="18"/>
                <w:szCs w:val="18"/>
              </w:rPr>
              <w:t>200</w:t>
            </w:r>
          </w:p>
        </w:tc>
        <w:tc>
          <w:tcPr>
            <w:tcW w:w="848" w:type="dxa"/>
            <w:vAlign w:val="center"/>
          </w:tcPr>
          <w:p w14:paraId="52F9D738">
            <w:pPr>
              <w:spacing w:line="240" w:lineRule="auto"/>
              <w:jc w:val="center"/>
              <w:rPr>
                <w:rFonts w:ascii="宋体" w:hAnsi="宋体"/>
                <w:sz w:val="18"/>
                <w:szCs w:val="18"/>
              </w:rPr>
            </w:pPr>
          </w:p>
        </w:tc>
        <w:tc>
          <w:tcPr>
            <w:tcW w:w="1751" w:type="dxa"/>
            <w:vAlign w:val="center"/>
          </w:tcPr>
          <w:p w14:paraId="2AA6D7AA">
            <w:pPr>
              <w:autoSpaceDE w:val="0"/>
              <w:autoSpaceDN w:val="0"/>
              <w:spacing w:line="240" w:lineRule="auto"/>
              <w:jc w:val="left"/>
              <w:rPr>
                <w:rFonts w:ascii="宋体" w:hAnsi="宋体"/>
                <w:sz w:val="18"/>
                <w:szCs w:val="18"/>
              </w:rPr>
            </w:pPr>
          </w:p>
        </w:tc>
      </w:tr>
      <w:tr w14:paraId="5BA1E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21ECC1AC">
            <w:pPr>
              <w:spacing w:line="240" w:lineRule="auto"/>
              <w:jc w:val="center"/>
              <w:rPr>
                <w:rFonts w:ascii="宋体" w:hAnsi="宋体"/>
                <w:sz w:val="18"/>
                <w:szCs w:val="18"/>
              </w:rPr>
            </w:pPr>
            <w:r>
              <w:rPr>
                <w:rFonts w:ascii="宋体" w:hAnsi="宋体"/>
                <w:sz w:val="18"/>
                <w:szCs w:val="18"/>
              </w:rPr>
              <w:t>11</w:t>
            </w:r>
          </w:p>
        </w:tc>
        <w:tc>
          <w:tcPr>
            <w:tcW w:w="1843" w:type="dxa"/>
            <w:vAlign w:val="center"/>
          </w:tcPr>
          <w:p w14:paraId="314EACAF">
            <w:pPr>
              <w:autoSpaceDE w:val="0"/>
              <w:autoSpaceDN w:val="0"/>
              <w:spacing w:line="240" w:lineRule="auto"/>
              <w:jc w:val="center"/>
              <w:rPr>
                <w:rFonts w:ascii="宋体" w:hAnsi="宋体"/>
                <w:sz w:val="18"/>
                <w:szCs w:val="18"/>
              </w:rPr>
            </w:pPr>
            <w:r>
              <w:rPr>
                <w:rFonts w:ascii="宋体" w:hAnsi="宋体"/>
                <w:sz w:val="18"/>
                <w:szCs w:val="18"/>
              </w:rPr>
              <w:t>水文孔（井）施工司钻员</w:t>
            </w:r>
          </w:p>
        </w:tc>
        <w:tc>
          <w:tcPr>
            <w:tcW w:w="887" w:type="dxa"/>
            <w:vAlign w:val="center"/>
          </w:tcPr>
          <w:p w14:paraId="45AB16AA">
            <w:pPr>
              <w:spacing w:line="240" w:lineRule="auto"/>
              <w:jc w:val="center"/>
              <w:rPr>
                <w:rFonts w:ascii="宋体" w:hAnsi="宋体"/>
                <w:sz w:val="18"/>
                <w:szCs w:val="18"/>
              </w:rPr>
            </w:pPr>
          </w:p>
        </w:tc>
        <w:tc>
          <w:tcPr>
            <w:tcW w:w="1182" w:type="dxa"/>
            <w:vAlign w:val="center"/>
          </w:tcPr>
          <w:p w14:paraId="7713DC61">
            <w:pPr>
              <w:spacing w:line="240" w:lineRule="auto"/>
              <w:jc w:val="center"/>
              <w:rPr>
                <w:rFonts w:ascii="宋体" w:hAnsi="宋体"/>
                <w:sz w:val="18"/>
                <w:szCs w:val="18"/>
              </w:rPr>
            </w:pPr>
            <w:r>
              <w:rPr>
                <w:rFonts w:ascii="宋体" w:hAnsi="宋体"/>
                <w:sz w:val="18"/>
                <w:szCs w:val="18"/>
              </w:rPr>
              <w:t>字符型</w:t>
            </w:r>
          </w:p>
        </w:tc>
        <w:tc>
          <w:tcPr>
            <w:tcW w:w="1194" w:type="dxa"/>
            <w:vAlign w:val="center"/>
          </w:tcPr>
          <w:p w14:paraId="29EE1A92">
            <w:pPr>
              <w:spacing w:line="240" w:lineRule="auto"/>
              <w:jc w:val="center"/>
              <w:rPr>
                <w:rFonts w:ascii="宋体" w:hAnsi="宋体"/>
                <w:sz w:val="18"/>
                <w:szCs w:val="18"/>
              </w:rPr>
            </w:pPr>
            <w:r>
              <w:rPr>
                <w:rFonts w:ascii="宋体" w:hAnsi="宋体"/>
                <w:sz w:val="18"/>
                <w:szCs w:val="18"/>
              </w:rPr>
              <w:t>20</w:t>
            </w:r>
          </w:p>
        </w:tc>
        <w:tc>
          <w:tcPr>
            <w:tcW w:w="848" w:type="dxa"/>
            <w:vAlign w:val="center"/>
          </w:tcPr>
          <w:p w14:paraId="31E06FD3">
            <w:pPr>
              <w:spacing w:line="240" w:lineRule="auto"/>
              <w:jc w:val="center"/>
              <w:rPr>
                <w:rFonts w:ascii="宋体" w:hAnsi="宋体"/>
                <w:sz w:val="18"/>
                <w:szCs w:val="18"/>
              </w:rPr>
            </w:pPr>
          </w:p>
        </w:tc>
        <w:tc>
          <w:tcPr>
            <w:tcW w:w="1751" w:type="dxa"/>
            <w:vAlign w:val="center"/>
          </w:tcPr>
          <w:p w14:paraId="003B4B28">
            <w:pPr>
              <w:autoSpaceDE w:val="0"/>
              <w:autoSpaceDN w:val="0"/>
              <w:spacing w:line="240" w:lineRule="auto"/>
              <w:jc w:val="left"/>
              <w:rPr>
                <w:rFonts w:ascii="宋体" w:hAnsi="宋体"/>
                <w:sz w:val="18"/>
                <w:szCs w:val="18"/>
              </w:rPr>
            </w:pPr>
          </w:p>
        </w:tc>
      </w:tr>
      <w:tr w14:paraId="07F88A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7A2B9DBB">
            <w:pPr>
              <w:spacing w:line="240" w:lineRule="auto"/>
              <w:jc w:val="center"/>
              <w:rPr>
                <w:rFonts w:ascii="宋体" w:hAnsi="宋体"/>
                <w:sz w:val="18"/>
                <w:szCs w:val="18"/>
              </w:rPr>
            </w:pPr>
            <w:r>
              <w:rPr>
                <w:rFonts w:ascii="宋体" w:hAnsi="宋体"/>
                <w:sz w:val="18"/>
                <w:szCs w:val="18"/>
              </w:rPr>
              <w:t>12</w:t>
            </w:r>
          </w:p>
        </w:tc>
        <w:tc>
          <w:tcPr>
            <w:tcW w:w="1843" w:type="dxa"/>
            <w:vAlign w:val="center"/>
          </w:tcPr>
          <w:p w14:paraId="0F7E93F8">
            <w:pPr>
              <w:autoSpaceDE w:val="0"/>
              <w:autoSpaceDN w:val="0"/>
              <w:spacing w:line="240" w:lineRule="auto"/>
              <w:jc w:val="center"/>
              <w:rPr>
                <w:rFonts w:ascii="宋体" w:hAnsi="宋体"/>
                <w:sz w:val="18"/>
                <w:szCs w:val="18"/>
              </w:rPr>
            </w:pPr>
            <w:r>
              <w:rPr>
                <w:rFonts w:ascii="宋体" w:hAnsi="宋体"/>
                <w:sz w:val="18"/>
                <w:szCs w:val="18"/>
              </w:rPr>
              <w:t>水文孔（井）施工描述员</w:t>
            </w:r>
          </w:p>
        </w:tc>
        <w:tc>
          <w:tcPr>
            <w:tcW w:w="887" w:type="dxa"/>
            <w:vAlign w:val="center"/>
          </w:tcPr>
          <w:p w14:paraId="5A705D64">
            <w:pPr>
              <w:spacing w:line="240" w:lineRule="auto"/>
              <w:jc w:val="center"/>
              <w:rPr>
                <w:rFonts w:ascii="宋体" w:hAnsi="宋体"/>
                <w:sz w:val="18"/>
                <w:szCs w:val="18"/>
              </w:rPr>
            </w:pPr>
          </w:p>
        </w:tc>
        <w:tc>
          <w:tcPr>
            <w:tcW w:w="1182" w:type="dxa"/>
            <w:vAlign w:val="center"/>
          </w:tcPr>
          <w:p w14:paraId="64B2AF2B">
            <w:pPr>
              <w:spacing w:line="240" w:lineRule="auto"/>
              <w:jc w:val="center"/>
              <w:rPr>
                <w:rFonts w:ascii="宋体" w:hAnsi="宋体"/>
                <w:sz w:val="18"/>
                <w:szCs w:val="18"/>
              </w:rPr>
            </w:pPr>
            <w:r>
              <w:rPr>
                <w:rFonts w:ascii="宋体" w:hAnsi="宋体"/>
                <w:sz w:val="18"/>
                <w:szCs w:val="18"/>
              </w:rPr>
              <w:t>字符型</w:t>
            </w:r>
          </w:p>
        </w:tc>
        <w:tc>
          <w:tcPr>
            <w:tcW w:w="1194" w:type="dxa"/>
            <w:vAlign w:val="center"/>
          </w:tcPr>
          <w:p w14:paraId="0B02B3A3">
            <w:pPr>
              <w:spacing w:line="240" w:lineRule="auto"/>
              <w:jc w:val="center"/>
              <w:rPr>
                <w:rFonts w:ascii="宋体" w:hAnsi="宋体"/>
                <w:sz w:val="18"/>
                <w:szCs w:val="18"/>
              </w:rPr>
            </w:pPr>
            <w:r>
              <w:rPr>
                <w:rFonts w:ascii="宋体" w:hAnsi="宋体"/>
                <w:sz w:val="18"/>
                <w:szCs w:val="18"/>
              </w:rPr>
              <w:t>20</w:t>
            </w:r>
          </w:p>
        </w:tc>
        <w:tc>
          <w:tcPr>
            <w:tcW w:w="848" w:type="dxa"/>
            <w:vAlign w:val="center"/>
          </w:tcPr>
          <w:p w14:paraId="4C226C5F">
            <w:pPr>
              <w:spacing w:line="240" w:lineRule="auto"/>
              <w:jc w:val="center"/>
              <w:rPr>
                <w:rFonts w:ascii="宋体" w:hAnsi="宋体"/>
                <w:sz w:val="18"/>
                <w:szCs w:val="18"/>
              </w:rPr>
            </w:pPr>
          </w:p>
        </w:tc>
        <w:tc>
          <w:tcPr>
            <w:tcW w:w="1751" w:type="dxa"/>
            <w:vAlign w:val="center"/>
          </w:tcPr>
          <w:p w14:paraId="550EB1B7">
            <w:pPr>
              <w:autoSpaceDE w:val="0"/>
              <w:autoSpaceDN w:val="0"/>
              <w:spacing w:line="240" w:lineRule="auto"/>
              <w:jc w:val="left"/>
              <w:rPr>
                <w:rFonts w:ascii="宋体" w:hAnsi="宋体"/>
                <w:sz w:val="18"/>
                <w:szCs w:val="18"/>
              </w:rPr>
            </w:pPr>
          </w:p>
        </w:tc>
      </w:tr>
      <w:tr w14:paraId="32042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771EBF8F">
            <w:pPr>
              <w:spacing w:line="240" w:lineRule="auto"/>
              <w:jc w:val="center"/>
              <w:rPr>
                <w:rFonts w:ascii="宋体" w:hAnsi="宋体"/>
                <w:sz w:val="18"/>
                <w:szCs w:val="18"/>
              </w:rPr>
            </w:pPr>
            <w:r>
              <w:rPr>
                <w:rFonts w:ascii="宋体" w:hAnsi="宋体"/>
                <w:sz w:val="18"/>
                <w:szCs w:val="18"/>
              </w:rPr>
              <w:t>13</w:t>
            </w:r>
          </w:p>
        </w:tc>
        <w:tc>
          <w:tcPr>
            <w:tcW w:w="1843" w:type="dxa"/>
            <w:vAlign w:val="center"/>
          </w:tcPr>
          <w:p w14:paraId="63E3EA96">
            <w:pPr>
              <w:autoSpaceDE w:val="0"/>
              <w:autoSpaceDN w:val="0"/>
              <w:spacing w:line="240" w:lineRule="auto"/>
              <w:jc w:val="center"/>
              <w:rPr>
                <w:rFonts w:ascii="宋体" w:hAnsi="宋体"/>
                <w:sz w:val="18"/>
                <w:szCs w:val="18"/>
              </w:rPr>
            </w:pPr>
            <w:r>
              <w:rPr>
                <w:rFonts w:ascii="宋体" w:hAnsi="宋体"/>
                <w:sz w:val="18"/>
                <w:szCs w:val="18"/>
              </w:rPr>
              <w:t>施工开始日期</w:t>
            </w:r>
          </w:p>
        </w:tc>
        <w:tc>
          <w:tcPr>
            <w:tcW w:w="887" w:type="dxa"/>
            <w:vAlign w:val="center"/>
          </w:tcPr>
          <w:p w14:paraId="0925C37D">
            <w:pPr>
              <w:spacing w:line="240" w:lineRule="auto"/>
              <w:jc w:val="center"/>
              <w:rPr>
                <w:rFonts w:ascii="宋体" w:hAnsi="宋体"/>
                <w:sz w:val="18"/>
                <w:szCs w:val="18"/>
              </w:rPr>
            </w:pPr>
          </w:p>
        </w:tc>
        <w:tc>
          <w:tcPr>
            <w:tcW w:w="1182" w:type="dxa"/>
            <w:vAlign w:val="center"/>
          </w:tcPr>
          <w:p w14:paraId="4BB73119">
            <w:pPr>
              <w:spacing w:line="240" w:lineRule="auto"/>
              <w:jc w:val="center"/>
              <w:rPr>
                <w:rFonts w:ascii="宋体" w:hAnsi="宋体"/>
                <w:sz w:val="18"/>
                <w:szCs w:val="18"/>
              </w:rPr>
            </w:pPr>
            <w:r>
              <w:rPr>
                <w:rFonts w:ascii="宋体" w:hAnsi="宋体"/>
                <w:sz w:val="18"/>
                <w:szCs w:val="18"/>
              </w:rPr>
              <w:t>日期型</w:t>
            </w:r>
          </w:p>
        </w:tc>
        <w:tc>
          <w:tcPr>
            <w:tcW w:w="1194" w:type="dxa"/>
            <w:vAlign w:val="center"/>
          </w:tcPr>
          <w:p w14:paraId="4E8535CB">
            <w:pPr>
              <w:spacing w:line="240" w:lineRule="auto"/>
              <w:jc w:val="center"/>
              <w:rPr>
                <w:rFonts w:ascii="宋体" w:hAnsi="宋体"/>
                <w:sz w:val="18"/>
                <w:szCs w:val="18"/>
              </w:rPr>
            </w:pPr>
            <w:r>
              <w:rPr>
                <w:rFonts w:ascii="宋体" w:hAnsi="宋体"/>
                <w:sz w:val="18"/>
                <w:szCs w:val="18"/>
              </w:rPr>
              <w:t>8</w:t>
            </w:r>
          </w:p>
        </w:tc>
        <w:tc>
          <w:tcPr>
            <w:tcW w:w="848" w:type="dxa"/>
            <w:vAlign w:val="center"/>
          </w:tcPr>
          <w:p w14:paraId="3EA07EA9">
            <w:pPr>
              <w:spacing w:line="240" w:lineRule="auto"/>
              <w:jc w:val="center"/>
              <w:rPr>
                <w:rFonts w:ascii="宋体" w:hAnsi="宋体"/>
                <w:sz w:val="18"/>
                <w:szCs w:val="18"/>
              </w:rPr>
            </w:pPr>
          </w:p>
        </w:tc>
        <w:tc>
          <w:tcPr>
            <w:tcW w:w="1751" w:type="dxa"/>
            <w:vAlign w:val="center"/>
          </w:tcPr>
          <w:p w14:paraId="142EED61">
            <w:pPr>
              <w:autoSpaceDE w:val="0"/>
              <w:autoSpaceDN w:val="0"/>
              <w:spacing w:line="240" w:lineRule="auto"/>
              <w:jc w:val="center"/>
              <w:rPr>
                <w:rFonts w:ascii="宋体" w:hAnsi="宋体"/>
                <w:sz w:val="18"/>
                <w:szCs w:val="18"/>
              </w:rPr>
            </w:pPr>
            <w:r>
              <w:rPr>
                <w:rFonts w:ascii="宋体" w:hAnsi="宋体"/>
                <w:sz w:val="18"/>
                <w:szCs w:val="18"/>
              </w:rPr>
              <w:t>YYYY-MM-DD</w:t>
            </w:r>
          </w:p>
        </w:tc>
      </w:tr>
      <w:tr w14:paraId="09149F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7E0B454B">
            <w:pPr>
              <w:spacing w:line="240" w:lineRule="auto"/>
              <w:jc w:val="center"/>
              <w:rPr>
                <w:rFonts w:ascii="宋体" w:hAnsi="宋体"/>
                <w:sz w:val="18"/>
                <w:szCs w:val="18"/>
              </w:rPr>
            </w:pPr>
            <w:r>
              <w:rPr>
                <w:rFonts w:ascii="宋体" w:hAnsi="宋体"/>
                <w:sz w:val="18"/>
                <w:szCs w:val="18"/>
              </w:rPr>
              <w:t>14</w:t>
            </w:r>
          </w:p>
        </w:tc>
        <w:tc>
          <w:tcPr>
            <w:tcW w:w="1843" w:type="dxa"/>
            <w:vAlign w:val="center"/>
          </w:tcPr>
          <w:p w14:paraId="14E23107">
            <w:pPr>
              <w:autoSpaceDE w:val="0"/>
              <w:autoSpaceDN w:val="0"/>
              <w:spacing w:line="240" w:lineRule="auto"/>
              <w:jc w:val="center"/>
              <w:rPr>
                <w:rFonts w:ascii="宋体" w:hAnsi="宋体"/>
                <w:sz w:val="18"/>
                <w:szCs w:val="18"/>
              </w:rPr>
            </w:pPr>
            <w:r>
              <w:rPr>
                <w:rFonts w:ascii="宋体" w:hAnsi="宋体"/>
                <w:sz w:val="18"/>
                <w:szCs w:val="18"/>
              </w:rPr>
              <w:t>施工结束日期</w:t>
            </w:r>
          </w:p>
        </w:tc>
        <w:tc>
          <w:tcPr>
            <w:tcW w:w="887" w:type="dxa"/>
            <w:vAlign w:val="center"/>
          </w:tcPr>
          <w:p w14:paraId="0E8257FE">
            <w:pPr>
              <w:spacing w:line="240" w:lineRule="auto"/>
              <w:jc w:val="center"/>
              <w:rPr>
                <w:rFonts w:ascii="宋体" w:hAnsi="宋体"/>
                <w:sz w:val="18"/>
                <w:szCs w:val="18"/>
              </w:rPr>
            </w:pPr>
          </w:p>
        </w:tc>
        <w:tc>
          <w:tcPr>
            <w:tcW w:w="1182" w:type="dxa"/>
            <w:vAlign w:val="center"/>
          </w:tcPr>
          <w:p w14:paraId="5F33BD0F">
            <w:pPr>
              <w:spacing w:line="240" w:lineRule="auto"/>
              <w:jc w:val="center"/>
              <w:rPr>
                <w:rFonts w:ascii="宋体" w:hAnsi="宋体"/>
                <w:sz w:val="18"/>
                <w:szCs w:val="18"/>
              </w:rPr>
            </w:pPr>
            <w:r>
              <w:rPr>
                <w:rFonts w:ascii="宋体" w:hAnsi="宋体"/>
                <w:sz w:val="18"/>
                <w:szCs w:val="18"/>
              </w:rPr>
              <w:t>日期型</w:t>
            </w:r>
          </w:p>
        </w:tc>
        <w:tc>
          <w:tcPr>
            <w:tcW w:w="1194" w:type="dxa"/>
            <w:vAlign w:val="center"/>
          </w:tcPr>
          <w:p w14:paraId="5CD309B9">
            <w:pPr>
              <w:spacing w:line="240" w:lineRule="auto"/>
              <w:jc w:val="center"/>
              <w:rPr>
                <w:rFonts w:ascii="宋体" w:hAnsi="宋体"/>
                <w:sz w:val="18"/>
                <w:szCs w:val="18"/>
              </w:rPr>
            </w:pPr>
            <w:r>
              <w:rPr>
                <w:rFonts w:ascii="宋体" w:hAnsi="宋体"/>
                <w:sz w:val="18"/>
                <w:szCs w:val="18"/>
              </w:rPr>
              <w:t>8</w:t>
            </w:r>
          </w:p>
        </w:tc>
        <w:tc>
          <w:tcPr>
            <w:tcW w:w="848" w:type="dxa"/>
            <w:vAlign w:val="center"/>
          </w:tcPr>
          <w:p w14:paraId="42ADC689">
            <w:pPr>
              <w:spacing w:line="240" w:lineRule="auto"/>
              <w:jc w:val="center"/>
              <w:rPr>
                <w:rFonts w:ascii="宋体" w:hAnsi="宋体"/>
                <w:sz w:val="18"/>
                <w:szCs w:val="18"/>
              </w:rPr>
            </w:pPr>
          </w:p>
        </w:tc>
        <w:tc>
          <w:tcPr>
            <w:tcW w:w="1751" w:type="dxa"/>
            <w:vAlign w:val="center"/>
          </w:tcPr>
          <w:p w14:paraId="30A8C241">
            <w:pPr>
              <w:autoSpaceDE w:val="0"/>
              <w:autoSpaceDN w:val="0"/>
              <w:spacing w:line="240" w:lineRule="auto"/>
              <w:jc w:val="center"/>
              <w:rPr>
                <w:rFonts w:ascii="宋体" w:hAnsi="宋体"/>
                <w:sz w:val="18"/>
                <w:szCs w:val="18"/>
              </w:rPr>
            </w:pPr>
            <w:r>
              <w:rPr>
                <w:rFonts w:ascii="宋体" w:hAnsi="宋体"/>
                <w:sz w:val="18"/>
                <w:szCs w:val="18"/>
              </w:rPr>
              <w:t>YYYY-MM-DD</w:t>
            </w:r>
          </w:p>
        </w:tc>
      </w:tr>
      <w:tr w14:paraId="0738A4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25A5A09F">
            <w:pPr>
              <w:spacing w:line="240" w:lineRule="auto"/>
              <w:jc w:val="center"/>
              <w:rPr>
                <w:rFonts w:ascii="宋体" w:hAnsi="宋体"/>
                <w:sz w:val="18"/>
                <w:szCs w:val="18"/>
              </w:rPr>
            </w:pPr>
            <w:r>
              <w:rPr>
                <w:rFonts w:ascii="宋体" w:hAnsi="宋体"/>
                <w:sz w:val="18"/>
                <w:szCs w:val="18"/>
              </w:rPr>
              <w:t>15</w:t>
            </w:r>
          </w:p>
        </w:tc>
        <w:tc>
          <w:tcPr>
            <w:tcW w:w="1843" w:type="dxa"/>
            <w:vAlign w:val="center"/>
          </w:tcPr>
          <w:p w14:paraId="204C10A0">
            <w:pPr>
              <w:autoSpaceDE w:val="0"/>
              <w:autoSpaceDN w:val="0"/>
              <w:spacing w:line="240" w:lineRule="auto"/>
              <w:jc w:val="center"/>
              <w:rPr>
                <w:rFonts w:ascii="宋体" w:hAnsi="宋体"/>
                <w:sz w:val="18"/>
                <w:szCs w:val="18"/>
              </w:rPr>
            </w:pPr>
            <w:r>
              <w:rPr>
                <w:rFonts w:ascii="宋体" w:hAnsi="宋体"/>
                <w:sz w:val="18"/>
                <w:szCs w:val="18"/>
              </w:rPr>
              <w:t>备注</w:t>
            </w:r>
          </w:p>
        </w:tc>
        <w:tc>
          <w:tcPr>
            <w:tcW w:w="887" w:type="dxa"/>
            <w:vAlign w:val="center"/>
          </w:tcPr>
          <w:p w14:paraId="61D47D83">
            <w:pPr>
              <w:spacing w:line="240" w:lineRule="auto"/>
              <w:jc w:val="center"/>
              <w:rPr>
                <w:rFonts w:ascii="宋体" w:hAnsi="宋体"/>
                <w:sz w:val="18"/>
                <w:szCs w:val="18"/>
              </w:rPr>
            </w:pPr>
          </w:p>
        </w:tc>
        <w:tc>
          <w:tcPr>
            <w:tcW w:w="1182" w:type="dxa"/>
            <w:vAlign w:val="center"/>
          </w:tcPr>
          <w:p w14:paraId="03CA4F7A">
            <w:pPr>
              <w:spacing w:line="240" w:lineRule="auto"/>
              <w:jc w:val="center"/>
              <w:rPr>
                <w:rFonts w:ascii="宋体" w:hAnsi="宋体"/>
                <w:sz w:val="18"/>
                <w:szCs w:val="18"/>
              </w:rPr>
            </w:pPr>
            <w:r>
              <w:rPr>
                <w:rFonts w:ascii="宋体" w:hAnsi="宋体"/>
                <w:sz w:val="18"/>
                <w:szCs w:val="18"/>
              </w:rPr>
              <w:t>字符型</w:t>
            </w:r>
          </w:p>
        </w:tc>
        <w:tc>
          <w:tcPr>
            <w:tcW w:w="1194" w:type="dxa"/>
            <w:vAlign w:val="center"/>
          </w:tcPr>
          <w:p w14:paraId="73AD2629">
            <w:pPr>
              <w:spacing w:line="240" w:lineRule="auto"/>
              <w:jc w:val="center"/>
              <w:rPr>
                <w:rFonts w:ascii="宋体" w:hAnsi="宋体"/>
                <w:sz w:val="18"/>
                <w:szCs w:val="18"/>
              </w:rPr>
            </w:pPr>
            <w:r>
              <w:rPr>
                <w:rFonts w:ascii="宋体" w:hAnsi="宋体"/>
                <w:sz w:val="18"/>
                <w:szCs w:val="18"/>
              </w:rPr>
              <w:t>200</w:t>
            </w:r>
          </w:p>
        </w:tc>
        <w:tc>
          <w:tcPr>
            <w:tcW w:w="848" w:type="dxa"/>
            <w:vAlign w:val="center"/>
          </w:tcPr>
          <w:p w14:paraId="119D8FC7">
            <w:pPr>
              <w:spacing w:line="240" w:lineRule="auto"/>
              <w:jc w:val="center"/>
              <w:rPr>
                <w:rFonts w:ascii="宋体" w:hAnsi="宋体"/>
                <w:sz w:val="18"/>
                <w:szCs w:val="18"/>
              </w:rPr>
            </w:pPr>
          </w:p>
        </w:tc>
        <w:tc>
          <w:tcPr>
            <w:tcW w:w="1751" w:type="dxa"/>
            <w:vAlign w:val="center"/>
          </w:tcPr>
          <w:p w14:paraId="7D781A24">
            <w:pPr>
              <w:autoSpaceDE w:val="0"/>
              <w:autoSpaceDN w:val="0"/>
              <w:spacing w:line="240" w:lineRule="auto"/>
              <w:jc w:val="left"/>
              <w:rPr>
                <w:rFonts w:ascii="宋体" w:hAnsi="宋体"/>
                <w:sz w:val="18"/>
                <w:szCs w:val="18"/>
              </w:rPr>
            </w:pPr>
          </w:p>
        </w:tc>
      </w:tr>
    </w:tbl>
    <w:p w14:paraId="2727DCC1">
      <w:pPr>
        <w:pStyle w:val="143"/>
        <w:spacing w:before="156" w:after="156"/>
        <w:rPr>
          <w:rFonts w:hint="eastAsia"/>
        </w:rPr>
      </w:pPr>
      <w:bookmarkStart w:id="230" w:name="_Toc227103310"/>
      <w:bookmarkStart w:id="231" w:name="_Toc226994151"/>
      <w:bookmarkStart w:id="232" w:name="_Toc204002775"/>
      <w:bookmarkStart w:id="233" w:name="_Toc204002626"/>
      <w:r>
        <w:t>水文孔（井）含水层分层属性信息</w:t>
      </w:r>
      <w:bookmarkEnd w:id="230"/>
      <w:bookmarkEnd w:id="231"/>
      <w:bookmarkEnd w:id="232"/>
      <w:bookmarkEnd w:id="233"/>
    </w:p>
    <w:tbl>
      <w:tblPr>
        <w:tblStyle w:val="89"/>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17"/>
        <w:gridCol w:w="1843"/>
        <w:gridCol w:w="887"/>
        <w:gridCol w:w="1182"/>
        <w:gridCol w:w="1194"/>
        <w:gridCol w:w="848"/>
        <w:gridCol w:w="1751"/>
      </w:tblGrid>
      <w:tr w14:paraId="03BC2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tcBorders>
              <w:top w:val="single" w:color="auto" w:sz="8" w:space="0"/>
              <w:bottom w:val="single" w:color="auto" w:sz="8" w:space="0"/>
            </w:tcBorders>
            <w:vAlign w:val="center"/>
          </w:tcPr>
          <w:p w14:paraId="394CA4F6">
            <w:pPr>
              <w:spacing w:line="240" w:lineRule="auto"/>
              <w:jc w:val="center"/>
              <w:rPr>
                <w:rFonts w:ascii="宋体" w:hAnsi="宋体"/>
                <w:sz w:val="18"/>
              </w:rPr>
            </w:pPr>
            <w:r>
              <w:rPr>
                <w:rFonts w:ascii="宋体" w:hAnsi="宋体"/>
                <w:sz w:val="18"/>
              </w:rPr>
              <w:t>序号</w:t>
            </w:r>
          </w:p>
        </w:tc>
        <w:tc>
          <w:tcPr>
            <w:tcW w:w="1843" w:type="dxa"/>
            <w:tcBorders>
              <w:top w:val="single" w:color="auto" w:sz="8" w:space="0"/>
              <w:bottom w:val="single" w:color="auto" w:sz="8" w:space="0"/>
            </w:tcBorders>
            <w:vAlign w:val="center"/>
          </w:tcPr>
          <w:p w14:paraId="6D78ED20">
            <w:pPr>
              <w:spacing w:line="240" w:lineRule="auto"/>
              <w:jc w:val="center"/>
              <w:rPr>
                <w:rFonts w:ascii="宋体" w:hAnsi="宋体"/>
                <w:sz w:val="18"/>
              </w:rPr>
            </w:pPr>
            <w:r>
              <w:rPr>
                <w:rFonts w:ascii="宋体" w:hAnsi="宋体"/>
                <w:sz w:val="18"/>
              </w:rPr>
              <w:t>字段名称</w:t>
            </w:r>
          </w:p>
        </w:tc>
        <w:tc>
          <w:tcPr>
            <w:tcW w:w="887" w:type="dxa"/>
            <w:tcBorders>
              <w:top w:val="single" w:color="auto" w:sz="8" w:space="0"/>
              <w:bottom w:val="single" w:color="auto" w:sz="8" w:space="0"/>
            </w:tcBorders>
            <w:vAlign w:val="center"/>
          </w:tcPr>
          <w:p w14:paraId="2ECDB586">
            <w:pPr>
              <w:spacing w:line="240" w:lineRule="auto"/>
              <w:jc w:val="center"/>
              <w:rPr>
                <w:rFonts w:ascii="宋体" w:hAnsi="宋体"/>
                <w:sz w:val="18"/>
              </w:rPr>
            </w:pPr>
            <w:r>
              <w:rPr>
                <w:rFonts w:ascii="宋体" w:hAnsi="宋体"/>
                <w:sz w:val="18"/>
              </w:rPr>
              <w:t>单位</w:t>
            </w:r>
          </w:p>
        </w:tc>
        <w:tc>
          <w:tcPr>
            <w:tcW w:w="1182" w:type="dxa"/>
            <w:tcBorders>
              <w:top w:val="single" w:color="auto" w:sz="8" w:space="0"/>
              <w:bottom w:val="single" w:color="auto" w:sz="8" w:space="0"/>
            </w:tcBorders>
            <w:vAlign w:val="center"/>
          </w:tcPr>
          <w:p w14:paraId="5A64C5C2">
            <w:pPr>
              <w:spacing w:line="240" w:lineRule="auto"/>
              <w:jc w:val="center"/>
              <w:rPr>
                <w:rFonts w:ascii="宋体" w:hAnsi="宋体"/>
                <w:sz w:val="18"/>
              </w:rPr>
            </w:pPr>
            <w:r>
              <w:rPr>
                <w:rFonts w:ascii="宋体" w:hAnsi="宋体"/>
                <w:sz w:val="18"/>
              </w:rPr>
              <w:t>字段类型</w:t>
            </w:r>
          </w:p>
        </w:tc>
        <w:tc>
          <w:tcPr>
            <w:tcW w:w="1194" w:type="dxa"/>
            <w:tcBorders>
              <w:top w:val="single" w:color="auto" w:sz="8" w:space="0"/>
              <w:bottom w:val="single" w:color="auto" w:sz="8" w:space="0"/>
            </w:tcBorders>
            <w:vAlign w:val="center"/>
          </w:tcPr>
          <w:p w14:paraId="22ADFC53">
            <w:pPr>
              <w:spacing w:line="240" w:lineRule="auto"/>
              <w:jc w:val="center"/>
              <w:rPr>
                <w:rFonts w:ascii="宋体" w:hAnsi="宋体"/>
                <w:sz w:val="18"/>
              </w:rPr>
            </w:pPr>
            <w:r>
              <w:rPr>
                <w:rFonts w:ascii="宋体" w:hAnsi="宋体"/>
                <w:sz w:val="18"/>
              </w:rPr>
              <w:t>字段大小（字节）</w:t>
            </w:r>
          </w:p>
        </w:tc>
        <w:tc>
          <w:tcPr>
            <w:tcW w:w="848" w:type="dxa"/>
            <w:tcBorders>
              <w:top w:val="single" w:color="auto" w:sz="8" w:space="0"/>
              <w:bottom w:val="single" w:color="auto" w:sz="8" w:space="0"/>
            </w:tcBorders>
            <w:vAlign w:val="center"/>
          </w:tcPr>
          <w:p w14:paraId="729D227F">
            <w:pPr>
              <w:spacing w:line="240" w:lineRule="auto"/>
              <w:jc w:val="center"/>
              <w:rPr>
                <w:rFonts w:ascii="宋体" w:hAnsi="宋体"/>
                <w:sz w:val="18"/>
              </w:rPr>
            </w:pPr>
            <w:r>
              <w:rPr>
                <w:rFonts w:ascii="宋体" w:hAnsi="宋体"/>
                <w:sz w:val="18"/>
              </w:rPr>
              <w:t>小数位数</w:t>
            </w:r>
          </w:p>
        </w:tc>
        <w:tc>
          <w:tcPr>
            <w:tcW w:w="1751" w:type="dxa"/>
            <w:tcBorders>
              <w:top w:val="single" w:color="auto" w:sz="8" w:space="0"/>
              <w:bottom w:val="single" w:color="auto" w:sz="8" w:space="0"/>
            </w:tcBorders>
            <w:vAlign w:val="center"/>
          </w:tcPr>
          <w:p w14:paraId="5DF5F8B2">
            <w:pPr>
              <w:spacing w:line="240" w:lineRule="auto"/>
              <w:jc w:val="center"/>
              <w:rPr>
                <w:rFonts w:ascii="宋体" w:hAnsi="宋体"/>
                <w:sz w:val="18"/>
              </w:rPr>
            </w:pPr>
            <w:r>
              <w:rPr>
                <w:rFonts w:ascii="宋体" w:hAnsi="宋体"/>
                <w:sz w:val="18"/>
              </w:rPr>
              <w:t>说明</w:t>
            </w:r>
          </w:p>
        </w:tc>
      </w:tr>
      <w:tr w14:paraId="70FB4D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tcBorders>
              <w:top w:val="single" w:color="auto" w:sz="8" w:space="0"/>
            </w:tcBorders>
            <w:vAlign w:val="center"/>
          </w:tcPr>
          <w:p w14:paraId="70E40765">
            <w:pPr>
              <w:spacing w:line="240" w:lineRule="auto"/>
              <w:jc w:val="center"/>
              <w:rPr>
                <w:rFonts w:ascii="宋体" w:hAnsi="宋体"/>
                <w:sz w:val="18"/>
              </w:rPr>
            </w:pPr>
            <w:r>
              <w:rPr>
                <w:rFonts w:ascii="宋体" w:hAnsi="宋体"/>
                <w:sz w:val="18"/>
              </w:rPr>
              <w:t>1</w:t>
            </w:r>
          </w:p>
        </w:tc>
        <w:tc>
          <w:tcPr>
            <w:tcW w:w="1843" w:type="dxa"/>
            <w:tcBorders>
              <w:top w:val="single" w:color="auto" w:sz="8" w:space="0"/>
            </w:tcBorders>
            <w:vAlign w:val="center"/>
          </w:tcPr>
          <w:p w14:paraId="26052CBF">
            <w:pPr>
              <w:spacing w:line="240" w:lineRule="auto"/>
              <w:jc w:val="center"/>
              <w:rPr>
                <w:rFonts w:ascii="宋体" w:hAnsi="宋体"/>
                <w:sz w:val="18"/>
              </w:rPr>
            </w:pPr>
            <w:r>
              <w:rPr>
                <w:rFonts w:ascii="宋体" w:hAnsi="宋体"/>
                <w:sz w:val="18"/>
              </w:rPr>
              <w:t>水文孔（井）编码</w:t>
            </w:r>
          </w:p>
        </w:tc>
        <w:tc>
          <w:tcPr>
            <w:tcW w:w="887" w:type="dxa"/>
            <w:tcBorders>
              <w:top w:val="single" w:color="auto" w:sz="8" w:space="0"/>
            </w:tcBorders>
            <w:vAlign w:val="center"/>
          </w:tcPr>
          <w:p w14:paraId="01658DA5">
            <w:pPr>
              <w:spacing w:line="240" w:lineRule="auto"/>
              <w:jc w:val="center"/>
              <w:rPr>
                <w:rFonts w:ascii="宋体" w:hAnsi="宋体"/>
                <w:sz w:val="18"/>
              </w:rPr>
            </w:pPr>
          </w:p>
        </w:tc>
        <w:tc>
          <w:tcPr>
            <w:tcW w:w="1182" w:type="dxa"/>
            <w:tcBorders>
              <w:top w:val="single" w:color="auto" w:sz="8" w:space="0"/>
            </w:tcBorders>
            <w:vAlign w:val="center"/>
          </w:tcPr>
          <w:p w14:paraId="32DF4FE6">
            <w:pPr>
              <w:spacing w:line="240" w:lineRule="auto"/>
              <w:jc w:val="center"/>
              <w:rPr>
                <w:rFonts w:ascii="宋体" w:hAnsi="宋体"/>
                <w:sz w:val="18"/>
              </w:rPr>
            </w:pPr>
            <w:r>
              <w:rPr>
                <w:rFonts w:ascii="宋体" w:hAnsi="宋体"/>
                <w:sz w:val="18"/>
              </w:rPr>
              <w:t>字符型</w:t>
            </w:r>
          </w:p>
        </w:tc>
        <w:tc>
          <w:tcPr>
            <w:tcW w:w="1194" w:type="dxa"/>
            <w:tcBorders>
              <w:top w:val="single" w:color="auto" w:sz="8" w:space="0"/>
            </w:tcBorders>
            <w:vAlign w:val="center"/>
          </w:tcPr>
          <w:p w14:paraId="630634E9">
            <w:pPr>
              <w:spacing w:line="240" w:lineRule="auto"/>
              <w:jc w:val="center"/>
              <w:rPr>
                <w:rFonts w:ascii="宋体" w:hAnsi="宋体"/>
                <w:sz w:val="18"/>
              </w:rPr>
            </w:pPr>
            <w:r>
              <w:rPr>
                <w:rFonts w:ascii="宋体" w:hAnsi="宋体"/>
                <w:sz w:val="18"/>
              </w:rPr>
              <w:t>16</w:t>
            </w:r>
          </w:p>
        </w:tc>
        <w:tc>
          <w:tcPr>
            <w:tcW w:w="848" w:type="dxa"/>
            <w:tcBorders>
              <w:top w:val="single" w:color="auto" w:sz="8" w:space="0"/>
            </w:tcBorders>
            <w:vAlign w:val="center"/>
          </w:tcPr>
          <w:p w14:paraId="4300B111">
            <w:pPr>
              <w:spacing w:line="240" w:lineRule="auto"/>
              <w:jc w:val="center"/>
              <w:rPr>
                <w:rFonts w:ascii="宋体" w:hAnsi="宋体"/>
                <w:sz w:val="18"/>
              </w:rPr>
            </w:pPr>
          </w:p>
        </w:tc>
        <w:tc>
          <w:tcPr>
            <w:tcW w:w="1751" w:type="dxa"/>
            <w:tcBorders>
              <w:top w:val="single" w:color="auto" w:sz="8" w:space="0"/>
            </w:tcBorders>
            <w:vAlign w:val="center"/>
          </w:tcPr>
          <w:p w14:paraId="22DED671">
            <w:pPr>
              <w:spacing w:line="240" w:lineRule="auto"/>
              <w:jc w:val="center"/>
              <w:rPr>
                <w:rFonts w:ascii="宋体" w:hAnsi="宋体"/>
                <w:sz w:val="18"/>
              </w:rPr>
            </w:pPr>
          </w:p>
        </w:tc>
      </w:tr>
      <w:tr w14:paraId="758E4C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29ACFCEF">
            <w:pPr>
              <w:spacing w:line="240" w:lineRule="auto"/>
              <w:jc w:val="center"/>
              <w:rPr>
                <w:rFonts w:ascii="宋体" w:hAnsi="宋体"/>
                <w:sz w:val="18"/>
              </w:rPr>
            </w:pPr>
            <w:r>
              <w:rPr>
                <w:rFonts w:ascii="宋体" w:hAnsi="宋体"/>
                <w:sz w:val="18"/>
              </w:rPr>
              <w:t>2</w:t>
            </w:r>
          </w:p>
        </w:tc>
        <w:tc>
          <w:tcPr>
            <w:tcW w:w="1843" w:type="dxa"/>
            <w:vAlign w:val="center"/>
          </w:tcPr>
          <w:p w14:paraId="45D957DB">
            <w:pPr>
              <w:spacing w:line="240" w:lineRule="auto"/>
              <w:jc w:val="center"/>
              <w:rPr>
                <w:rFonts w:ascii="宋体" w:hAnsi="宋体"/>
                <w:sz w:val="18"/>
              </w:rPr>
            </w:pPr>
            <w:r>
              <w:rPr>
                <w:rFonts w:ascii="宋体" w:hAnsi="宋体"/>
                <w:sz w:val="18"/>
              </w:rPr>
              <w:t>含水层代码</w:t>
            </w:r>
          </w:p>
        </w:tc>
        <w:tc>
          <w:tcPr>
            <w:tcW w:w="887" w:type="dxa"/>
            <w:vAlign w:val="center"/>
          </w:tcPr>
          <w:p w14:paraId="1579DF4F">
            <w:pPr>
              <w:spacing w:line="240" w:lineRule="auto"/>
              <w:jc w:val="center"/>
              <w:rPr>
                <w:rFonts w:ascii="宋体" w:hAnsi="宋体"/>
                <w:sz w:val="18"/>
              </w:rPr>
            </w:pPr>
          </w:p>
        </w:tc>
        <w:tc>
          <w:tcPr>
            <w:tcW w:w="1182" w:type="dxa"/>
            <w:vAlign w:val="center"/>
          </w:tcPr>
          <w:p w14:paraId="13B8398A">
            <w:pPr>
              <w:spacing w:line="240" w:lineRule="auto"/>
              <w:jc w:val="center"/>
              <w:rPr>
                <w:rFonts w:ascii="宋体" w:hAnsi="宋体"/>
                <w:sz w:val="18"/>
              </w:rPr>
            </w:pPr>
            <w:r>
              <w:rPr>
                <w:rFonts w:ascii="宋体" w:hAnsi="宋体"/>
                <w:sz w:val="18"/>
              </w:rPr>
              <w:t>字符型</w:t>
            </w:r>
          </w:p>
        </w:tc>
        <w:tc>
          <w:tcPr>
            <w:tcW w:w="1194" w:type="dxa"/>
            <w:vAlign w:val="center"/>
          </w:tcPr>
          <w:p w14:paraId="37C09D57">
            <w:pPr>
              <w:spacing w:line="240" w:lineRule="auto"/>
              <w:jc w:val="center"/>
              <w:rPr>
                <w:rFonts w:ascii="宋体" w:hAnsi="宋体"/>
                <w:sz w:val="18"/>
              </w:rPr>
            </w:pPr>
            <w:r>
              <w:rPr>
                <w:rFonts w:ascii="宋体" w:hAnsi="宋体"/>
                <w:sz w:val="18"/>
              </w:rPr>
              <w:t>16</w:t>
            </w:r>
          </w:p>
        </w:tc>
        <w:tc>
          <w:tcPr>
            <w:tcW w:w="848" w:type="dxa"/>
            <w:vAlign w:val="center"/>
          </w:tcPr>
          <w:p w14:paraId="5B7F0BB5">
            <w:pPr>
              <w:spacing w:line="240" w:lineRule="auto"/>
              <w:jc w:val="center"/>
              <w:rPr>
                <w:rFonts w:ascii="宋体" w:hAnsi="宋体"/>
                <w:sz w:val="18"/>
              </w:rPr>
            </w:pPr>
          </w:p>
        </w:tc>
        <w:tc>
          <w:tcPr>
            <w:tcW w:w="1751" w:type="dxa"/>
            <w:vAlign w:val="center"/>
          </w:tcPr>
          <w:p w14:paraId="168CF48B">
            <w:pPr>
              <w:spacing w:line="240" w:lineRule="auto"/>
              <w:jc w:val="center"/>
              <w:rPr>
                <w:rFonts w:ascii="宋体" w:hAnsi="宋体"/>
                <w:sz w:val="18"/>
              </w:rPr>
            </w:pPr>
          </w:p>
        </w:tc>
      </w:tr>
      <w:tr w14:paraId="467A6A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6273E56B">
            <w:pPr>
              <w:spacing w:line="240" w:lineRule="auto"/>
              <w:jc w:val="center"/>
              <w:rPr>
                <w:rFonts w:ascii="宋体" w:hAnsi="宋体"/>
                <w:sz w:val="18"/>
              </w:rPr>
            </w:pPr>
            <w:r>
              <w:rPr>
                <w:rFonts w:ascii="宋体" w:hAnsi="宋体"/>
                <w:sz w:val="18"/>
              </w:rPr>
              <w:t>3</w:t>
            </w:r>
          </w:p>
        </w:tc>
        <w:tc>
          <w:tcPr>
            <w:tcW w:w="1843" w:type="dxa"/>
            <w:vAlign w:val="center"/>
          </w:tcPr>
          <w:p w14:paraId="0CE86775">
            <w:pPr>
              <w:spacing w:line="240" w:lineRule="auto"/>
              <w:jc w:val="center"/>
              <w:rPr>
                <w:rFonts w:ascii="宋体" w:hAnsi="宋体"/>
                <w:sz w:val="18"/>
              </w:rPr>
            </w:pPr>
            <w:r>
              <w:rPr>
                <w:rFonts w:ascii="宋体" w:hAnsi="宋体"/>
                <w:sz w:val="18"/>
              </w:rPr>
              <w:t>层顶深度</w:t>
            </w:r>
          </w:p>
        </w:tc>
        <w:tc>
          <w:tcPr>
            <w:tcW w:w="887" w:type="dxa"/>
            <w:vAlign w:val="center"/>
          </w:tcPr>
          <w:p w14:paraId="18363824">
            <w:pPr>
              <w:spacing w:line="240" w:lineRule="auto"/>
              <w:jc w:val="center"/>
              <w:rPr>
                <w:rFonts w:ascii="宋体" w:hAnsi="宋体"/>
                <w:sz w:val="18"/>
              </w:rPr>
            </w:pPr>
            <w:r>
              <w:rPr>
                <w:rFonts w:ascii="宋体" w:hAnsi="宋体"/>
                <w:sz w:val="18"/>
              </w:rPr>
              <w:t>m</w:t>
            </w:r>
          </w:p>
        </w:tc>
        <w:tc>
          <w:tcPr>
            <w:tcW w:w="1182" w:type="dxa"/>
            <w:vAlign w:val="center"/>
          </w:tcPr>
          <w:p w14:paraId="4F51DA43">
            <w:pPr>
              <w:spacing w:line="240" w:lineRule="auto"/>
              <w:jc w:val="center"/>
              <w:rPr>
                <w:rFonts w:ascii="宋体" w:hAnsi="宋体"/>
                <w:sz w:val="18"/>
              </w:rPr>
            </w:pPr>
            <w:r>
              <w:rPr>
                <w:rFonts w:ascii="宋体" w:hAnsi="宋体"/>
                <w:sz w:val="18"/>
              </w:rPr>
              <w:t>浮点型</w:t>
            </w:r>
          </w:p>
        </w:tc>
        <w:tc>
          <w:tcPr>
            <w:tcW w:w="1194" w:type="dxa"/>
            <w:vAlign w:val="center"/>
          </w:tcPr>
          <w:p w14:paraId="75428F0B">
            <w:pPr>
              <w:spacing w:line="240" w:lineRule="auto"/>
              <w:jc w:val="center"/>
              <w:rPr>
                <w:rFonts w:ascii="宋体" w:hAnsi="宋体"/>
                <w:sz w:val="18"/>
              </w:rPr>
            </w:pPr>
            <w:r>
              <w:rPr>
                <w:rFonts w:ascii="宋体" w:hAnsi="宋体"/>
                <w:sz w:val="18"/>
              </w:rPr>
              <w:t>8</w:t>
            </w:r>
          </w:p>
        </w:tc>
        <w:tc>
          <w:tcPr>
            <w:tcW w:w="848" w:type="dxa"/>
            <w:vAlign w:val="center"/>
          </w:tcPr>
          <w:p w14:paraId="0F9FF779">
            <w:pPr>
              <w:spacing w:line="240" w:lineRule="auto"/>
              <w:jc w:val="center"/>
              <w:rPr>
                <w:rFonts w:ascii="宋体" w:hAnsi="宋体"/>
                <w:sz w:val="18"/>
              </w:rPr>
            </w:pPr>
            <w:r>
              <w:rPr>
                <w:rFonts w:ascii="宋体" w:hAnsi="宋体"/>
                <w:sz w:val="18"/>
              </w:rPr>
              <w:t>2</w:t>
            </w:r>
          </w:p>
        </w:tc>
        <w:tc>
          <w:tcPr>
            <w:tcW w:w="1751" w:type="dxa"/>
            <w:vAlign w:val="center"/>
          </w:tcPr>
          <w:p w14:paraId="39F6CF41">
            <w:pPr>
              <w:spacing w:line="240" w:lineRule="auto"/>
              <w:jc w:val="center"/>
              <w:rPr>
                <w:rFonts w:ascii="宋体" w:hAnsi="宋体"/>
                <w:sz w:val="18"/>
              </w:rPr>
            </w:pPr>
          </w:p>
        </w:tc>
      </w:tr>
      <w:tr w14:paraId="130EA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2E1A27B6">
            <w:pPr>
              <w:spacing w:line="240" w:lineRule="auto"/>
              <w:jc w:val="center"/>
              <w:rPr>
                <w:rFonts w:ascii="宋体" w:hAnsi="宋体"/>
                <w:sz w:val="18"/>
              </w:rPr>
            </w:pPr>
            <w:r>
              <w:rPr>
                <w:rFonts w:ascii="宋体" w:hAnsi="宋体"/>
                <w:sz w:val="18"/>
              </w:rPr>
              <w:t>4</w:t>
            </w:r>
          </w:p>
        </w:tc>
        <w:tc>
          <w:tcPr>
            <w:tcW w:w="1843" w:type="dxa"/>
            <w:vAlign w:val="center"/>
          </w:tcPr>
          <w:p w14:paraId="4974A243">
            <w:pPr>
              <w:spacing w:line="240" w:lineRule="auto"/>
              <w:jc w:val="center"/>
              <w:rPr>
                <w:rFonts w:ascii="宋体" w:hAnsi="宋体"/>
                <w:sz w:val="18"/>
              </w:rPr>
            </w:pPr>
            <w:r>
              <w:rPr>
                <w:rFonts w:ascii="宋体" w:hAnsi="宋体"/>
                <w:sz w:val="18"/>
              </w:rPr>
              <w:t>层底深度</w:t>
            </w:r>
          </w:p>
        </w:tc>
        <w:tc>
          <w:tcPr>
            <w:tcW w:w="887" w:type="dxa"/>
            <w:vAlign w:val="center"/>
          </w:tcPr>
          <w:p w14:paraId="215502B7">
            <w:pPr>
              <w:spacing w:line="240" w:lineRule="auto"/>
              <w:jc w:val="center"/>
              <w:rPr>
                <w:rFonts w:ascii="宋体" w:hAnsi="宋体"/>
                <w:sz w:val="18"/>
              </w:rPr>
            </w:pPr>
            <w:r>
              <w:rPr>
                <w:rFonts w:ascii="宋体" w:hAnsi="宋体"/>
                <w:sz w:val="18"/>
              </w:rPr>
              <w:t>m</w:t>
            </w:r>
          </w:p>
        </w:tc>
        <w:tc>
          <w:tcPr>
            <w:tcW w:w="1182" w:type="dxa"/>
            <w:vAlign w:val="center"/>
          </w:tcPr>
          <w:p w14:paraId="14BEF5FA">
            <w:pPr>
              <w:spacing w:line="240" w:lineRule="auto"/>
              <w:jc w:val="center"/>
              <w:rPr>
                <w:rFonts w:ascii="宋体" w:hAnsi="宋体"/>
                <w:sz w:val="18"/>
              </w:rPr>
            </w:pPr>
            <w:r>
              <w:rPr>
                <w:rFonts w:ascii="宋体" w:hAnsi="宋体"/>
                <w:sz w:val="18"/>
              </w:rPr>
              <w:t>浮点型</w:t>
            </w:r>
          </w:p>
        </w:tc>
        <w:tc>
          <w:tcPr>
            <w:tcW w:w="1194" w:type="dxa"/>
            <w:vAlign w:val="center"/>
          </w:tcPr>
          <w:p w14:paraId="2999B280">
            <w:pPr>
              <w:spacing w:line="240" w:lineRule="auto"/>
              <w:jc w:val="center"/>
              <w:rPr>
                <w:rFonts w:ascii="宋体" w:hAnsi="宋体"/>
                <w:sz w:val="18"/>
              </w:rPr>
            </w:pPr>
            <w:r>
              <w:rPr>
                <w:rFonts w:ascii="宋体" w:hAnsi="宋体"/>
                <w:sz w:val="18"/>
              </w:rPr>
              <w:t>8</w:t>
            </w:r>
          </w:p>
        </w:tc>
        <w:tc>
          <w:tcPr>
            <w:tcW w:w="848" w:type="dxa"/>
            <w:vAlign w:val="center"/>
          </w:tcPr>
          <w:p w14:paraId="221FEDBC">
            <w:pPr>
              <w:spacing w:line="240" w:lineRule="auto"/>
              <w:jc w:val="center"/>
              <w:rPr>
                <w:rFonts w:ascii="宋体" w:hAnsi="宋体"/>
                <w:sz w:val="18"/>
              </w:rPr>
            </w:pPr>
            <w:r>
              <w:rPr>
                <w:rFonts w:ascii="宋体" w:hAnsi="宋体"/>
                <w:sz w:val="18"/>
              </w:rPr>
              <w:t>2</w:t>
            </w:r>
          </w:p>
        </w:tc>
        <w:tc>
          <w:tcPr>
            <w:tcW w:w="1751" w:type="dxa"/>
            <w:vAlign w:val="center"/>
          </w:tcPr>
          <w:p w14:paraId="70AAF2FB">
            <w:pPr>
              <w:autoSpaceDE w:val="0"/>
              <w:autoSpaceDN w:val="0"/>
              <w:spacing w:line="240" w:lineRule="auto"/>
              <w:jc w:val="left"/>
              <w:rPr>
                <w:rFonts w:ascii="宋体" w:hAnsi="宋体"/>
                <w:sz w:val="18"/>
              </w:rPr>
            </w:pPr>
          </w:p>
        </w:tc>
      </w:tr>
      <w:tr w14:paraId="7DABE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17" w:type="dxa"/>
            <w:vAlign w:val="center"/>
          </w:tcPr>
          <w:p w14:paraId="2D2B22AB">
            <w:pPr>
              <w:spacing w:line="240" w:lineRule="auto"/>
              <w:jc w:val="center"/>
              <w:rPr>
                <w:rFonts w:ascii="宋体" w:hAnsi="宋体"/>
                <w:sz w:val="18"/>
              </w:rPr>
            </w:pPr>
            <w:r>
              <w:rPr>
                <w:rFonts w:ascii="宋体" w:hAnsi="宋体"/>
                <w:sz w:val="18"/>
              </w:rPr>
              <w:t>5</w:t>
            </w:r>
          </w:p>
        </w:tc>
        <w:tc>
          <w:tcPr>
            <w:tcW w:w="1843" w:type="dxa"/>
            <w:vAlign w:val="center"/>
          </w:tcPr>
          <w:p w14:paraId="606D8E29">
            <w:pPr>
              <w:spacing w:line="240" w:lineRule="auto"/>
              <w:jc w:val="center"/>
              <w:rPr>
                <w:rFonts w:ascii="宋体" w:hAnsi="宋体"/>
                <w:sz w:val="18"/>
              </w:rPr>
            </w:pPr>
            <w:r>
              <w:rPr>
                <w:rFonts w:ascii="宋体" w:hAnsi="宋体"/>
                <w:sz w:val="18"/>
              </w:rPr>
              <w:t>水位埋深</w:t>
            </w:r>
          </w:p>
        </w:tc>
        <w:tc>
          <w:tcPr>
            <w:tcW w:w="887" w:type="dxa"/>
            <w:vAlign w:val="center"/>
          </w:tcPr>
          <w:p w14:paraId="7A654FD3">
            <w:pPr>
              <w:spacing w:line="240" w:lineRule="auto"/>
              <w:jc w:val="center"/>
              <w:rPr>
                <w:rFonts w:ascii="宋体" w:hAnsi="宋体"/>
                <w:sz w:val="18"/>
              </w:rPr>
            </w:pPr>
            <w:r>
              <w:rPr>
                <w:rFonts w:ascii="宋体" w:hAnsi="宋体"/>
                <w:sz w:val="18"/>
              </w:rPr>
              <w:t>m</w:t>
            </w:r>
          </w:p>
        </w:tc>
        <w:tc>
          <w:tcPr>
            <w:tcW w:w="1182" w:type="dxa"/>
            <w:vAlign w:val="center"/>
          </w:tcPr>
          <w:p w14:paraId="3B58F6FC">
            <w:pPr>
              <w:spacing w:line="240" w:lineRule="auto"/>
              <w:jc w:val="center"/>
              <w:rPr>
                <w:rFonts w:ascii="宋体" w:hAnsi="宋体"/>
                <w:sz w:val="18"/>
              </w:rPr>
            </w:pPr>
            <w:r>
              <w:rPr>
                <w:rFonts w:ascii="宋体" w:hAnsi="宋体"/>
                <w:sz w:val="18"/>
              </w:rPr>
              <w:t>浮点型</w:t>
            </w:r>
          </w:p>
        </w:tc>
        <w:tc>
          <w:tcPr>
            <w:tcW w:w="1194" w:type="dxa"/>
            <w:vAlign w:val="center"/>
          </w:tcPr>
          <w:p w14:paraId="10EC0F75">
            <w:pPr>
              <w:spacing w:line="240" w:lineRule="auto"/>
              <w:jc w:val="center"/>
              <w:rPr>
                <w:rFonts w:ascii="宋体" w:hAnsi="宋体"/>
                <w:sz w:val="18"/>
              </w:rPr>
            </w:pPr>
            <w:r>
              <w:rPr>
                <w:rFonts w:ascii="宋体" w:hAnsi="宋体"/>
                <w:sz w:val="18"/>
              </w:rPr>
              <w:t>8</w:t>
            </w:r>
          </w:p>
        </w:tc>
        <w:tc>
          <w:tcPr>
            <w:tcW w:w="848" w:type="dxa"/>
            <w:vAlign w:val="center"/>
          </w:tcPr>
          <w:p w14:paraId="4C96115F">
            <w:pPr>
              <w:spacing w:line="240" w:lineRule="auto"/>
              <w:jc w:val="center"/>
              <w:rPr>
                <w:rFonts w:ascii="宋体" w:hAnsi="宋体"/>
                <w:sz w:val="18"/>
              </w:rPr>
            </w:pPr>
            <w:r>
              <w:rPr>
                <w:rFonts w:ascii="宋体" w:hAnsi="宋体"/>
                <w:sz w:val="18"/>
              </w:rPr>
              <w:t>2</w:t>
            </w:r>
          </w:p>
        </w:tc>
        <w:tc>
          <w:tcPr>
            <w:tcW w:w="1751" w:type="dxa"/>
            <w:vAlign w:val="center"/>
          </w:tcPr>
          <w:p w14:paraId="37C92F68">
            <w:pPr>
              <w:autoSpaceDE w:val="0"/>
              <w:autoSpaceDN w:val="0"/>
              <w:spacing w:line="240" w:lineRule="auto"/>
              <w:jc w:val="left"/>
              <w:rPr>
                <w:rFonts w:ascii="宋体" w:hAnsi="宋体"/>
                <w:sz w:val="18"/>
              </w:rPr>
            </w:pPr>
          </w:p>
        </w:tc>
      </w:tr>
    </w:tbl>
    <w:p w14:paraId="7261D1C8">
      <w:pPr>
        <w:pStyle w:val="143"/>
        <w:numPr>
          <w:ilvl w:val="0"/>
          <w:numId w:val="0"/>
        </w:numPr>
        <w:spacing w:before="156" w:after="156"/>
        <w:jc w:val="both"/>
        <w:rPr>
          <w:rFonts w:hint="eastAsia"/>
        </w:rPr>
      </w:pPr>
      <w:bookmarkStart w:id="234" w:name="_Toc204002776"/>
      <w:bookmarkStart w:id="235" w:name="_Toc204002627"/>
      <w:bookmarkStart w:id="236" w:name="_Toc226994152"/>
      <w:bookmarkStart w:id="237" w:name="_Toc227103311"/>
    </w:p>
    <w:p w14:paraId="42464AD2">
      <w:pPr>
        <w:pStyle w:val="143"/>
        <w:spacing w:before="156" w:after="156"/>
        <w:rPr>
          <w:rFonts w:hint="eastAsia"/>
        </w:rPr>
      </w:pPr>
      <w:r>
        <w:t>水文孔（井）现场水文试验属性信息</w:t>
      </w:r>
      <w:bookmarkEnd w:id="234"/>
      <w:bookmarkEnd w:id="235"/>
      <w:bookmarkEnd w:id="236"/>
      <w:bookmarkEnd w:id="237"/>
    </w:p>
    <w:tbl>
      <w:tblPr>
        <w:tblStyle w:val="88"/>
        <w:tblW w:w="4995"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601"/>
        <w:gridCol w:w="703"/>
        <w:gridCol w:w="2043"/>
        <w:gridCol w:w="727"/>
        <w:gridCol w:w="1021"/>
        <w:gridCol w:w="1748"/>
        <w:gridCol w:w="1020"/>
        <w:gridCol w:w="649"/>
      </w:tblGrid>
      <w:tr w14:paraId="1EE0C4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blHeader/>
        </w:trPr>
        <w:tc>
          <w:tcPr>
            <w:tcW w:w="353" w:type="pct"/>
            <w:tcBorders>
              <w:top w:val="single" w:color="000000" w:sz="8" w:space="0"/>
              <w:bottom w:val="single" w:color="auto" w:sz="8" w:space="0"/>
            </w:tcBorders>
            <w:vAlign w:val="center"/>
          </w:tcPr>
          <w:p w14:paraId="7EB1012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序号</w:t>
            </w:r>
          </w:p>
        </w:tc>
        <w:tc>
          <w:tcPr>
            <w:tcW w:w="413" w:type="pct"/>
            <w:tcBorders>
              <w:top w:val="single" w:color="000000" w:sz="8" w:space="0"/>
              <w:bottom w:val="single" w:color="auto" w:sz="8" w:space="0"/>
            </w:tcBorders>
            <w:vAlign w:val="center"/>
          </w:tcPr>
          <w:p w14:paraId="7CD1033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分类</w:t>
            </w:r>
          </w:p>
        </w:tc>
        <w:tc>
          <w:tcPr>
            <w:tcW w:w="1200" w:type="pct"/>
            <w:tcBorders>
              <w:top w:val="single" w:color="000000" w:sz="8" w:space="0"/>
              <w:bottom w:val="single" w:color="auto" w:sz="8" w:space="0"/>
            </w:tcBorders>
            <w:vAlign w:val="center"/>
          </w:tcPr>
          <w:p w14:paraId="0C57272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字段名称</w:t>
            </w:r>
          </w:p>
        </w:tc>
        <w:tc>
          <w:tcPr>
            <w:tcW w:w="427" w:type="pct"/>
            <w:tcBorders>
              <w:top w:val="single" w:color="000000" w:sz="8" w:space="0"/>
              <w:bottom w:val="single" w:color="auto" w:sz="8" w:space="0"/>
            </w:tcBorders>
            <w:vAlign w:val="center"/>
          </w:tcPr>
          <w:p w14:paraId="04278DD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单位</w:t>
            </w:r>
          </w:p>
        </w:tc>
        <w:tc>
          <w:tcPr>
            <w:tcW w:w="600" w:type="pct"/>
            <w:tcBorders>
              <w:top w:val="single" w:color="000000" w:sz="8" w:space="0"/>
              <w:bottom w:val="single" w:color="auto" w:sz="8" w:space="0"/>
            </w:tcBorders>
            <w:vAlign w:val="center"/>
          </w:tcPr>
          <w:p w14:paraId="692A9AF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字段类型</w:t>
            </w:r>
          </w:p>
        </w:tc>
        <w:tc>
          <w:tcPr>
            <w:tcW w:w="1027" w:type="pct"/>
            <w:tcBorders>
              <w:top w:val="single" w:color="000000" w:sz="8" w:space="0"/>
              <w:bottom w:val="single" w:color="auto" w:sz="8" w:space="0"/>
            </w:tcBorders>
            <w:vAlign w:val="center"/>
          </w:tcPr>
          <w:p w14:paraId="524CE93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字段大小（字节）</w:t>
            </w:r>
          </w:p>
        </w:tc>
        <w:tc>
          <w:tcPr>
            <w:tcW w:w="599" w:type="pct"/>
            <w:tcBorders>
              <w:top w:val="single" w:color="000000" w:sz="8" w:space="0"/>
              <w:bottom w:val="single" w:color="auto" w:sz="8" w:space="0"/>
            </w:tcBorders>
            <w:vAlign w:val="center"/>
          </w:tcPr>
          <w:p w14:paraId="196B9FE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小数位数</w:t>
            </w:r>
          </w:p>
        </w:tc>
        <w:tc>
          <w:tcPr>
            <w:tcW w:w="382" w:type="pct"/>
            <w:tcBorders>
              <w:top w:val="single" w:color="000000" w:sz="8" w:space="0"/>
              <w:bottom w:val="single" w:color="auto" w:sz="8" w:space="0"/>
            </w:tcBorders>
            <w:vAlign w:val="center"/>
          </w:tcPr>
          <w:p w14:paraId="2E0DD8D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备注</w:t>
            </w:r>
          </w:p>
        </w:tc>
      </w:tr>
      <w:tr w14:paraId="410873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tcBorders>
              <w:top w:val="single" w:color="auto" w:sz="8" w:space="0"/>
            </w:tcBorders>
            <w:vAlign w:val="center"/>
          </w:tcPr>
          <w:p w14:paraId="03C8777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413" w:type="pct"/>
            <w:vMerge w:val="restart"/>
            <w:tcBorders>
              <w:top w:val="single" w:color="auto" w:sz="8" w:space="0"/>
            </w:tcBorders>
            <w:vAlign w:val="center"/>
          </w:tcPr>
          <w:p w14:paraId="2B71CC3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水位观测</w:t>
            </w:r>
          </w:p>
        </w:tc>
        <w:tc>
          <w:tcPr>
            <w:tcW w:w="1200" w:type="pct"/>
            <w:tcBorders>
              <w:top w:val="single" w:color="auto" w:sz="8" w:space="0"/>
            </w:tcBorders>
            <w:vAlign w:val="center"/>
          </w:tcPr>
          <w:p w14:paraId="399F1D0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水文孔（井）编码</w:t>
            </w:r>
          </w:p>
        </w:tc>
        <w:tc>
          <w:tcPr>
            <w:tcW w:w="427" w:type="pct"/>
            <w:tcBorders>
              <w:top w:val="single" w:color="auto" w:sz="8" w:space="0"/>
            </w:tcBorders>
            <w:vAlign w:val="center"/>
          </w:tcPr>
          <w:p w14:paraId="7D8AB430">
            <w:pPr>
              <w:spacing w:line="240" w:lineRule="auto"/>
              <w:jc w:val="center"/>
              <w:rPr>
                <w:rFonts w:ascii="宋体" w:hAnsi="宋体"/>
                <w:color w:val="000000"/>
                <w:sz w:val="18"/>
                <w:szCs w:val="18"/>
              </w:rPr>
            </w:pPr>
          </w:p>
        </w:tc>
        <w:tc>
          <w:tcPr>
            <w:tcW w:w="600" w:type="pct"/>
            <w:tcBorders>
              <w:top w:val="single" w:color="auto" w:sz="8" w:space="0"/>
            </w:tcBorders>
            <w:vAlign w:val="center"/>
          </w:tcPr>
          <w:p w14:paraId="0999DA0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tcBorders>
              <w:top w:val="single" w:color="auto" w:sz="8" w:space="0"/>
            </w:tcBorders>
            <w:vAlign w:val="center"/>
          </w:tcPr>
          <w:p w14:paraId="74064D0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16</w:t>
            </w:r>
          </w:p>
        </w:tc>
        <w:tc>
          <w:tcPr>
            <w:tcW w:w="599" w:type="pct"/>
            <w:tcBorders>
              <w:top w:val="single" w:color="auto" w:sz="8" w:space="0"/>
            </w:tcBorders>
            <w:vAlign w:val="center"/>
          </w:tcPr>
          <w:p w14:paraId="0D572A2E">
            <w:pPr>
              <w:spacing w:line="240" w:lineRule="auto"/>
              <w:jc w:val="center"/>
              <w:rPr>
                <w:rFonts w:ascii="宋体" w:hAnsi="宋体"/>
                <w:color w:val="000000"/>
                <w:sz w:val="18"/>
                <w:szCs w:val="18"/>
              </w:rPr>
            </w:pPr>
          </w:p>
        </w:tc>
        <w:tc>
          <w:tcPr>
            <w:tcW w:w="382" w:type="pct"/>
            <w:tcBorders>
              <w:top w:val="single" w:color="auto" w:sz="8" w:space="0"/>
            </w:tcBorders>
            <w:noWrap/>
            <w:vAlign w:val="bottom"/>
          </w:tcPr>
          <w:p w14:paraId="410B9B70">
            <w:pPr>
              <w:spacing w:line="240" w:lineRule="auto"/>
              <w:rPr>
                <w:rFonts w:ascii="宋体" w:hAnsi="宋体"/>
                <w:color w:val="000000"/>
                <w:sz w:val="18"/>
                <w:szCs w:val="18"/>
              </w:rPr>
            </w:pPr>
          </w:p>
        </w:tc>
      </w:tr>
      <w:tr w14:paraId="72F42C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5F83D60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13" w:type="pct"/>
            <w:vMerge w:val="continue"/>
            <w:vAlign w:val="center"/>
          </w:tcPr>
          <w:p w14:paraId="118E8C08">
            <w:pPr>
              <w:spacing w:line="240" w:lineRule="auto"/>
              <w:jc w:val="center"/>
              <w:rPr>
                <w:rFonts w:ascii="宋体" w:hAnsi="宋体"/>
                <w:color w:val="000000"/>
                <w:sz w:val="18"/>
                <w:szCs w:val="18"/>
              </w:rPr>
            </w:pPr>
          </w:p>
        </w:tc>
        <w:tc>
          <w:tcPr>
            <w:tcW w:w="1200" w:type="pct"/>
            <w:vAlign w:val="center"/>
          </w:tcPr>
          <w:p w14:paraId="6BDE071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水文孔（井）编号</w:t>
            </w:r>
          </w:p>
        </w:tc>
        <w:tc>
          <w:tcPr>
            <w:tcW w:w="427" w:type="pct"/>
            <w:vAlign w:val="center"/>
          </w:tcPr>
          <w:p w14:paraId="745CCFC9">
            <w:pPr>
              <w:spacing w:line="240" w:lineRule="auto"/>
              <w:jc w:val="center"/>
              <w:rPr>
                <w:rFonts w:ascii="宋体" w:hAnsi="宋体"/>
                <w:color w:val="000000"/>
                <w:sz w:val="18"/>
                <w:szCs w:val="18"/>
              </w:rPr>
            </w:pPr>
          </w:p>
        </w:tc>
        <w:tc>
          <w:tcPr>
            <w:tcW w:w="600" w:type="pct"/>
            <w:vAlign w:val="center"/>
          </w:tcPr>
          <w:p w14:paraId="4BBCF1C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130F788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20</w:t>
            </w:r>
          </w:p>
        </w:tc>
        <w:tc>
          <w:tcPr>
            <w:tcW w:w="599" w:type="pct"/>
            <w:vAlign w:val="center"/>
          </w:tcPr>
          <w:p w14:paraId="1D2E33CB">
            <w:pPr>
              <w:spacing w:line="240" w:lineRule="auto"/>
              <w:jc w:val="center"/>
              <w:rPr>
                <w:rFonts w:ascii="宋体" w:hAnsi="宋体"/>
                <w:color w:val="000000"/>
                <w:sz w:val="18"/>
                <w:szCs w:val="18"/>
              </w:rPr>
            </w:pPr>
          </w:p>
        </w:tc>
        <w:tc>
          <w:tcPr>
            <w:tcW w:w="382" w:type="pct"/>
            <w:noWrap/>
            <w:vAlign w:val="bottom"/>
          </w:tcPr>
          <w:p w14:paraId="24EB63FD">
            <w:pPr>
              <w:spacing w:line="240" w:lineRule="auto"/>
              <w:rPr>
                <w:rFonts w:ascii="宋体" w:hAnsi="宋体"/>
                <w:color w:val="000000"/>
                <w:sz w:val="18"/>
                <w:szCs w:val="18"/>
              </w:rPr>
            </w:pPr>
          </w:p>
        </w:tc>
      </w:tr>
      <w:tr w14:paraId="4E4AAA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33DE8BB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413" w:type="pct"/>
            <w:vMerge w:val="continue"/>
            <w:vAlign w:val="center"/>
          </w:tcPr>
          <w:p w14:paraId="1FFE91E0">
            <w:pPr>
              <w:spacing w:line="240" w:lineRule="auto"/>
              <w:jc w:val="center"/>
              <w:rPr>
                <w:rFonts w:ascii="宋体" w:hAnsi="宋体"/>
                <w:color w:val="000000"/>
                <w:sz w:val="18"/>
                <w:szCs w:val="18"/>
              </w:rPr>
            </w:pPr>
          </w:p>
        </w:tc>
        <w:tc>
          <w:tcPr>
            <w:tcW w:w="1200" w:type="pct"/>
            <w:vAlign w:val="center"/>
          </w:tcPr>
          <w:p w14:paraId="71CE904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孔（井）口标高</w:t>
            </w:r>
          </w:p>
        </w:tc>
        <w:tc>
          <w:tcPr>
            <w:tcW w:w="427" w:type="pct"/>
            <w:vAlign w:val="center"/>
          </w:tcPr>
          <w:p w14:paraId="3B6D0CF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00" w:type="pct"/>
            <w:vAlign w:val="center"/>
          </w:tcPr>
          <w:p w14:paraId="0D7CFD8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6B98E08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02EC4C2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11F989AF">
            <w:pPr>
              <w:spacing w:line="240" w:lineRule="auto"/>
              <w:rPr>
                <w:rFonts w:ascii="宋体" w:hAnsi="宋体"/>
                <w:color w:val="000000"/>
                <w:sz w:val="18"/>
                <w:szCs w:val="18"/>
              </w:rPr>
            </w:pPr>
          </w:p>
        </w:tc>
      </w:tr>
      <w:tr w14:paraId="3594CA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5427EF3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w:t>
            </w:r>
          </w:p>
        </w:tc>
        <w:tc>
          <w:tcPr>
            <w:tcW w:w="413" w:type="pct"/>
            <w:vMerge w:val="continue"/>
            <w:vAlign w:val="center"/>
          </w:tcPr>
          <w:p w14:paraId="02978651">
            <w:pPr>
              <w:spacing w:line="240" w:lineRule="auto"/>
              <w:jc w:val="center"/>
              <w:rPr>
                <w:rFonts w:ascii="宋体" w:hAnsi="宋体"/>
                <w:color w:val="000000"/>
                <w:sz w:val="18"/>
                <w:szCs w:val="18"/>
              </w:rPr>
            </w:pPr>
          </w:p>
        </w:tc>
        <w:tc>
          <w:tcPr>
            <w:tcW w:w="1200" w:type="pct"/>
            <w:vAlign w:val="center"/>
          </w:tcPr>
          <w:p w14:paraId="73B240C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滤管顶埋深</w:t>
            </w:r>
          </w:p>
        </w:tc>
        <w:tc>
          <w:tcPr>
            <w:tcW w:w="427" w:type="pct"/>
            <w:vAlign w:val="center"/>
          </w:tcPr>
          <w:p w14:paraId="137432B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00" w:type="pct"/>
            <w:vAlign w:val="center"/>
          </w:tcPr>
          <w:p w14:paraId="1676226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21587D7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5A45419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37FE6FAE">
            <w:pPr>
              <w:spacing w:line="240" w:lineRule="auto"/>
              <w:rPr>
                <w:rFonts w:ascii="宋体" w:hAnsi="宋体"/>
                <w:color w:val="000000"/>
                <w:sz w:val="18"/>
                <w:szCs w:val="18"/>
              </w:rPr>
            </w:pPr>
          </w:p>
        </w:tc>
      </w:tr>
      <w:tr w14:paraId="0BA5B5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1D21EB8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w:t>
            </w:r>
          </w:p>
        </w:tc>
        <w:tc>
          <w:tcPr>
            <w:tcW w:w="413" w:type="pct"/>
            <w:vMerge w:val="continue"/>
            <w:vAlign w:val="center"/>
          </w:tcPr>
          <w:p w14:paraId="5FDA3238">
            <w:pPr>
              <w:spacing w:line="240" w:lineRule="auto"/>
              <w:jc w:val="center"/>
              <w:rPr>
                <w:rFonts w:ascii="宋体" w:hAnsi="宋体"/>
                <w:color w:val="000000"/>
                <w:sz w:val="18"/>
                <w:szCs w:val="18"/>
              </w:rPr>
            </w:pPr>
          </w:p>
        </w:tc>
        <w:tc>
          <w:tcPr>
            <w:tcW w:w="1200" w:type="pct"/>
            <w:vAlign w:val="center"/>
          </w:tcPr>
          <w:p w14:paraId="6FBFE1B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滤管底埋深</w:t>
            </w:r>
          </w:p>
        </w:tc>
        <w:tc>
          <w:tcPr>
            <w:tcW w:w="427" w:type="pct"/>
            <w:vAlign w:val="center"/>
          </w:tcPr>
          <w:p w14:paraId="7028056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00" w:type="pct"/>
            <w:vAlign w:val="center"/>
          </w:tcPr>
          <w:p w14:paraId="7B325D9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61DC8CC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01DDAEB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74598353">
            <w:pPr>
              <w:spacing w:line="240" w:lineRule="auto"/>
              <w:rPr>
                <w:rFonts w:ascii="宋体" w:hAnsi="宋体"/>
                <w:color w:val="000000"/>
                <w:sz w:val="18"/>
                <w:szCs w:val="18"/>
              </w:rPr>
            </w:pPr>
          </w:p>
        </w:tc>
      </w:tr>
      <w:tr w14:paraId="594112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4B2473A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w:t>
            </w:r>
          </w:p>
        </w:tc>
        <w:tc>
          <w:tcPr>
            <w:tcW w:w="413" w:type="pct"/>
            <w:vMerge w:val="continue"/>
            <w:vAlign w:val="center"/>
          </w:tcPr>
          <w:p w14:paraId="6AD09AB2">
            <w:pPr>
              <w:spacing w:line="240" w:lineRule="auto"/>
              <w:jc w:val="center"/>
              <w:rPr>
                <w:rFonts w:ascii="宋体" w:hAnsi="宋体"/>
                <w:color w:val="000000"/>
                <w:sz w:val="18"/>
                <w:szCs w:val="18"/>
              </w:rPr>
            </w:pPr>
          </w:p>
        </w:tc>
        <w:tc>
          <w:tcPr>
            <w:tcW w:w="1200" w:type="pct"/>
            <w:vAlign w:val="center"/>
          </w:tcPr>
          <w:p w14:paraId="3EA275A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含水层类型</w:t>
            </w:r>
          </w:p>
        </w:tc>
        <w:tc>
          <w:tcPr>
            <w:tcW w:w="427" w:type="pct"/>
            <w:vAlign w:val="center"/>
          </w:tcPr>
          <w:p w14:paraId="1139D39C">
            <w:pPr>
              <w:spacing w:line="240" w:lineRule="auto"/>
              <w:jc w:val="center"/>
              <w:rPr>
                <w:rFonts w:ascii="宋体" w:hAnsi="宋体"/>
                <w:color w:val="000000"/>
                <w:sz w:val="18"/>
                <w:szCs w:val="18"/>
              </w:rPr>
            </w:pPr>
          </w:p>
        </w:tc>
        <w:tc>
          <w:tcPr>
            <w:tcW w:w="600" w:type="pct"/>
            <w:vAlign w:val="center"/>
          </w:tcPr>
          <w:p w14:paraId="3DEC379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7CDA05F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16</w:t>
            </w:r>
          </w:p>
        </w:tc>
        <w:tc>
          <w:tcPr>
            <w:tcW w:w="599" w:type="pct"/>
            <w:vAlign w:val="center"/>
          </w:tcPr>
          <w:p w14:paraId="26028F1A">
            <w:pPr>
              <w:spacing w:line="240" w:lineRule="auto"/>
              <w:jc w:val="center"/>
              <w:rPr>
                <w:rFonts w:ascii="宋体" w:hAnsi="宋体"/>
                <w:color w:val="000000"/>
                <w:sz w:val="18"/>
                <w:szCs w:val="18"/>
              </w:rPr>
            </w:pPr>
          </w:p>
        </w:tc>
        <w:tc>
          <w:tcPr>
            <w:tcW w:w="382" w:type="pct"/>
            <w:noWrap/>
            <w:vAlign w:val="bottom"/>
          </w:tcPr>
          <w:p w14:paraId="0EC7BC1F">
            <w:pPr>
              <w:spacing w:line="240" w:lineRule="auto"/>
              <w:rPr>
                <w:rFonts w:ascii="宋体" w:hAnsi="宋体"/>
                <w:color w:val="000000"/>
                <w:sz w:val="18"/>
                <w:szCs w:val="18"/>
              </w:rPr>
            </w:pPr>
          </w:p>
        </w:tc>
      </w:tr>
      <w:tr w14:paraId="60A701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6890401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w:t>
            </w:r>
          </w:p>
        </w:tc>
        <w:tc>
          <w:tcPr>
            <w:tcW w:w="413" w:type="pct"/>
            <w:vMerge w:val="continue"/>
            <w:vAlign w:val="center"/>
          </w:tcPr>
          <w:p w14:paraId="38DF0EC2">
            <w:pPr>
              <w:spacing w:line="240" w:lineRule="auto"/>
              <w:jc w:val="center"/>
              <w:rPr>
                <w:rFonts w:ascii="宋体" w:hAnsi="宋体"/>
                <w:color w:val="000000"/>
                <w:sz w:val="18"/>
                <w:szCs w:val="18"/>
              </w:rPr>
            </w:pPr>
          </w:p>
        </w:tc>
        <w:tc>
          <w:tcPr>
            <w:tcW w:w="1200" w:type="pct"/>
            <w:vAlign w:val="center"/>
          </w:tcPr>
          <w:p w14:paraId="29FF751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对应地层编号</w:t>
            </w:r>
          </w:p>
        </w:tc>
        <w:tc>
          <w:tcPr>
            <w:tcW w:w="427" w:type="pct"/>
            <w:vAlign w:val="center"/>
          </w:tcPr>
          <w:p w14:paraId="097D5D92">
            <w:pPr>
              <w:spacing w:line="240" w:lineRule="auto"/>
              <w:jc w:val="center"/>
              <w:rPr>
                <w:rFonts w:ascii="宋体" w:hAnsi="宋体"/>
                <w:color w:val="000000"/>
                <w:sz w:val="18"/>
                <w:szCs w:val="18"/>
              </w:rPr>
            </w:pPr>
          </w:p>
        </w:tc>
        <w:tc>
          <w:tcPr>
            <w:tcW w:w="600" w:type="pct"/>
            <w:vAlign w:val="center"/>
          </w:tcPr>
          <w:p w14:paraId="2B58B86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133803D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72954ECC">
            <w:pPr>
              <w:spacing w:line="240" w:lineRule="auto"/>
              <w:jc w:val="center"/>
              <w:rPr>
                <w:rFonts w:ascii="宋体" w:hAnsi="宋体"/>
                <w:color w:val="000000"/>
                <w:sz w:val="18"/>
                <w:szCs w:val="18"/>
              </w:rPr>
            </w:pPr>
          </w:p>
        </w:tc>
        <w:tc>
          <w:tcPr>
            <w:tcW w:w="382" w:type="pct"/>
            <w:noWrap/>
            <w:vAlign w:val="bottom"/>
          </w:tcPr>
          <w:p w14:paraId="773171F7">
            <w:pPr>
              <w:spacing w:line="240" w:lineRule="auto"/>
              <w:rPr>
                <w:rFonts w:ascii="宋体" w:hAnsi="宋体"/>
                <w:color w:val="000000"/>
                <w:sz w:val="18"/>
                <w:szCs w:val="18"/>
              </w:rPr>
            </w:pPr>
          </w:p>
        </w:tc>
      </w:tr>
      <w:tr w14:paraId="63C39B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6852B6C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13" w:type="pct"/>
            <w:vMerge w:val="continue"/>
            <w:vAlign w:val="center"/>
          </w:tcPr>
          <w:p w14:paraId="068853BD">
            <w:pPr>
              <w:spacing w:line="240" w:lineRule="auto"/>
              <w:jc w:val="center"/>
              <w:rPr>
                <w:rFonts w:ascii="宋体" w:hAnsi="宋体"/>
                <w:color w:val="000000"/>
                <w:sz w:val="18"/>
                <w:szCs w:val="18"/>
              </w:rPr>
            </w:pPr>
          </w:p>
        </w:tc>
        <w:tc>
          <w:tcPr>
            <w:tcW w:w="1200" w:type="pct"/>
            <w:vAlign w:val="center"/>
          </w:tcPr>
          <w:p w14:paraId="1E870CA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延续时间</w:t>
            </w:r>
          </w:p>
        </w:tc>
        <w:tc>
          <w:tcPr>
            <w:tcW w:w="427" w:type="pct"/>
            <w:vAlign w:val="center"/>
          </w:tcPr>
          <w:p w14:paraId="54D4500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分钟</w:t>
            </w:r>
          </w:p>
        </w:tc>
        <w:tc>
          <w:tcPr>
            <w:tcW w:w="600" w:type="pct"/>
            <w:vAlign w:val="center"/>
          </w:tcPr>
          <w:p w14:paraId="57329A4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2B47B9C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6EA10E4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38D40001">
            <w:pPr>
              <w:spacing w:line="240" w:lineRule="auto"/>
              <w:rPr>
                <w:rFonts w:ascii="宋体" w:hAnsi="宋体"/>
                <w:color w:val="000000"/>
                <w:sz w:val="18"/>
                <w:szCs w:val="18"/>
              </w:rPr>
            </w:pPr>
          </w:p>
        </w:tc>
      </w:tr>
      <w:tr w14:paraId="0476B9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4E12BDB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9</w:t>
            </w:r>
          </w:p>
        </w:tc>
        <w:tc>
          <w:tcPr>
            <w:tcW w:w="413" w:type="pct"/>
            <w:vMerge w:val="continue"/>
            <w:vAlign w:val="center"/>
          </w:tcPr>
          <w:p w14:paraId="379064EC">
            <w:pPr>
              <w:spacing w:line="240" w:lineRule="auto"/>
              <w:jc w:val="center"/>
              <w:rPr>
                <w:rFonts w:ascii="宋体" w:hAnsi="宋体"/>
                <w:color w:val="000000"/>
                <w:sz w:val="18"/>
                <w:szCs w:val="18"/>
              </w:rPr>
            </w:pPr>
          </w:p>
        </w:tc>
        <w:tc>
          <w:tcPr>
            <w:tcW w:w="1200" w:type="pct"/>
            <w:vAlign w:val="center"/>
          </w:tcPr>
          <w:p w14:paraId="448A2FF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水位埋深</w:t>
            </w:r>
          </w:p>
        </w:tc>
        <w:tc>
          <w:tcPr>
            <w:tcW w:w="427" w:type="pct"/>
            <w:vAlign w:val="center"/>
          </w:tcPr>
          <w:p w14:paraId="69643E6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00" w:type="pct"/>
            <w:vAlign w:val="center"/>
          </w:tcPr>
          <w:p w14:paraId="0F203FD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42A620C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776559B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49280F55">
            <w:pPr>
              <w:spacing w:line="240" w:lineRule="auto"/>
              <w:rPr>
                <w:rFonts w:ascii="宋体" w:hAnsi="宋体"/>
                <w:color w:val="000000"/>
                <w:sz w:val="18"/>
                <w:szCs w:val="18"/>
              </w:rPr>
            </w:pPr>
          </w:p>
        </w:tc>
      </w:tr>
      <w:tr w14:paraId="2E3187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0616916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10</w:t>
            </w:r>
          </w:p>
        </w:tc>
        <w:tc>
          <w:tcPr>
            <w:tcW w:w="413" w:type="pct"/>
            <w:vMerge w:val="continue"/>
            <w:vAlign w:val="center"/>
          </w:tcPr>
          <w:p w14:paraId="0A8CEEAB">
            <w:pPr>
              <w:spacing w:line="240" w:lineRule="auto"/>
              <w:jc w:val="center"/>
              <w:rPr>
                <w:rFonts w:ascii="宋体" w:hAnsi="宋体"/>
                <w:color w:val="000000"/>
                <w:sz w:val="18"/>
                <w:szCs w:val="18"/>
              </w:rPr>
            </w:pPr>
          </w:p>
        </w:tc>
        <w:tc>
          <w:tcPr>
            <w:tcW w:w="1200" w:type="pct"/>
            <w:vAlign w:val="center"/>
          </w:tcPr>
          <w:p w14:paraId="12D1F1F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水位标高</w:t>
            </w:r>
          </w:p>
        </w:tc>
        <w:tc>
          <w:tcPr>
            <w:tcW w:w="427" w:type="pct"/>
            <w:vAlign w:val="center"/>
          </w:tcPr>
          <w:p w14:paraId="1A98FBA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00" w:type="pct"/>
            <w:vAlign w:val="center"/>
          </w:tcPr>
          <w:p w14:paraId="42AE6DD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101100F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0975F3D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4261D8D2">
            <w:pPr>
              <w:spacing w:line="240" w:lineRule="auto"/>
              <w:rPr>
                <w:rFonts w:ascii="宋体" w:hAnsi="宋体"/>
                <w:color w:val="000000"/>
                <w:sz w:val="18"/>
                <w:szCs w:val="18"/>
              </w:rPr>
            </w:pPr>
          </w:p>
        </w:tc>
      </w:tr>
      <w:tr w14:paraId="6A6124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21D3276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11</w:t>
            </w:r>
          </w:p>
        </w:tc>
        <w:tc>
          <w:tcPr>
            <w:tcW w:w="413" w:type="pct"/>
            <w:vMerge w:val="restart"/>
            <w:vAlign w:val="center"/>
          </w:tcPr>
          <w:p w14:paraId="686CA71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注水试验</w:t>
            </w:r>
          </w:p>
        </w:tc>
        <w:tc>
          <w:tcPr>
            <w:tcW w:w="1200" w:type="pct"/>
            <w:vAlign w:val="center"/>
          </w:tcPr>
          <w:p w14:paraId="1CDEB3A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水文孔（井）编码</w:t>
            </w:r>
          </w:p>
        </w:tc>
        <w:tc>
          <w:tcPr>
            <w:tcW w:w="427" w:type="pct"/>
            <w:vAlign w:val="center"/>
          </w:tcPr>
          <w:p w14:paraId="17F28E9F">
            <w:pPr>
              <w:spacing w:line="240" w:lineRule="auto"/>
              <w:jc w:val="center"/>
              <w:rPr>
                <w:rFonts w:ascii="宋体" w:hAnsi="宋体"/>
                <w:color w:val="000000"/>
                <w:sz w:val="18"/>
                <w:szCs w:val="18"/>
              </w:rPr>
            </w:pPr>
          </w:p>
        </w:tc>
        <w:tc>
          <w:tcPr>
            <w:tcW w:w="600" w:type="pct"/>
            <w:vAlign w:val="center"/>
          </w:tcPr>
          <w:p w14:paraId="35A9B40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1CD2DBB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16</w:t>
            </w:r>
          </w:p>
        </w:tc>
        <w:tc>
          <w:tcPr>
            <w:tcW w:w="599" w:type="pct"/>
            <w:vAlign w:val="center"/>
          </w:tcPr>
          <w:p w14:paraId="05B56DAC">
            <w:pPr>
              <w:spacing w:line="240" w:lineRule="auto"/>
              <w:jc w:val="center"/>
              <w:rPr>
                <w:rFonts w:ascii="宋体" w:hAnsi="宋体"/>
                <w:color w:val="000000"/>
                <w:sz w:val="18"/>
                <w:szCs w:val="18"/>
              </w:rPr>
            </w:pPr>
          </w:p>
        </w:tc>
        <w:tc>
          <w:tcPr>
            <w:tcW w:w="382" w:type="pct"/>
            <w:noWrap/>
            <w:vAlign w:val="bottom"/>
          </w:tcPr>
          <w:p w14:paraId="4E3F451A">
            <w:pPr>
              <w:spacing w:line="240" w:lineRule="auto"/>
              <w:rPr>
                <w:rFonts w:ascii="宋体" w:hAnsi="宋体"/>
                <w:color w:val="000000"/>
                <w:sz w:val="18"/>
                <w:szCs w:val="18"/>
              </w:rPr>
            </w:pPr>
          </w:p>
        </w:tc>
      </w:tr>
      <w:tr w14:paraId="010194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30CA6BC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12</w:t>
            </w:r>
          </w:p>
        </w:tc>
        <w:tc>
          <w:tcPr>
            <w:tcW w:w="413" w:type="pct"/>
            <w:vMerge w:val="continue"/>
            <w:vAlign w:val="center"/>
          </w:tcPr>
          <w:p w14:paraId="2E0BDD0A">
            <w:pPr>
              <w:spacing w:line="240" w:lineRule="auto"/>
              <w:jc w:val="center"/>
              <w:rPr>
                <w:rFonts w:ascii="宋体" w:hAnsi="宋体"/>
                <w:color w:val="000000"/>
                <w:sz w:val="18"/>
                <w:szCs w:val="18"/>
              </w:rPr>
            </w:pPr>
          </w:p>
        </w:tc>
        <w:tc>
          <w:tcPr>
            <w:tcW w:w="1200" w:type="pct"/>
            <w:vAlign w:val="center"/>
          </w:tcPr>
          <w:p w14:paraId="03C5CBD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水文孔（井）编号</w:t>
            </w:r>
          </w:p>
        </w:tc>
        <w:tc>
          <w:tcPr>
            <w:tcW w:w="427" w:type="pct"/>
            <w:vAlign w:val="center"/>
          </w:tcPr>
          <w:p w14:paraId="564E3220">
            <w:pPr>
              <w:spacing w:line="240" w:lineRule="auto"/>
              <w:jc w:val="center"/>
              <w:rPr>
                <w:rFonts w:ascii="宋体" w:hAnsi="宋体"/>
                <w:color w:val="000000"/>
                <w:sz w:val="18"/>
                <w:szCs w:val="18"/>
              </w:rPr>
            </w:pPr>
          </w:p>
        </w:tc>
        <w:tc>
          <w:tcPr>
            <w:tcW w:w="600" w:type="pct"/>
            <w:vAlign w:val="center"/>
          </w:tcPr>
          <w:p w14:paraId="59FAFEA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1BE21B0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20</w:t>
            </w:r>
          </w:p>
        </w:tc>
        <w:tc>
          <w:tcPr>
            <w:tcW w:w="599" w:type="pct"/>
            <w:vAlign w:val="center"/>
          </w:tcPr>
          <w:p w14:paraId="2F6FF4CA">
            <w:pPr>
              <w:spacing w:line="240" w:lineRule="auto"/>
              <w:jc w:val="center"/>
              <w:rPr>
                <w:rFonts w:ascii="宋体" w:hAnsi="宋体"/>
                <w:color w:val="000000"/>
                <w:sz w:val="18"/>
                <w:szCs w:val="18"/>
              </w:rPr>
            </w:pPr>
          </w:p>
        </w:tc>
        <w:tc>
          <w:tcPr>
            <w:tcW w:w="382" w:type="pct"/>
            <w:noWrap/>
            <w:vAlign w:val="bottom"/>
          </w:tcPr>
          <w:p w14:paraId="3982EF5E">
            <w:pPr>
              <w:spacing w:line="240" w:lineRule="auto"/>
              <w:rPr>
                <w:rFonts w:ascii="宋体" w:hAnsi="宋体"/>
                <w:color w:val="000000"/>
                <w:sz w:val="18"/>
                <w:szCs w:val="18"/>
              </w:rPr>
            </w:pPr>
          </w:p>
        </w:tc>
      </w:tr>
      <w:tr w14:paraId="3AD05E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57EA1AA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13</w:t>
            </w:r>
          </w:p>
        </w:tc>
        <w:tc>
          <w:tcPr>
            <w:tcW w:w="413" w:type="pct"/>
            <w:vMerge w:val="continue"/>
            <w:vAlign w:val="center"/>
          </w:tcPr>
          <w:p w14:paraId="7BAC17A1">
            <w:pPr>
              <w:spacing w:line="240" w:lineRule="auto"/>
              <w:jc w:val="center"/>
              <w:rPr>
                <w:rFonts w:ascii="宋体" w:hAnsi="宋体"/>
                <w:color w:val="000000"/>
                <w:sz w:val="18"/>
                <w:szCs w:val="18"/>
              </w:rPr>
            </w:pPr>
          </w:p>
        </w:tc>
        <w:tc>
          <w:tcPr>
            <w:tcW w:w="1200" w:type="pct"/>
            <w:vAlign w:val="center"/>
          </w:tcPr>
          <w:p w14:paraId="575053F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试验段编号</w:t>
            </w:r>
          </w:p>
        </w:tc>
        <w:tc>
          <w:tcPr>
            <w:tcW w:w="427" w:type="pct"/>
            <w:vAlign w:val="center"/>
          </w:tcPr>
          <w:p w14:paraId="4B3F8B49">
            <w:pPr>
              <w:spacing w:line="240" w:lineRule="auto"/>
              <w:jc w:val="center"/>
              <w:rPr>
                <w:rFonts w:ascii="宋体" w:hAnsi="宋体"/>
                <w:color w:val="000000"/>
                <w:sz w:val="18"/>
                <w:szCs w:val="18"/>
              </w:rPr>
            </w:pPr>
          </w:p>
        </w:tc>
        <w:tc>
          <w:tcPr>
            <w:tcW w:w="600" w:type="pct"/>
            <w:vAlign w:val="center"/>
          </w:tcPr>
          <w:p w14:paraId="65FA3CC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整型</w:t>
            </w:r>
          </w:p>
        </w:tc>
        <w:tc>
          <w:tcPr>
            <w:tcW w:w="1027" w:type="pct"/>
            <w:vAlign w:val="center"/>
          </w:tcPr>
          <w:p w14:paraId="4B68DB5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w:t>
            </w:r>
          </w:p>
        </w:tc>
        <w:tc>
          <w:tcPr>
            <w:tcW w:w="599" w:type="pct"/>
            <w:vAlign w:val="center"/>
          </w:tcPr>
          <w:p w14:paraId="34995945">
            <w:pPr>
              <w:spacing w:line="240" w:lineRule="auto"/>
              <w:jc w:val="center"/>
              <w:rPr>
                <w:rFonts w:ascii="宋体" w:hAnsi="宋体"/>
                <w:color w:val="000000"/>
                <w:sz w:val="18"/>
                <w:szCs w:val="18"/>
              </w:rPr>
            </w:pPr>
          </w:p>
        </w:tc>
        <w:tc>
          <w:tcPr>
            <w:tcW w:w="382" w:type="pct"/>
            <w:noWrap/>
            <w:vAlign w:val="bottom"/>
          </w:tcPr>
          <w:p w14:paraId="7DA0BE56">
            <w:pPr>
              <w:spacing w:line="240" w:lineRule="auto"/>
              <w:rPr>
                <w:rFonts w:ascii="宋体" w:hAnsi="宋体"/>
                <w:color w:val="000000"/>
                <w:sz w:val="18"/>
                <w:szCs w:val="18"/>
              </w:rPr>
            </w:pPr>
          </w:p>
        </w:tc>
      </w:tr>
      <w:tr w14:paraId="4F19D0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3DAE890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14</w:t>
            </w:r>
          </w:p>
        </w:tc>
        <w:tc>
          <w:tcPr>
            <w:tcW w:w="413" w:type="pct"/>
            <w:vMerge w:val="continue"/>
            <w:vAlign w:val="center"/>
          </w:tcPr>
          <w:p w14:paraId="38CF5089">
            <w:pPr>
              <w:spacing w:line="240" w:lineRule="auto"/>
              <w:jc w:val="center"/>
              <w:rPr>
                <w:rFonts w:ascii="宋体" w:hAnsi="宋体"/>
                <w:color w:val="000000"/>
                <w:sz w:val="18"/>
                <w:szCs w:val="18"/>
              </w:rPr>
            </w:pPr>
          </w:p>
        </w:tc>
        <w:tc>
          <w:tcPr>
            <w:tcW w:w="1200" w:type="pct"/>
            <w:vAlign w:val="center"/>
          </w:tcPr>
          <w:p w14:paraId="5236DBC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含水层类型</w:t>
            </w:r>
          </w:p>
        </w:tc>
        <w:tc>
          <w:tcPr>
            <w:tcW w:w="427" w:type="pct"/>
            <w:vAlign w:val="center"/>
          </w:tcPr>
          <w:p w14:paraId="7698893A">
            <w:pPr>
              <w:spacing w:line="240" w:lineRule="auto"/>
              <w:jc w:val="center"/>
              <w:rPr>
                <w:rFonts w:ascii="宋体" w:hAnsi="宋体"/>
                <w:color w:val="000000"/>
                <w:sz w:val="18"/>
                <w:szCs w:val="18"/>
              </w:rPr>
            </w:pPr>
          </w:p>
        </w:tc>
        <w:tc>
          <w:tcPr>
            <w:tcW w:w="600" w:type="pct"/>
            <w:vAlign w:val="center"/>
          </w:tcPr>
          <w:p w14:paraId="5502DC7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48591CB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16</w:t>
            </w:r>
          </w:p>
        </w:tc>
        <w:tc>
          <w:tcPr>
            <w:tcW w:w="599" w:type="pct"/>
            <w:vAlign w:val="center"/>
          </w:tcPr>
          <w:p w14:paraId="6D8007BC">
            <w:pPr>
              <w:spacing w:line="240" w:lineRule="auto"/>
              <w:jc w:val="center"/>
              <w:rPr>
                <w:rFonts w:ascii="宋体" w:hAnsi="宋体"/>
                <w:color w:val="000000"/>
                <w:sz w:val="18"/>
                <w:szCs w:val="18"/>
              </w:rPr>
            </w:pPr>
          </w:p>
        </w:tc>
        <w:tc>
          <w:tcPr>
            <w:tcW w:w="382" w:type="pct"/>
            <w:noWrap/>
            <w:vAlign w:val="bottom"/>
          </w:tcPr>
          <w:p w14:paraId="37E90386">
            <w:pPr>
              <w:spacing w:line="240" w:lineRule="auto"/>
              <w:rPr>
                <w:rFonts w:ascii="宋体" w:hAnsi="宋体"/>
                <w:color w:val="000000"/>
                <w:sz w:val="18"/>
                <w:szCs w:val="18"/>
              </w:rPr>
            </w:pPr>
          </w:p>
        </w:tc>
      </w:tr>
      <w:tr w14:paraId="71EE9A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499FECD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413" w:type="pct"/>
            <w:vMerge w:val="continue"/>
            <w:vAlign w:val="center"/>
          </w:tcPr>
          <w:p w14:paraId="0B5057C3">
            <w:pPr>
              <w:spacing w:line="240" w:lineRule="auto"/>
              <w:jc w:val="center"/>
              <w:rPr>
                <w:rFonts w:ascii="宋体" w:hAnsi="宋体"/>
                <w:color w:val="000000"/>
                <w:sz w:val="18"/>
                <w:szCs w:val="18"/>
              </w:rPr>
            </w:pPr>
          </w:p>
        </w:tc>
        <w:tc>
          <w:tcPr>
            <w:tcW w:w="1200" w:type="pct"/>
            <w:vAlign w:val="center"/>
          </w:tcPr>
          <w:p w14:paraId="00D0B5F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对应地层编号</w:t>
            </w:r>
          </w:p>
        </w:tc>
        <w:tc>
          <w:tcPr>
            <w:tcW w:w="427" w:type="pct"/>
            <w:vAlign w:val="center"/>
          </w:tcPr>
          <w:p w14:paraId="7339230C">
            <w:pPr>
              <w:spacing w:line="240" w:lineRule="auto"/>
              <w:jc w:val="center"/>
              <w:rPr>
                <w:rFonts w:ascii="宋体" w:hAnsi="宋体"/>
                <w:color w:val="000000"/>
                <w:sz w:val="18"/>
                <w:szCs w:val="18"/>
              </w:rPr>
            </w:pPr>
          </w:p>
        </w:tc>
        <w:tc>
          <w:tcPr>
            <w:tcW w:w="600" w:type="pct"/>
            <w:vAlign w:val="center"/>
          </w:tcPr>
          <w:p w14:paraId="1F88186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2F6E808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6A014DAC">
            <w:pPr>
              <w:spacing w:line="240" w:lineRule="auto"/>
              <w:jc w:val="center"/>
              <w:rPr>
                <w:rFonts w:ascii="宋体" w:hAnsi="宋体"/>
                <w:color w:val="000000"/>
                <w:sz w:val="18"/>
                <w:szCs w:val="18"/>
              </w:rPr>
            </w:pPr>
          </w:p>
        </w:tc>
        <w:tc>
          <w:tcPr>
            <w:tcW w:w="382" w:type="pct"/>
            <w:noWrap/>
            <w:vAlign w:val="bottom"/>
          </w:tcPr>
          <w:p w14:paraId="2E31C662">
            <w:pPr>
              <w:spacing w:line="240" w:lineRule="auto"/>
              <w:rPr>
                <w:rFonts w:ascii="宋体" w:hAnsi="宋体"/>
                <w:color w:val="000000"/>
                <w:sz w:val="18"/>
                <w:szCs w:val="18"/>
              </w:rPr>
            </w:pPr>
          </w:p>
        </w:tc>
      </w:tr>
      <w:tr w14:paraId="5274C1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58ECD0E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16</w:t>
            </w:r>
          </w:p>
        </w:tc>
        <w:tc>
          <w:tcPr>
            <w:tcW w:w="413" w:type="pct"/>
            <w:vMerge w:val="continue"/>
            <w:vAlign w:val="center"/>
          </w:tcPr>
          <w:p w14:paraId="7C10240B">
            <w:pPr>
              <w:spacing w:line="240" w:lineRule="auto"/>
              <w:jc w:val="center"/>
              <w:rPr>
                <w:rFonts w:ascii="宋体" w:hAnsi="宋体"/>
                <w:color w:val="000000"/>
                <w:sz w:val="18"/>
                <w:szCs w:val="18"/>
              </w:rPr>
            </w:pPr>
          </w:p>
        </w:tc>
        <w:tc>
          <w:tcPr>
            <w:tcW w:w="1200" w:type="pct"/>
            <w:vAlign w:val="center"/>
          </w:tcPr>
          <w:p w14:paraId="3AE1E7D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起始深度</w:t>
            </w:r>
          </w:p>
        </w:tc>
        <w:tc>
          <w:tcPr>
            <w:tcW w:w="427" w:type="pct"/>
            <w:vAlign w:val="center"/>
          </w:tcPr>
          <w:p w14:paraId="2948029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00" w:type="pct"/>
            <w:vAlign w:val="center"/>
          </w:tcPr>
          <w:p w14:paraId="2DE0AAB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5BEFEC6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43962BD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33528EA3">
            <w:pPr>
              <w:spacing w:line="240" w:lineRule="auto"/>
              <w:rPr>
                <w:rFonts w:ascii="宋体" w:hAnsi="宋体"/>
                <w:color w:val="000000"/>
                <w:sz w:val="18"/>
                <w:szCs w:val="18"/>
              </w:rPr>
            </w:pPr>
          </w:p>
        </w:tc>
      </w:tr>
      <w:tr w14:paraId="0EBE34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7748714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17</w:t>
            </w:r>
          </w:p>
        </w:tc>
        <w:tc>
          <w:tcPr>
            <w:tcW w:w="413" w:type="pct"/>
            <w:vMerge w:val="continue"/>
            <w:vAlign w:val="center"/>
          </w:tcPr>
          <w:p w14:paraId="46017D89">
            <w:pPr>
              <w:spacing w:line="240" w:lineRule="auto"/>
              <w:jc w:val="center"/>
              <w:rPr>
                <w:rFonts w:ascii="宋体" w:hAnsi="宋体"/>
                <w:color w:val="000000"/>
                <w:sz w:val="18"/>
                <w:szCs w:val="18"/>
              </w:rPr>
            </w:pPr>
          </w:p>
        </w:tc>
        <w:tc>
          <w:tcPr>
            <w:tcW w:w="1200" w:type="pct"/>
            <w:vAlign w:val="center"/>
          </w:tcPr>
          <w:p w14:paraId="6B06BB2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结束深度</w:t>
            </w:r>
          </w:p>
        </w:tc>
        <w:tc>
          <w:tcPr>
            <w:tcW w:w="427" w:type="pct"/>
            <w:vAlign w:val="center"/>
          </w:tcPr>
          <w:p w14:paraId="23BB27D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00" w:type="pct"/>
            <w:vAlign w:val="center"/>
          </w:tcPr>
          <w:p w14:paraId="080A4ED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6C8A395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00DFBFB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09C3DD43">
            <w:pPr>
              <w:spacing w:line="240" w:lineRule="auto"/>
              <w:rPr>
                <w:rFonts w:ascii="宋体" w:hAnsi="宋体"/>
                <w:color w:val="000000"/>
                <w:sz w:val="18"/>
                <w:szCs w:val="18"/>
              </w:rPr>
            </w:pPr>
          </w:p>
        </w:tc>
      </w:tr>
      <w:tr w14:paraId="53F35D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57465D6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18</w:t>
            </w:r>
          </w:p>
        </w:tc>
        <w:tc>
          <w:tcPr>
            <w:tcW w:w="413" w:type="pct"/>
            <w:vMerge w:val="continue"/>
            <w:vAlign w:val="center"/>
          </w:tcPr>
          <w:p w14:paraId="6587D1BC">
            <w:pPr>
              <w:spacing w:line="240" w:lineRule="auto"/>
              <w:jc w:val="center"/>
              <w:rPr>
                <w:rFonts w:ascii="宋体" w:hAnsi="宋体"/>
                <w:color w:val="000000"/>
                <w:sz w:val="18"/>
                <w:szCs w:val="18"/>
              </w:rPr>
            </w:pPr>
          </w:p>
        </w:tc>
        <w:tc>
          <w:tcPr>
            <w:tcW w:w="1200" w:type="pct"/>
            <w:vAlign w:val="center"/>
          </w:tcPr>
          <w:p w14:paraId="59C4287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总水头高度</w:t>
            </w:r>
          </w:p>
        </w:tc>
        <w:tc>
          <w:tcPr>
            <w:tcW w:w="427" w:type="pct"/>
            <w:vAlign w:val="center"/>
          </w:tcPr>
          <w:p w14:paraId="6F567D1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cm</w:t>
            </w:r>
          </w:p>
        </w:tc>
        <w:tc>
          <w:tcPr>
            <w:tcW w:w="600" w:type="pct"/>
            <w:vAlign w:val="center"/>
          </w:tcPr>
          <w:p w14:paraId="4F7D320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18EACCD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506D14D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5CB5427B">
            <w:pPr>
              <w:spacing w:line="240" w:lineRule="auto"/>
              <w:rPr>
                <w:rFonts w:ascii="宋体" w:hAnsi="宋体"/>
                <w:color w:val="000000"/>
                <w:sz w:val="18"/>
                <w:szCs w:val="18"/>
              </w:rPr>
            </w:pPr>
          </w:p>
        </w:tc>
      </w:tr>
      <w:tr w14:paraId="2CDE88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2A918A5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19</w:t>
            </w:r>
          </w:p>
        </w:tc>
        <w:tc>
          <w:tcPr>
            <w:tcW w:w="413" w:type="pct"/>
            <w:vMerge w:val="continue"/>
            <w:vAlign w:val="center"/>
          </w:tcPr>
          <w:p w14:paraId="0D6C5038">
            <w:pPr>
              <w:spacing w:line="240" w:lineRule="auto"/>
              <w:jc w:val="center"/>
              <w:rPr>
                <w:rFonts w:ascii="宋体" w:hAnsi="宋体"/>
                <w:color w:val="000000"/>
                <w:sz w:val="18"/>
                <w:szCs w:val="18"/>
              </w:rPr>
            </w:pPr>
          </w:p>
        </w:tc>
        <w:tc>
          <w:tcPr>
            <w:tcW w:w="1200" w:type="pct"/>
            <w:vAlign w:val="center"/>
          </w:tcPr>
          <w:p w14:paraId="40645F7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延续时间</w:t>
            </w:r>
          </w:p>
        </w:tc>
        <w:tc>
          <w:tcPr>
            <w:tcW w:w="427" w:type="pct"/>
            <w:vAlign w:val="center"/>
          </w:tcPr>
          <w:p w14:paraId="12EE8B0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s</w:t>
            </w:r>
          </w:p>
        </w:tc>
        <w:tc>
          <w:tcPr>
            <w:tcW w:w="600" w:type="pct"/>
            <w:vAlign w:val="center"/>
          </w:tcPr>
          <w:p w14:paraId="0A8F853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整型</w:t>
            </w:r>
          </w:p>
        </w:tc>
        <w:tc>
          <w:tcPr>
            <w:tcW w:w="1027" w:type="pct"/>
            <w:vAlign w:val="center"/>
          </w:tcPr>
          <w:p w14:paraId="50E1738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7E19A92C">
            <w:pPr>
              <w:spacing w:line="240" w:lineRule="auto"/>
              <w:jc w:val="center"/>
              <w:rPr>
                <w:rFonts w:ascii="宋体" w:hAnsi="宋体"/>
                <w:color w:val="000000"/>
                <w:sz w:val="18"/>
                <w:szCs w:val="18"/>
              </w:rPr>
            </w:pPr>
          </w:p>
        </w:tc>
        <w:tc>
          <w:tcPr>
            <w:tcW w:w="382" w:type="pct"/>
            <w:noWrap/>
            <w:vAlign w:val="bottom"/>
          </w:tcPr>
          <w:p w14:paraId="0A9D24BB">
            <w:pPr>
              <w:spacing w:line="240" w:lineRule="auto"/>
              <w:rPr>
                <w:rFonts w:ascii="宋体" w:hAnsi="宋体"/>
                <w:color w:val="000000"/>
                <w:sz w:val="18"/>
                <w:szCs w:val="18"/>
              </w:rPr>
            </w:pPr>
          </w:p>
        </w:tc>
      </w:tr>
      <w:tr w14:paraId="4E4F1E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06DF0D8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20</w:t>
            </w:r>
          </w:p>
        </w:tc>
        <w:tc>
          <w:tcPr>
            <w:tcW w:w="413" w:type="pct"/>
            <w:vMerge w:val="continue"/>
            <w:vAlign w:val="center"/>
          </w:tcPr>
          <w:p w14:paraId="273664E4">
            <w:pPr>
              <w:spacing w:line="240" w:lineRule="auto"/>
              <w:jc w:val="center"/>
              <w:rPr>
                <w:rFonts w:ascii="宋体" w:hAnsi="宋体"/>
                <w:color w:val="000000"/>
                <w:sz w:val="18"/>
                <w:szCs w:val="18"/>
              </w:rPr>
            </w:pPr>
          </w:p>
        </w:tc>
        <w:tc>
          <w:tcPr>
            <w:tcW w:w="1200" w:type="pct"/>
            <w:vAlign w:val="center"/>
          </w:tcPr>
          <w:p w14:paraId="0DDA932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水头下降值</w:t>
            </w:r>
          </w:p>
        </w:tc>
        <w:tc>
          <w:tcPr>
            <w:tcW w:w="427" w:type="pct"/>
            <w:vAlign w:val="center"/>
          </w:tcPr>
          <w:p w14:paraId="653620E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cm</w:t>
            </w:r>
          </w:p>
        </w:tc>
        <w:tc>
          <w:tcPr>
            <w:tcW w:w="600" w:type="pct"/>
            <w:vAlign w:val="center"/>
          </w:tcPr>
          <w:p w14:paraId="5F637C5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3E441A2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3FF808F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704A7708">
            <w:pPr>
              <w:spacing w:line="240" w:lineRule="auto"/>
              <w:rPr>
                <w:rFonts w:ascii="宋体" w:hAnsi="宋体"/>
                <w:color w:val="000000"/>
                <w:sz w:val="18"/>
                <w:szCs w:val="18"/>
              </w:rPr>
            </w:pPr>
          </w:p>
        </w:tc>
      </w:tr>
      <w:tr w14:paraId="36A716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2B42660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21</w:t>
            </w:r>
          </w:p>
        </w:tc>
        <w:tc>
          <w:tcPr>
            <w:tcW w:w="413" w:type="pct"/>
            <w:vMerge w:val="continue"/>
            <w:vAlign w:val="center"/>
          </w:tcPr>
          <w:p w14:paraId="5950C84B">
            <w:pPr>
              <w:spacing w:line="240" w:lineRule="auto"/>
              <w:jc w:val="center"/>
              <w:rPr>
                <w:rFonts w:ascii="宋体" w:hAnsi="宋体"/>
                <w:color w:val="000000"/>
                <w:sz w:val="18"/>
                <w:szCs w:val="18"/>
              </w:rPr>
            </w:pPr>
          </w:p>
        </w:tc>
        <w:tc>
          <w:tcPr>
            <w:tcW w:w="1200" w:type="pct"/>
            <w:vAlign w:val="center"/>
          </w:tcPr>
          <w:p w14:paraId="1498699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渗透系数</w:t>
            </w:r>
          </w:p>
        </w:tc>
        <w:tc>
          <w:tcPr>
            <w:tcW w:w="427" w:type="pct"/>
            <w:vAlign w:val="center"/>
          </w:tcPr>
          <w:p w14:paraId="2A67BDA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cm/s</w:t>
            </w:r>
          </w:p>
        </w:tc>
        <w:tc>
          <w:tcPr>
            <w:tcW w:w="600" w:type="pct"/>
            <w:vAlign w:val="center"/>
          </w:tcPr>
          <w:p w14:paraId="601F5B0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10344BD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01FDA10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2905ECD9">
            <w:pPr>
              <w:spacing w:line="240" w:lineRule="auto"/>
              <w:rPr>
                <w:rFonts w:ascii="宋体" w:hAnsi="宋体"/>
                <w:color w:val="000000"/>
                <w:sz w:val="18"/>
                <w:szCs w:val="18"/>
              </w:rPr>
            </w:pPr>
          </w:p>
        </w:tc>
      </w:tr>
      <w:tr w14:paraId="2BA37A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16EFF86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22</w:t>
            </w:r>
          </w:p>
        </w:tc>
        <w:tc>
          <w:tcPr>
            <w:tcW w:w="413" w:type="pct"/>
            <w:vMerge w:val="restart"/>
            <w:vAlign w:val="center"/>
          </w:tcPr>
          <w:p w14:paraId="2411A5D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抽水试验</w:t>
            </w:r>
          </w:p>
        </w:tc>
        <w:tc>
          <w:tcPr>
            <w:tcW w:w="1200" w:type="pct"/>
            <w:vAlign w:val="center"/>
          </w:tcPr>
          <w:p w14:paraId="08CA462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水文孔（井）编码</w:t>
            </w:r>
          </w:p>
        </w:tc>
        <w:tc>
          <w:tcPr>
            <w:tcW w:w="427" w:type="pct"/>
            <w:vAlign w:val="center"/>
          </w:tcPr>
          <w:p w14:paraId="27FACFD2">
            <w:pPr>
              <w:spacing w:line="240" w:lineRule="auto"/>
              <w:jc w:val="center"/>
              <w:rPr>
                <w:rFonts w:ascii="宋体" w:hAnsi="宋体"/>
                <w:color w:val="000000"/>
                <w:sz w:val="18"/>
                <w:szCs w:val="18"/>
              </w:rPr>
            </w:pPr>
          </w:p>
        </w:tc>
        <w:tc>
          <w:tcPr>
            <w:tcW w:w="600" w:type="pct"/>
            <w:vAlign w:val="center"/>
          </w:tcPr>
          <w:p w14:paraId="0FFDECD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3C2D14E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16</w:t>
            </w:r>
          </w:p>
        </w:tc>
        <w:tc>
          <w:tcPr>
            <w:tcW w:w="599" w:type="pct"/>
            <w:vAlign w:val="center"/>
          </w:tcPr>
          <w:p w14:paraId="6965BB0A">
            <w:pPr>
              <w:spacing w:line="240" w:lineRule="auto"/>
              <w:jc w:val="center"/>
              <w:rPr>
                <w:rFonts w:ascii="宋体" w:hAnsi="宋体"/>
                <w:color w:val="000000"/>
                <w:sz w:val="18"/>
                <w:szCs w:val="18"/>
              </w:rPr>
            </w:pPr>
          </w:p>
        </w:tc>
        <w:tc>
          <w:tcPr>
            <w:tcW w:w="382" w:type="pct"/>
            <w:noWrap/>
            <w:vAlign w:val="bottom"/>
          </w:tcPr>
          <w:p w14:paraId="598B0562">
            <w:pPr>
              <w:spacing w:line="240" w:lineRule="auto"/>
              <w:rPr>
                <w:rFonts w:ascii="宋体" w:hAnsi="宋体"/>
                <w:color w:val="000000"/>
                <w:sz w:val="18"/>
                <w:szCs w:val="18"/>
              </w:rPr>
            </w:pPr>
          </w:p>
        </w:tc>
      </w:tr>
      <w:tr w14:paraId="4232D6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6A26440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23</w:t>
            </w:r>
          </w:p>
        </w:tc>
        <w:tc>
          <w:tcPr>
            <w:tcW w:w="413" w:type="pct"/>
            <w:vMerge w:val="continue"/>
            <w:vAlign w:val="center"/>
          </w:tcPr>
          <w:p w14:paraId="1947A540">
            <w:pPr>
              <w:spacing w:line="240" w:lineRule="auto"/>
              <w:jc w:val="center"/>
              <w:rPr>
                <w:rFonts w:ascii="宋体" w:hAnsi="宋体"/>
                <w:color w:val="000000"/>
                <w:sz w:val="18"/>
                <w:szCs w:val="18"/>
              </w:rPr>
            </w:pPr>
          </w:p>
        </w:tc>
        <w:tc>
          <w:tcPr>
            <w:tcW w:w="1200" w:type="pct"/>
            <w:vAlign w:val="center"/>
          </w:tcPr>
          <w:p w14:paraId="79A4B17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水文孔（井）编号</w:t>
            </w:r>
          </w:p>
        </w:tc>
        <w:tc>
          <w:tcPr>
            <w:tcW w:w="427" w:type="pct"/>
            <w:vAlign w:val="center"/>
          </w:tcPr>
          <w:p w14:paraId="07C1B0A3">
            <w:pPr>
              <w:spacing w:line="240" w:lineRule="auto"/>
              <w:jc w:val="center"/>
              <w:rPr>
                <w:rFonts w:ascii="宋体" w:hAnsi="宋体"/>
                <w:color w:val="000000"/>
                <w:sz w:val="18"/>
                <w:szCs w:val="18"/>
              </w:rPr>
            </w:pPr>
          </w:p>
        </w:tc>
        <w:tc>
          <w:tcPr>
            <w:tcW w:w="600" w:type="pct"/>
            <w:vAlign w:val="center"/>
          </w:tcPr>
          <w:p w14:paraId="365C442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0BE5684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20</w:t>
            </w:r>
          </w:p>
        </w:tc>
        <w:tc>
          <w:tcPr>
            <w:tcW w:w="599" w:type="pct"/>
            <w:vAlign w:val="center"/>
          </w:tcPr>
          <w:p w14:paraId="4D7529CD">
            <w:pPr>
              <w:spacing w:line="240" w:lineRule="auto"/>
              <w:jc w:val="center"/>
              <w:rPr>
                <w:rFonts w:ascii="宋体" w:hAnsi="宋体"/>
                <w:color w:val="000000"/>
                <w:sz w:val="18"/>
                <w:szCs w:val="18"/>
              </w:rPr>
            </w:pPr>
          </w:p>
        </w:tc>
        <w:tc>
          <w:tcPr>
            <w:tcW w:w="382" w:type="pct"/>
            <w:noWrap/>
            <w:vAlign w:val="bottom"/>
          </w:tcPr>
          <w:p w14:paraId="1C32B5F2">
            <w:pPr>
              <w:spacing w:line="240" w:lineRule="auto"/>
              <w:rPr>
                <w:rFonts w:ascii="宋体" w:hAnsi="宋体"/>
                <w:color w:val="000000"/>
                <w:sz w:val="18"/>
                <w:szCs w:val="18"/>
              </w:rPr>
            </w:pPr>
          </w:p>
        </w:tc>
      </w:tr>
      <w:tr w14:paraId="54AA93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1BAC918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24</w:t>
            </w:r>
          </w:p>
        </w:tc>
        <w:tc>
          <w:tcPr>
            <w:tcW w:w="413" w:type="pct"/>
            <w:vMerge w:val="continue"/>
            <w:vAlign w:val="center"/>
          </w:tcPr>
          <w:p w14:paraId="209AD14F">
            <w:pPr>
              <w:spacing w:line="240" w:lineRule="auto"/>
              <w:jc w:val="center"/>
              <w:rPr>
                <w:rFonts w:ascii="宋体" w:hAnsi="宋体"/>
                <w:color w:val="000000"/>
                <w:sz w:val="18"/>
                <w:szCs w:val="18"/>
              </w:rPr>
            </w:pPr>
          </w:p>
        </w:tc>
        <w:tc>
          <w:tcPr>
            <w:tcW w:w="1200" w:type="pct"/>
            <w:vAlign w:val="center"/>
          </w:tcPr>
          <w:p w14:paraId="3F5AABE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试验点编号</w:t>
            </w:r>
          </w:p>
        </w:tc>
        <w:tc>
          <w:tcPr>
            <w:tcW w:w="427" w:type="pct"/>
            <w:vAlign w:val="center"/>
          </w:tcPr>
          <w:p w14:paraId="19D1EDEE">
            <w:pPr>
              <w:spacing w:line="240" w:lineRule="auto"/>
              <w:jc w:val="center"/>
              <w:rPr>
                <w:rFonts w:ascii="宋体" w:hAnsi="宋体"/>
                <w:color w:val="000000"/>
                <w:sz w:val="18"/>
                <w:szCs w:val="18"/>
              </w:rPr>
            </w:pPr>
          </w:p>
        </w:tc>
        <w:tc>
          <w:tcPr>
            <w:tcW w:w="600" w:type="pct"/>
            <w:vAlign w:val="center"/>
          </w:tcPr>
          <w:p w14:paraId="6923287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整型</w:t>
            </w:r>
          </w:p>
        </w:tc>
        <w:tc>
          <w:tcPr>
            <w:tcW w:w="1027" w:type="pct"/>
            <w:vAlign w:val="center"/>
          </w:tcPr>
          <w:p w14:paraId="1BCD6D4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w:t>
            </w:r>
          </w:p>
        </w:tc>
        <w:tc>
          <w:tcPr>
            <w:tcW w:w="599" w:type="pct"/>
            <w:vAlign w:val="center"/>
          </w:tcPr>
          <w:p w14:paraId="18F257A6">
            <w:pPr>
              <w:spacing w:line="240" w:lineRule="auto"/>
              <w:jc w:val="center"/>
              <w:rPr>
                <w:rFonts w:ascii="宋体" w:hAnsi="宋体"/>
                <w:color w:val="000000"/>
                <w:sz w:val="18"/>
                <w:szCs w:val="18"/>
              </w:rPr>
            </w:pPr>
          </w:p>
        </w:tc>
        <w:tc>
          <w:tcPr>
            <w:tcW w:w="382" w:type="pct"/>
            <w:noWrap/>
            <w:vAlign w:val="bottom"/>
          </w:tcPr>
          <w:p w14:paraId="56CD47AA">
            <w:pPr>
              <w:spacing w:line="240" w:lineRule="auto"/>
              <w:rPr>
                <w:rFonts w:ascii="宋体" w:hAnsi="宋体"/>
                <w:color w:val="000000"/>
                <w:sz w:val="18"/>
                <w:szCs w:val="18"/>
              </w:rPr>
            </w:pPr>
          </w:p>
        </w:tc>
      </w:tr>
      <w:tr w14:paraId="28A3A1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2C9C2D5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w:t>
            </w:r>
          </w:p>
        </w:tc>
        <w:tc>
          <w:tcPr>
            <w:tcW w:w="413" w:type="pct"/>
            <w:vMerge w:val="continue"/>
            <w:vAlign w:val="center"/>
          </w:tcPr>
          <w:p w14:paraId="645ECBDD">
            <w:pPr>
              <w:spacing w:line="240" w:lineRule="auto"/>
              <w:jc w:val="center"/>
              <w:rPr>
                <w:rFonts w:ascii="宋体" w:hAnsi="宋体"/>
                <w:color w:val="000000"/>
                <w:sz w:val="18"/>
                <w:szCs w:val="18"/>
              </w:rPr>
            </w:pPr>
          </w:p>
        </w:tc>
        <w:tc>
          <w:tcPr>
            <w:tcW w:w="1200" w:type="pct"/>
            <w:vAlign w:val="center"/>
          </w:tcPr>
          <w:p w14:paraId="6EB8172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滤管顶埋深</w:t>
            </w:r>
          </w:p>
        </w:tc>
        <w:tc>
          <w:tcPr>
            <w:tcW w:w="427" w:type="pct"/>
            <w:vAlign w:val="center"/>
          </w:tcPr>
          <w:p w14:paraId="7874512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00" w:type="pct"/>
            <w:vAlign w:val="center"/>
          </w:tcPr>
          <w:p w14:paraId="2BF5182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552BE84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6881E96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08E2392B">
            <w:pPr>
              <w:spacing w:line="240" w:lineRule="auto"/>
              <w:rPr>
                <w:rFonts w:ascii="宋体" w:hAnsi="宋体"/>
                <w:color w:val="000000"/>
                <w:sz w:val="18"/>
                <w:szCs w:val="18"/>
              </w:rPr>
            </w:pPr>
          </w:p>
        </w:tc>
      </w:tr>
      <w:tr w14:paraId="53561E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1BC0BD9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26</w:t>
            </w:r>
          </w:p>
        </w:tc>
        <w:tc>
          <w:tcPr>
            <w:tcW w:w="413" w:type="pct"/>
            <w:vMerge w:val="continue"/>
            <w:vAlign w:val="center"/>
          </w:tcPr>
          <w:p w14:paraId="7F79ED64">
            <w:pPr>
              <w:spacing w:line="240" w:lineRule="auto"/>
              <w:jc w:val="center"/>
              <w:rPr>
                <w:rFonts w:ascii="宋体" w:hAnsi="宋体"/>
                <w:color w:val="000000"/>
                <w:sz w:val="18"/>
                <w:szCs w:val="18"/>
              </w:rPr>
            </w:pPr>
          </w:p>
        </w:tc>
        <w:tc>
          <w:tcPr>
            <w:tcW w:w="1200" w:type="pct"/>
            <w:vAlign w:val="center"/>
          </w:tcPr>
          <w:p w14:paraId="1AE3BF2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滤管底埋深</w:t>
            </w:r>
          </w:p>
        </w:tc>
        <w:tc>
          <w:tcPr>
            <w:tcW w:w="427" w:type="pct"/>
            <w:vAlign w:val="center"/>
          </w:tcPr>
          <w:p w14:paraId="5B67315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00" w:type="pct"/>
            <w:vAlign w:val="center"/>
          </w:tcPr>
          <w:p w14:paraId="1ECAC85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641E345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6E20702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726E999D">
            <w:pPr>
              <w:spacing w:line="240" w:lineRule="auto"/>
              <w:rPr>
                <w:rFonts w:ascii="宋体" w:hAnsi="宋体"/>
                <w:color w:val="000000"/>
                <w:sz w:val="18"/>
                <w:szCs w:val="18"/>
              </w:rPr>
            </w:pPr>
          </w:p>
        </w:tc>
      </w:tr>
      <w:tr w14:paraId="3E2513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7EB2E27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27</w:t>
            </w:r>
          </w:p>
        </w:tc>
        <w:tc>
          <w:tcPr>
            <w:tcW w:w="413" w:type="pct"/>
            <w:vMerge w:val="continue"/>
            <w:vAlign w:val="center"/>
          </w:tcPr>
          <w:p w14:paraId="7B2F7EBF">
            <w:pPr>
              <w:spacing w:line="240" w:lineRule="auto"/>
              <w:jc w:val="center"/>
              <w:rPr>
                <w:rFonts w:ascii="宋体" w:hAnsi="宋体"/>
                <w:color w:val="000000"/>
                <w:sz w:val="18"/>
                <w:szCs w:val="18"/>
              </w:rPr>
            </w:pPr>
          </w:p>
        </w:tc>
        <w:tc>
          <w:tcPr>
            <w:tcW w:w="1200" w:type="pct"/>
            <w:vAlign w:val="center"/>
          </w:tcPr>
          <w:p w14:paraId="003F688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含水层类型</w:t>
            </w:r>
          </w:p>
        </w:tc>
        <w:tc>
          <w:tcPr>
            <w:tcW w:w="427" w:type="pct"/>
            <w:vAlign w:val="center"/>
          </w:tcPr>
          <w:p w14:paraId="165B930C">
            <w:pPr>
              <w:spacing w:line="240" w:lineRule="auto"/>
              <w:jc w:val="center"/>
              <w:rPr>
                <w:rFonts w:ascii="宋体" w:hAnsi="宋体"/>
                <w:color w:val="000000"/>
                <w:sz w:val="18"/>
                <w:szCs w:val="18"/>
              </w:rPr>
            </w:pPr>
          </w:p>
        </w:tc>
        <w:tc>
          <w:tcPr>
            <w:tcW w:w="600" w:type="pct"/>
            <w:vAlign w:val="center"/>
          </w:tcPr>
          <w:p w14:paraId="3F8C7B7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0525504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16</w:t>
            </w:r>
          </w:p>
        </w:tc>
        <w:tc>
          <w:tcPr>
            <w:tcW w:w="599" w:type="pct"/>
            <w:vAlign w:val="center"/>
          </w:tcPr>
          <w:p w14:paraId="03E6875B">
            <w:pPr>
              <w:spacing w:line="240" w:lineRule="auto"/>
              <w:jc w:val="center"/>
              <w:rPr>
                <w:rFonts w:ascii="宋体" w:hAnsi="宋体"/>
                <w:color w:val="000000"/>
                <w:sz w:val="18"/>
                <w:szCs w:val="18"/>
              </w:rPr>
            </w:pPr>
          </w:p>
        </w:tc>
        <w:tc>
          <w:tcPr>
            <w:tcW w:w="382" w:type="pct"/>
            <w:noWrap/>
            <w:vAlign w:val="bottom"/>
          </w:tcPr>
          <w:p w14:paraId="6C864AF2">
            <w:pPr>
              <w:spacing w:line="240" w:lineRule="auto"/>
              <w:rPr>
                <w:rFonts w:ascii="宋体" w:hAnsi="宋体"/>
                <w:color w:val="000000"/>
                <w:sz w:val="18"/>
                <w:szCs w:val="18"/>
              </w:rPr>
            </w:pPr>
          </w:p>
        </w:tc>
      </w:tr>
      <w:tr w14:paraId="7E59BA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20D50BD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28</w:t>
            </w:r>
          </w:p>
        </w:tc>
        <w:tc>
          <w:tcPr>
            <w:tcW w:w="413" w:type="pct"/>
            <w:vMerge w:val="continue"/>
            <w:vAlign w:val="center"/>
          </w:tcPr>
          <w:p w14:paraId="43624E39">
            <w:pPr>
              <w:spacing w:line="240" w:lineRule="auto"/>
              <w:jc w:val="center"/>
              <w:rPr>
                <w:rFonts w:ascii="宋体" w:hAnsi="宋体"/>
                <w:color w:val="000000"/>
                <w:sz w:val="18"/>
                <w:szCs w:val="18"/>
              </w:rPr>
            </w:pPr>
          </w:p>
        </w:tc>
        <w:tc>
          <w:tcPr>
            <w:tcW w:w="1200" w:type="pct"/>
            <w:vAlign w:val="center"/>
          </w:tcPr>
          <w:p w14:paraId="5D846DD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对应地层编号</w:t>
            </w:r>
          </w:p>
        </w:tc>
        <w:tc>
          <w:tcPr>
            <w:tcW w:w="427" w:type="pct"/>
            <w:vAlign w:val="center"/>
          </w:tcPr>
          <w:p w14:paraId="76DA25C1">
            <w:pPr>
              <w:spacing w:line="240" w:lineRule="auto"/>
              <w:jc w:val="center"/>
              <w:rPr>
                <w:rFonts w:ascii="宋体" w:hAnsi="宋体"/>
                <w:color w:val="000000"/>
                <w:sz w:val="18"/>
                <w:szCs w:val="18"/>
              </w:rPr>
            </w:pPr>
          </w:p>
        </w:tc>
        <w:tc>
          <w:tcPr>
            <w:tcW w:w="600" w:type="pct"/>
            <w:vAlign w:val="center"/>
          </w:tcPr>
          <w:p w14:paraId="5138513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10AAEA5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4915FBB1">
            <w:pPr>
              <w:spacing w:line="240" w:lineRule="auto"/>
              <w:jc w:val="center"/>
              <w:rPr>
                <w:rFonts w:ascii="宋体" w:hAnsi="宋体"/>
                <w:color w:val="000000"/>
                <w:sz w:val="18"/>
                <w:szCs w:val="18"/>
              </w:rPr>
            </w:pPr>
          </w:p>
        </w:tc>
        <w:tc>
          <w:tcPr>
            <w:tcW w:w="382" w:type="pct"/>
            <w:noWrap/>
            <w:vAlign w:val="bottom"/>
          </w:tcPr>
          <w:p w14:paraId="56BFE38C">
            <w:pPr>
              <w:spacing w:line="240" w:lineRule="auto"/>
              <w:rPr>
                <w:rFonts w:ascii="宋体" w:hAnsi="宋体"/>
                <w:color w:val="000000"/>
                <w:sz w:val="18"/>
                <w:szCs w:val="18"/>
              </w:rPr>
            </w:pPr>
          </w:p>
        </w:tc>
      </w:tr>
      <w:tr w14:paraId="5EB243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5BAC923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29</w:t>
            </w:r>
          </w:p>
        </w:tc>
        <w:tc>
          <w:tcPr>
            <w:tcW w:w="413" w:type="pct"/>
            <w:vMerge w:val="continue"/>
            <w:vAlign w:val="center"/>
          </w:tcPr>
          <w:p w14:paraId="17C9D844">
            <w:pPr>
              <w:spacing w:line="240" w:lineRule="auto"/>
              <w:jc w:val="center"/>
              <w:rPr>
                <w:rFonts w:ascii="宋体" w:hAnsi="宋体"/>
                <w:color w:val="000000"/>
                <w:sz w:val="18"/>
                <w:szCs w:val="18"/>
              </w:rPr>
            </w:pPr>
          </w:p>
        </w:tc>
        <w:tc>
          <w:tcPr>
            <w:tcW w:w="1200" w:type="pct"/>
            <w:vAlign w:val="center"/>
          </w:tcPr>
          <w:p w14:paraId="6A7B324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稳定水位埋深</w:t>
            </w:r>
          </w:p>
        </w:tc>
        <w:tc>
          <w:tcPr>
            <w:tcW w:w="427" w:type="pct"/>
            <w:vAlign w:val="center"/>
          </w:tcPr>
          <w:p w14:paraId="48A80D2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00" w:type="pct"/>
            <w:vAlign w:val="center"/>
          </w:tcPr>
          <w:p w14:paraId="042545B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77BA02A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4B8F6AB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4151D58C">
            <w:pPr>
              <w:spacing w:line="240" w:lineRule="auto"/>
              <w:rPr>
                <w:rFonts w:ascii="宋体" w:hAnsi="宋体"/>
                <w:color w:val="000000"/>
                <w:sz w:val="18"/>
                <w:szCs w:val="18"/>
              </w:rPr>
            </w:pPr>
          </w:p>
        </w:tc>
      </w:tr>
      <w:tr w14:paraId="02CD3A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509FAD5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30</w:t>
            </w:r>
          </w:p>
        </w:tc>
        <w:tc>
          <w:tcPr>
            <w:tcW w:w="413" w:type="pct"/>
            <w:vMerge w:val="continue"/>
            <w:vAlign w:val="center"/>
          </w:tcPr>
          <w:p w14:paraId="353C09C6">
            <w:pPr>
              <w:spacing w:line="240" w:lineRule="auto"/>
              <w:jc w:val="center"/>
              <w:rPr>
                <w:rFonts w:ascii="宋体" w:hAnsi="宋体"/>
                <w:color w:val="000000"/>
                <w:sz w:val="18"/>
                <w:szCs w:val="18"/>
              </w:rPr>
            </w:pPr>
          </w:p>
        </w:tc>
        <w:tc>
          <w:tcPr>
            <w:tcW w:w="1200" w:type="pct"/>
            <w:vAlign w:val="center"/>
          </w:tcPr>
          <w:p w14:paraId="0AAB72F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抽水流量</w:t>
            </w:r>
          </w:p>
        </w:tc>
        <w:tc>
          <w:tcPr>
            <w:tcW w:w="427" w:type="pct"/>
            <w:vAlign w:val="center"/>
          </w:tcPr>
          <w:p w14:paraId="31F588B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m³/d</w:t>
            </w:r>
          </w:p>
        </w:tc>
        <w:tc>
          <w:tcPr>
            <w:tcW w:w="600" w:type="pct"/>
            <w:vAlign w:val="center"/>
          </w:tcPr>
          <w:p w14:paraId="0E0FAD5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5C2CCEC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6F26B8A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2E9546E8">
            <w:pPr>
              <w:spacing w:line="240" w:lineRule="auto"/>
              <w:rPr>
                <w:rFonts w:ascii="宋体" w:hAnsi="宋体"/>
                <w:color w:val="000000"/>
                <w:sz w:val="18"/>
                <w:szCs w:val="18"/>
              </w:rPr>
            </w:pPr>
          </w:p>
        </w:tc>
      </w:tr>
      <w:tr w14:paraId="6472C6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7E068A4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31</w:t>
            </w:r>
          </w:p>
        </w:tc>
        <w:tc>
          <w:tcPr>
            <w:tcW w:w="413" w:type="pct"/>
            <w:vMerge w:val="continue"/>
            <w:vAlign w:val="center"/>
          </w:tcPr>
          <w:p w14:paraId="09A7AC15">
            <w:pPr>
              <w:spacing w:line="240" w:lineRule="auto"/>
              <w:jc w:val="center"/>
              <w:rPr>
                <w:rFonts w:ascii="宋体" w:hAnsi="宋体"/>
                <w:color w:val="000000"/>
                <w:sz w:val="18"/>
                <w:szCs w:val="18"/>
              </w:rPr>
            </w:pPr>
          </w:p>
        </w:tc>
        <w:tc>
          <w:tcPr>
            <w:tcW w:w="1200" w:type="pct"/>
            <w:vAlign w:val="center"/>
          </w:tcPr>
          <w:p w14:paraId="298D709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主井降深</w:t>
            </w:r>
          </w:p>
        </w:tc>
        <w:tc>
          <w:tcPr>
            <w:tcW w:w="427" w:type="pct"/>
            <w:vAlign w:val="center"/>
          </w:tcPr>
          <w:p w14:paraId="5BD2ED5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00" w:type="pct"/>
            <w:vAlign w:val="center"/>
          </w:tcPr>
          <w:p w14:paraId="47FABBC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4596E32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215FDA4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34A8D79E">
            <w:pPr>
              <w:spacing w:line="240" w:lineRule="auto"/>
              <w:rPr>
                <w:rFonts w:ascii="宋体" w:hAnsi="宋体"/>
                <w:color w:val="000000"/>
                <w:sz w:val="18"/>
                <w:szCs w:val="18"/>
              </w:rPr>
            </w:pPr>
          </w:p>
        </w:tc>
      </w:tr>
      <w:tr w14:paraId="5F572D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6D7B2E8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32</w:t>
            </w:r>
          </w:p>
        </w:tc>
        <w:tc>
          <w:tcPr>
            <w:tcW w:w="413" w:type="pct"/>
            <w:vMerge w:val="continue"/>
            <w:vAlign w:val="center"/>
          </w:tcPr>
          <w:p w14:paraId="1A98D002">
            <w:pPr>
              <w:spacing w:line="240" w:lineRule="auto"/>
              <w:jc w:val="center"/>
              <w:rPr>
                <w:rFonts w:ascii="宋体" w:hAnsi="宋体"/>
                <w:color w:val="000000"/>
                <w:sz w:val="18"/>
                <w:szCs w:val="18"/>
              </w:rPr>
            </w:pPr>
          </w:p>
        </w:tc>
        <w:tc>
          <w:tcPr>
            <w:tcW w:w="1200" w:type="pct"/>
            <w:vAlign w:val="center"/>
          </w:tcPr>
          <w:p w14:paraId="6507C10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观测井1降深</w:t>
            </w:r>
          </w:p>
        </w:tc>
        <w:tc>
          <w:tcPr>
            <w:tcW w:w="427" w:type="pct"/>
            <w:vAlign w:val="center"/>
          </w:tcPr>
          <w:p w14:paraId="54A663A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00" w:type="pct"/>
            <w:vAlign w:val="center"/>
          </w:tcPr>
          <w:p w14:paraId="6DEF958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0A0AAA6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125F596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25487CB2">
            <w:pPr>
              <w:spacing w:line="240" w:lineRule="auto"/>
              <w:rPr>
                <w:rFonts w:ascii="宋体" w:hAnsi="宋体"/>
                <w:color w:val="000000"/>
                <w:sz w:val="18"/>
                <w:szCs w:val="18"/>
              </w:rPr>
            </w:pPr>
          </w:p>
        </w:tc>
      </w:tr>
      <w:tr w14:paraId="508B39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2183031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33</w:t>
            </w:r>
          </w:p>
        </w:tc>
        <w:tc>
          <w:tcPr>
            <w:tcW w:w="413" w:type="pct"/>
            <w:vMerge w:val="continue"/>
            <w:vAlign w:val="center"/>
          </w:tcPr>
          <w:p w14:paraId="5B22D98D">
            <w:pPr>
              <w:spacing w:line="240" w:lineRule="auto"/>
              <w:jc w:val="center"/>
              <w:rPr>
                <w:rFonts w:ascii="宋体" w:hAnsi="宋体"/>
                <w:color w:val="000000"/>
                <w:sz w:val="18"/>
                <w:szCs w:val="18"/>
              </w:rPr>
            </w:pPr>
          </w:p>
        </w:tc>
        <w:tc>
          <w:tcPr>
            <w:tcW w:w="1200" w:type="pct"/>
            <w:vAlign w:val="center"/>
          </w:tcPr>
          <w:p w14:paraId="2377594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观测井2降深</w:t>
            </w:r>
          </w:p>
        </w:tc>
        <w:tc>
          <w:tcPr>
            <w:tcW w:w="427" w:type="pct"/>
            <w:vAlign w:val="center"/>
          </w:tcPr>
          <w:p w14:paraId="58CC792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00" w:type="pct"/>
            <w:vAlign w:val="center"/>
          </w:tcPr>
          <w:p w14:paraId="460B184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07A483C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5378AB7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2F4FEE29">
            <w:pPr>
              <w:spacing w:line="240" w:lineRule="auto"/>
              <w:rPr>
                <w:rFonts w:ascii="宋体" w:hAnsi="宋体"/>
                <w:color w:val="000000"/>
                <w:sz w:val="18"/>
                <w:szCs w:val="18"/>
              </w:rPr>
            </w:pPr>
          </w:p>
        </w:tc>
      </w:tr>
      <w:tr w14:paraId="3BE1FD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5FF7E2B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34</w:t>
            </w:r>
          </w:p>
        </w:tc>
        <w:tc>
          <w:tcPr>
            <w:tcW w:w="413" w:type="pct"/>
            <w:vMerge w:val="continue"/>
            <w:vAlign w:val="center"/>
          </w:tcPr>
          <w:p w14:paraId="06CA18DA">
            <w:pPr>
              <w:spacing w:line="240" w:lineRule="auto"/>
              <w:jc w:val="center"/>
              <w:rPr>
                <w:rFonts w:ascii="宋体" w:hAnsi="宋体"/>
                <w:color w:val="000000"/>
                <w:sz w:val="18"/>
                <w:szCs w:val="18"/>
              </w:rPr>
            </w:pPr>
          </w:p>
        </w:tc>
        <w:tc>
          <w:tcPr>
            <w:tcW w:w="1200" w:type="pct"/>
            <w:vAlign w:val="center"/>
          </w:tcPr>
          <w:p w14:paraId="6BE8FBE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影响半径</w:t>
            </w:r>
          </w:p>
        </w:tc>
        <w:tc>
          <w:tcPr>
            <w:tcW w:w="427" w:type="pct"/>
            <w:vAlign w:val="center"/>
          </w:tcPr>
          <w:p w14:paraId="2436E42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00" w:type="pct"/>
            <w:vAlign w:val="center"/>
          </w:tcPr>
          <w:p w14:paraId="0361144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5F73E7B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2653324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382" w:type="pct"/>
            <w:noWrap/>
            <w:vAlign w:val="bottom"/>
          </w:tcPr>
          <w:p w14:paraId="058EF549">
            <w:pPr>
              <w:spacing w:line="240" w:lineRule="auto"/>
              <w:rPr>
                <w:rFonts w:ascii="宋体" w:hAnsi="宋体"/>
                <w:color w:val="000000"/>
                <w:sz w:val="18"/>
                <w:szCs w:val="18"/>
              </w:rPr>
            </w:pPr>
          </w:p>
        </w:tc>
      </w:tr>
      <w:tr w14:paraId="47ACB3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4D6BEAB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35</w:t>
            </w:r>
          </w:p>
        </w:tc>
        <w:tc>
          <w:tcPr>
            <w:tcW w:w="413" w:type="pct"/>
            <w:vMerge w:val="continue"/>
            <w:vAlign w:val="center"/>
          </w:tcPr>
          <w:p w14:paraId="6E122B37">
            <w:pPr>
              <w:spacing w:line="240" w:lineRule="auto"/>
              <w:jc w:val="center"/>
              <w:rPr>
                <w:rFonts w:ascii="宋体" w:hAnsi="宋体"/>
                <w:color w:val="000000"/>
                <w:sz w:val="18"/>
                <w:szCs w:val="18"/>
              </w:rPr>
            </w:pPr>
          </w:p>
        </w:tc>
        <w:tc>
          <w:tcPr>
            <w:tcW w:w="1200" w:type="pct"/>
            <w:vAlign w:val="center"/>
          </w:tcPr>
          <w:p w14:paraId="2C0E9B3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渗透系数</w:t>
            </w:r>
          </w:p>
        </w:tc>
        <w:tc>
          <w:tcPr>
            <w:tcW w:w="427" w:type="pct"/>
            <w:vAlign w:val="center"/>
          </w:tcPr>
          <w:p w14:paraId="0FF597C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m/d</w:t>
            </w:r>
          </w:p>
        </w:tc>
        <w:tc>
          <w:tcPr>
            <w:tcW w:w="600" w:type="pct"/>
            <w:vAlign w:val="center"/>
          </w:tcPr>
          <w:p w14:paraId="459E0E2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59450AE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15DC208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7851F8C0">
            <w:pPr>
              <w:spacing w:line="240" w:lineRule="auto"/>
              <w:rPr>
                <w:rFonts w:ascii="宋体" w:hAnsi="宋体"/>
                <w:color w:val="000000"/>
                <w:sz w:val="18"/>
                <w:szCs w:val="18"/>
              </w:rPr>
            </w:pPr>
          </w:p>
        </w:tc>
      </w:tr>
      <w:tr w14:paraId="72E6FC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6666CAE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36</w:t>
            </w:r>
          </w:p>
        </w:tc>
        <w:tc>
          <w:tcPr>
            <w:tcW w:w="413" w:type="pct"/>
            <w:vMerge w:val="continue"/>
            <w:vAlign w:val="center"/>
          </w:tcPr>
          <w:p w14:paraId="42D0F684">
            <w:pPr>
              <w:spacing w:line="240" w:lineRule="auto"/>
              <w:jc w:val="center"/>
              <w:rPr>
                <w:rFonts w:ascii="宋体" w:hAnsi="宋体"/>
                <w:color w:val="000000"/>
                <w:sz w:val="18"/>
                <w:szCs w:val="18"/>
              </w:rPr>
            </w:pPr>
          </w:p>
        </w:tc>
        <w:tc>
          <w:tcPr>
            <w:tcW w:w="1200" w:type="pct"/>
            <w:vAlign w:val="center"/>
          </w:tcPr>
          <w:p w14:paraId="4855CE7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导水系数</w:t>
            </w:r>
          </w:p>
        </w:tc>
        <w:tc>
          <w:tcPr>
            <w:tcW w:w="427" w:type="pct"/>
            <w:vAlign w:val="center"/>
          </w:tcPr>
          <w:p w14:paraId="09CFF79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㎡/d</w:t>
            </w:r>
          </w:p>
        </w:tc>
        <w:tc>
          <w:tcPr>
            <w:tcW w:w="600" w:type="pct"/>
            <w:vAlign w:val="center"/>
          </w:tcPr>
          <w:p w14:paraId="24C0758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22C8C6F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0816567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6875C8E6">
            <w:pPr>
              <w:spacing w:line="240" w:lineRule="auto"/>
              <w:rPr>
                <w:rFonts w:ascii="宋体" w:hAnsi="宋体"/>
                <w:color w:val="000000"/>
                <w:sz w:val="18"/>
                <w:szCs w:val="18"/>
              </w:rPr>
            </w:pPr>
          </w:p>
        </w:tc>
      </w:tr>
      <w:tr w14:paraId="4C6502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058F975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37</w:t>
            </w:r>
          </w:p>
        </w:tc>
        <w:tc>
          <w:tcPr>
            <w:tcW w:w="413" w:type="pct"/>
            <w:vMerge w:val="continue"/>
            <w:vAlign w:val="center"/>
          </w:tcPr>
          <w:p w14:paraId="229AE45E">
            <w:pPr>
              <w:spacing w:line="240" w:lineRule="auto"/>
              <w:jc w:val="center"/>
              <w:rPr>
                <w:rFonts w:ascii="宋体" w:hAnsi="宋体"/>
                <w:color w:val="000000"/>
                <w:sz w:val="18"/>
                <w:szCs w:val="18"/>
              </w:rPr>
            </w:pPr>
          </w:p>
        </w:tc>
        <w:tc>
          <w:tcPr>
            <w:tcW w:w="1200" w:type="pct"/>
            <w:vAlign w:val="center"/>
          </w:tcPr>
          <w:p w14:paraId="2AACAB3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储水系数</w:t>
            </w:r>
          </w:p>
        </w:tc>
        <w:tc>
          <w:tcPr>
            <w:tcW w:w="427" w:type="pct"/>
            <w:vAlign w:val="center"/>
          </w:tcPr>
          <w:p w14:paraId="1435DDD6">
            <w:pPr>
              <w:spacing w:line="240" w:lineRule="auto"/>
              <w:jc w:val="center"/>
              <w:rPr>
                <w:rFonts w:ascii="宋体" w:hAnsi="宋体"/>
                <w:color w:val="000000"/>
                <w:sz w:val="18"/>
                <w:szCs w:val="18"/>
              </w:rPr>
            </w:pPr>
          </w:p>
        </w:tc>
        <w:tc>
          <w:tcPr>
            <w:tcW w:w="600" w:type="pct"/>
            <w:vAlign w:val="center"/>
          </w:tcPr>
          <w:p w14:paraId="087F3F0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35DE49D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1854062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5E64FF36">
            <w:pPr>
              <w:spacing w:line="240" w:lineRule="auto"/>
              <w:rPr>
                <w:rFonts w:ascii="宋体" w:hAnsi="宋体"/>
                <w:color w:val="000000"/>
                <w:sz w:val="18"/>
                <w:szCs w:val="18"/>
              </w:rPr>
            </w:pPr>
          </w:p>
        </w:tc>
      </w:tr>
      <w:tr w14:paraId="7A718B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0C623ED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38</w:t>
            </w:r>
          </w:p>
        </w:tc>
        <w:tc>
          <w:tcPr>
            <w:tcW w:w="413" w:type="pct"/>
            <w:vMerge w:val="continue"/>
            <w:vAlign w:val="center"/>
          </w:tcPr>
          <w:p w14:paraId="37E5A7E2">
            <w:pPr>
              <w:spacing w:line="240" w:lineRule="auto"/>
              <w:jc w:val="center"/>
              <w:rPr>
                <w:rFonts w:ascii="宋体" w:hAnsi="宋体"/>
                <w:color w:val="000000"/>
                <w:sz w:val="18"/>
                <w:szCs w:val="18"/>
              </w:rPr>
            </w:pPr>
          </w:p>
        </w:tc>
        <w:tc>
          <w:tcPr>
            <w:tcW w:w="1200" w:type="pct"/>
            <w:vAlign w:val="center"/>
          </w:tcPr>
          <w:p w14:paraId="023C9A8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给水度</w:t>
            </w:r>
          </w:p>
        </w:tc>
        <w:tc>
          <w:tcPr>
            <w:tcW w:w="427" w:type="pct"/>
            <w:vAlign w:val="center"/>
          </w:tcPr>
          <w:p w14:paraId="222915F8">
            <w:pPr>
              <w:spacing w:line="240" w:lineRule="auto"/>
              <w:jc w:val="center"/>
              <w:rPr>
                <w:rFonts w:ascii="宋体" w:hAnsi="宋体"/>
                <w:color w:val="000000"/>
                <w:sz w:val="18"/>
                <w:szCs w:val="18"/>
              </w:rPr>
            </w:pPr>
          </w:p>
        </w:tc>
        <w:tc>
          <w:tcPr>
            <w:tcW w:w="600" w:type="pct"/>
            <w:vAlign w:val="center"/>
          </w:tcPr>
          <w:p w14:paraId="00FF9EF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6C4E304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4AD551A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132EEF0F">
            <w:pPr>
              <w:spacing w:line="240" w:lineRule="auto"/>
              <w:rPr>
                <w:rFonts w:ascii="宋体" w:hAnsi="宋体"/>
                <w:color w:val="000000"/>
                <w:sz w:val="18"/>
                <w:szCs w:val="18"/>
              </w:rPr>
            </w:pPr>
          </w:p>
        </w:tc>
      </w:tr>
      <w:tr w14:paraId="55771E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3A0D259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39</w:t>
            </w:r>
          </w:p>
        </w:tc>
        <w:tc>
          <w:tcPr>
            <w:tcW w:w="413" w:type="pct"/>
            <w:vMerge w:val="continue"/>
            <w:vAlign w:val="center"/>
          </w:tcPr>
          <w:p w14:paraId="2D036E4A">
            <w:pPr>
              <w:spacing w:line="240" w:lineRule="auto"/>
              <w:jc w:val="center"/>
              <w:rPr>
                <w:rFonts w:ascii="宋体" w:hAnsi="宋体"/>
                <w:color w:val="000000"/>
                <w:sz w:val="18"/>
                <w:szCs w:val="18"/>
              </w:rPr>
            </w:pPr>
          </w:p>
        </w:tc>
        <w:tc>
          <w:tcPr>
            <w:tcW w:w="1200" w:type="pct"/>
            <w:vAlign w:val="center"/>
          </w:tcPr>
          <w:p w14:paraId="58F0B66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越流系数</w:t>
            </w:r>
          </w:p>
        </w:tc>
        <w:tc>
          <w:tcPr>
            <w:tcW w:w="427" w:type="pct"/>
            <w:vAlign w:val="center"/>
          </w:tcPr>
          <w:p w14:paraId="2C51EEB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d</w:t>
            </w:r>
          </w:p>
        </w:tc>
        <w:tc>
          <w:tcPr>
            <w:tcW w:w="600" w:type="pct"/>
            <w:vAlign w:val="center"/>
          </w:tcPr>
          <w:p w14:paraId="592C260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690A530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0A5A085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w:t>
            </w:r>
          </w:p>
        </w:tc>
        <w:tc>
          <w:tcPr>
            <w:tcW w:w="382" w:type="pct"/>
            <w:noWrap/>
            <w:vAlign w:val="bottom"/>
          </w:tcPr>
          <w:p w14:paraId="7B9D67B4">
            <w:pPr>
              <w:spacing w:line="240" w:lineRule="auto"/>
              <w:rPr>
                <w:rFonts w:ascii="宋体" w:hAnsi="宋体"/>
                <w:color w:val="000000"/>
                <w:sz w:val="18"/>
                <w:szCs w:val="18"/>
              </w:rPr>
            </w:pPr>
          </w:p>
        </w:tc>
      </w:tr>
      <w:tr w14:paraId="20B6B6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53" w:type="pct"/>
            <w:vAlign w:val="center"/>
          </w:tcPr>
          <w:p w14:paraId="596F925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40</w:t>
            </w:r>
          </w:p>
        </w:tc>
        <w:tc>
          <w:tcPr>
            <w:tcW w:w="413" w:type="pct"/>
            <w:vMerge w:val="continue"/>
            <w:vAlign w:val="center"/>
          </w:tcPr>
          <w:p w14:paraId="006A5C33">
            <w:pPr>
              <w:spacing w:line="240" w:lineRule="auto"/>
              <w:jc w:val="center"/>
              <w:rPr>
                <w:rFonts w:ascii="宋体" w:hAnsi="宋体"/>
                <w:color w:val="000000"/>
                <w:sz w:val="18"/>
                <w:szCs w:val="18"/>
              </w:rPr>
            </w:pPr>
          </w:p>
        </w:tc>
        <w:tc>
          <w:tcPr>
            <w:tcW w:w="1200" w:type="pct"/>
            <w:vAlign w:val="center"/>
          </w:tcPr>
          <w:p w14:paraId="058C5A1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弹性释水系数</w:t>
            </w:r>
          </w:p>
        </w:tc>
        <w:tc>
          <w:tcPr>
            <w:tcW w:w="427" w:type="pct"/>
            <w:vAlign w:val="center"/>
          </w:tcPr>
          <w:p w14:paraId="5F425420">
            <w:pPr>
              <w:spacing w:line="240" w:lineRule="auto"/>
              <w:jc w:val="center"/>
              <w:rPr>
                <w:rFonts w:ascii="宋体" w:hAnsi="宋体"/>
                <w:color w:val="000000"/>
                <w:sz w:val="18"/>
                <w:szCs w:val="18"/>
              </w:rPr>
            </w:pPr>
          </w:p>
        </w:tc>
        <w:tc>
          <w:tcPr>
            <w:tcW w:w="600" w:type="pct"/>
            <w:vAlign w:val="center"/>
          </w:tcPr>
          <w:p w14:paraId="2DBFD98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1BCAE23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6A1AD10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2" w:type="pct"/>
            <w:noWrap/>
            <w:vAlign w:val="bottom"/>
          </w:tcPr>
          <w:p w14:paraId="034D811B">
            <w:pPr>
              <w:spacing w:line="240" w:lineRule="auto"/>
              <w:rPr>
                <w:rFonts w:ascii="宋体" w:hAnsi="宋体"/>
                <w:color w:val="000000"/>
                <w:sz w:val="18"/>
                <w:szCs w:val="18"/>
              </w:rPr>
            </w:pPr>
          </w:p>
        </w:tc>
      </w:tr>
    </w:tbl>
    <w:p w14:paraId="435DAA6F">
      <w:pPr>
        <w:pStyle w:val="143"/>
        <w:spacing w:before="156" w:after="156"/>
        <w:rPr>
          <w:rFonts w:hint="eastAsia"/>
        </w:rPr>
      </w:pPr>
      <w:bookmarkStart w:id="238" w:name="_Toc227103312"/>
      <w:bookmarkStart w:id="239" w:name="_Toc226994153"/>
      <w:bookmarkStart w:id="240" w:name="_Toc204002777"/>
      <w:bookmarkStart w:id="241" w:name="_Toc204002628"/>
      <w:r>
        <w:t>探井（探槽、探坑）基本特征数据属性信息</w:t>
      </w:r>
      <w:bookmarkEnd w:id="238"/>
      <w:bookmarkEnd w:id="239"/>
      <w:bookmarkEnd w:id="240"/>
      <w:bookmarkEnd w:id="241"/>
    </w:p>
    <w:tbl>
      <w:tblPr>
        <w:tblStyle w:val="88"/>
        <w:tblW w:w="4996"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592"/>
        <w:gridCol w:w="2115"/>
        <w:gridCol w:w="616"/>
        <w:gridCol w:w="1157"/>
        <w:gridCol w:w="1494"/>
        <w:gridCol w:w="853"/>
        <w:gridCol w:w="1492"/>
      </w:tblGrid>
      <w:tr w14:paraId="70AF53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tcBorders>
              <w:top w:val="single" w:color="000000" w:sz="8" w:space="0"/>
              <w:bottom w:val="single" w:color="000000" w:sz="8" w:space="0"/>
            </w:tcBorders>
            <w:vAlign w:val="center"/>
          </w:tcPr>
          <w:p w14:paraId="35D6086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序号</w:t>
            </w:r>
          </w:p>
        </w:tc>
        <w:tc>
          <w:tcPr>
            <w:tcW w:w="1271" w:type="pct"/>
            <w:tcBorders>
              <w:top w:val="single" w:color="000000" w:sz="8" w:space="0"/>
              <w:bottom w:val="single" w:color="000000" w:sz="8" w:space="0"/>
            </w:tcBorders>
            <w:vAlign w:val="center"/>
          </w:tcPr>
          <w:p w14:paraId="017AAE8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字段名称</w:t>
            </w:r>
          </w:p>
        </w:tc>
        <w:tc>
          <w:tcPr>
            <w:tcW w:w="370" w:type="pct"/>
            <w:tcBorders>
              <w:top w:val="single" w:color="000000" w:sz="8" w:space="0"/>
              <w:bottom w:val="single" w:color="000000" w:sz="8" w:space="0"/>
            </w:tcBorders>
            <w:vAlign w:val="center"/>
          </w:tcPr>
          <w:p w14:paraId="5F243A9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单位</w:t>
            </w:r>
          </w:p>
        </w:tc>
        <w:tc>
          <w:tcPr>
            <w:tcW w:w="695" w:type="pct"/>
            <w:tcBorders>
              <w:top w:val="single" w:color="000000" w:sz="8" w:space="0"/>
              <w:bottom w:val="single" w:color="000000" w:sz="8" w:space="0"/>
            </w:tcBorders>
            <w:vAlign w:val="center"/>
          </w:tcPr>
          <w:p w14:paraId="5D8105B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字段类型</w:t>
            </w:r>
          </w:p>
        </w:tc>
        <w:tc>
          <w:tcPr>
            <w:tcW w:w="898" w:type="pct"/>
            <w:tcBorders>
              <w:top w:val="single" w:color="000000" w:sz="8" w:space="0"/>
              <w:bottom w:val="single" w:color="000000" w:sz="8" w:space="0"/>
            </w:tcBorders>
            <w:vAlign w:val="center"/>
          </w:tcPr>
          <w:p w14:paraId="65BC6A8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字段大小（字节）</w:t>
            </w:r>
          </w:p>
        </w:tc>
        <w:tc>
          <w:tcPr>
            <w:tcW w:w="513" w:type="pct"/>
            <w:tcBorders>
              <w:top w:val="single" w:color="000000" w:sz="8" w:space="0"/>
              <w:bottom w:val="single" w:color="000000" w:sz="8" w:space="0"/>
            </w:tcBorders>
            <w:vAlign w:val="center"/>
          </w:tcPr>
          <w:p w14:paraId="41F3471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小数位数</w:t>
            </w:r>
          </w:p>
        </w:tc>
        <w:tc>
          <w:tcPr>
            <w:tcW w:w="897" w:type="pct"/>
            <w:tcBorders>
              <w:top w:val="single" w:color="000000" w:sz="8" w:space="0"/>
              <w:bottom w:val="single" w:color="000000" w:sz="8" w:space="0"/>
            </w:tcBorders>
            <w:vAlign w:val="center"/>
          </w:tcPr>
          <w:p w14:paraId="23517F6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备注</w:t>
            </w:r>
          </w:p>
        </w:tc>
      </w:tr>
      <w:tr w14:paraId="4727BF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tcBorders>
              <w:top w:val="single" w:color="000000" w:sz="8" w:space="0"/>
            </w:tcBorders>
            <w:vAlign w:val="center"/>
          </w:tcPr>
          <w:p w14:paraId="521A1F6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1271" w:type="pct"/>
            <w:tcBorders>
              <w:top w:val="single" w:color="000000" w:sz="8" w:space="0"/>
            </w:tcBorders>
            <w:vAlign w:val="center"/>
          </w:tcPr>
          <w:p w14:paraId="06E0063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探井（探槽、探坑）编码</w:t>
            </w:r>
          </w:p>
        </w:tc>
        <w:tc>
          <w:tcPr>
            <w:tcW w:w="370" w:type="pct"/>
            <w:tcBorders>
              <w:top w:val="single" w:color="000000" w:sz="8" w:space="0"/>
            </w:tcBorders>
            <w:vAlign w:val="center"/>
          </w:tcPr>
          <w:p w14:paraId="6630A57F">
            <w:pPr>
              <w:spacing w:line="240" w:lineRule="auto"/>
              <w:jc w:val="center"/>
              <w:rPr>
                <w:rFonts w:ascii="宋体" w:hAnsi="宋体"/>
                <w:color w:val="000000"/>
                <w:sz w:val="18"/>
                <w:szCs w:val="18"/>
              </w:rPr>
            </w:pPr>
          </w:p>
        </w:tc>
        <w:tc>
          <w:tcPr>
            <w:tcW w:w="695" w:type="pct"/>
            <w:tcBorders>
              <w:top w:val="single" w:color="000000" w:sz="8" w:space="0"/>
            </w:tcBorders>
            <w:vAlign w:val="center"/>
          </w:tcPr>
          <w:p w14:paraId="46635FC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898" w:type="pct"/>
            <w:tcBorders>
              <w:top w:val="single" w:color="000000" w:sz="8" w:space="0"/>
            </w:tcBorders>
            <w:vAlign w:val="center"/>
          </w:tcPr>
          <w:p w14:paraId="7958230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13" w:type="pct"/>
            <w:tcBorders>
              <w:top w:val="single" w:color="000000" w:sz="8" w:space="0"/>
            </w:tcBorders>
            <w:vAlign w:val="center"/>
          </w:tcPr>
          <w:p w14:paraId="18D79D2E">
            <w:pPr>
              <w:spacing w:line="240" w:lineRule="auto"/>
              <w:jc w:val="center"/>
              <w:rPr>
                <w:rFonts w:ascii="宋体" w:hAnsi="宋体"/>
                <w:color w:val="000000"/>
                <w:sz w:val="18"/>
                <w:szCs w:val="18"/>
              </w:rPr>
            </w:pPr>
          </w:p>
        </w:tc>
        <w:tc>
          <w:tcPr>
            <w:tcW w:w="897" w:type="pct"/>
            <w:tcBorders>
              <w:top w:val="single" w:color="000000" w:sz="8" w:space="0"/>
            </w:tcBorders>
            <w:vAlign w:val="center"/>
          </w:tcPr>
          <w:p w14:paraId="730A655D">
            <w:pPr>
              <w:widowControl/>
              <w:spacing w:line="240" w:lineRule="auto"/>
              <w:jc w:val="center"/>
              <w:textAlignment w:val="center"/>
              <w:rPr>
                <w:rFonts w:ascii="宋体" w:hAnsi="宋体"/>
                <w:color w:val="FF0000"/>
                <w:sz w:val="18"/>
                <w:szCs w:val="18"/>
              </w:rPr>
            </w:pPr>
            <w:r>
              <w:rPr>
                <w:rFonts w:ascii="宋体" w:hAnsi="宋体"/>
                <w:kern w:val="0"/>
                <w:sz w:val="18"/>
                <w:szCs w:val="18"/>
              </w:rPr>
              <w:t>参见表</w:t>
            </w:r>
            <w:r>
              <w:rPr>
                <w:rFonts w:hint="eastAsia" w:ascii="宋体" w:hAnsi="宋体"/>
                <w:kern w:val="0"/>
                <w:sz w:val="18"/>
                <w:szCs w:val="18"/>
              </w:rPr>
              <w:t>C.0.2</w:t>
            </w:r>
          </w:p>
        </w:tc>
      </w:tr>
      <w:tr w14:paraId="737538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vAlign w:val="center"/>
          </w:tcPr>
          <w:p w14:paraId="5EAC76F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1271" w:type="pct"/>
            <w:vAlign w:val="center"/>
          </w:tcPr>
          <w:p w14:paraId="10A2F2B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编号</w:t>
            </w:r>
          </w:p>
        </w:tc>
        <w:tc>
          <w:tcPr>
            <w:tcW w:w="370" w:type="pct"/>
            <w:vAlign w:val="center"/>
          </w:tcPr>
          <w:p w14:paraId="74FBEB2B">
            <w:pPr>
              <w:spacing w:line="240" w:lineRule="auto"/>
              <w:jc w:val="center"/>
              <w:rPr>
                <w:rFonts w:ascii="宋体" w:hAnsi="宋体"/>
                <w:color w:val="000000"/>
                <w:sz w:val="18"/>
                <w:szCs w:val="18"/>
              </w:rPr>
            </w:pPr>
          </w:p>
        </w:tc>
        <w:tc>
          <w:tcPr>
            <w:tcW w:w="695" w:type="pct"/>
            <w:vAlign w:val="center"/>
          </w:tcPr>
          <w:p w14:paraId="26BA513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898" w:type="pct"/>
            <w:vAlign w:val="center"/>
          </w:tcPr>
          <w:p w14:paraId="3F01777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13" w:type="pct"/>
            <w:vAlign w:val="center"/>
          </w:tcPr>
          <w:p w14:paraId="580E7E43">
            <w:pPr>
              <w:spacing w:line="240" w:lineRule="auto"/>
              <w:jc w:val="center"/>
              <w:rPr>
                <w:rFonts w:ascii="宋体" w:hAnsi="宋体"/>
                <w:color w:val="000000"/>
                <w:sz w:val="18"/>
                <w:szCs w:val="18"/>
              </w:rPr>
            </w:pPr>
          </w:p>
        </w:tc>
        <w:tc>
          <w:tcPr>
            <w:tcW w:w="897" w:type="pct"/>
            <w:vAlign w:val="center"/>
          </w:tcPr>
          <w:p w14:paraId="0850FA2D">
            <w:pPr>
              <w:spacing w:line="240" w:lineRule="auto"/>
              <w:jc w:val="center"/>
              <w:rPr>
                <w:rFonts w:ascii="宋体" w:hAnsi="宋体"/>
                <w:color w:val="000000"/>
                <w:sz w:val="18"/>
                <w:szCs w:val="18"/>
              </w:rPr>
            </w:pPr>
          </w:p>
        </w:tc>
      </w:tr>
      <w:tr w14:paraId="231A6B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vAlign w:val="center"/>
          </w:tcPr>
          <w:p w14:paraId="3B0CA92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1271" w:type="pct"/>
            <w:vAlign w:val="center"/>
          </w:tcPr>
          <w:p w14:paraId="04F6925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类型</w:t>
            </w:r>
          </w:p>
        </w:tc>
        <w:tc>
          <w:tcPr>
            <w:tcW w:w="370" w:type="pct"/>
            <w:vAlign w:val="center"/>
          </w:tcPr>
          <w:p w14:paraId="78D3DB75">
            <w:pPr>
              <w:spacing w:line="240" w:lineRule="auto"/>
              <w:jc w:val="center"/>
              <w:rPr>
                <w:rFonts w:ascii="宋体" w:hAnsi="宋体"/>
                <w:color w:val="000000"/>
                <w:sz w:val="18"/>
                <w:szCs w:val="18"/>
              </w:rPr>
            </w:pPr>
          </w:p>
        </w:tc>
        <w:tc>
          <w:tcPr>
            <w:tcW w:w="695" w:type="pct"/>
            <w:vAlign w:val="center"/>
          </w:tcPr>
          <w:p w14:paraId="763636A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898" w:type="pct"/>
            <w:vAlign w:val="center"/>
          </w:tcPr>
          <w:p w14:paraId="2F0FD2A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13" w:type="pct"/>
            <w:vAlign w:val="center"/>
          </w:tcPr>
          <w:p w14:paraId="57D2CF35">
            <w:pPr>
              <w:spacing w:line="240" w:lineRule="auto"/>
              <w:jc w:val="center"/>
              <w:rPr>
                <w:rFonts w:ascii="宋体" w:hAnsi="宋体"/>
                <w:color w:val="000000"/>
                <w:sz w:val="18"/>
                <w:szCs w:val="18"/>
              </w:rPr>
            </w:pPr>
          </w:p>
        </w:tc>
        <w:tc>
          <w:tcPr>
            <w:tcW w:w="897" w:type="pct"/>
            <w:vAlign w:val="center"/>
          </w:tcPr>
          <w:p w14:paraId="52C2D08D">
            <w:pPr>
              <w:spacing w:line="240" w:lineRule="auto"/>
              <w:jc w:val="center"/>
              <w:rPr>
                <w:rFonts w:ascii="宋体" w:hAnsi="宋体"/>
                <w:color w:val="000000"/>
                <w:sz w:val="18"/>
                <w:szCs w:val="18"/>
              </w:rPr>
            </w:pPr>
          </w:p>
        </w:tc>
      </w:tr>
      <w:tr w14:paraId="58CA5D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vAlign w:val="center"/>
          </w:tcPr>
          <w:p w14:paraId="174574B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w:t>
            </w:r>
          </w:p>
        </w:tc>
        <w:tc>
          <w:tcPr>
            <w:tcW w:w="1271" w:type="pct"/>
            <w:vAlign w:val="center"/>
          </w:tcPr>
          <w:p w14:paraId="4DB3BF4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探井直径</w:t>
            </w:r>
          </w:p>
        </w:tc>
        <w:tc>
          <w:tcPr>
            <w:tcW w:w="370" w:type="pct"/>
            <w:vAlign w:val="center"/>
          </w:tcPr>
          <w:p w14:paraId="0E82E37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 xml:space="preserve">m </w:t>
            </w:r>
          </w:p>
        </w:tc>
        <w:tc>
          <w:tcPr>
            <w:tcW w:w="695" w:type="pct"/>
            <w:vAlign w:val="center"/>
          </w:tcPr>
          <w:p w14:paraId="1AB2FFB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898" w:type="pct"/>
            <w:vAlign w:val="center"/>
          </w:tcPr>
          <w:p w14:paraId="36F35CF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13" w:type="pct"/>
            <w:vAlign w:val="center"/>
          </w:tcPr>
          <w:p w14:paraId="7B8D280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897" w:type="pct"/>
            <w:vAlign w:val="center"/>
          </w:tcPr>
          <w:p w14:paraId="1BFC25B4">
            <w:pPr>
              <w:spacing w:line="240" w:lineRule="auto"/>
              <w:jc w:val="center"/>
              <w:rPr>
                <w:rFonts w:ascii="宋体" w:hAnsi="宋体"/>
                <w:color w:val="000000"/>
                <w:sz w:val="18"/>
                <w:szCs w:val="18"/>
              </w:rPr>
            </w:pPr>
          </w:p>
        </w:tc>
      </w:tr>
      <w:tr w14:paraId="1A025D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vAlign w:val="center"/>
          </w:tcPr>
          <w:p w14:paraId="623DA3D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w:t>
            </w:r>
          </w:p>
        </w:tc>
        <w:tc>
          <w:tcPr>
            <w:tcW w:w="1271" w:type="pct"/>
            <w:vAlign w:val="center"/>
          </w:tcPr>
          <w:p w14:paraId="5571BFA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探井中心坐标X</w:t>
            </w:r>
          </w:p>
        </w:tc>
        <w:tc>
          <w:tcPr>
            <w:tcW w:w="370" w:type="pct"/>
            <w:vAlign w:val="center"/>
          </w:tcPr>
          <w:p w14:paraId="036C743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 xml:space="preserve">m </w:t>
            </w:r>
          </w:p>
        </w:tc>
        <w:tc>
          <w:tcPr>
            <w:tcW w:w="695" w:type="pct"/>
            <w:vAlign w:val="center"/>
          </w:tcPr>
          <w:p w14:paraId="2B18071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898" w:type="pct"/>
            <w:vAlign w:val="center"/>
          </w:tcPr>
          <w:p w14:paraId="7E0D743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513" w:type="pct"/>
            <w:vAlign w:val="center"/>
          </w:tcPr>
          <w:p w14:paraId="3B28920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897" w:type="pct"/>
            <w:vAlign w:val="center"/>
          </w:tcPr>
          <w:p w14:paraId="6F8F9919">
            <w:pPr>
              <w:spacing w:line="240" w:lineRule="auto"/>
              <w:jc w:val="center"/>
              <w:rPr>
                <w:rFonts w:ascii="宋体" w:hAnsi="宋体"/>
                <w:color w:val="000000"/>
                <w:sz w:val="18"/>
                <w:szCs w:val="18"/>
              </w:rPr>
            </w:pPr>
          </w:p>
        </w:tc>
      </w:tr>
      <w:tr w14:paraId="467AC8E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vAlign w:val="center"/>
          </w:tcPr>
          <w:p w14:paraId="4A3EC25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w:t>
            </w:r>
          </w:p>
        </w:tc>
        <w:tc>
          <w:tcPr>
            <w:tcW w:w="1271" w:type="pct"/>
            <w:vAlign w:val="center"/>
          </w:tcPr>
          <w:p w14:paraId="2FFA33E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探井中心坐标Y</w:t>
            </w:r>
          </w:p>
        </w:tc>
        <w:tc>
          <w:tcPr>
            <w:tcW w:w="370" w:type="pct"/>
            <w:vAlign w:val="center"/>
          </w:tcPr>
          <w:p w14:paraId="2A004C5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 xml:space="preserve">m </w:t>
            </w:r>
          </w:p>
        </w:tc>
        <w:tc>
          <w:tcPr>
            <w:tcW w:w="695" w:type="pct"/>
            <w:vAlign w:val="center"/>
          </w:tcPr>
          <w:p w14:paraId="1BEAF39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898" w:type="pct"/>
            <w:vAlign w:val="center"/>
          </w:tcPr>
          <w:p w14:paraId="62F95E4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513" w:type="pct"/>
            <w:vAlign w:val="center"/>
          </w:tcPr>
          <w:p w14:paraId="36ACABB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897" w:type="pct"/>
            <w:vAlign w:val="center"/>
          </w:tcPr>
          <w:p w14:paraId="573E5595">
            <w:pPr>
              <w:spacing w:line="240" w:lineRule="auto"/>
              <w:jc w:val="center"/>
              <w:rPr>
                <w:rFonts w:ascii="宋体" w:hAnsi="宋体"/>
                <w:color w:val="000000"/>
                <w:sz w:val="18"/>
                <w:szCs w:val="18"/>
              </w:rPr>
            </w:pPr>
          </w:p>
        </w:tc>
      </w:tr>
      <w:tr w14:paraId="61D5FF7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vAlign w:val="center"/>
          </w:tcPr>
          <w:p w14:paraId="0CB402B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w:t>
            </w:r>
          </w:p>
        </w:tc>
        <w:tc>
          <w:tcPr>
            <w:tcW w:w="1271" w:type="pct"/>
            <w:vAlign w:val="center"/>
          </w:tcPr>
          <w:p w14:paraId="56D73A2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探井井口标高</w:t>
            </w:r>
          </w:p>
        </w:tc>
        <w:tc>
          <w:tcPr>
            <w:tcW w:w="370" w:type="pct"/>
            <w:vAlign w:val="center"/>
          </w:tcPr>
          <w:p w14:paraId="065DFCD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 xml:space="preserve">m </w:t>
            </w:r>
          </w:p>
        </w:tc>
        <w:tc>
          <w:tcPr>
            <w:tcW w:w="695" w:type="pct"/>
            <w:vAlign w:val="center"/>
          </w:tcPr>
          <w:p w14:paraId="3AA8F9E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898" w:type="pct"/>
            <w:vAlign w:val="center"/>
          </w:tcPr>
          <w:p w14:paraId="4F0F329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13" w:type="pct"/>
            <w:vAlign w:val="center"/>
          </w:tcPr>
          <w:p w14:paraId="0CFDC45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897" w:type="pct"/>
            <w:vAlign w:val="center"/>
          </w:tcPr>
          <w:p w14:paraId="3CDC1899">
            <w:pPr>
              <w:spacing w:line="240" w:lineRule="auto"/>
              <w:jc w:val="center"/>
              <w:rPr>
                <w:rFonts w:ascii="宋体" w:hAnsi="宋体"/>
                <w:color w:val="000000"/>
                <w:sz w:val="18"/>
                <w:szCs w:val="18"/>
              </w:rPr>
            </w:pPr>
          </w:p>
        </w:tc>
      </w:tr>
      <w:tr w14:paraId="647F7C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vAlign w:val="center"/>
          </w:tcPr>
          <w:p w14:paraId="6D988F2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1271" w:type="pct"/>
            <w:vAlign w:val="center"/>
          </w:tcPr>
          <w:p w14:paraId="55B5E69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探井井深</w:t>
            </w:r>
          </w:p>
        </w:tc>
        <w:tc>
          <w:tcPr>
            <w:tcW w:w="370" w:type="pct"/>
            <w:vAlign w:val="center"/>
          </w:tcPr>
          <w:p w14:paraId="6D20A0F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 xml:space="preserve">m </w:t>
            </w:r>
          </w:p>
        </w:tc>
        <w:tc>
          <w:tcPr>
            <w:tcW w:w="695" w:type="pct"/>
            <w:vAlign w:val="center"/>
          </w:tcPr>
          <w:p w14:paraId="46E6BFD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898" w:type="pct"/>
            <w:vAlign w:val="center"/>
          </w:tcPr>
          <w:p w14:paraId="485B7CD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13" w:type="pct"/>
            <w:vAlign w:val="center"/>
          </w:tcPr>
          <w:p w14:paraId="2B23955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897" w:type="pct"/>
            <w:vAlign w:val="center"/>
          </w:tcPr>
          <w:p w14:paraId="3328AE30">
            <w:pPr>
              <w:spacing w:line="240" w:lineRule="auto"/>
              <w:jc w:val="center"/>
              <w:rPr>
                <w:rFonts w:ascii="宋体" w:hAnsi="宋体"/>
                <w:color w:val="000000"/>
                <w:sz w:val="18"/>
                <w:szCs w:val="18"/>
              </w:rPr>
            </w:pPr>
          </w:p>
        </w:tc>
      </w:tr>
      <w:tr w14:paraId="1CF86A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vAlign w:val="center"/>
          </w:tcPr>
          <w:p w14:paraId="2E2DA0C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9</w:t>
            </w:r>
          </w:p>
        </w:tc>
        <w:tc>
          <w:tcPr>
            <w:tcW w:w="1271" w:type="pct"/>
            <w:vAlign w:val="center"/>
          </w:tcPr>
          <w:p w14:paraId="69C9ABE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探槽、探坑长度</w:t>
            </w:r>
          </w:p>
        </w:tc>
        <w:tc>
          <w:tcPr>
            <w:tcW w:w="370" w:type="pct"/>
            <w:vAlign w:val="center"/>
          </w:tcPr>
          <w:p w14:paraId="72ED996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 xml:space="preserve">m </w:t>
            </w:r>
          </w:p>
        </w:tc>
        <w:tc>
          <w:tcPr>
            <w:tcW w:w="695" w:type="pct"/>
            <w:vAlign w:val="center"/>
          </w:tcPr>
          <w:p w14:paraId="39E8AFA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898" w:type="pct"/>
            <w:vAlign w:val="center"/>
          </w:tcPr>
          <w:p w14:paraId="7211DF9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13" w:type="pct"/>
            <w:vAlign w:val="center"/>
          </w:tcPr>
          <w:p w14:paraId="77D6BA8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897" w:type="pct"/>
            <w:vAlign w:val="center"/>
          </w:tcPr>
          <w:p w14:paraId="519D9656">
            <w:pPr>
              <w:spacing w:line="240" w:lineRule="auto"/>
              <w:jc w:val="center"/>
              <w:rPr>
                <w:rFonts w:ascii="宋体" w:hAnsi="宋体"/>
                <w:color w:val="000000"/>
                <w:sz w:val="18"/>
                <w:szCs w:val="18"/>
              </w:rPr>
            </w:pPr>
          </w:p>
        </w:tc>
      </w:tr>
      <w:tr w14:paraId="40EC97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vAlign w:val="center"/>
          </w:tcPr>
          <w:p w14:paraId="514AE1D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10</w:t>
            </w:r>
          </w:p>
        </w:tc>
        <w:tc>
          <w:tcPr>
            <w:tcW w:w="1271" w:type="pct"/>
            <w:vAlign w:val="center"/>
          </w:tcPr>
          <w:p w14:paraId="5486B196">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探槽、探坑宽度</w:t>
            </w:r>
          </w:p>
        </w:tc>
        <w:tc>
          <w:tcPr>
            <w:tcW w:w="370" w:type="pct"/>
            <w:vAlign w:val="center"/>
          </w:tcPr>
          <w:p w14:paraId="548BCA4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 xml:space="preserve">m </w:t>
            </w:r>
          </w:p>
        </w:tc>
        <w:tc>
          <w:tcPr>
            <w:tcW w:w="695" w:type="pct"/>
            <w:vAlign w:val="center"/>
          </w:tcPr>
          <w:p w14:paraId="60B48ED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898" w:type="pct"/>
            <w:vAlign w:val="center"/>
          </w:tcPr>
          <w:p w14:paraId="3D719D9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13" w:type="pct"/>
            <w:vAlign w:val="center"/>
          </w:tcPr>
          <w:p w14:paraId="488EA8C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897" w:type="pct"/>
            <w:vAlign w:val="center"/>
          </w:tcPr>
          <w:p w14:paraId="17F49157">
            <w:pPr>
              <w:spacing w:line="240" w:lineRule="auto"/>
              <w:jc w:val="center"/>
              <w:rPr>
                <w:rFonts w:ascii="宋体" w:hAnsi="宋体"/>
                <w:color w:val="000000"/>
                <w:sz w:val="18"/>
                <w:szCs w:val="18"/>
              </w:rPr>
            </w:pPr>
          </w:p>
        </w:tc>
      </w:tr>
      <w:tr w14:paraId="187FCD7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vAlign w:val="center"/>
          </w:tcPr>
          <w:p w14:paraId="1B48375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11</w:t>
            </w:r>
          </w:p>
        </w:tc>
        <w:tc>
          <w:tcPr>
            <w:tcW w:w="1271" w:type="pct"/>
            <w:vAlign w:val="center"/>
          </w:tcPr>
          <w:p w14:paraId="5E370FF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初见水位埋深</w:t>
            </w:r>
          </w:p>
        </w:tc>
        <w:tc>
          <w:tcPr>
            <w:tcW w:w="370" w:type="pct"/>
            <w:vAlign w:val="center"/>
          </w:tcPr>
          <w:p w14:paraId="1A5F0F8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 xml:space="preserve">m </w:t>
            </w:r>
          </w:p>
        </w:tc>
        <w:tc>
          <w:tcPr>
            <w:tcW w:w="695" w:type="pct"/>
            <w:vAlign w:val="center"/>
          </w:tcPr>
          <w:p w14:paraId="28974CC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898" w:type="pct"/>
            <w:vAlign w:val="center"/>
          </w:tcPr>
          <w:p w14:paraId="5A4D284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13" w:type="pct"/>
            <w:vAlign w:val="center"/>
          </w:tcPr>
          <w:p w14:paraId="68CAE4E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897" w:type="pct"/>
            <w:vAlign w:val="center"/>
          </w:tcPr>
          <w:p w14:paraId="64A48427">
            <w:pPr>
              <w:spacing w:line="240" w:lineRule="auto"/>
              <w:jc w:val="center"/>
              <w:rPr>
                <w:rFonts w:ascii="宋体" w:hAnsi="宋体"/>
                <w:color w:val="000000"/>
                <w:sz w:val="18"/>
                <w:szCs w:val="18"/>
              </w:rPr>
            </w:pPr>
          </w:p>
        </w:tc>
      </w:tr>
      <w:tr w14:paraId="67D304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vAlign w:val="center"/>
          </w:tcPr>
          <w:p w14:paraId="5055C13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12</w:t>
            </w:r>
          </w:p>
        </w:tc>
        <w:tc>
          <w:tcPr>
            <w:tcW w:w="1271" w:type="pct"/>
            <w:vAlign w:val="center"/>
          </w:tcPr>
          <w:p w14:paraId="0D88AFC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稳定水位埋深</w:t>
            </w:r>
          </w:p>
        </w:tc>
        <w:tc>
          <w:tcPr>
            <w:tcW w:w="370" w:type="pct"/>
            <w:vAlign w:val="center"/>
          </w:tcPr>
          <w:p w14:paraId="42D1670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 xml:space="preserve">m </w:t>
            </w:r>
          </w:p>
        </w:tc>
        <w:tc>
          <w:tcPr>
            <w:tcW w:w="695" w:type="pct"/>
            <w:vAlign w:val="center"/>
          </w:tcPr>
          <w:p w14:paraId="1BA8302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898" w:type="pct"/>
            <w:vAlign w:val="center"/>
          </w:tcPr>
          <w:p w14:paraId="16AAA4E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13" w:type="pct"/>
            <w:vAlign w:val="center"/>
          </w:tcPr>
          <w:p w14:paraId="56F53AE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897" w:type="pct"/>
            <w:vAlign w:val="center"/>
          </w:tcPr>
          <w:p w14:paraId="7BF63C25">
            <w:pPr>
              <w:spacing w:line="240" w:lineRule="auto"/>
              <w:jc w:val="center"/>
              <w:rPr>
                <w:rFonts w:ascii="宋体" w:hAnsi="宋体"/>
                <w:color w:val="000000"/>
                <w:sz w:val="18"/>
                <w:szCs w:val="18"/>
              </w:rPr>
            </w:pPr>
          </w:p>
        </w:tc>
      </w:tr>
      <w:tr w14:paraId="5462F8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vAlign w:val="center"/>
          </w:tcPr>
          <w:p w14:paraId="6FE7821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13</w:t>
            </w:r>
          </w:p>
        </w:tc>
        <w:tc>
          <w:tcPr>
            <w:tcW w:w="1271" w:type="pct"/>
            <w:vAlign w:val="center"/>
          </w:tcPr>
          <w:p w14:paraId="1B35927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探井（探槽、探坑）施工技术要求</w:t>
            </w:r>
          </w:p>
        </w:tc>
        <w:tc>
          <w:tcPr>
            <w:tcW w:w="370" w:type="pct"/>
            <w:vAlign w:val="center"/>
          </w:tcPr>
          <w:p w14:paraId="42D06DA6">
            <w:pPr>
              <w:spacing w:line="240" w:lineRule="auto"/>
              <w:jc w:val="center"/>
              <w:rPr>
                <w:rFonts w:ascii="宋体" w:hAnsi="宋体"/>
                <w:color w:val="000000"/>
                <w:sz w:val="18"/>
                <w:szCs w:val="18"/>
              </w:rPr>
            </w:pPr>
          </w:p>
        </w:tc>
        <w:tc>
          <w:tcPr>
            <w:tcW w:w="695" w:type="pct"/>
            <w:vAlign w:val="center"/>
          </w:tcPr>
          <w:p w14:paraId="07A67B4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898" w:type="pct"/>
            <w:vAlign w:val="center"/>
          </w:tcPr>
          <w:p w14:paraId="6C9C37E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500</w:t>
            </w:r>
          </w:p>
        </w:tc>
        <w:tc>
          <w:tcPr>
            <w:tcW w:w="513" w:type="pct"/>
            <w:vAlign w:val="center"/>
          </w:tcPr>
          <w:p w14:paraId="203D0958">
            <w:pPr>
              <w:spacing w:line="240" w:lineRule="auto"/>
              <w:jc w:val="center"/>
              <w:rPr>
                <w:rFonts w:ascii="宋体" w:hAnsi="宋体"/>
                <w:color w:val="000000"/>
                <w:sz w:val="18"/>
                <w:szCs w:val="18"/>
              </w:rPr>
            </w:pPr>
          </w:p>
        </w:tc>
        <w:tc>
          <w:tcPr>
            <w:tcW w:w="897" w:type="pct"/>
            <w:vAlign w:val="center"/>
          </w:tcPr>
          <w:p w14:paraId="2753898E">
            <w:pPr>
              <w:spacing w:line="240" w:lineRule="auto"/>
              <w:jc w:val="center"/>
              <w:rPr>
                <w:rFonts w:ascii="宋体" w:hAnsi="宋体"/>
                <w:color w:val="000000"/>
                <w:sz w:val="18"/>
                <w:szCs w:val="18"/>
              </w:rPr>
            </w:pPr>
          </w:p>
        </w:tc>
      </w:tr>
      <w:tr w14:paraId="3AE3B7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vAlign w:val="center"/>
          </w:tcPr>
          <w:p w14:paraId="496EA41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14</w:t>
            </w:r>
          </w:p>
        </w:tc>
        <w:tc>
          <w:tcPr>
            <w:tcW w:w="1271" w:type="pct"/>
            <w:vAlign w:val="center"/>
          </w:tcPr>
          <w:p w14:paraId="72B9BFB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探井（探槽、探坑）施工探挖人员</w:t>
            </w:r>
          </w:p>
        </w:tc>
        <w:tc>
          <w:tcPr>
            <w:tcW w:w="370" w:type="pct"/>
            <w:vAlign w:val="center"/>
          </w:tcPr>
          <w:p w14:paraId="5ECDAF34">
            <w:pPr>
              <w:spacing w:line="240" w:lineRule="auto"/>
              <w:jc w:val="center"/>
              <w:rPr>
                <w:rFonts w:ascii="宋体" w:hAnsi="宋体"/>
                <w:color w:val="000000"/>
                <w:sz w:val="18"/>
                <w:szCs w:val="18"/>
              </w:rPr>
            </w:pPr>
          </w:p>
        </w:tc>
        <w:tc>
          <w:tcPr>
            <w:tcW w:w="695" w:type="pct"/>
            <w:vAlign w:val="center"/>
          </w:tcPr>
          <w:p w14:paraId="0915703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898" w:type="pct"/>
            <w:vAlign w:val="center"/>
          </w:tcPr>
          <w:p w14:paraId="5E56EDD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20</w:t>
            </w:r>
          </w:p>
        </w:tc>
        <w:tc>
          <w:tcPr>
            <w:tcW w:w="513" w:type="pct"/>
            <w:vAlign w:val="center"/>
          </w:tcPr>
          <w:p w14:paraId="15825E58">
            <w:pPr>
              <w:spacing w:line="240" w:lineRule="auto"/>
              <w:jc w:val="center"/>
              <w:rPr>
                <w:rFonts w:ascii="宋体" w:hAnsi="宋体"/>
                <w:color w:val="000000"/>
                <w:sz w:val="18"/>
                <w:szCs w:val="18"/>
              </w:rPr>
            </w:pPr>
          </w:p>
        </w:tc>
        <w:tc>
          <w:tcPr>
            <w:tcW w:w="897" w:type="pct"/>
            <w:vAlign w:val="center"/>
          </w:tcPr>
          <w:p w14:paraId="61507CC1">
            <w:pPr>
              <w:spacing w:line="240" w:lineRule="auto"/>
              <w:jc w:val="center"/>
              <w:rPr>
                <w:rFonts w:ascii="宋体" w:hAnsi="宋体"/>
                <w:color w:val="000000"/>
                <w:sz w:val="18"/>
                <w:szCs w:val="18"/>
              </w:rPr>
            </w:pPr>
          </w:p>
        </w:tc>
      </w:tr>
      <w:tr w14:paraId="2B5930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vAlign w:val="center"/>
          </w:tcPr>
          <w:p w14:paraId="4A8479F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1271" w:type="pct"/>
            <w:vAlign w:val="center"/>
          </w:tcPr>
          <w:p w14:paraId="04B85C9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探井（探槽、探坑）施工描述员</w:t>
            </w:r>
          </w:p>
        </w:tc>
        <w:tc>
          <w:tcPr>
            <w:tcW w:w="370" w:type="pct"/>
            <w:vAlign w:val="center"/>
          </w:tcPr>
          <w:p w14:paraId="70F172FB">
            <w:pPr>
              <w:spacing w:line="240" w:lineRule="auto"/>
              <w:jc w:val="center"/>
              <w:rPr>
                <w:rFonts w:ascii="宋体" w:hAnsi="宋体"/>
                <w:color w:val="000000"/>
                <w:sz w:val="18"/>
                <w:szCs w:val="18"/>
              </w:rPr>
            </w:pPr>
          </w:p>
        </w:tc>
        <w:tc>
          <w:tcPr>
            <w:tcW w:w="695" w:type="pct"/>
            <w:vAlign w:val="center"/>
          </w:tcPr>
          <w:p w14:paraId="61B160F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898" w:type="pct"/>
            <w:vAlign w:val="center"/>
          </w:tcPr>
          <w:p w14:paraId="1235E62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20</w:t>
            </w:r>
          </w:p>
        </w:tc>
        <w:tc>
          <w:tcPr>
            <w:tcW w:w="513" w:type="pct"/>
            <w:vAlign w:val="center"/>
          </w:tcPr>
          <w:p w14:paraId="1BC091C6">
            <w:pPr>
              <w:spacing w:line="240" w:lineRule="auto"/>
              <w:jc w:val="center"/>
              <w:rPr>
                <w:rFonts w:ascii="宋体" w:hAnsi="宋体"/>
                <w:color w:val="000000"/>
                <w:sz w:val="18"/>
                <w:szCs w:val="18"/>
              </w:rPr>
            </w:pPr>
          </w:p>
        </w:tc>
        <w:tc>
          <w:tcPr>
            <w:tcW w:w="897" w:type="pct"/>
            <w:vAlign w:val="center"/>
          </w:tcPr>
          <w:p w14:paraId="19D366D9">
            <w:pPr>
              <w:spacing w:line="240" w:lineRule="auto"/>
              <w:jc w:val="center"/>
              <w:rPr>
                <w:rFonts w:ascii="宋体" w:hAnsi="宋体"/>
                <w:color w:val="000000"/>
                <w:sz w:val="18"/>
                <w:szCs w:val="18"/>
              </w:rPr>
            </w:pPr>
          </w:p>
        </w:tc>
      </w:tr>
      <w:tr w14:paraId="7162781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vAlign w:val="center"/>
          </w:tcPr>
          <w:p w14:paraId="19E9CD8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16</w:t>
            </w:r>
          </w:p>
        </w:tc>
        <w:tc>
          <w:tcPr>
            <w:tcW w:w="1271" w:type="pct"/>
            <w:vAlign w:val="center"/>
          </w:tcPr>
          <w:p w14:paraId="6BD9702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施工开始日期</w:t>
            </w:r>
          </w:p>
        </w:tc>
        <w:tc>
          <w:tcPr>
            <w:tcW w:w="370" w:type="pct"/>
            <w:vAlign w:val="center"/>
          </w:tcPr>
          <w:p w14:paraId="0041598C">
            <w:pPr>
              <w:spacing w:line="240" w:lineRule="auto"/>
              <w:jc w:val="center"/>
              <w:rPr>
                <w:rFonts w:ascii="宋体" w:hAnsi="宋体"/>
                <w:color w:val="000000"/>
                <w:sz w:val="18"/>
                <w:szCs w:val="18"/>
              </w:rPr>
            </w:pPr>
          </w:p>
        </w:tc>
        <w:tc>
          <w:tcPr>
            <w:tcW w:w="695" w:type="pct"/>
            <w:vAlign w:val="center"/>
          </w:tcPr>
          <w:p w14:paraId="2E33FB1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日期型</w:t>
            </w:r>
          </w:p>
        </w:tc>
        <w:tc>
          <w:tcPr>
            <w:tcW w:w="898" w:type="pct"/>
            <w:vAlign w:val="center"/>
          </w:tcPr>
          <w:p w14:paraId="4EF2191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13" w:type="pct"/>
            <w:vAlign w:val="center"/>
          </w:tcPr>
          <w:p w14:paraId="4EFB8314">
            <w:pPr>
              <w:spacing w:line="240" w:lineRule="auto"/>
              <w:jc w:val="center"/>
              <w:rPr>
                <w:rFonts w:ascii="宋体" w:hAnsi="宋体"/>
                <w:color w:val="000000"/>
                <w:sz w:val="18"/>
                <w:szCs w:val="18"/>
              </w:rPr>
            </w:pPr>
          </w:p>
        </w:tc>
        <w:tc>
          <w:tcPr>
            <w:tcW w:w="897" w:type="pct"/>
            <w:vAlign w:val="center"/>
          </w:tcPr>
          <w:p w14:paraId="314067F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YYYY-MM-DD</w:t>
            </w:r>
          </w:p>
        </w:tc>
      </w:tr>
      <w:tr w14:paraId="414610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vAlign w:val="center"/>
          </w:tcPr>
          <w:p w14:paraId="41B68C3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17</w:t>
            </w:r>
          </w:p>
        </w:tc>
        <w:tc>
          <w:tcPr>
            <w:tcW w:w="1271" w:type="pct"/>
            <w:vAlign w:val="center"/>
          </w:tcPr>
          <w:p w14:paraId="6E98196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施工结束日期</w:t>
            </w:r>
          </w:p>
        </w:tc>
        <w:tc>
          <w:tcPr>
            <w:tcW w:w="370" w:type="pct"/>
            <w:vAlign w:val="center"/>
          </w:tcPr>
          <w:p w14:paraId="45DF6447">
            <w:pPr>
              <w:spacing w:line="240" w:lineRule="auto"/>
              <w:jc w:val="center"/>
              <w:rPr>
                <w:rFonts w:ascii="宋体" w:hAnsi="宋体"/>
                <w:color w:val="000000"/>
                <w:sz w:val="18"/>
                <w:szCs w:val="18"/>
              </w:rPr>
            </w:pPr>
          </w:p>
        </w:tc>
        <w:tc>
          <w:tcPr>
            <w:tcW w:w="695" w:type="pct"/>
            <w:vAlign w:val="center"/>
          </w:tcPr>
          <w:p w14:paraId="5A9EFA5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日期型</w:t>
            </w:r>
          </w:p>
        </w:tc>
        <w:tc>
          <w:tcPr>
            <w:tcW w:w="898" w:type="pct"/>
            <w:vAlign w:val="center"/>
          </w:tcPr>
          <w:p w14:paraId="788687A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13" w:type="pct"/>
            <w:vAlign w:val="center"/>
          </w:tcPr>
          <w:p w14:paraId="31BD88DF">
            <w:pPr>
              <w:spacing w:line="240" w:lineRule="auto"/>
              <w:jc w:val="center"/>
              <w:rPr>
                <w:rFonts w:ascii="宋体" w:hAnsi="宋体"/>
                <w:color w:val="000000"/>
                <w:sz w:val="18"/>
                <w:szCs w:val="18"/>
              </w:rPr>
            </w:pPr>
          </w:p>
        </w:tc>
        <w:tc>
          <w:tcPr>
            <w:tcW w:w="897" w:type="pct"/>
            <w:vAlign w:val="center"/>
          </w:tcPr>
          <w:p w14:paraId="04F310A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YYYY-MM-DD</w:t>
            </w:r>
          </w:p>
        </w:tc>
      </w:tr>
      <w:tr w14:paraId="5A8A1B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5" w:type="pct"/>
            <w:vAlign w:val="center"/>
          </w:tcPr>
          <w:p w14:paraId="0830D2D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18</w:t>
            </w:r>
          </w:p>
        </w:tc>
        <w:tc>
          <w:tcPr>
            <w:tcW w:w="1271" w:type="pct"/>
            <w:vAlign w:val="center"/>
          </w:tcPr>
          <w:p w14:paraId="37AED7F8">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备注</w:t>
            </w:r>
          </w:p>
        </w:tc>
        <w:tc>
          <w:tcPr>
            <w:tcW w:w="370" w:type="pct"/>
            <w:vAlign w:val="center"/>
          </w:tcPr>
          <w:p w14:paraId="5E0D10E4">
            <w:pPr>
              <w:spacing w:line="240" w:lineRule="auto"/>
              <w:jc w:val="center"/>
              <w:rPr>
                <w:rFonts w:ascii="宋体" w:hAnsi="宋体"/>
                <w:color w:val="000000"/>
                <w:sz w:val="18"/>
                <w:szCs w:val="18"/>
              </w:rPr>
            </w:pPr>
          </w:p>
        </w:tc>
        <w:tc>
          <w:tcPr>
            <w:tcW w:w="695" w:type="pct"/>
            <w:vAlign w:val="center"/>
          </w:tcPr>
          <w:p w14:paraId="225F040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898" w:type="pct"/>
            <w:vAlign w:val="center"/>
          </w:tcPr>
          <w:p w14:paraId="20FD9D4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13" w:type="pct"/>
            <w:vAlign w:val="center"/>
          </w:tcPr>
          <w:p w14:paraId="62130F1A">
            <w:pPr>
              <w:spacing w:line="240" w:lineRule="auto"/>
              <w:jc w:val="center"/>
              <w:rPr>
                <w:rFonts w:ascii="宋体" w:hAnsi="宋体"/>
                <w:color w:val="000000"/>
                <w:sz w:val="18"/>
                <w:szCs w:val="18"/>
              </w:rPr>
            </w:pPr>
          </w:p>
        </w:tc>
        <w:tc>
          <w:tcPr>
            <w:tcW w:w="897" w:type="pct"/>
            <w:vAlign w:val="center"/>
          </w:tcPr>
          <w:p w14:paraId="2DAA5760">
            <w:pPr>
              <w:spacing w:line="240" w:lineRule="auto"/>
              <w:jc w:val="center"/>
              <w:rPr>
                <w:rFonts w:ascii="宋体" w:hAnsi="宋体"/>
                <w:color w:val="000000"/>
                <w:sz w:val="18"/>
                <w:szCs w:val="18"/>
              </w:rPr>
            </w:pPr>
          </w:p>
        </w:tc>
      </w:tr>
    </w:tbl>
    <w:p w14:paraId="6BD24352">
      <w:pPr>
        <w:pStyle w:val="143"/>
        <w:spacing w:before="156" w:after="156"/>
        <w:rPr>
          <w:rFonts w:hint="eastAsia"/>
        </w:rPr>
      </w:pPr>
      <w:bookmarkStart w:id="242" w:name="_Toc204002778"/>
      <w:bookmarkStart w:id="243" w:name="_Toc204002629"/>
      <w:bookmarkStart w:id="244" w:name="_Toc226994154"/>
      <w:bookmarkStart w:id="245" w:name="_Toc227103313"/>
      <w:r>
        <w:t>工程物探点（线）基本特征属性信息</w:t>
      </w:r>
      <w:bookmarkEnd w:id="242"/>
      <w:bookmarkEnd w:id="243"/>
      <w:bookmarkEnd w:id="244"/>
      <w:bookmarkEnd w:id="245"/>
    </w:p>
    <w:tbl>
      <w:tblPr>
        <w:tblStyle w:val="88"/>
        <w:tblW w:w="4996"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595"/>
        <w:gridCol w:w="2115"/>
        <w:gridCol w:w="596"/>
        <w:gridCol w:w="975"/>
        <w:gridCol w:w="1694"/>
        <w:gridCol w:w="855"/>
        <w:gridCol w:w="1489"/>
      </w:tblGrid>
      <w:tr w14:paraId="4D9BC9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8" w:type="pct"/>
            <w:tcBorders>
              <w:top w:val="single" w:color="000000" w:sz="8" w:space="0"/>
              <w:bottom w:val="single" w:color="000000" w:sz="8" w:space="0"/>
            </w:tcBorders>
            <w:vAlign w:val="center"/>
          </w:tcPr>
          <w:p w14:paraId="7F079F58">
            <w:pPr>
              <w:widowControl/>
              <w:spacing w:line="240" w:lineRule="auto"/>
              <w:jc w:val="center"/>
              <w:textAlignment w:val="center"/>
              <w:rPr>
                <w:color w:val="000000"/>
                <w:sz w:val="18"/>
              </w:rPr>
            </w:pPr>
            <w:r>
              <w:rPr>
                <w:color w:val="000000"/>
                <w:kern w:val="0"/>
                <w:sz w:val="18"/>
              </w:rPr>
              <w:t>序号</w:t>
            </w:r>
          </w:p>
        </w:tc>
        <w:tc>
          <w:tcPr>
            <w:tcW w:w="1271" w:type="pct"/>
            <w:tcBorders>
              <w:top w:val="single" w:color="000000" w:sz="8" w:space="0"/>
              <w:bottom w:val="single" w:color="000000" w:sz="8" w:space="0"/>
            </w:tcBorders>
            <w:vAlign w:val="center"/>
          </w:tcPr>
          <w:p w14:paraId="05315EDA">
            <w:pPr>
              <w:widowControl/>
              <w:spacing w:line="240" w:lineRule="auto"/>
              <w:jc w:val="center"/>
              <w:textAlignment w:val="center"/>
              <w:rPr>
                <w:color w:val="000000"/>
                <w:sz w:val="18"/>
              </w:rPr>
            </w:pPr>
            <w:r>
              <w:rPr>
                <w:color w:val="000000"/>
                <w:kern w:val="0"/>
                <w:sz w:val="18"/>
              </w:rPr>
              <w:t>字段名称</w:t>
            </w:r>
          </w:p>
        </w:tc>
        <w:tc>
          <w:tcPr>
            <w:tcW w:w="358" w:type="pct"/>
            <w:tcBorders>
              <w:top w:val="single" w:color="000000" w:sz="8" w:space="0"/>
              <w:bottom w:val="single" w:color="000000" w:sz="8" w:space="0"/>
            </w:tcBorders>
            <w:vAlign w:val="center"/>
          </w:tcPr>
          <w:p w14:paraId="6DB47CCF">
            <w:pPr>
              <w:widowControl/>
              <w:spacing w:line="240" w:lineRule="auto"/>
              <w:jc w:val="center"/>
              <w:textAlignment w:val="center"/>
              <w:rPr>
                <w:color w:val="000000"/>
                <w:sz w:val="18"/>
              </w:rPr>
            </w:pPr>
            <w:r>
              <w:rPr>
                <w:color w:val="000000"/>
                <w:kern w:val="0"/>
                <w:sz w:val="18"/>
              </w:rPr>
              <w:t>单位</w:t>
            </w:r>
          </w:p>
        </w:tc>
        <w:tc>
          <w:tcPr>
            <w:tcW w:w="586" w:type="pct"/>
            <w:tcBorders>
              <w:top w:val="single" w:color="000000" w:sz="8" w:space="0"/>
              <w:bottom w:val="single" w:color="000000" w:sz="8" w:space="0"/>
            </w:tcBorders>
            <w:vAlign w:val="center"/>
          </w:tcPr>
          <w:p w14:paraId="0AD4CB09">
            <w:pPr>
              <w:widowControl/>
              <w:spacing w:line="240" w:lineRule="auto"/>
              <w:jc w:val="center"/>
              <w:textAlignment w:val="center"/>
              <w:rPr>
                <w:color w:val="000000"/>
                <w:sz w:val="18"/>
              </w:rPr>
            </w:pPr>
            <w:r>
              <w:rPr>
                <w:color w:val="000000"/>
                <w:kern w:val="0"/>
                <w:sz w:val="18"/>
              </w:rPr>
              <w:t>字段类型</w:t>
            </w:r>
          </w:p>
        </w:tc>
        <w:tc>
          <w:tcPr>
            <w:tcW w:w="1018" w:type="pct"/>
            <w:tcBorders>
              <w:top w:val="single" w:color="000000" w:sz="8" w:space="0"/>
              <w:bottom w:val="single" w:color="000000" w:sz="8" w:space="0"/>
            </w:tcBorders>
            <w:vAlign w:val="center"/>
          </w:tcPr>
          <w:p w14:paraId="08AC860C">
            <w:pPr>
              <w:widowControl/>
              <w:spacing w:line="240" w:lineRule="auto"/>
              <w:jc w:val="center"/>
              <w:textAlignment w:val="center"/>
              <w:rPr>
                <w:color w:val="000000"/>
                <w:sz w:val="18"/>
              </w:rPr>
            </w:pPr>
            <w:r>
              <w:rPr>
                <w:color w:val="000000"/>
                <w:kern w:val="0"/>
                <w:sz w:val="18"/>
              </w:rPr>
              <w:t>字段大小（字节）</w:t>
            </w:r>
          </w:p>
        </w:tc>
        <w:tc>
          <w:tcPr>
            <w:tcW w:w="514" w:type="pct"/>
            <w:tcBorders>
              <w:top w:val="single" w:color="000000" w:sz="8" w:space="0"/>
              <w:bottom w:val="single" w:color="000000" w:sz="8" w:space="0"/>
            </w:tcBorders>
            <w:vAlign w:val="center"/>
          </w:tcPr>
          <w:p w14:paraId="41672FA2">
            <w:pPr>
              <w:widowControl/>
              <w:spacing w:line="240" w:lineRule="auto"/>
              <w:jc w:val="center"/>
              <w:textAlignment w:val="center"/>
              <w:rPr>
                <w:color w:val="000000"/>
                <w:sz w:val="18"/>
              </w:rPr>
            </w:pPr>
            <w:r>
              <w:rPr>
                <w:color w:val="000000"/>
                <w:kern w:val="0"/>
                <w:sz w:val="18"/>
              </w:rPr>
              <w:t>小数位数</w:t>
            </w:r>
          </w:p>
        </w:tc>
        <w:tc>
          <w:tcPr>
            <w:tcW w:w="896" w:type="pct"/>
            <w:tcBorders>
              <w:top w:val="single" w:color="000000" w:sz="8" w:space="0"/>
              <w:bottom w:val="single" w:color="000000" w:sz="8" w:space="0"/>
            </w:tcBorders>
            <w:vAlign w:val="center"/>
          </w:tcPr>
          <w:p w14:paraId="170EBF20">
            <w:pPr>
              <w:widowControl/>
              <w:spacing w:line="240" w:lineRule="auto"/>
              <w:jc w:val="center"/>
              <w:textAlignment w:val="center"/>
              <w:rPr>
                <w:color w:val="000000"/>
                <w:sz w:val="18"/>
              </w:rPr>
            </w:pPr>
            <w:r>
              <w:rPr>
                <w:color w:val="000000"/>
                <w:kern w:val="0"/>
                <w:sz w:val="18"/>
              </w:rPr>
              <w:t>备注</w:t>
            </w:r>
          </w:p>
        </w:tc>
      </w:tr>
      <w:tr w14:paraId="0F169F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8" w:type="pct"/>
            <w:tcBorders>
              <w:top w:val="single" w:color="000000" w:sz="8" w:space="0"/>
            </w:tcBorders>
            <w:vAlign w:val="center"/>
          </w:tcPr>
          <w:p w14:paraId="5E966B7C">
            <w:pPr>
              <w:widowControl/>
              <w:spacing w:line="240" w:lineRule="auto"/>
              <w:jc w:val="center"/>
              <w:textAlignment w:val="center"/>
              <w:rPr>
                <w:color w:val="000000"/>
                <w:sz w:val="18"/>
              </w:rPr>
            </w:pPr>
            <w:r>
              <w:rPr>
                <w:color w:val="000000"/>
                <w:kern w:val="0"/>
                <w:sz w:val="18"/>
              </w:rPr>
              <w:t>1</w:t>
            </w:r>
          </w:p>
        </w:tc>
        <w:tc>
          <w:tcPr>
            <w:tcW w:w="1271" w:type="pct"/>
            <w:tcBorders>
              <w:top w:val="single" w:color="000000" w:sz="8" w:space="0"/>
            </w:tcBorders>
            <w:vAlign w:val="center"/>
          </w:tcPr>
          <w:p w14:paraId="5AF830BE">
            <w:pPr>
              <w:widowControl/>
              <w:spacing w:line="240" w:lineRule="auto"/>
              <w:jc w:val="left"/>
              <w:textAlignment w:val="center"/>
              <w:rPr>
                <w:color w:val="000000"/>
                <w:sz w:val="18"/>
              </w:rPr>
            </w:pPr>
            <w:r>
              <w:rPr>
                <w:color w:val="000000"/>
                <w:kern w:val="0"/>
                <w:sz w:val="18"/>
              </w:rPr>
              <w:t>工程物探点（线）编码</w:t>
            </w:r>
          </w:p>
        </w:tc>
        <w:tc>
          <w:tcPr>
            <w:tcW w:w="358" w:type="pct"/>
            <w:tcBorders>
              <w:top w:val="single" w:color="000000" w:sz="8" w:space="0"/>
            </w:tcBorders>
            <w:vAlign w:val="center"/>
          </w:tcPr>
          <w:p w14:paraId="1794FF08">
            <w:pPr>
              <w:widowControl/>
              <w:spacing w:line="240" w:lineRule="auto"/>
              <w:jc w:val="center"/>
              <w:rPr>
                <w:color w:val="000000"/>
                <w:sz w:val="18"/>
              </w:rPr>
            </w:pPr>
          </w:p>
        </w:tc>
        <w:tc>
          <w:tcPr>
            <w:tcW w:w="586" w:type="pct"/>
            <w:tcBorders>
              <w:top w:val="single" w:color="000000" w:sz="8" w:space="0"/>
            </w:tcBorders>
            <w:vAlign w:val="center"/>
          </w:tcPr>
          <w:p w14:paraId="0D550E25">
            <w:pPr>
              <w:widowControl/>
              <w:spacing w:line="240" w:lineRule="auto"/>
              <w:jc w:val="center"/>
              <w:textAlignment w:val="center"/>
              <w:rPr>
                <w:color w:val="000000"/>
                <w:sz w:val="18"/>
              </w:rPr>
            </w:pPr>
            <w:r>
              <w:rPr>
                <w:color w:val="000000"/>
                <w:kern w:val="0"/>
                <w:sz w:val="18"/>
              </w:rPr>
              <w:t>字符型</w:t>
            </w:r>
          </w:p>
        </w:tc>
        <w:tc>
          <w:tcPr>
            <w:tcW w:w="1018" w:type="pct"/>
            <w:tcBorders>
              <w:top w:val="single" w:color="000000" w:sz="8" w:space="0"/>
            </w:tcBorders>
            <w:vAlign w:val="center"/>
          </w:tcPr>
          <w:p w14:paraId="0F73B59F">
            <w:pPr>
              <w:widowControl/>
              <w:spacing w:line="240" w:lineRule="auto"/>
              <w:jc w:val="center"/>
              <w:textAlignment w:val="center"/>
              <w:rPr>
                <w:color w:val="000000"/>
                <w:sz w:val="18"/>
              </w:rPr>
            </w:pPr>
            <w:r>
              <w:rPr>
                <w:color w:val="000000"/>
                <w:kern w:val="0"/>
                <w:sz w:val="18"/>
              </w:rPr>
              <w:t>50</w:t>
            </w:r>
          </w:p>
        </w:tc>
        <w:tc>
          <w:tcPr>
            <w:tcW w:w="514" w:type="pct"/>
            <w:tcBorders>
              <w:top w:val="single" w:color="000000" w:sz="8" w:space="0"/>
            </w:tcBorders>
            <w:vAlign w:val="center"/>
          </w:tcPr>
          <w:p w14:paraId="1DF25B3F">
            <w:pPr>
              <w:widowControl/>
              <w:spacing w:line="240" w:lineRule="auto"/>
              <w:jc w:val="center"/>
              <w:rPr>
                <w:color w:val="000000"/>
                <w:sz w:val="18"/>
              </w:rPr>
            </w:pPr>
          </w:p>
        </w:tc>
        <w:tc>
          <w:tcPr>
            <w:tcW w:w="896" w:type="pct"/>
            <w:tcBorders>
              <w:top w:val="single" w:color="000000" w:sz="8" w:space="0"/>
            </w:tcBorders>
            <w:vAlign w:val="center"/>
          </w:tcPr>
          <w:p w14:paraId="20B0F7D0">
            <w:pPr>
              <w:widowControl/>
              <w:spacing w:line="240" w:lineRule="auto"/>
              <w:jc w:val="center"/>
              <w:textAlignment w:val="center"/>
              <w:rPr>
                <w:color w:val="FF0000"/>
                <w:sz w:val="18"/>
              </w:rPr>
            </w:pPr>
            <w:r>
              <w:rPr>
                <w:kern w:val="0"/>
                <w:sz w:val="18"/>
              </w:rPr>
              <w:t>参见表</w:t>
            </w:r>
            <w:r>
              <w:rPr>
                <w:rFonts w:hint="eastAsia"/>
                <w:kern w:val="0"/>
                <w:sz w:val="18"/>
              </w:rPr>
              <w:t>C.0.2</w:t>
            </w:r>
          </w:p>
        </w:tc>
      </w:tr>
      <w:tr w14:paraId="0043C2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8" w:type="pct"/>
            <w:vAlign w:val="center"/>
          </w:tcPr>
          <w:p w14:paraId="18716A6A">
            <w:pPr>
              <w:widowControl/>
              <w:spacing w:line="240" w:lineRule="auto"/>
              <w:jc w:val="center"/>
              <w:textAlignment w:val="center"/>
              <w:rPr>
                <w:color w:val="000000"/>
                <w:sz w:val="18"/>
              </w:rPr>
            </w:pPr>
            <w:r>
              <w:rPr>
                <w:color w:val="000000"/>
                <w:kern w:val="0"/>
                <w:sz w:val="18"/>
              </w:rPr>
              <w:t>2</w:t>
            </w:r>
          </w:p>
        </w:tc>
        <w:tc>
          <w:tcPr>
            <w:tcW w:w="1271" w:type="pct"/>
            <w:vAlign w:val="center"/>
          </w:tcPr>
          <w:p w14:paraId="787CAD1A">
            <w:pPr>
              <w:widowControl/>
              <w:spacing w:line="240" w:lineRule="auto"/>
              <w:jc w:val="left"/>
              <w:textAlignment w:val="center"/>
              <w:rPr>
                <w:color w:val="000000"/>
                <w:sz w:val="18"/>
              </w:rPr>
            </w:pPr>
            <w:r>
              <w:rPr>
                <w:color w:val="000000"/>
                <w:kern w:val="0"/>
                <w:sz w:val="18"/>
              </w:rPr>
              <w:t>测线编号</w:t>
            </w:r>
          </w:p>
        </w:tc>
        <w:tc>
          <w:tcPr>
            <w:tcW w:w="358" w:type="pct"/>
            <w:vAlign w:val="center"/>
          </w:tcPr>
          <w:p w14:paraId="1C318E43">
            <w:pPr>
              <w:widowControl/>
              <w:spacing w:line="240" w:lineRule="auto"/>
              <w:jc w:val="center"/>
              <w:rPr>
                <w:color w:val="000000"/>
                <w:sz w:val="18"/>
              </w:rPr>
            </w:pPr>
          </w:p>
        </w:tc>
        <w:tc>
          <w:tcPr>
            <w:tcW w:w="586" w:type="pct"/>
            <w:vAlign w:val="center"/>
          </w:tcPr>
          <w:p w14:paraId="1AB11B45">
            <w:pPr>
              <w:widowControl/>
              <w:spacing w:line="240" w:lineRule="auto"/>
              <w:jc w:val="center"/>
              <w:textAlignment w:val="center"/>
              <w:rPr>
                <w:color w:val="000000"/>
                <w:sz w:val="18"/>
              </w:rPr>
            </w:pPr>
            <w:r>
              <w:rPr>
                <w:color w:val="000000"/>
                <w:kern w:val="0"/>
                <w:sz w:val="18"/>
              </w:rPr>
              <w:t>字符型</w:t>
            </w:r>
          </w:p>
        </w:tc>
        <w:tc>
          <w:tcPr>
            <w:tcW w:w="1018" w:type="pct"/>
            <w:vAlign w:val="center"/>
          </w:tcPr>
          <w:p w14:paraId="41B7CD38">
            <w:pPr>
              <w:widowControl/>
              <w:spacing w:line="240" w:lineRule="auto"/>
              <w:jc w:val="center"/>
              <w:textAlignment w:val="center"/>
              <w:rPr>
                <w:color w:val="000000"/>
                <w:sz w:val="18"/>
              </w:rPr>
            </w:pPr>
            <w:r>
              <w:rPr>
                <w:color w:val="000000"/>
                <w:kern w:val="0"/>
                <w:sz w:val="18"/>
              </w:rPr>
              <w:t>50</w:t>
            </w:r>
          </w:p>
        </w:tc>
        <w:tc>
          <w:tcPr>
            <w:tcW w:w="514" w:type="pct"/>
            <w:vAlign w:val="center"/>
          </w:tcPr>
          <w:p w14:paraId="6BBFB20F">
            <w:pPr>
              <w:widowControl/>
              <w:spacing w:line="240" w:lineRule="auto"/>
              <w:jc w:val="center"/>
              <w:rPr>
                <w:color w:val="000000"/>
                <w:sz w:val="18"/>
              </w:rPr>
            </w:pPr>
          </w:p>
        </w:tc>
        <w:tc>
          <w:tcPr>
            <w:tcW w:w="896" w:type="pct"/>
            <w:vAlign w:val="center"/>
          </w:tcPr>
          <w:p w14:paraId="28B22531">
            <w:pPr>
              <w:widowControl/>
              <w:spacing w:line="240" w:lineRule="auto"/>
              <w:jc w:val="center"/>
              <w:rPr>
                <w:color w:val="000000"/>
                <w:sz w:val="18"/>
              </w:rPr>
            </w:pPr>
          </w:p>
        </w:tc>
      </w:tr>
      <w:tr w14:paraId="4B3CDF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8" w:type="pct"/>
            <w:vAlign w:val="center"/>
          </w:tcPr>
          <w:p w14:paraId="42EF59CF">
            <w:pPr>
              <w:widowControl/>
              <w:spacing w:line="240" w:lineRule="auto"/>
              <w:jc w:val="center"/>
              <w:textAlignment w:val="center"/>
              <w:rPr>
                <w:color w:val="000000"/>
                <w:sz w:val="18"/>
              </w:rPr>
            </w:pPr>
            <w:r>
              <w:rPr>
                <w:color w:val="000000"/>
                <w:kern w:val="0"/>
                <w:sz w:val="18"/>
              </w:rPr>
              <w:t>3</w:t>
            </w:r>
          </w:p>
        </w:tc>
        <w:tc>
          <w:tcPr>
            <w:tcW w:w="1271" w:type="pct"/>
            <w:vAlign w:val="center"/>
          </w:tcPr>
          <w:p w14:paraId="11B48993">
            <w:pPr>
              <w:widowControl/>
              <w:spacing w:line="240" w:lineRule="auto"/>
              <w:jc w:val="left"/>
              <w:textAlignment w:val="center"/>
              <w:rPr>
                <w:color w:val="000000"/>
                <w:sz w:val="18"/>
              </w:rPr>
            </w:pPr>
            <w:r>
              <w:rPr>
                <w:color w:val="000000"/>
                <w:kern w:val="0"/>
                <w:sz w:val="18"/>
              </w:rPr>
              <w:t>物探测线类型</w:t>
            </w:r>
          </w:p>
        </w:tc>
        <w:tc>
          <w:tcPr>
            <w:tcW w:w="358" w:type="pct"/>
            <w:vAlign w:val="center"/>
          </w:tcPr>
          <w:p w14:paraId="7F621D69">
            <w:pPr>
              <w:widowControl/>
              <w:spacing w:line="240" w:lineRule="auto"/>
              <w:jc w:val="center"/>
              <w:rPr>
                <w:color w:val="000000"/>
                <w:sz w:val="18"/>
              </w:rPr>
            </w:pPr>
          </w:p>
        </w:tc>
        <w:tc>
          <w:tcPr>
            <w:tcW w:w="586" w:type="pct"/>
            <w:vAlign w:val="center"/>
          </w:tcPr>
          <w:p w14:paraId="6EBB1BEE">
            <w:pPr>
              <w:widowControl/>
              <w:spacing w:line="240" w:lineRule="auto"/>
              <w:jc w:val="center"/>
              <w:textAlignment w:val="center"/>
              <w:rPr>
                <w:color w:val="000000"/>
                <w:sz w:val="18"/>
              </w:rPr>
            </w:pPr>
            <w:r>
              <w:rPr>
                <w:color w:val="000000"/>
                <w:kern w:val="0"/>
                <w:sz w:val="18"/>
              </w:rPr>
              <w:t>字符型</w:t>
            </w:r>
          </w:p>
        </w:tc>
        <w:tc>
          <w:tcPr>
            <w:tcW w:w="1018" w:type="pct"/>
            <w:vAlign w:val="center"/>
          </w:tcPr>
          <w:p w14:paraId="02E340B2">
            <w:pPr>
              <w:widowControl/>
              <w:spacing w:line="240" w:lineRule="auto"/>
              <w:jc w:val="center"/>
              <w:textAlignment w:val="center"/>
              <w:rPr>
                <w:color w:val="000000"/>
                <w:sz w:val="18"/>
              </w:rPr>
            </w:pPr>
            <w:r>
              <w:rPr>
                <w:color w:val="000000"/>
                <w:kern w:val="0"/>
                <w:sz w:val="18"/>
              </w:rPr>
              <w:t>50</w:t>
            </w:r>
          </w:p>
        </w:tc>
        <w:tc>
          <w:tcPr>
            <w:tcW w:w="514" w:type="pct"/>
            <w:vAlign w:val="center"/>
          </w:tcPr>
          <w:p w14:paraId="076EA81A">
            <w:pPr>
              <w:widowControl/>
              <w:spacing w:line="240" w:lineRule="auto"/>
              <w:jc w:val="center"/>
              <w:rPr>
                <w:color w:val="000000"/>
                <w:sz w:val="18"/>
              </w:rPr>
            </w:pPr>
          </w:p>
        </w:tc>
        <w:tc>
          <w:tcPr>
            <w:tcW w:w="896" w:type="pct"/>
            <w:vAlign w:val="center"/>
          </w:tcPr>
          <w:p w14:paraId="417B7FAC">
            <w:pPr>
              <w:widowControl/>
              <w:spacing w:line="240" w:lineRule="auto"/>
              <w:jc w:val="center"/>
              <w:rPr>
                <w:color w:val="000000"/>
                <w:sz w:val="18"/>
              </w:rPr>
            </w:pPr>
          </w:p>
        </w:tc>
      </w:tr>
      <w:tr w14:paraId="45B378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8" w:type="pct"/>
            <w:vAlign w:val="center"/>
          </w:tcPr>
          <w:p w14:paraId="33611433">
            <w:pPr>
              <w:widowControl/>
              <w:spacing w:line="240" w:lineRule="auto"/>
              <w:jc w:val="center"/>
              <w:textAlignment w:val="center"/>
              <w:rPr>
                <w:color w:val="000000"/>
                <w:sz w:val="18"/>
              </w:rPr>
            </w:pPr>
            <w:r>
              <w:rPr>
                <w:color w:val="000000"/>
                <w:kern w:val="0"/>
                <w:sz w:val="18"/>
              </w:rPr>
              <w:t>4</w:t>
            </w:r>
          </w:p>
        </w:tc>
        <w:tc>
          <w:tcPr>
            <w:tcW w:w="1271" w:type="pct"/>
            <w:vAlign w:val="center"/>
          </w:tcPr>
          <w:p w14:paraId="2E500508">
            <w:pPr>
              <w:widowControl/>
              <w:spacing w:line="240" w:lineRule="auto"/>
              <w:jc w:val="left"/>
              <w:textAlignment w:val="center"/>
              <w:rPr>
                <w:color w:val="000000"/>
                <w:sz w:val="18"/>
              </w:rPr>
            </w:pPr>
            <w:r>
              <w:rPr>
                <w:color w:val="000000"/>
                <w:kern w:val="0"/>
                <w:sz w:val="18"/>
              </w:rPr>
              <w:t>测点坐标X</w:t>
            </w:r>
          </w:p>
        </w:tc>
        <w:tc>
          <w:tcPr>
            <w:tcW w:w="358" w:type="pct"/>
            <w:vAlign w:val="center"/>
          </w:tcPr>
          <w:p w14:paraId="4139319F">
            <w:pPr>
              <w:widowControl/>
              <w:spacing w:line="240" w:lineRule="auto"/>
              <w:jc w:val="center"/>
              <w:textAlignment w:val="center"/>
              <w:rPr>
                <w:color w:val="000000"/>
                <w:sz w:val="18"/>
              </w:rPr>
            </w:pPr>
            <w:r>
              <w:rPr>
                <w:color w:val="000000"/>
                <w:kern w:val="0"/>
                <w:sz w:val="18"/>
              </w:rPr>
              <w:t xml:space="preserve">m </w:t>
            </w:r>
          </w:p>
        </w:tc>
        <w:tc>
          <w:tcPr>
            <w:tcW w:w="586" w:type="pct"/>
            <w:vAlign w:val="center"/>
          </w:tcPr>
          <w:p w14:paraId="3497C8E9">
            <w:pPr>
              <w:widowControl/>
              <w:spacing w:line="240" w:lineRule="auto"/>
              <w:jc w:val="center"/>
              <w:textAlignment w:val="center"/>
              <w:rPr>
                <w:color w:val="000000"/>
                <w:sz w:val="18"/>
              </w:rPr>
            </w:pPr>
            <w:r>
              <w:rPr>
                <w:color w:val="000000"/>
                <w:kern w:val="0"/>
                <w:sz w:val="18"/>
              </w:rPr>
              <w:t>浮点型</w:t>
            </w:r>
          </w:p>
        </w:tc>
        <w:tc>
          <w:tcPr>
            <w:tcW w:w="1018" w:type="pct"/>
            <w:vAlign w:val="center"/>
          </w:tcPr>
          <w:p w14:paraId="1C750BAD">
            <w:pPr>
              <w:widowControl/>
              <w:spacing w:line="240" w:lineRule="auto"/>
              <w:jc w:val="center"/>
              <w:textAlignment w:val="center"/>
              <w:rPr>
                <w:color w:val="000000"/>
                <w:sz w:val="18"/>
              </w:rPr>
            </w:pPr>
            <w:r>
              <w:rPr>
                <w:color w:val="000000"/>
                <w:kern w:val="0"/>
                <w:sz w:val="18"/>
              </w:rPr>
              <w:t>15</w:t>
            </w:r>
          </w:p>
        </w:tc>
        <w:tc>
          <w:tcPr>
            <w:tcW w:w="514" w:type="pct"/>
            <w:vAlign w:val="center"/>
          </w:tcPr>
          <w:p w14:paraId="44BF0C91">
            <w:pPr>
              <w:widowControl/>
              <w:spacing w:line="240" w:lineRule="auto"/>
              <w:jc w:val="center"/>
              <w:textAlignment w:val="center"/>
              <w:rPr>
                <w:color w:val="000000"/>
                <w:sz w:val="18"/>
              </w:rPr>
            </w:pPr>
            <w:r>
              <w:rPr>
                <w:color w:val="000000"/>
                <w:kern w:val="0"/>
                <w:sz w:val="18"/>
              </w:rPr>
              <w:t>2</w:t>
            </w:r>
          </w:p>
        </w:tc>
        <w:tc>
          <w:tcPr>
            <w:tcW w:w="896" w:type="pct"/>
            <w:vAlign w:val="center"/>
          </w:tcPr>
          <w:p w14:paraId="632922E3">
            <w:pPr>
              <w:widowControl/>
              <w:spacing w:line="240" w:lineRule="auto"/>
              <w:jc w:val="center"/>
              <w:rPr>
                <w:color w:val="000000"/>
                <w:sz w:val="18"/>
              </w:rPr>
            </w:pPr>
          </w:p>
        </w:tc>
      </w:tr>
      <w:tr w14:paraId="56AD56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8" w:type="pct"/>
            <w:vAlign w:val="center"/>
          </w:tcPr>
          <w:p w14:paraId="2F7E32EB">
            <w:pPr>
              <w:widowControl/>
              <w:spacing w:line="240" w:lineRule="auto"/>
              <w:jc w:val="center"/>
              <w:textAlignment w:val="center"/>
              <w:rPr>
                <w:color w:val="000000"/>
                <w:sz w:val="18"/>
              </w:rPr>
            </w:pPr>
            <w:r>
              <w:rPr>
                <w:color w:val="000000"/>
                <w:kern w:val="0"/>
                <w:sz w:val="18"/>
              </w:rPr>
              <w:t>5</w:t>
            </w:r>
          </w:p>
        </w:tc>
        <w:tc>
          <w:tcPr>
            <w:tcW w:w="1271" w:type="pct"/>
            <w:vAlign w:val="center"/>
          </w:tcPr>
          <w:p w14:paraId="4630080D">
            <w:pPr>
              <w:widowControl/>
              <w:spacing w:line="240" w:lineRule="auto"/>
              <w:jc w:val="left"/>
              <w:textAlignment w:val="center"/>
              <w:rPr>
                <w:color w:val="000000"/>
                <w:sz w:val="18"/>
              </w:rPr>
            </w:pPr>
            <w:r>
              <w:rPr>
                <w:color w:val="000000"/>
                <w:kern w:val="0"/>
                <w:sz w:val="18"/>
              </w:rPr>
              <w:t>测点坐标Y</w:t>
            </w:r>
          </w:p>
        </w:tc>
        <w:tc>
          <w:tcPr>
            <w:tcW w:w="358" w:type="pct"/>
            <w:vAlign w:val="center"/>
          </w:tcPr>
          <w:p w14:paraId="036A6045">
            <w:pPr>
              <w:widowControl/>
              <w:spacing w:line="240" w:lineRule="auto"/>
              <w:jc w:val="center"/>
              <w:textAlignment w:val="center"/>
              <w:rPr>
                <w:color w:val="000000"/>
                <w:sz w:val="18"/>
              </w:rPr>
            </w:pPr>
            <w:r>
              <w:rPr>
                <w:color w:val="000000"/>
                <w:kern w:val="0"/>
                <w:sz w:val="18"/>
              </w:rPr>
              <w:t xml:space="preserve">m </w:t>
            </w:r>
          </w:p>
        </w:tc>
        <w:tc>
          <w:tcPr>
            <w:tcW w:w="586" w:type="pct"/>
            <w:vAlign w:val="center"/>
          </w:tcPr>
          <w:p w14:paraId="1088DB7A">
            <w:pPr>
              <w:widowControl/>
              <w:spacing w:line="240" w:lineRule="auto"/>
              <w:jc w:val="center"/>
              <w:textAlignment w:val="center"/>
              <w:rPr>
                <w:color w:val="000000"/>
                <w:sz w:val="18"/>
              </w:rPr>
            </w:pPr>
            <w:r>
              <w:rPr>
                <w:color w:val="000000"/>
                <w:kern w:val="0"/>
                <w:sz w:val="18"/>
              </w:rPr>
              <w:t>浮点型</w:t>
            </w:r>
          </w:p>
        </w:tc>
        <w:tc>
          <w:tcPr>
            <w:tcW w:w="1018" w:type="pct"/>
            <w:vAlign w:val="center"/>
          </w:tcPr>
          <w:p w14:paraId="679805C3">
            <w:pPr>
              <w:widowControl/>
              <w:spacing w:line="240" w:lineRule="auto"/>
              <w:jc w:val="center"/>
              <w:textAlignment w:val="center"/>
              <w:rPr>
                <w:color w:val="000000"/>
                <w:sz w:val="18"/>
              </w:rPr>
            </w:pPr>
            <w:r>
              <w:rPr>
                <w:color w:val="000000"/>
                <w:kern w:val="0"/>
                <w:sz w:val="18"/>
              </w:rPr>
              <w:t>15</w:t>
            </w:r>
          </w:p>
        </w:tc>
        <w:tc>
          <w:tcPr>
            <w:tcW w:w="514" w:type="pct"/>
            <w:vAlign w:val="center"/>
          </w:tcPr>
          <w:p w14:paraId="550094DB">
            <w:pPr>
              <w:widowControl/>
              <w:spacing w:line="240" w:lineRule="auto"/>
              <w:jc w:val="center"/>
              <w:textAlignment w:val="center"/>
              <w:rPr>
                <w:color w:val="000000"/>
                <w:sz w:val="18"/>
              </w:rPr>
            </w:pPr>
            <w:r>
              <w:rPr>
                <w:color w:val="000000"/>
                <w:kern w:val="0"/>
                <w:sz w:val="18"/>
              </w:rPr>
              <w:t>2</w:t>
            </w:r>
          </w:p>
        </w:tc>
        <w:tc>
          <w:tcPr>
            <w:tcW w:w="896" w:type="pct"/>
            <w:vAlign w:val="center"/>
          </w:tcPr>
          <w:p w14:paraId="247BCC07">
            <w:pPr>
              <w:widowControl/>
              <w:spacing w:line="240" w:lineRule="auto"/>
              <w:jc w:val="center"/>
              <w:rPr>
                <w:color w:val="000000"/>
                <w:sz w:val="18"/>
              </w:rPr>
            </w:pPr>
          </w:p>
        </w:tc>
      </w:tr>
      <w:tr w14:paraId="6974E1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8" w:type="pct"/>
            <w:vAlign w:val="center"/>
          </w:tcPr>
          <w:p w14:paraId="6A520AB0">
            <w:pPr>
              <w:widowControl/>
              <w:spacing w:line="240" w:lineRule="auto"/>
              <w:jc w:val="center"/>
              <w:textAlignment w:val="center"/>
              <w:rPr>
                <w:color w:val="000000"/>
                <w:sz w:val="18"/>
              </w:rPr>
            </w:pPr>
            <w:r>
              <w:rPr>
                <w:color w:val="000000"/>
                <w:kern w:val="0"/>
                <w:sz w:val="18"/>
              </w:rPr>
              <w:t>6</w:t>
            </w:r>
          </w:p>
        </w:tc>
        <w:tc>
          <w:tcPr>
            <w:tcW w:w="1271" w:type="pct"/>
            <w:vAlign w:val="center"/>
          </w:tcPr>
          <w:p w14:paraId="4A6486B3">
            <w:pPr>
              <w:widowControl/>
              <w:spacing w:line="240" w:lineRule="auto"/>
              <w:jc w:val="left"/>
              <w:textAlignment w:val="center"/>
              <w:rPr>
                <w:color w:val="000000"/>
                <w:sz w:val="18"/>
              </w:rPr>
            </w:pPr>
            <w:r>
              <w:rPr>
                <w:color w:val="000000"/>
                <w:kern w:val="0"/>
                <w:sz w:val="18"/>
              </w:rPr>
              <w:t>测点地面标高</w:t>
            </w:r>
          </w:p>
        </w:tc>
        <w:tc>
          <w:tcPr>
            <w:tcW w:w="358" w:type="pct"/>
            <w:vAlign w:val="center"/>
          </w:tcPr>
          <w:p w14:paraId="744E7C03">
            <w:pPr>
              <w:widowControl/>
              <w:spacing w:line="240" w:lineRule="auto"/>
              <w:jc w:val="center"/>
              <w:textAlignment w:val="center"/>
              <w:rPr>
                <w:color w:val="000000"/>
                <w:sz w:val="18"/>
              </w:rPr>
            </w:pPr>
            <w:r>
              <w:rPr>
                <w:color w:val="000000"/>
                <w:kern w:val="0"/>
                <w:sz w:val="18"/>
              </w:rPr>
              <w:t xml:space="preserve">m </w:t>
            </w:r>
          </w:p>
        </w:tc>
        <w:tc>
          <w:tcPr>
            <w:tcW w:w="586" w:type="pct"/>
            <w:vAlign w:val="center"/>
          </w:tcPr>
          <w:p w14:paraId="2B8256EA">
            <w:pPr>
              <w:widowControl/>
              <w:spacing w:line="240" w:lineRule="auto"/>
              <w:jc w:val="center"/>
              <w:textAlignment w:val="center"/>
              <w:rPr>
                <w:color w:val="000000"/>
                <w:sz w:val="18"/>
              </w:rPr>
            </w:pPr>
            <w:r>
              <w:rPr>
                <w:color w:val="000000"/>
                <w:kern w:val="0"/>
                <w:sz w:val="18"/>
              </w:rPr>
              <w:t>浮点型</w:t>
            </w:r>
          </w:p>
        </w:tc>
        <w:tc>
          <w:tcPr>
            <w:tcW w:w="1018" w:type="pct"/>
            <w:vAlign w:val="center"/>
          </w:tcPr>
          <w:p w14:paraId="1155ED9E">
            <w:pPr>
              <w:widowControl/>
              <w:spacing w:line="240" w:lineRule="auto"/>
              <w:jc w:val="center"/>
              <w:textAlignment w:val="center"/>
              <w:rPr>
                <w:color w:val="000000"/>
                <w:sz w:val="18"/>
              </w:rPr>
            </w:pPr>
            <w:r>
              <w:rPr>
                <w:color w:val="000000"/>
                <w:kern w:val="0"/>
                <w:sz w:val="18"/>
              </w:rPr>
              <w:t>8</w:t>
            </w:r>
          </w:p>
        </w:tc>
        <w:tc>
          <w:tcPr>
            <w:tcW w:w="514" w:type="pct"/>
            <w:vAlign w:val="center"/>
          </w:tcPr>
          <w:p w14:paraId="0A3B41AE">
            <w:pPr>
              <w:widowControl/>
              <w:spacing w:line="240" w:lineRule="auto"/>
              <w:jc w:val="center"/>
              <w:textAlignment w:val="center"/>
              <w:rPr>
                <w:color w:val="000000"/>
                <w:sz w:val="18"/>
              </w:rPr>
            </w:pPr>
            <w:r>
              <w:rPr>
                <w:color w:val="000000"/>
                <w:kern w:val="0"/>
                <w:sz w:val="18"/>
              </w:rPr>
              <w:t>2</w:t>
            </w:r>
          </w:p>
        </w:tc>
        <w:tc>
          <w:tcPr>
            <w:tcW w:w="896" w:type="pct"/>
            <w:vAlign w:val="center"/>
          </w:tcPr>
          <w:p w14:paraId="06C90EA1">
            <w:pPr>
              <w:widowControl/>
              <w:spacing w:line="240" w:lineRule="auto"/>
              <w:jc w:val="center"/>
              <w:rPr>
                <w:color w:val="000000"/>
                <w:sz w:val="18"/>
              </w:rPr>
            </w:pPr>
          </w:p>
        </w:tc>
      </w:tr>
      <w:tr w14:paraId="0C2971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8" w:type="pct"/>
            <w:vAlign w:val="center"/>
          </w:tcPr>
          <w:p w14:paraId="3C7880B7">
            <w:pPr>
              <w:widowControl/>
              <w:spacing w:line="240" w:lineRule="auto"/>
              <w:jc w:val="center"/>
              <w:textAlignment w:val="center"/>
              <w:rPr>
                <w:color w:val="000000"/>
                <w:sz w:val="18"/>
              </w:rPr>
            </w:pPr>
            <w:r>
              <w:rPr>
                <w:color w:val="000000"/>
                <w:kern w:val="0"/>
                <w:sz w:val="18"/>
              </w:rPr>
              <w:t>7</w:t>
            </w:r>
          </w:p>
        </w:tc>
        <w:tc>
          <w:tcPr>
            <w:tcW w:w="1271" w:type="pct"/>
            <w:vAlign w:val="center"/>
          </w:tcPr>
          <w:p w14:paraId="19C6931C">
            <w:pPr>
              <w:widowControl/>
              <w:spacing w:line="240" w:lineRule="auto"/>
              <w:jc w:val="left"/>
              <w:textAlignment w:val="center"/>
              <w:rPr>
                <w:color w:val="000000"/>
                <w:sz w:val="18"/>
              </w:rPr>
            </w:pPr>
            <w:r>
              <w:rPr>
                <w:color w:val="000000"/>
                <w:kern w:val="0"/>
                <w:sz w:val="18"/>
              </w:rPr>
              <w:t>测试深度</w:t>
            </w:r>
          </w:p>
        </w:tc>
        <w:tc>
          <w:tcPr>
            <w:tcW w:w="358" w:type="pct"/>
            <w:vAlign w:val="center"/>
          </w:tcPr>
          <w:p w14:paraId="2CB5E774">
            <w:pPr>
              <w:widowControl/>
              <w:spacing w:line="240" w:lineRule="auto"/>
              <w:jc w:val="center"/>
              <w:textAlignment w:val="center"/>
              <w:rPr>
                <w:color w:val="000000"/>
                <w:sz w:val="18"/>
              </w:rPr>
            </w:pPr>
            <w:r>
              <w:rPr>
                <w:color w:val="000000"/>
                <w:kern w:val="0"/>
                <w:sz w:val="18"/>
              </w:rPr>
              <w:t xml:space="preserve">m </w:t>
            </w:r>
          </w:p>
        </w:tc>
        <w:tc>
          <w:tcPr>
            <w:tcW w:w="586" w:type="pct"/>
            <w:vAlign w:val="center"/>
          </w:tcPr>
          <w:p w14:paraId="2F4AB23B">
            <w:pPr>
              <w:widowControl/>
              <w:spacing w:line="240" w:lineRule="auto"/>
              <w:jc w:val="center"/>
              <w:textAlignment w:val="center"/>
              <w:rPr>
                <w:color w:val="000000"/>
                <w:sz w:val="18"/>
              </w:rPr>
            </w:pPr>
            <w:r>
              <w:rPr>
                <w:color w:val="000000"/>
                <w:kern w:val="0"/>
                <w:sz w:val="18"/>
              </w:rPr>
              <w:t>浮点型</w:t>
            </w:r>
          </w:p>
        </w:tc>
        <w:tc>
          <w:tcPr>
            <w:tcW w:w="1018" w:type="pct"/>
            <w:vAlign w:val="center"/>
          </w:tcPr>
          <w:p w14:paraId="17C9F09B">
            <w:pPr>
              <w:widowControl/>
              <w:spacing w:line="240" w:lineRule="auto"/>
              <w:jc w:val="center"/>
              <w:textAlignment w:val="center"/>
              <w:rPr>
                <w:color w:val="000000"/>
                <w:sz w:val="18"/>
              </w:rPr>
            </w:pPr>
            <w:r>
              <w:rPr>
                <w:color w:val="000000"/>
                <w:kern w:val="0"/>
                <w:sz w:val="18"/>
              </w:rPr>
              <w:t>8</w:t>
            </w:r>
          </w:p>
        </w:tc>
        <w:tc>
          <w:tcPr>
            <w:tcW w:w="514" w:type="pct"/>
            <w:vAlign w:val="center"/>
          </w:tcPr>
          <w:p w14:paraId="7151629B">
            <w:pPr>
              <w:widowControl/>
              <w:spacing w:line="240" w:lineRule="auto"/>
              <w:jc w:val="center"/>
              <w:textAlignment w:val="center"/>
              <w:rPr>
                <w:color w:val="000000"/>
                <w:sz w:val="18"/>
              </w:rPr>
            </w:pPr>
            <w:r>
              <w:rPr>
                <w:color w:val="000000"/>
                <w:kern w:val="0"/>
                <w:sz w:val="18"/>
              </w:rPr>
              <w:t>2</w:t>
            </w:r>
          </w:p>
        </w:tc>
        <w:tc>
          <w:tcPr>
            <w:tcW w:w="896" w:type="pct"/>
            <w:vAlign w:val="center"/>
          </w:tcPr>
          <w:p w14:paraId="692CF5F4">
            <w:pPr>
              <w:widowControl/>
              <w:spacing w:line="240" w:lineRule="auto"/>
              <w:jc w:val="center"/>
              <w:rPr>
                <w:color w:val="000000"/>
                <w:sz w:val="18"/>
              </w:rPr>
            </w:pPr>
          </w:p>
        </w:tc>
      </w:tr>
      <w:tr w14:paraId="63661F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23" w:hRule="atLeast"/>
        </w:trPr>
        <w:tc>
          <w:tcPr>
            <w:tcW w:w="358" w:type="pct"/>
            <w:vAlign w:val="center"/>
          </w:tcPr>
          <w:p w14:paraId="4547EFC3">
            <w:pPr>
              <w:widowControl/>
              <w:spacing w:line="240" w:lineRule="auto"/>
              <w:jc w:val="center"/>
              <w:textAlignment w:val="center"/>
              <w:rPr>
                <w:color w:val="000000"/>
                <w:sz w:val="18"/>
              </w:rPr>
            </w:pPr>
            <w:r>
              <w:rPr>
                <w:color w:val="000000"/>
                <w:kern w:val="0"/>
                <w:sz w:val="18"/>
              </w:rPr>
              <w:t>8</w:t>
            </w:r>
          </w:p>
        </w:tc>
        <w:tc>
          <w:tcPr>
            <w:tcW w:w="1271" w:type="pct"/>
            <w:vAlign w:val="center"/>
          </w:tcPr>
          <w:p w14:paraId="2F7973C0">
            <w:pPr>
              <w:widowControl/>
              <w:spacing w:line="240" w:lineRule="auto"/>
              <w:jc w:val="left"/>
              <w:textAlignment w:val="center"/>
              <w:rPr>
                <w:color w:val="000000"/>
                <w:sz w:val="18"/>
              </w:rPr>
            </w:pPr>
            <w:r>
              <w:rPr>
                <w:color w:val="000000"/>
                <w:kern w:val="0"/>
                <w:sz w:val="18"/>
              </w:rPr>
              <w:t>测试技术要求</w:t>
            </w:r>
          </w:p>
        </w:tc>
        <w:tc>
          <w:tcPr>
            <w:tcW w:w="358" w:type="pct"/>
            <w:vAlign w:val="center"/>
          </w:tcPr>
          <w:p w14:paraId="278F2158">
            <w:pPr>
              <w:widowControl/>
              <w:spacing w:line="240" w:lineRule="auto"/>
              <w:jc w:val="center"/>
              <w:rPr>
                <w:color w:val="000000"/>
                <w:sz w:val="18"/>
              </w:rPr>
            </w:pPr>
          </w:p>
        </w:tc>
        <w:tc>
          <w:tcPr>
            <w:tcW w:w="586" w:type="pct"/>
            <w:vAlign w:val="center"/>
          </w:tcPr>
          <w:p w14:paraId="539BC664">
            <w:pPr>
              <w:widowControl/>
              <w:spacing w:line="240" w:lineRule="auto"/>
              <w:jc w:val="center"/>
              <w:textAlignment w:val="center"/>
              <w:rPr>
                <w:color w:val="000000"/>
                <w:sz w:val="18"/>
              </w:rPr>
            </w:pPr>
            <w:r>
              <w:rPr>
                <w:color w:val="000000"/>
                <w:kern w:val="0"/>
                <w:sz w:val="18"/>
              </w:rPr>
              <w:t>字符型</w:t>
            </w:r>
          </w:p>
        </w:tc>
        <w:tc>
          <w:tcPr>
            <w:tcW w:w="1018" w:type="pct"/>
            <w:vAlign w:val="center"/>
          </w:tcPr>
          <w:p w14:paraId="2AB07DEC">
            <w:pPr>
              <w:widowControl/>
              <w:spacing w:line="240" w:lineRule="auto"/>
              <w:jc w:val="center"/>
              <w:textAlignment w:val="center"/>
              <w:rPr>
                <w:color w:val="000000"/>
                <w:sz w:val="18"/>
              </w:rPr>
            </w:pPr>
            <w:r>
              <w:rPr>
                <w:color w:val="000000"/>
                <w:kern w:val="0"/>
                <w:sz w:val="18"/>
              </w:rPr>
              <w:t>500</w:t>
            </w:r>
          </w:p>
        </w:tc>
        <w:tc>
          <w:tcPr>
            <w:tcW w:w="514" w:type="pct"/>
            <w:vAlign w:val="center"/>
          </w:tcPr>
          <w:p w14:paraId="0192A8B3">
            <w:pPr>
              <w:widowControl/>
              <w:spacing w:line="240" w:lineRule="auto"/>
              <w:jc w:val="center"/>
              <w:rPr>
                <w:color w:val="000000"/>
                <w:sz w:val="18"/>
              </w:rPr>
            </w:pPr>
          </w:p>
        </w:tc>
        <w:tc>
          <w:tcPr>
            <w:tcW w:w="896" w:type="pct"/>
            <w:vAlign w:val="center"/>
          </w:tcPr>
          <w:p w14:paraId="47A3B4D4">
            <w:pPr>
              <w:widowControl/>
              <w:spacing w:line="240" w:lineRule="auto"/>
              <w:jc w:val="center"/>
              <w:rPr>
                <w:color w:val="000000"/>
                <w:sz w:val="18"/>
              </w:rPr>
            </w:pPr>
          </w:p>
        </w:tc>
      </w:tr>
      <w:tr w14:paraId="68C0AF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8" w:type="pct"/>
            <w:vAlign w:val="center"/>
          </w:tcPr>
          <w:p w14:paraId="3F13240C">
            <w:pPr>
              <w:widowControl/>
              <w:spacing w:line="240" w:lineRule="auto"/>
              <w:jc w:val="center"/>
              <w:textAlignment w:val="center"/>
              <w:rPr>
                <w:color w:val="000000"/>
                <w:sz w:val="18"/>
              </w:rPr>
            </w:pPr>
            <w:r>
              <w:rPr>
                <w:color w:val="000000"/>
                <w:kern w:val="0"/>
                <w:sz w:val="18"/>
              </w:rPr>
              <w:t>9</w:t>
            </w:r>
          </w:p>
        </w:tc>
        <w:tc>
          <w:tcPr>
            <w:tcW w:w="1271" w:type="pct"/>
            <w:vAlign w:val="center"/>
          </w:tcPr>
          <w:p w14:paraId="3AC7C896">
            <w:pPr>
              <w:widowControl/>
              <w:spacing w:line="240" w:lineRule="auto"/>
              <w:jc w:val="left"/>
              <w:textAlignment w:val="center"/>
              <w:rPr>
                <w:color w:val="000000"/>
                <w:sz w:val="18"/>
              </w:rPr>
            </w:pPr>
            <w:r>
              <w:rPr>
                <w:color w:val="000000"/>
                <w:kern w:val="0"/>
                <w:sz w:val="18"/>
              </w:rPr>
              <w:t>测试人员</w:t>
            </w:r>
          </w:p>
        </w:tc>
        <w:tc>
          <w:tcPr>
            <w:tcW w:w="358" w:type="pct"/>
            <w:vAlign w:val="center"/>
          </w:tcPr>
          <w:p w14:paraId="5978BBB5">
            <w:pPr>
              <w:widowControl/>
              <w:spacing w:line="240" w:lineRule="auto"/>
              <w:jc w:val="center"/>
              <w:rPr>
                <w:color w:val="000000"/>
                <w:sz w:val="18"/>
              </w:rPr>
            </w:pPr>
          </w:p>
        </w:tc>
        <w:tc>
          <w:tcPr>
            <w:tcW w:w="586" w:type="pct"/>
            <w:vAlign w:val="center"/>
          </w:tcPr>
          <w:p w14:paraId="0312726C">
            <w:pPr>
              <w:widowControl/>
              <w:spacing w:line="240" w:lineRule="auto"/>
              <w:jc w:val="center"/>
              <w:textAlignment w:val="center"/>
              <w:rPr>
                <w:color w:val="000000"/>
                <w:sz w:val="18"/>
              </w:rPr>
            </w:pPr>
            <w:r>
              <w:rPr>
                <w:color w:val="000000"/>
                <w:kern w:val="0"/>
                <w:sz w:val="18"/>
              </w:rPr>
              <w:t>字符型</w:t>
            </w:r>
          </w:p>
        </w:tc>
        <w:tc>
          <w:tcPr>
            <w:tcW w:w="1018" w:type="pct"/>
            <w:vAlign w:val="center"/>
          </w:tcPr>
          <w:p w14:paraId="580A7DF4">
            <w:pPr>
              <w:widowControl/>
              <w:spacing w:line="240" w:lineRule="auto"/>
              <w:jc w:val="center"/>
              <w:textAlignment w:val="center"/>
              <w:rPr>
                <w:color w:val="000000"/>
                <w:sz w:val="18"/>
              </w:rPr>
            </w:pPr>
            <w:r>
              <w:rPr>
                <w:color w:val="000000"/>
                <w:kern w:val="0"/>
                <w:sz w:val="18"/>
              </w:rPr>
              <w:t>20</w:t>
            </w:r>
          </w:p>
        </w:tc>
        <w:tc>
          <w:tcPr>
            <w:tcW w:w="514" w:type="pct"/>
            <w:vAlign w:val="center"/>
          </w:tcPr>
          <w:p w14:paraId="1A53D205">
            <w:pPr>
              <w:widowControl/>
              <w:spacing w:line="240" w:lineRule="auto"/>
              <w:jc w:val="center"/>
              <w:rPr>
                <w:color w:val="000000"/>
                <w:sz w:val="18"/>
              </w:rPr>
            </w:pPr>
          </w:p>
        </w:tc>
        <w:tc>
          <w:tcPr>
            <w:tcW w:w="896" w:type="pct"/>
            <w:vAlign w:val="center"/>
          </w:tcPr>
          <w:p w14:paraId="68654499">
            <w:pPr>
              <w:widowControl/>
              <w:spacing w:line="240" w:lineRule="auto"/>
              <w:jc w:val="center"/>
              <w:rPr>
                <w:color w:val="000000"/>
                <w:sz w:val="18"/>
              </w:rPr>
            </w:pPr>
          </w:p>
        </w:tc>
      </w:tr>
      <w:tr w14:paraId="38C532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23" w:hRule="atLeast"/>
        </w:trPr>
        <w:tc>
          <w:tcPr>
            <w:tcW w:w="358" w:type="pct"/>
            <w:vAlign w:val="center"/>
          </w:tcPr>
          <w:p w14:paraId="616C7B7E">
            <w:pPr>
              <w:widowControl/>
              <w:spacing w:line="240" w:lineRule="auto"/>
              <w:jc w:val="center"/>
              <w:textAlignment w:val="center"/>
              <w:rPr>
                <w:color w:val="000000"/>
                <w:sz w:val="18"/>
              </w:rPr>
            </w:pPr>
            <w:r>
              <w:rPr>
                <w:color w:val="000000"/>
                <w:kern w:val="0"/>
                <w:sz w:val="18"/>
              </w:rPr>
              <w:t>10</w:t>
            </w:r>
          </w:p>
        </w:tc>
        <w:tc>
          <w:tcPr>
            <w:tcW w:w="1271" w:type="pct"/>
            <w:vAlign w:val="center"/>
          </w:tcPr>
          <w:p w14:paraId="0A76ABB6">
            <w:pPr>
              <w:widowControl/>
              <w:spacing w:line="240" w:lineRule="auto"/>
              <w:jc w:val="left"/>
              <w:textAlignment w:val="center"/>
              <w:rPr>
                <w:color w:val="000000"/>
                <w:sz w:val="18"/>
              </w:rPr>
            </w:pPr>
            <w:r>
              <w:rPr>
                <w:color w:val="000000"/>
                <w:kern w:val="0"/>
                <w:sz w:val="18"/>
              </w:rPr>
              <w:t>施工开始日期</w:t>
            </w:r>
          </w:p>
        </w:tc>
        <w:tc>
          <w:tcPr>
            <w:tcW w:w="358" w:type="pct"/>
            <w:vAlign w:val="center"/>
          </w:tcPr>
          <w:p w14:paraId="0D3CC935">
            <w:pPr>
              <w:widowControl/>
              <w:spacing w:line="240" w:lineRule="auto"/>
              <w:jc w:val="center"/>
              <w:rPr>
                <w:color w:val="000000"/>
                <w:sz w:val="18"/>
              </w:rPr>
            </w:pPr>
          </w:p>
        </w:tc>
        <w:tc>
          <w:tcPr>
            <w:tcW w:w="586" w:type="pct"/>
            <w:vAlign w:val="center"/>
          </w:tcPr>
          <w:p w14:paraId="1E71E88E">
            <w:pPr>
              <w:widowControl/>
              <w:spacing w:line="240" w:lineRule="auto"/>
              <w:jc w:val="center"/>
              <w:textAlignment w:val="center"/>
              <w:rPr>
                <w:color w:val="000000"/>
                <w:sz w:val="18"/>
              </w:rPr>
            </w:pPr>
            <w:r>
              <w:rPr>
                <w:color w:val="000000"/>
                <w:kern w:val="0"/>
                <w:sz w:val="18"/>
              </w:rPr>
              <w:t>日期型</w:t>
            </w:r>
          </w:p>
        </w:tc>
        <w:tc>
          <w:tcPr>
            <w:tcW w:w="1018" w:type="pct"/>
            <w:vAlign w:val="center"/>
          </w:tcPr>
          <w:p w14:paraId="6F3D219F">
            <w:pPr>
              <w:widowControl/>
              <w:spacing w:line="240" w:lineRule="auto"/>
              <w:jc w:val="center"/>
              <w:textAlignment w:val="center"/>
              <w:rPr>
                <w:color w:val="000000"/>
                <w:sz w:val="18"/>
              </w:rPr>
            </w:pPr>
            <w:r>
              <w:rPr>
                <w:color w:val="000000"/>
                <w:kern w:val="0"/>
                <w:sz w:val="18"/>
              </w:rPr>
              <w:t>8</w:t>
            </w:r>
          </w:p>
        </w:tc>
        <w:tc>
          <w:tcPr>
            <w:tcW w:w="514" w:type="pct"/>
            <w:vAlign w:val="center"/>
          </w:tcPr>
          <w:p w14:paraId="18E72734">
            <w:pPr>
              <w:widowControl/>
              <w:spacing w:line="240" w:lineRule="auto"/>
              <w:jc w:val="center"/>
              <w:rPr>
                <w:color w:val="000000"/>
                <w:sz w:val="18"/>
              </w:rPr>
            </w:pPr>
          </w:p>
        </w:tc>
        <w:tc>
          <w:tcPr>
            <w:tcW w:w="896" w:type="pct"/>
            <w:vAlign w:val="center"/>
          </w:tcPr>
          <w:p w14:paraId="494F2CAA">
            <w:pPr>
              <w:widowControl/>
              <w:spacing w:line="240" w:lineRule="auto"/>
              <w:jc w:val="center"/>
              <w:textAlignment w:val="center"/>
              <w:rPr>
                <w:color w:val="000000"/>
                <w:sz w:val="18"/>
              </w:rPr>
            </w:pPr>
            <w:r>
              <w:rPr>
                <w:color w:val="000000"/>
                <w:kern w:val="0"/>
                <w:sz w:val="18"/>
              </w:rPr>
              <w:t>YYYY-MM-DD</w:t>
            </w:r>
          </w:p>
        </w:tc>
      </w:tr>
      <w:tr w14:paraId="3453DF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8" w:type="pct"/>
            <w:vAlign w:val="center"/>
          </w:tcPr>
          <w:p w14:paraId="5B8A7210">
            <w:pPr>
              <w:widowControl/>
              <w:spacing w:line="240" w:lineRule="auto"/>
              <w:jc w:val="center"/>
              <w:textAlignment w:val="center"/>
              <w:rPr>
                <w:color w:val="000000"/>
                <w:sz w:val="18"/>
              </w:rPr>
            </w:pPr>
            <w:r>
              <w:rPr>
                <w:color w:val="000000"/>
                <w:kern w:val="0"/>
                <w:sz w:val="18"/>
              </w:rPr>
              <w:t>11</w:t>
            </w:r>
          </w:p>
        </w:tc>
        <w:tc>
          <w:tcPr>
            <w:tcW w:w="1271" w:type="pct"/>
            <w:vAlign w:val="center"/>
          </w:tcPr>
          <w:p w14:paraId="3724DA26">
            <w:pPr>
              <w:widowControl/>
              <w:spacing w:line="240" w:lineRule="auto"/>
              <w:jc w:val="left"/>
              <w:textAlignment w:val="center"/>
              <w:rPr>
                <w:color w:val="000000"/>
                <w:sz w:val="18"/>
              </w:rPr>
            </w:pPr>
            <w:r>
              <w:rPr>
                <w:color w:val="000000"/>
                <w:kern w:val="0"/>
                <w:sz w:val="18"/>
              </w:rPr>
              <w:t>施工结束日期</w:t>
            </w:r>
          </w:p>
        </w:tc>
        <w:tc>
          <w:tcPr>
            <w:tcW w:w="358" w:type="pct"/>
            <w:vAlign w:val="center"/>
          </w:tcPr>
          <w:p w14:paraId="04FE0306">
            <w:pPr>
              <w:widowControl/>
              <w:spacing w:line="240" w:lineRule="auto"/>
              <w:jc w:val="center"/>
              <w:rPr>
                <w:color w:val="000000"/>
                <w:sz w:val="18"/>
              </w:rPr>
            </w:pPr>
          </w:p>
        </w:tc>
        <w:tc>
          <w:tcPr>
            <w:tcW w:w="586" w:type="pct"/>
            <w:vAlign w:val="center"/>
          </w:tcPr>
          <w:p w14:paraId="32D5658D">
            <w:pPr>
              <w:widowControl/>
              <w:spacing w:line="240" w:lineRule="auto"/>
              <w:jc w:val="center"/>
              <w:textAlignment w:val="center"/>
              <w:rPr>
                <w:color w:val="000000"/>
                <w:sz w:val="18"/>
              </w:rPr>
            </w:pPr>
            <w:r>
              <w:rPr>
                <w:color w:val="000000"/>
                <w:kern w:val="0"/>
                <w:sz w:val="18"/>
              </w:rPr>
              <w:t>日期型</w:t>
            </w:r>
          </w:p>
        </w:tc>
        <w:tc>
          <w:tcPr>
            <w:tcW w:w="1018" w:type="pct"/>
            <w:vAlign w:val="center"/>
          </w:tcPr>
          <w:p w14:paraId="4E26C583">
            <w:pPr>
              <w:widowControl/>
              <w:spacing w:line="240" w:lineRule="auto"/>
              <w:jc w:val="center"/>
              <w:textAlignment w:val="center"/>
              <w:rPr>
                <w:color w:val="000000"/>
                <w:sz w:val="18"/>
              </w:rPr>
            </w:pPr>
            <w:r>
              <w:rPr>
                <w:color w:val="000000"/>
                <w:kern w:val="0"/>
                <w:sz w:val="18"/>
              </w:rPr>
              <w:t>8</w:t>
            </w:r>
          </w:p>
        </w:tc>
        <w:tc>
          <w:tcPr>
            <w:tcW w:w="514" w:type="pct"/>
            <w:vAlign w:val="center"/>
          </w:tcPr>
          <w:p w14:paraId="7C38F7CD">
            <w:pPr>
              <w:widowControl/>
              <w:spacing w:line="240" w:lineRule="auto"/>
              <w:jc w:val="center"/>
              <w:rPr>
                <w:color w:val="000000"/>
                <w:sz w:val="18"/>
              </w:rPr>
            </w:pPr>
          </w:p>
        </w:tc>
        <w:tc>
          <w:tcPr>
            <w:tcW w:w="896" w:type="pct"/>
            <w:vAlign w:val="center"/>
          </w:tcPr>
          <w:p w14:paraId="7B459421">
            <w:pPr>
              <w:widowControl/>
              <w:spacing w:line="240" w:lineRule="auto"/>
              <w:jc w:val="center"/>
              <w:textAlignment w:val="center"/>
              <w:rPr>
                <w:color w:val="000000"/>
                <w:sz w:val="18"/>
              </w:rPr>
            </w:pPr>
            <w:r>
              <w:rPr>
                <w:color w:val="000000"/>
                <w:kern w:val="0"/>
                <w:sz w:val="18"/>
              </w:rPr>
              <w:t>YYYY-MM-DD</w:t>
            </w:r>
          </w:p>
        </w:tc>
      </w:tr>
      <w:tr w14:paraId="3A1DCA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8" w:type="pct"/>
            <w:vAlign w:val="center"/>
          </w:tcPr>
          <w:p w14:paraId="61149431">
            <w:pPr>
              <w:widowControl/>
              <w:spacing w:line="240" w:lineRule="auto"/>
              <w:jc w:val="center"/>
              <w:textAlignment w:val="center"/>
              <w:rPr>
                <w:color w:val="000000"/>
                <w:sz w:val="18"/>
              </w:rPr>
            </w:pPr>
            <w:r>
              <w:rPr>
                <w:color w:val="000000"/>
                <w:kern w:val="0"/>
                <w:sz w:val="18"/>
              </w:rPr>
              <w:t>12</w:t>
            </w:r>
          </w:p>
        </w:tc>
        <w:tc>
          <w:tcPr>
            <w:tcW w:w="1271" w:type="pct"/>
            <w:vAlign w:val="center"/>
          </w:tcPr>
          <w:p w14:paraId="22EF5758">
            <w:pPr>
              <w:widowControl/>
              <w:spacing w:line="240" w:lineRule="auto"/>
              <w:jc w:val="left"/>
              <w:textAlignment w:val="center"/>
              <w:rPr>
                <w:color w:val="000000"/>
                <w:sz w:val="18"/>
              </w:rPr>
            </w:pPr>
            <w:r>
              <w:rPr>
                <w:color w:val="000000"/>
                <w:kern w:val="0"/>
                <w:sz w:val="18"/>
              </w:rPr>
              <w:t>天气情况</w:t>
            </w:r>
          </w:p>
        </w:tc>
        <w:tc>
          <w:tcPr>
            <w:tcW w:w="358" w:type="pct"/>
            <w:vAlign w:val="center"/>
          </w:tcPr>
          <w:p w14:paraId="4F480DDA">
            <w:pPr>
              <w:widowControl/>
              <w:spacing w:line="240" w:lineRule="auto"/>
              <w:jc w:val="center"/>
              <w:rPr>
                <w:color w:val="000000"/>
                <w:sz w:val="18"/>
              </w:rPr>
            </w:pPr>
          </w:p>
        </w:tc>
        <w:tc>
          <w:tcPr>
            <w:tcW w:w="586" w:type="pct"/>
            <w:vAlign w:val="center"/>
          </w:tcPr>
          <w:p w14:paraId="73A7526D">
            <w:pPr>
              <w:widowControl/>
              <w:spacing w:line="240" w:lineRule="auto"/>
              <w:jc w:val="center"/>
              <w:textAlignment w:val="center"/>
              <w:rPr>
                <w:color w:val="000000"/>
                <w:sz w:val="18"/>
              </w:rPr>
            </w:pPr>
            <w:r>
              <w:rPr>
                <w:color w:val="000000"/>
                <w:kern w:val="0"/>
                <w:sz w:val="18"/>
              </w:rPr>
              <w:t>字符型</w:t>
            </w:r>
          </w:p>
        </w:tc>
        <w:tc>
          <w:tcPr>
            <w:tcW w:w="1018" w:type="pct"/>
            <w:vAlign w:val="center"/>
          </w:tcPr>
          <w:p w14:paraId="6F75CC5A">
            <w:pPr>
              <w:widowControl/>
              <w:spacing w:line="240" w:lineRule="auto"/>
              <w:jc w:val="center"/>
              <w:textAlignment w:val="center"/>
              <w:rPr>
                <w:color w:val="000000"/>
                <w:sz w:val="18"/>
              </w:rPr>
            </w:pPr>
            <w:r>
              <w:rPr>
                <w:color w:val="000000"/>
                <w:kern w:val="0"/>
                <w:sz w:val="18"/>
              </w:rPr>
              <w:t>255</w:t>
            </w:r>
          </w:p>
        </w:tc>
        <w:tc>
          <w:tcPr>
            <w:tcW w:w="514" w:type="pct"/>
            <w:vAlign w:val="center"/>
          </w:tcPr>
          <w:p w14:paraId="55892C5E">
            <w:pPr>
              <w:widowControl/>
              <w:spacing w:line="240" w:lineRule="auto"/>
              <w:jc w:val="center"/>
              <w:rPr>
                <w:color w:val="000000"/>
                <w:sz w:val="18"/>
              </w:rPr>
            </w:pPr>
          </w:p>
        </w:tc>
        <w:tc>
          <w:tcPr>
            <w:tcW w:w="896" w:type="pct"/>
            <w:vAlign w:val="center"/>
          </w:tcPr>
          <w:p w14:paraId="020DA111">
            <w:pPr>
              <w:widowControl/>
              <w:spacing w:line="240" w:lineRule="auto"/>
              <w:jc w:val="center"/>
              <w:rPr>
                <w:color w:val="000000"/>
                <w:sz w:val="18"/>
              </w:rPr>
            </w:pPr>
          </w:p>
        </w:tc>
      </w:tr>
      <w:tr w14:paraId="042DE6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8" w:type="pct"/>
            <w:vAlign w:val="center"/>
          </w:tcPr>
          <w:p w14:paraId="5F349F22">
            <w:pPr>
              <w:widowControl/>
              <w:spacing w:line="240" w:lineRule="auto"/>
              <w:jc w:val="center"/>
              <w:textAlignment w:val="center"/>
              <w:rPr>
                <w:color w:val="000000"/>
                <w:sz w:val="18"/>
              </w:rPr>
            </w:pPr>
            <w:r>
              <w:rPr>
                <w:color w:val="000000"/>
                <w:kern w:val="0"/>
                <w:sz w:val="18"/>
              </w:rPr>
              <w:t>13</w:t>
            </w:r>
          </w:p>
        </w:tc>
        <w:tc>
          <w:tcPr>
            <w:tcW w:w="1271" w:type="pct"/>
            <w:vAlign w:val="center"/>
          </w:tcPr>
          <w:p w14:paraId="6DE8BCA7">
            <w:pPr>
              <w:widowControl/>
              <w:spacing w:line="240" w:lineRule="auto"/>
              <w:jc w:val="left"/>
              <w:textAlignment w:val="center"/>
              <w:rPr>
                <w:color w:val="000000"/>
                <w:sz w:val="18"/>
              </w:rPr>
            </w:pPr>
            <w:r>
              <w:rPr>
                <w:color w:val="000000"/>
                <w:kern w:val="0"/>
                <w:sz w:val="18"/>
              </w:rPr>
              <w:t>物探解译结果</w:t>
            </w:r>
          </w:p>
        </w:tc>
        <w:tc>
          <w:tcPr>
            <w:tcW w:w="358" w:type="pct"/>
            <w:vAlign w:val="center"/>
          </w:tcPr>
          <w:p w14:paraId="0EFF66F0">
            <w:pPr>
              <w:widowControl/>
              <w:spacing w:line="240" w:lineRule="auto"/>
              <w:jc w:val="center"/>
              <w:rPr>
                <w:color w:val="000000"/>
                <w:sz w:val="18"/>
              </w:rPr>
            </w:pPr>
          </w:p>
        </w:tc>
        <w:tc>
          <w:tcPr>
            <w:tcW w:w="586" w:type="pct"/>
            <w:vAlign w:val="center"/>
          </w:tcPr>
          <w:p w14:paraId="22D91225">
            <w:pPr>
              <w:widowControl/>
              <w:spacing w:line="240" w:lineRule="auto"/>
              <w:jc w:val="center"/>
              <w:textAlignment w:val="center"/>
              <w:rPr>
                <w:color w:val="000000"/>
                <w:sz w:val="18"/>
              </w:rPr>
            </w:pPr>
            <w:r>
              <w:rPr>
                <w:color w:val="000000"/>
                <w:kern w:val="0"/>
                <w:sz w:val="18"/>
              </w:rPr>
              <w:t>字符型</w:t>
            </w:r>
          </w:p>
        </w:tc>
        <w:tc>
          <w:tcPr>
            <w:tcW w:w="1018" w:type="pct"/>
            <w:vAlign w:val="center"/>
          </w:tcPr>
          <w:p w14:paraId="7BC22065">
            <w:pPr>
              <w:widowControl/>
              <w:spacing w:line="240" w:lineRule="auto"/>
              <w:jc w:val="center"/>
              <w:textAlignment w:val="center"/>
              <w:rPr>
                <w:color w:val="000000"/>
                <w:sz w:val="18"/>
              </w:rPr>
            </w:pPr>
            <w:r>
              <w:rPr>
                <w:color w:val="000000"/>
                <w:kern w:val="0"/>
                <w:sz w:val="18"/>
              </w:rPr>
              <w:t>255</w:t>
            </w:r>
          </w:p>
        </w:tc>
        <w:tc>
          <w:tcPr>
            <w:tcW w:w="514" w:type="pct"/>
            <w:vAlign w:val="center"/>
          </w:tcPr>
          <w:p w14:paraId="086E2DB7">
            <w:pPr>
              <w:widowControl/>
              <w:spacing w:line="240" w:lineRule="auto"/>
              <w:jc w:val="center"/>
              <w:rPr>
                <w:color w:val="000000"/>
                <w:sz w:val="18"/>
              </w:rPr>
            </w:pPr>
          </w:p>
        </w:tc>
        <w:tc>
          <w:tcPr>
            <w:tcW w:w="896" w:type="pct"/>
            <w:vAlign w:val="center"/>
          </w:tcPr>
          <w:p w14:paraId="7AC61B7D">
            <w:pPr>
              <w:widowControl/>
              <w:spacing w:line="240" w:lineRule="auto"/>
              <w:jc w:val="center"/>
              <w:rPr>
                <w:color w:val="000000"/>
                <w:sz w:val="18"/>
              </w:rPr>
            </w:pPr>
          </w:p>
        </w:tc>
      </w:tr>
      <w:tr w14:paraId="5744B1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58" w:type="pct"/>
            <w:vAlign w:val="center"/>
          </w:tcPr>
          <w:p w14:paraId="4E0F3E5E">
            <w:pPr>
              <w:widowControl/>
              <w:spacing w:line="240" w:lineRule="auto"/>
              <w:jc w:val="center"/>
              <w:textAlignment w:val="center"/>
              <w:rPr>
                <w:color w:val="000000"/>
                <w:sz w:val="18"/>
              </w:rPr>
            </w:pPr>
            <w:r>
              <w:rPr>
                <w:color w:val="000000"/>
                <w:kern w:val="0"/>
                <w:sz w:val="18"/>
              </w:rPr>
              <w:t>14</w:t>
            </w:r>
          </w:p>
        </w:tc>
        <w:tc>
          <w:tcPr>
            <w:tcW w:w="1271" w:type="pct"/>
            <w:vAlign w:val="center"/>
          </w:tcPr>
          <w:p w14:paraId="12E965CB">
            <w:pPr>
              <w:widowControl/>
              <w:spacing w:line="240" w:lineRule="auto"/>
              <w:jc w:val="left"/>
              <w:textAlignment w:val="center"/>
              <w:rPr>
                <w:color w:val="000000"/>
                <w:sz w:val="18"/>
              </w:rPr>
            </w:pPr>
            <w:r>
              <w:rPr>
                <w:color w:val="000000"/>
                <w:kern w:val="0"/>
                <w:sz w:val="18"/>
              </w:rPr>
              <w:t>备注</w:t>
            </w:r>
          </w:p>
        </w:tc>
        <w:tc>
          <w:tcPr>
            <w:tcW w:w="358" w:type="pct"/>
            <w:vAlign w:val="center"/>
          </w:tcPr>
          <w:p w14:paraId="02183167">
            <w:pPr>
              <w:widowControl/>
              <w:spacing w:line="240" w:lineRule="auto"/>
              <w:jc w:val="center"/>
              <w:rPr>
                <w:color w:val="000000"/>
                <w:sz w:val="18"/>
              </w:rPr>
            </w:pPr>
          </w:p>
        </w:tc>
        <w:tc>
          <w:tcPr>
            <w:tcW w:w="586" w:type="pct"/>
            <w:vAlign w:val="center"/>
          </w:tcPr>
          <w:p w14:paraId="36256822">
            <w:pPr>
              <w:widowControl/>
              <w:spacing w:line="240" w:lineRule="auto"/>
              <w:jc w:val="center"/>
              <w:textAlignment w:val="center"/>
              <w:rPr>
                <w:color w:val="000000"/>
                <w:sz w:val="18"/>
              </w:rPr>
            </w:pPr>
            <w:r>
              <w:rPr>
                <w:color w:val="000000"/>
                <w:kern w:val="0"/>
                <w:sz w:val="18"/>
              </w:rPr>
              <w:t>字符型</w:t>
            </w:r>
          </w:p>
        </w:tc>
        <w:tc>
          <w:tcPr>
            <w:tcW w:w="1018" w:type="pct"/>
            <w:vAlign w:val="center"/>
          </w:tcPr>
          <w:p w14:paraId="3C74F0D7">
            <w:pPr>
              <w:widowControl/>
              <w:spacing w:line="240" w:lineRule="auto"/>
              <w:jc w:val="center"/>
              <w:textAlignment w:val="center"/>
              <w:rPr>
                <w:color w:val="000000"/>
                <w:sz w:val="18"/>
              </w:rPr>
            </w:pPr>
            <w:r>
              <w:rPr>
                <w:color w:val="000000"/>
                <w:kern w:val="0"/>
                <w:sz w:val="18"/>
              </w:rPr>
              <w:t>255</w:t>
            </w:r>
          </w:p>
        </w:tc>
        <w:tc>
          <w:tcPr>
            <w:tcW w:w="514" w:type="pct"/>
            <w:vAlign w:val="center"/>
          </w:tcPr>
          <w:p w14:paraId="21F4B8B6">
            <w:pPr>
              <w:widowControl/>
              <w:spacing w:line="240" w:lineRule="auto"/>
              <w:jc w:val="center"/>
              <w:rPr>
                <w:color w:val="000000"/>
                <w:sz w:val="18"/>
              </w:rPr>
            </w:pPr>
          </w:p>
        </w:tc>
        <w:tc>
          <w:tcPr>
            <w:tcW w:w="896" w:type="pct"/>
            <w:vAlign w:val="center"/>
          </w:tcPr>
          <w:p w14:paraId="38189DF3">
            <w:pPr>
              <w:widowControl/>
              <w:spacing w:line="240" w:lineRule="auto"/>
              <w:jc w:val="center"/>
              <w:rPr>
                <w:color w:val="000000"/>
                <w:sz w:val="18"/>
              </w:rPr>
            </w:pPr>
          </w:p>
        </w:tc>
      </w:tr>
    </w:tbl>
    <w:p w14:paraId="11EE4C7D">
      <w:pPr>
        <w:pStyle w:val="322"/>
        <w:spacing w:before="156" w:after="156"/>
        <w:jc w:val="center"/>
        <w:outlineLvl w:val="9"/>
        <w:rPr>
          <w:rFonts w:hint="eastAsia"/>
        </w:rPr>
      </w:pPr>
      <w:bookmarkStart w:id="246" w:name="_Toc227103314"/>
      <w:bookmarkStart w:id="247" w:name="_Toc226994155"/>
      <w:bookmarkStart w:id="248" w:name="_Toc204002630"/>
      <w:bookmarkStart w:id="249" w:name="_Toc204002779"/>
    </w:p>
    <w:p w14:paraId="0076EA23">
      <w:pPr>
        <w:pStyle w:val="322"/>
        <w:spacing w:before="156" w:after="156"/>
        <w:jc w:val="center"/>
        <w:outlineLvl w:val="9"/>
        <w:rPr>
          <w:rFonts w:hint="eastAsia"/>
        </w:rPr>
      </w:pPr>
    </w:p>
    <w:p w14:paraId="3664E2AD">
      <w:pPr>
        <w:pStyle w:val="143"/>
        <w:spacing w:before="156" w:after="156"/>
        <w:rPr>
          <w:rFonts w:hint="eastAsia"/>
        </w:rPr>
      </w:pPr>
      <w:r>
        <w:t>岩土评价基本特征属性信息</w:t>
      </w:r>
      <w:bookmarkEnd w:id="246"/>
      <w:bookmarkEnd w:id="247"/>
      <w:bookmarkEnd w:id="248"/>
      <w:bookmarkEnd w:id="249"/>
    </w:p>
    <w:tbl>
      <w:tblPr>
        <w:tblStyle w:val="88"/>
        <w:tblW w:w="4996"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532"/>
        <w:gridCol w:w="814"/>
        <w:gridCol w:w="2270"/>
        <w:gridCol w:w="561"/>
        <w:gridCol w:w="917"/>
        <w:gridCol w:w="1749"/>
        <w:gridCol w:w="1020"/>
        <w:gridCol w:w="652"/>
      </w:tblGrid>
      <w:tr w14:paraId="3ECF54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blHeader/>
        </w:trPr>
        <w:tc>
          <w:tcPr>
            <w:tcW w:w="312" w:type="pct"/>
            <w:tcBorders>
              <w:top w:val="single" w:color="000000" w:sz="8" w:space="0"/>
              <w:bottom w:val="single" w:color="auto" w:sz="8" w:space="0"/>
            </w:tcBorders>
            <w:vAlign w:val="center"/>
          </w:tcPr>
          <w:p w14:paraId="06B4120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序号</w:t>
            </w:r>
          </w:p>
        </w:tc>
        <w:tc>
          <w:tcPr>
            <w:tcW w:w="478" w:type="pct"/>
            <w:tcBorders>
              <w:top w:val="single" w:color="000000" w:sz="8" w:space="0"/>
              <w:bottom w:val="single" w:color="auto" w:sz="8" w:space="0"/>
            </w:tcBorders>
            <w:vAlign w:val="center"/>
          </w:tcPr>
          <w:p w14:paraId="306E793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分类</w:t>
            </w:r>
          </w:p>
        </w:tc>
        <w:tc>
          <w:tcPr>
            <w:tcW w:w="1333" w:type="pct"/>
            <w:tcBorders>
              <w:top w:val="single" w:color="000000" w:sz="8" w:space="0"/>
              <w:bottom w:val="single" w:color="auto" w:sz="8" w:space="0"/>
            </w:tcBorders>
            <w:vAlign w:val="center"/>
          </w:tcPr>
          <w:p w14:paraId="7E8720E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字段名称</w:t>
            </w:r>
          </w:p>
        </w:tc>
        <w:tc>
          <w:tcPr>
            <w:tcW w:w="329" w:type="pct"/>
            <w:tcBorders>
              <w:top w:val="single" w:color="000000" w:sz="8" w:space="0"/>
              <w:bottom w:val="single" w:color="auto" w:sz="8" w:space="0"/>
            </w:tcBorders>
            <w:vAlign w:val="center"/>
          </w:tcPr>
          <w:p w14:paraId="16C2B6C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单位</w:t>
            </w:r>
          </w:p>
        </w:tc>
        <w:tc>
          <w:tcPr>
            <w:tcW w:w="539" w:type="pct"/>
            <w:tcBorders>
              <w:top w:val="single" w:color="000000" w:sz="8" w:space="0"/>
              <w:bottom w:val="single" w:color="auto" w:sz="8" w:space="0"/>
            </w:tcBorders>
            <w:vAlign w:val="center"/>
          </w:tcPr>
          <w:p w14:paraId="28CDAF4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字段类型</w:t>
            </w:r>
          </w:p>
        </w:tc>
        <w:tc>
          <w:tcPr>
            <w:tcW w:w="1027" w:type="pct"/>
            <w:tcBorders>
              <w:top w:val="single" w:color="000000" w:sz="8" w:space="0"/>
              <w:bottom w:val="single" w:color="auto" w:sz="8" w:space="0"/>
            </w:tcBorders>
            <w:vAlign w:val="center"/>
          </w:tcPr>
          <w:p w14:paraId="51FB45B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字段大小（字节）</w:t>
            </w:r>
          </w:p>
        </w:tc>
        <w:tc>
          <w:tcPr>
            <w:tcW w:w="599" w:type="pct"/>
            <w:tcBorders>
              <w:top w:val="single" w:color="000000" w:sz="8" w:space="0"/>
              <w:bottom w:val="single" w:color="auto" w:sz="8" w:space="0"/>
            </w:tcBorders>
            <w:vAlign w:val="center"/>
          </w:tcPr>
          <w:p w14:paraId="067A4E9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小数位数</w:t>
            </w:r>
          </w:p>
        </w:tc>
        <w:tc>
          <w:tcPr>
            <w:tcW w:w="383" w:type="pct"/>
            <w:tcBorders>
              <w:top w:val="single" w:color="000000" w:sz="8" w:space="0"/>
              <w:bottom w:val="single" w:color="auto" w:sz="8" w:space="0"/>
            </w:tcBorders>
            <w:vAlign w:val="center"/>
          </w:tcPr>
          <w:p w14:paraId="3F3D122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备注</w:t>
            </w:r>
          </w:p>
        </w:tc>
      </w:tr>
      <w:tr w14:paraId="71878F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tcBorders>
              <w:top w:val="single" w:color="auto" w:sz="8" w:space="0"/>
            </w:tcBorders>
            <w:vAlign w:val="center"/>
          </w:tcPr>
          <w:p w14:paraId="2F63A50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478" w:type="pct"/>
            <w:vMerge w:val="restart"/>
            <w:tcBorders>
              <w:top w:val="single" w:color="auto" w:sz="8" w:space="0"/>
            </w:tcBorders>
            <w:vAlign w:val="center"/>
          </w:tcPr>
          <w:p w14:paraId="095EDC5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项目数据</w:t>
            </w:r>
          </w:p>
        </w:tc>
        <w:tc>
          <w:tcPr>
            <w:tcW w:w="1333" w:type="pct"/>
            <w:tcBorders>
              <w:top w:val="single" w:color="auto" w:sz="8" w:space="0"/>
            </w:tcBorders>
            <w:vAlign w:val="center"/>
          </w:tcPr>
          <w:p w14:paraId="4F0A893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项目名称</w:t>
            </w:r>
          </w:p>
        </w:tc>
        <w:tc>
          <w:tcPr>
            <w:tcW w:w="329" w:type="pct"/>
            <w:tcBorders>
              <w:top w:val="single" w:color="auto" w:sz="8" w:space="0"/>
            </w:tcBorders>
            <w:vAlign w:val="center"/>
          </w:tcPr>
          <w:p w14:paraId="67A5380D">
            <w:pPr>
              <w:widowControl/>
              <w:spacing w:line="240" w:lineRule="auto"/>
              <w:jc w:val="center"/>
              <w:rPr>
                <w:rFonts w:ascii="宋体" w:hAnsi="宋体"/>
                <w:color w:val="000000"/>
                <w:sz w:val="18"/>
                <w:szCs w:val="18"/>
              </w:rPr>
            </w:pPr>
          </w:p>
        </w:tc>
        <w:tc>
          <w:tcPr>
            <w:tcW w:w="539" w:type="pct"/>
            <w:tcBorders>
              <w:top w:val="single" w:color="auto" w:sz="8" w:space="0"/>
            </w:tcBorders>
            <w:vAlign w:val="center"/>
          </w:tcPr>
          <w:p w14:paraId="6DB0E99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tcBorders>
              <w:top w:val="single" w:color="auto" w:sz="8" w:space="0"/>
            </w:tcBorders>
            <w:vAlign w:val="center"/>
          </w:tcPr>
          <w:p w14:paraId="483B6F1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tcBorders>
              <w:top w:val="single" w:color="auto" w:sz="8" w:space="0"/>
            </w:tcBorders>
            <w:vAlign w:val="center"/>
          </w:tcPr>
          <w:p w14:paraId="7DDB0166">
            <w:pPr>
              <w:widowControl/>
              <w:spacing w:line="240" w:lineRule="auto"/>
              <w:jc w:val="center"/>
              <w:rPr>
                <w:rFonts w:ascii="宋体" w:hAnsi="宋体"/>
                <w:color w:val="000000"/>
                <w:sz w:val="18"/>
                <w:szCs w:val="18"/>
              </w:rPr>
            </w:pPr>
          </w:p>
        </w:tc>
        <w:tc>
          <w:tcPr>
            <w:tcW w:w="383" w:type="pct"/>
            <w:tcBorders>
              <w:top w:val="single" w:color="auto" w:sz="8" w:space="0"/>
            </w:tcBorders>
            <w:noWrap/>
            <w:vAlign w:val="bottom"/>
          </w:tcPr>
          <w:p w14:paraId="757D9F90">
            <w:pPr>
              <w:widowControl/>
              <w:spacing w:line="240" w:lineRule="auto"/>
              <w:rPr>
                <w:rFonts w:ascii="宋体" w:hAnsi="宋体"/>
                <w:color w:val="000000"/>
                <w:sz w:val="18"/>
                <w:szCs w:val="18"/>
              </w:rPr>
            </w:pPr>
          </w:p>
        </w:tc>
      </w:tr>
      <w:tr w14:paraId="095A28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532DBF1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478" w:type="pct"/>
            <w:vMerge w:val="continue"/>
            <w:vAlign w:val="center"/>
          </w:tcPr>
          <w:p w14:paraId="3BBD319C">
            <w:pPr>
              <w:widowControl/>
              <w:spacing w:line="240" w:lineRule="auto"/>
              <w:jc w:val="center"/>
              <w:rPr>
                <w:rFonts w:ascii="宋体" w:hAnsi="宋体"/>
                <w:color w:val="000000"/>
                <w:sz w:val="18"/>
                <w:szCs w:val="18"/>
              </w:rPr>
            </w:pPr>
          </w:p>
        </w:tc>
        <w:tc>
          <w:tcPr>
            <w:tcW w:w="1333" w:type="pct"/>
            <w:vAlign w:val="center"/>
          </w:tcPr>
          <w:p w14:paraId="314B1D7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项目编号</w:t>
            </w:r>
          </w:p>
        </w:tc>
        <w:tc>
          <w:tcPr>
            <w:tcW w:w="329" w:type="pct"/>
            <w:vAlign w:val="center"/>
          </w:tcPr>
          <w:p w14:paraId="41FFE450">
            <w:pPr>
              <w:widowControl/>
              <w:spacing w:line="240" w:lineRule="auto"/>
              <w:jc w:val="center"/>
              <w:rPr>
                <w:rFonts w:ascii="宋体" w:hAnsi="宋体"/>
                <w:color w:val="000000"/>
                <w:sz w:val="18"/>
                <w:szCs w:val="18"/>
              </w:rPr>
            </w:pPr>
          </w:p>
        </w:tc>
        <w:tc>
          <w:tcPr>
            <w:tcW w:w="539" w:type="pct"/>
            <w:vAlign w:val="center"/>
          </w:tcPr>
          <w:p w14:paraId="5000F9F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04A55DF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34B0D69C">
            <w:pPr>
              <w:widowControl/>
              <w:spacing w:line="240" w:lineRule="auto"/>
              <w:jc w:val="center"/>
              <w:rPr>
                <w:rFonts w:ascii="宋体" w:hAnsi="宋体"/>
                <w:color w:val="000000"/>
                <w:sz w:val="18"/>
                <w:szCs w:val="18"/>
              </w:rPr>
            </w:pPr>
          </w:p>
        </w:tc>
        <w:tc>
          <w:tcPr>
            <w:tcW w:w="383" w:type="pct"/>
            <w:noWrap/>
            <w:vAlign w:val="bottom"/>
          </w:tcPr>
          <w:p w14:paraId="753BA52A">
            <w:pPr>
              <w:widowControl/>
              <w:spacing w:line="240" w:lineRule="auto"/>
              <w:rPr>
                <w:rFonts w:ascii="宋体" w:hAnsi="宋体"/>
                <w:color w:val="000000"/>
                <w:sz w:val="18"/>
                <w:szCs w:val="18"/>
              </w:rPr>
            </w:pPr>
          </w:p>
        </w:tc>
      </w:tr>
      <w:tr w14:paraId="3ED9C7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207F3CD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478" w:type="pct"/>
            <w:vMerge w:val="continue"/>
            <w:vAlign w:val="center"/>
          </w:tcPr>
          <w:p w14:paraId="4A3908BF">
            <w:pPr>
              <w:widowControl/>
              <w:spacing w:line="240" w:lineRule="auto"/>
              <w:jc w:val="center"/>
              <w:rPr>
                <w:rFonts w:ascii="宋体" w:hAnsi="宋体"/>
                <w:color w:val="000000"/>
                <w:sz w:val="18"/>
                <w:szCs w:val="18"/>
              </w:rPr>
            </w:pPr>
          </w:p>
        </w:tc>
        <w:tc>
          <w:tcPr>
            <w:tcW w:w="1333" w:type="pct"/>
            <w:vAlign w:val="center"/>
          </w:tcPr>
          <w:p w14:paraId="0604773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场地位置及工程概况</w:t>
            </w:r>
          </w:p>
        </w:tc>
        <w:tc>
          <w:tcPr>
            <w:tcW w:w="329" w:type="pct"/>
            <w:vAlign w:val="center"/>
          </w:tcPr>
          <w:p w14:paraId="3FEBB177">
            <w:pPr>
              <w:widowControl/>
              <w:spacing w:line="240" w:lineRule="auto"/>
              <w:jc w:val="center"/>
              <w:rPr>
                <w:rFonts w:ascii="宋体" w:hAnsi="宋体"/>
                <w:color w:val="000000"/>
                <w:sz w:val="18"/>
                <w:szCs w:val="18"/>
              </w:rPr>
            </w:pPr>
          </w:p>
        </w:tc>
        <w:tc>
          <w:tcPr>
            <w:tcW w:w="539" w:type="pct"/>
            <w:vAlign w:val="center"/>
          </w:tcPr>
          <w:p w14:paraId="473484B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7D2733C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77D9770C">
            <w:pPr>
              <w:widowControl/>
              <w:spacing w:line="240" w:lineRule="auto"/>
              <w:jc w:val="center"/>
              <w:rPr>
                <w:rFonts w:ascii="宋体" w:hAnsi="宋体"/>
                <w:color w:val="000000"/>
                <w:sz w:val="18"/>
                <w:szCs w:val="18"/>
              </w:rPr>
            </w:pPr>
          </w:p>
        </w:tc>
        <w:tc>
          <w:tcPr>
            <w:tcW w:w="383" w:type="pct"/>
            <w:noWrap/>
            <w:vAlign w:val="bottom"/>
          </w:tcPr>
          <w:p w14:paraId="322609FC">
            <w:pPr>
              <w:widowControl/>
              <w:spacing w:line="240" w:lineRule="auto"/>
              <w:rPr>
                <w:rFonts w:ascii="宋体" w:hAnsi="宋体"/>
                <w:color w:val="000000"/>
                <w:sz w:val="18"/>
                <w:szCs w:val="18"/>
              </w:rPr>
            </w:pPr>
          </w:p>
        </w:tc>
      </w:tr>
      <w:tr w14:paraId="59C24A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49252A6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w:t>
            </w:r>
          </w:p>
        </w:tc>
        <w:tc>
          <w:tcPr>
            <w:tcW w:w="478" w:type="pct"/>
            <w:vMerge w:val="restart"/>
            <w:vAlign w:val="center"/>
          </w:tcPr>
          <w:p w14:paraId="49D741C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场地地基土均匀性评价</w:t>
            </w:r>
          </w:p>
        </w:tc>
        <w:tc>
          <w:tcPr>
            <w:tcW w:w="1333" w:type="pct"/>
            <w:vAlign w:val="center"/>
          </w:tcPr>
          <w:p w14:paraId="72B335D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场地地基土均匀性评价编码</w:t>
            </w:r>
          </w:p>
        </w:tc>
        <w:tc>
          <w:tcPr>
            <w:tcW w:w="329" w:type="pct"/>
            <w:vAlign w:val="center"/>
          </w:tcPr>
          <w:p w14:paraId="174E0DBF">
            <w:pPr>
              <w:widowControl/>
              <w:spacing w:line="240" w:lineRule="auto"/>
              <w:jc w:val="center"/>
              <w:rPr>
                <w:rFonts w:ascii="宋体" w:hAnsi="宋体"/>
                <w:color w:val="000000"/>
                <w:sz w:val="18"/>
                <w:szCs w:val="18"/>
              </w:rPr>
            </w:pPr>
          </w:p>
        </w:tc>
        <w:tc>
          <w:tcPr>
            <w:tcW w:w="539" w:type="pct"/>
            <w:vAlign w:val="center"/>
          </w:tcPr>
          <w:p w14:paraId="0F1B617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0D8E4BA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0A44D022">
            <w:pPr>
              <w:widowControl/>
              <w:spacing w:line="240" w:lineRule="auto"/>
              <w:jc w:val="center"/>
              <w:rPr>
                <w:rFonts w:ascii="宋体" w:hAnsi="宋体"/>
                <w:color w:val="000000"/>
                <w:sz w:val="18"/>
                <w:szCs w:val="18"/>
              </w:rPr>
            </w:pPr>
          </w:p>
        </w:tc>
        <w:tc>
          <w:tcPr>
            <w:tcW w:w="383" w:type="pct"/>
            <w:vAlign w:val="center"/>
          </w:tcPr>
          <w:p w14:paraId="656ECDF5">
            <w:pPr>
              <w:widowControl/>
              <w:spacing w:line="240" w:lineRule="auto"/>
              <w:jc w:val="center"/>
              <w:textAlignment w:val="center"/>
              <w:rPr>
                <w:rFonts w:ascii="宋体" w:hAnsi="宋体"/>
                <w:color w:val="FF0000"/>
                <w:sz w:val="18"/>
                <w:szCs w:val="18"/>
              </w:rPr>
            </w:pPr>
          </w:p>
        </w:tc>
      </w:tr>
      <w:tr w14:paraId="738846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311E4A0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w:t>
            </w:r>
          </w:p>
        </w:tc>
        <w:tc>
          <w:tcPr>
            <w:tcW w:w="478" w:type="pct"/>
            <w:vMerge w:val="continue"/>
            <w:vAlign w:val="center"/>
          </w:tcPr>
          <w:p w14:paraId="2CE44921">
            <w:pPr>
              <w:widowControl/>
              <w:spacing w:line="240" w:lineRule="auto"/>
              <w:jc w:val="center"/>
              <w:rPr>
                <w:rFonts w:ascii="宋体" w:hAnsi="宋体"/>
                <w:color w:val="000000"/>
                <w:sz w:val="18"/>
                <w:szCs w:val="18"/>
              </w:rPr>
            </w:pPr>
          </w:p>
        </w:tc>
        <w:tc>
          <w:tcPr>
            <w:tcW w:w="1333" w:type="pct"/>
            <w:vAlign w:val="center"/>
          </w:tcPr>
          <w:p w14:paraId="32A17B6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地基土均匀性评价</w:t>
            </w:r>
          </w:p>
        </w:tc>
        <w:tc>
          <w:tcPr>
            <w:tcW w:w="329" w:type="pct"/>
            <w:vAlign w:val="center"/>
          </w:tcPr>
          <w:p w14:paraId="15482F31">
            <w:pPr>
              <w:widowControl/>
              <w:spacing w:line="240" w:lineRule="auto"/>
              <w:jc w:val="center"/>
              <w:rPr>
                <w:rFonts w:ascii="宋体" w:hAnsi="宋体"/>
                <w:color w:val="000000"/>
                <w:sz w:val="18"/>
                <w:szCs w:val="18"/>
              </w:rPr>
            </w:pPr>
          </w:p>
        </w:tc>
        <w:tc>
          <w:tcPr>
            <w:tcW w:w="539" w:type="pct"/>
            <w:vAlign w:val="center"/>
          </w:tcPr>
          <w:p w14:paraId="5F77A15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4C4E14D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561DD19E">
            <w:pPr>
              <w:widowControl/>
              <w:spacing w:line="240" w:lineRule="auto"/>
              <w:jc w:val="center"/>
              <w:rPr>
                <w:rFonts w:ascii="宋体" w:hAnsi="宋体"/>
                <w:color w:val="000000"/>
                <w:sz w:val="18"/>
                <w:szCs w:val="18"/>
              </w:rPr>
            </w:pPr>
          </w:p>
        </w:tc>
        <w:tc>
          <w:tcPr>
            <w:tcW w:w="383" w:type="pct"/>
            <w:noWrap/>
            <w:vAlign w:val="bottom"/>
          </w:tcPr>
          <w:p w14:paraId="2C7B8323">
            <w:pPr>
              <w:widowControl/>
              <w:spacing w:line="240" w:lineRule="auto"/>
              <w:rPr>
                <w:rFonts w:ascii="宋体" w:hAnsi="宋体"/>
                <w:color w:val="000000"/>
                <w:sz w:val="18"/>
                <w:szCs w:val="18"/>
              </w:rPr>
            </w:pPr>
          </w:p>
        </w:tc>
      </w:tr>
      <w:tr w14:paraId="6B58C7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07EBA29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w:t>
            </w:r>
          </w:p>
        </w:tc>
        <w:tc>
          <w:tcPr>
            <w:tcW w:w="478" w:type="pct"/>
            <w:vMerge w:val="restart"/>
            <w:vAlign w:val="center"/>
          </w:tcPr>
          <w:p w14:paraId="2ECA56A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场地不良地质作用评价</w:t>
            </w:r>
          </w:p>
        </w:tc>
        <w:tc>
          <w:tcPr>
            <w:tcW w:w="1333" w:type="pct"/>
            <w:vAlign w:val="center"/>
          </w:tcPr>
          <w:p w14:paraId="209559A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场地不良地质作用评价编码</w:t>
            </w:r>
          </w:p>
        </w:tc>
        <w:tc>
          <w:tcPr>
            <w:tcW w:w="329" w:type="pct"/>
            <w:vAlign w:val="center"/>
          </w:tcPr>
          <w:p w14:paraId="3EF9D8F3">
            <w:pPr>
              <w:widowControl/>
              <w:spacing w:line="240" w:lineRule="auto"/>
              <w:jc w:val="center"/>
              <w:rPr>
                <w:rFonts w:ascii="宋体" w:hAnsi="宋体"/>
                <w:color w:val="000000"/>
                <w:sz w:val="18"/>
                <w:szCs w:val="18"/>
              </w:rPr>
            </w:pPr>
          </w:p>
        </w:tc>
        <w:tc>
          <w:tcPr>
            <w:tcW w:w="539" w:type="pct"/>
            <w:vAlign w:val="center"/>
          </w:tcPr>
          <w:p w14:paraId="790F6D2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367AB22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53BE088E">
            <w:pPr>
              <w:widowControl/>
              <w:spacing w:line="240" w:lineRule="auto"/>
              <w:jc w:val="center"/>
              <w:rPr>
                <w:rFonts w:ascii="宋体" w:hAnsi="宋体"/>
                <w:color w:val="000000"/>
                <w:sz w:val="18"/>
                <w:szCs w:val="18"/>
              </w:rPr>
            </w:pPr>
          </w:p>
        </w:tc>
        <w:tc>
          <w:tcPr>
            <w:tcW w:w="383" w:type="pct"/>
            <w:noWrap/>
            <w:vAlign w:val="bottom"/>
          </w:tcPr>
          <w:p w14:paraId="6251B248">
            <w:pPr>
              <w:widowControl/>
              <w:spacing w:line="240" w:lineRule="auto"/>
              <w:rPr>
                <w:rFonts w:ascii="宋体" w:hAnsi="宋体"/>
                <w:color w:val="000000"/>
                <w:sz w:val="18"/>
                <w:szCs w:val="18"/>
              </w:rPr>
            </w:pPr>
          </w:p>
        </w:tc>
      </w:tr>
      <w:tr w14:paraId="633486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30DAE08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w:t>
            </w:r>
          </w:p>
        </w:tc>
        <w:tc>
          <w:tcPr>
            <w:tcW w:w="478" w:type="pct"/>
            <w:vMerge w:val="continue"/>
            <w:vAlign w:val="center"/>
          </w:tcPr>
          <w:p w14:paraId="78A0C721">
            <w:pPr>
              <w:widowControl/>
              <w:spacing w:line="240" w:lineRule="auto"/>
              <w:jc w:val="center"/>
              <w:rPr>
                <w:rFonts w:ascii="宋体" w:hAnsi="宋体"/>
                <w:color w:val="000000"/>
                <w:sz w:val="18"/>
                <w:szCs w:val="18"/>
              </w:rPr>
            </w:pPr>
          </w:p>
        </w:tc>
        <w:tc>
          <w:tcPr>
            <w:tcW w:w="1333" w:type="pct"/>
            <w:vAlign w:val="center"/>
          </w:tcPr>
          <w:p w14:paraId="763D10F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不良地质作用类型</w:t>
            </w:r>
          </w:p>
        </w:tc>
        <w:tc>
          <w:tcPr>
            <w:tcW w:w="329" w:type="pct"/>
            <w:vAlign w:val="center"/>
          </w:tcPr>
          <w:p w14:paraId="569A1E67">
            <w:pPr>
              <w:widowControl/>
              <w:spacing w:line="240" w:lineRule="auto"/>
              <w:jc w:val="center"/>
              <w:rPr>
                <w:rFonts w:ascii="宋体" w:hAnsi="宋体"/>
                <w:color w:val="000000"/>
                <w:sz w:val="18"/>
                <w:szCs w:val="18"/>
              </w:rPr>
            </w:pPr>
          </w:p>
        </w:tc>
        <w:tc>
          <w:tcPr>
            <w:tcW w:w="539" w:type="pct"/>
            <w:vAlign w:val="center"/>
          </w:tcPr>
          <w:p w14:paraId="4CFB5DB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5A32779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125C9020">
            <w:pPr>
              <w:widowControl/>
              <w:spacing w:line="240" w:lineRule="auto"/>
              <w:jc w:val="center"/>
              <w:rPr>
                <w:rFonts w:ascii="宋体" w:hAnsi="宋体"/>
                <w:color w:val="000000"/>
                <w:sz w:val="18"/>
                <w:szCs w:val="18"/>
              </w:rPr>
            </w:pPr>
          </w:p>
        </w:tc>
        <w:tc>
          <w:tcPr>
            <w:tcW w:w="383" w:type="pct"/>
            <w:noWrap/>
            <w:vAlign w:val="bottom"/>
          </w:tcPr>
          <w:p w14:paraId="1EBAF82E">
            <w:pPr>
              <w:widowControl/>
              <w:spacing w:line="240" w:lineRule="auto"/>
              <w:rPr>
                <w:rFonts w:ascii="宋体" w:hAnsi="宋体"/>
                <w:color w:val="000000"/>
                <w:sz w:val="18"/>
                <w:szCs w:val="18"/>
              </w:rPr>
            </w:pPr>
          </w:p>
        </w:tc>
      </w:tr>
      <w:tr w14:paraId="01F699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4BA8E59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78" w:type="pct"/>
            <w:vMerge w:val="continue"/>
            <w:vAlign w:val="center"/>
          </w:tcPr>
          <w:p w14:paraId="6047811A">
            <w:pPr>
              <w:widowControl/>
              <w:spacing w:line="240" w:lineRule="auto"/>
              <w:jc w:val="center"/>
              <w:rPr>
                <w:rFonts w:ascii="宋体" w:hAnsi="宋体"/>
                <w:color w:val="000000"/>
                <w:sz w:val="18"/>
                <w:szCs w:val="18"/>
              </w:rPr>
            </w:pPr>
          </w:p>
        </w:tc>
        <w:tc>
          <w:tcPr>
            <w:tcW w:w="1333" w:type="pct"/>
            <w:vAlign w:val="center"/>
          </w:tcPr>
          <w:p w14:paraId="0C4BD498">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不良地质作用评价</w:t>
            </w:r>
          </w:p>
        </w:tc>
        <w:tc>
          <w:tcPr>
            <w:tcW w:w="329" w:type="pct"/>
            <w:vAlign w:val="center"/>
          </w:tcPr>
          <w:p w14:paraId="75A845C0">
            <w:pPr>
              <w:widowControl/>
              <w:spacing w:line="240" w:lineRule="auto"/>
              <w:jc w:val="center"/>
              <w:rPr>
                <w:rFonts w:ascii="宋体" w:hAnsi="宋体"/>
                <w:color w:val="000000"/>
                <w:sz w:val="18"/>
                <w:szCs w:val="18"/>
              </w:rPr>
            </w:pPr>
          </w:p>
        </w:tc>
        <w:tc>
          <w:tcPr>
            <w:tcW w:w="539" w:type="pct"/>
            <w:vAlign w:val="center"/>
          </w:tcPr>
          <w:p w14:paraId="5504EAA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76B5495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7F82582E">
            <w:pPr>
              <w:widowControl/>
              <w:spacing w:line="240" w:lineRule="auto"/>
              <w:jc w:val="center"/>
              <w:rPr>
                <w:rFonts w:ascii="宋体" w:hAnsi="宋体"/>
                <w:color w:val="000000"/>
                <w:sz w:val="18"/>
                <w:szCs w:val="18"/>
              </w:rPr>
            </w:pPr>
          </w:p>
        </w:tc>
        <w:tc>
          <w:tcPr>
            <w:tcW w:w="383" w:type="pct"/>
            <w:noWrap/>
            <w:vAlign w:val="bottom"/>
          </w:tcPr>
          <w:p w14:paraId="350FFA11">
            <w:pPr>
              <w:widowControl/>
              <w:spacing w:line="240" w:lineRule="auto"/>
              <w:rPr>
                <w:rFonts w:ascii="宋体" w:hAnsi="宋体"/>
                <w:color w:val="000000"/>
                <w:sz w:val="18"/>
                <w:szCs w:val="18"/>
              </w:rPr>
            </w:pPr>
          </w:p>
        </w:tc>
      </w:tr>
      <w:tr w14:paraId="1AA86C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6A1D49D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9</w:t>
            </w:r>
          </w:p>
        </w:tc>
        <w:tc>
          <w:tcPr>
            <w:tcW w:w="478" w:type="pct"/>
            <w:vMerge w:val="restart"/>
            <w:vAlign w:val="center"/>
          </w:tcPr>
          <w:p w14:paraId="6B4090F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场地特殊性岩土工程评价</w:t>
            </w:r>
          </w:p>
        </w:tc>
        <w:tc>
          <w:tcPr>
            <w:tcW w:w="1333" w:type="pct"/>
            <w:vAlign w:val="center"/>
          </w:tcPr>
          <w:p w14:paraId="6B52501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场地特殊性岩土工程评价编码</w:t>
            </w:r>
          </w:p>
        </w:tc>
        <w:tc>
          <w:tcPr>
            <w:tcW w:w="329" w:type="pct"/>
            <w:vAlign w:val="center"/>
          </w:tcPr>
          <w:p w14:paraId="1863BEC6">
            <w:pPr>
              <w:widowControl/>
              <w:spacing w:line="240" w:lineRule="auto"/>
              <w:jc w:val="center"/>
              <w:rPr>
                <w:rFonts w:ascii="宋体" w:hAnsi="宋体"/>
                <w:color w:val="000000"/>
                <w:sz w:val="18"/>
                <w:szCs w:val="18"/>
              </w:rPr>
            </w:pPr>
          </w:p>
        </w:tc>
        <w:tc>
          <w:tcPr>
            <w:tcW w:w="539" w:type="pct"/>
            <w:vAlign w:val="center"/>
          </w:tcPr>
          <w:p w14:paraId="0600BAF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1582C81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0825E9A2">
            <w:pPr>
              <w:widowControl/>
              <w:spacing w:line="240" w:lineRule="auto"/>
              <w:jc w:val="center"/>
              <w:rPr>
                <w:rFonts w:ascii="宋体" w:hAnsi="宋体"/>
                <w:color w:val="000000"/>
                <w:sz w:val="18"/>
                <w:szCs w:val="18"/>
              </w:rPr>
            </w:pPr>
          </w:p>
        </w:tc>
        <w:tc>
          <w:tcPr>
            <w:tcW w:w="383" w:type="pct"/>
            <w:vAlign w:val="center"/>
          </w:tcPr>
          <w:p w14:paraId="606527F4">
            <w:pPr>
              <w:widowControl/>
              <w:spacing w:line="240" w:lineRule="auto"/>
              <w:jc w:val="center"/>
              <w:textAlignment w:val="center"/>
              <w:rPr>
                <w:rFonts w:ascii="宋体" w:hAnsi="宋体"/>
                <w:color w:val="FF0000"/>
                <w:sz w:val="18"/>
                <w:szCs w:val="18"/>
              </w:rPr>
            </w:pPr>
          </w:p>
        </w:tc>
      </w:tr>
      <w:tr w14:paraId="232C2E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1C57F87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10</w:t>
            </w:r>
          </w:p>
        </w:tc>
        <w:tc>
          <w:tcPr>
            <w:tcW w:w="478" w:type="pct"/>
            <w:vMerge w:val="continue"/>
            <w:vAlign w:val="center"/>
          </w:tcPr>
          <w:p w14:paraId="775C1BAB">
            <w:pPr>
              <w:widowControl/>
              <w:spacing w:line="240" w:lineRule="auto"/>
              <w:jc w:val="center"/>
              <w:rPr>
                <w:rFonts w:ascii="宋体" w:hAnsi="宋体"/>
                <w:color w:val="000000"/>
                <w:sz w:val="18"/>
                <w:szCs w:val="18"/>
              </w:rPr>
            </w:pPr>
          </w:p>
        </w:tc>
        <w:tc>
          <w:tcPr>
            <w:tcW w:w="1333" w:type="pct"/>
            <w:vAlign w:val="center"/>
          </w:tcPr>
          <w:p w14:paraId="2EABFA82">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特殊性岩土类型</w:t>
            </w:r>
          </w:p>
        </w:tc>
        <w:tc>
          <w:tcPr>
            <w:tcW w:w="329" w:type="pct"/>
            <w:vAlign w:val="center"/>
          </w:tcPr>
          <w:p w14:paraId="2696D383">
            <w:pPr>
              <w:widowControl/>
              <w:spacing w:line="240" w:lineRule="auto"/>
              <w:jc w:val="center"/>
              <w:rPr>
                <w:rFonts w:ascii="宋体" w:hAnsi="宋体"/>
                <w:color w:val="000000"/>
                <w:sz w:val="18"/>
                <w:szCs w:val="18"/>
              </w:rPr>
            </w:pPr>
          </w:p>
        </w:tc>
        <w:tc>
          <w:tcPr>
            <w:tcW w:w="539" w:type="pct"/>
            <w:vAlign w:val="center"/>
          </w:tcPr>
          <w:p w14:paraId="5469339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4F995E0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7760C485">
            <w:pPr>
              <w:widowControl/>
              <w:spacing w:line="240" w:lineRule="auto"/>
              <w:jc w:val="center"/>
              <w:rPr>
                <w:rFonts w:ascii="宋体" w:hAnsi="宋体"/>
                <w:color w:val="000000"/>
                <w:sz w:val="18"/>
                <w:szCs w:val="18"/>
              </w:rPr>
            </w:pPr>
          </w:p>
        </w:tc>
        <w:tc>
          <w:tcPr>
            <w:tcW w:w="383" w:type="pct"/>
            <w:noWrap/>
            <w:vAlign w:val="bottom"/>
          </w:tcPr>
          <w:p w14:paraId="053B66C2">
            <w:pPr>
              <w:widowControl/>
              <w:spacing w:line="240" w:lineRule="auto"/>
              <w:rPr>
                <w:rFonts w:ascii="宋体" w:hAnsi="宋体"/>
                <w:color w:val="000000"/>
                <w:sz w:val="18"/>
                <w:szCs w:val="18"/>
              </w:rPr>
            </w:pPr>
          </w:p>
        </w:tc>
      </w:tr>
      <w:tr w14:paraId="17509E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3746248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11</w:t>
            </w:r>
          </w:p>
        </w:tc>
        <w:tc>
          <w:tcPr>
            <w:tcW w:w="478" w:type="pct"/>
            <w:vMerge w:val="continue"/>
            <w:vAlign w:val="center"/>
          </w:tcPr>
          <w:p w14:paraId="137E6657">
            <w:pPr>
              <w:widowControl/>
              <w:spacing w:line="240" w:lineRule="auto"/>
              <w:jc w:val="center"/>
              <w:rPr>
                <w:rFonts w:ascii="宋体" w:hAnsi="宋体"/>
                <w:color w:val="000000"/>
                <w:sz w:val="18"/>
                <w:szCs w:val="18"/>
              </w:rPr>
            </w:pPr>
          </w:p>
        </w:tc>
        <w:tc>
          <w:tcPr>
            <w:tcW w:w="1333" w:type="pct"/>
            <w:vAlign w:val="center"/>
          </w:tcPr>
          <w:p w14:paraId="38D41C4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特殊性岩土工程评价</w:t>
            </w:r>
          </w:p>
        </w:tc>
        <w:tc>
          <w:tcPr>
            <w:tcW w:w="329" w:type="pct"/>
            <w:vAlign w:val="center"/>
          </w:tcPr>
          <w:p w14:paraId="4A3037CD">
            <w:pPr>
              <w:widowControl/>
              <w:spacing w:line="240" w:lineRule="auto"/>
              <w:jc w:val="center"/>
              <w:rPr>
                <w:rFonts w:ascii="宋体" w:hAnsi="宋体"/>
                <w:color w:val="000000"/>
                <w:sz w:val="18"/>
                <w:szCs w:val="18"/>
              </w:rPr>
            </w:pPr>
          </w:p>
        </w:tc>
        <w:tc>
          <w:tcPr>
            <w:tcW w:w="539" w:type="pct"/>
            <w:vAlign w:val="center"/>
          </w:tcPr>
          <w:p w14:paraId="53830AD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757E9B1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2B691C0D">
            <w:pPr>
              <w:widowControl/>
              <w:spacing w:line="240" w:lineRule="auto"/>
              <w:jc w:val="center"/>
              <w:rPr>
                <w:rFonts w:ascii="宋体" w:hAnsi="宋体"/>
                <w:color w:val="000000"/>
                <w:sz w:val="18"/>
                <w:szCs w:val="18"/>
              </w:rPr>
            </w:pPr>
          </w:p>
        </w:tc>
        <w:tc>
          <w:tcPr>
            <w:tcW w:w="383" w:type="pct"/>
            <w:noWrap/>
            <w:vAlign w:val="bottom"/>
          </w:tcPr>
          <w:p w14:paraId="255B0CE5">
            <w:pPr>
              <w:widowControl/>
              <w:spacing w:line="240" w:lineRule="auto"/>
              <w:rPr>
                <w:rFonts w:ascii="宋体" w:hAnsi="宋体"/>
                <w:color w:val="000000"/>
                <w:sz w:val="18"/>
                <w:szCs w:val="18"/>
              </w:rPr>
            </w:pPr>
          </w:p>
        </w:tc>
      </w:tr>
      <w:tr w14:paraId="150465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5D940C5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12</w:t>
            </w:r>
          </w:p>
        </w:tc>
        <w:tc>
          <w:tcPr>
            <w:tcW w:w="478" w:type="pct"/>
            <w:vMerge w:val="restart"/>
            <w:vAlign w:val="center"/>
          </w:tcPr>
          <w:p w14:paraId="73AE471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场地地下水评价</w:t>
            </w:r>
          </w:p>
        </w:tc>
        <w:tc>
          <w:tcPr>
            <w:tcW w:w="1333" w:type="pct"/>
            <w:vAlign w:val="center"/>
          </w:tcPr>
          <w:p w14:paraId="7F58EAA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场地地下水评价编码</w:t>
            </w:r>
          </w:p>
        </w:tc>
        <w:tc>
          <w:tcPr>
            <w:tcW w:w="329" w:type="pct"/>
            <w:vAlign w:val="center"/>
          </w:tcPr>
          <w:p w14:paraId="38230D34">
            <w:pPr>
              <w:widowControl/>
              <w:spacing w:line="240" w:lineRule="auto"/>
              <w:jc w:val="center"/>
              <w:rPr>
                <w:rFonts w:ascii="宋体" w:hAnsi="宋体"/>
                <w:color w:val="000000"/>
                <w:sz w:val="18"/>
                <w:szCs w:val="18"/>
              </w:rPr>
            </w:pPr>
          </w:p>
        </w:tc>
        <w:tc>
          <w:tcPr>
            <w:tcW w:w="539" w:type="pct"/>
            <w:vAlign w:val="center"/>
          </w:tcPr>
          <w:p w14:paraId="0EB7F92A">
            <w:pPr>
              <w:widowControl/>
              <w:spacing w:line="240" w:lineRule="auto"/>
              <w:jc w:val="center"/>
              <w:rPr>
                <w:rFonts w:ascii="宋体" w:hAnsi="宋体"/>
                <w:color w:val="000000"/>
                <w:sz w:val="18"/>
                <w:szCs w:val="18"/>
              </w:rPr>
            </w:pPr>
          </w:p>
        </w:tc>
        <w:tc>
          <w:tcPr>
            <w:tcW w:w="1027" w:type="pct"/>
            <w:vAlign w:val="center"/>
          </w:tcPr>
          <w:p w14:paraId="434C0A41">
            <w:pPr>
              <w:widowControl/>
              <w:spacing w:line="240" w:lineRule="auto"/>
              <w:jc w:val="center"/>
              <w:rPr>
                <w:rFonts w:ascii="宋体" w:hAnsi="宋体"/>
                <w:color w:val="000000"/>
                <w:sz w:val="18"/>
                <w:szCs w:val="18"/>
              </w:rPr>
            </w:pPr>
          </w:p>
        </w:tc>
        <w:tc>
          <w:tcPr>
            <w:tcW w:w="599" w:type="pct"/>
            <w:vAlign w:val="center"/>
          </w:tcPr>
          <w:p w14:paraId="1F7FC1D3">
            <w:pPr>
              <w:widowControl/>
              <w:spacing w:line="240" w:lineRule="auto"/>
              <w:jc w:val="center"/>
              <w:rPr>
                <w:rFonts w:ascii="宋体" w:hAnsi="宋体"/>
                <w:color w:val="000000"/>
                <w:sz w:val="18"/>
                <w:szCs w:val="18"/>
              </w:rPr>
            </w:pPr>
          </w:p>
        </w:tc>
        <w:tc>
          <w:tcPr>
            <w:tcW w:w="383" w:type="pct"/>
            <w:vAlign w:val="center"/>
          </w:tcPr>
          <w:p w14:paraId="18564598">
            <w:pPr>
              <w:widowControl/>
              <w:spacing w:line="240" w:lineRule="auto"/>
              <w:jc w:val="center"/>
              <w:textAlignment w:val="center"/>
              <w:rPr>
                <w:rFonts w:ascii="宋体" w:hAnsi="宋体"/>
                <w:color w:val="FF0000"/>
                <w:sz w:val="18"/>
                <w:szCs w:val="18"/>
              </w:rPr>
            </w:pPr>
          </w:p>
        </w:tc>
      </w:tr>
      <w:tr w14:paraId="03B21A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43948D6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13</w:t>
            </w:r>
          </w:p>
        </w:tc>
        <w:tc>
          <w:tcPr>
            <w:tcW w:w="478" w:type="pct"/>
            <w:vMerge w:val="continue"/>
            <w:vAlign w:val="center"/>
          </w:tcPr>
          <w:p w14:paraId="7025F097">
            <w:pPr>
              <w:widowControl/>
              <w:spacing w:line="240" w:lineRule="auto"/>
              <w:jc w:val="center"/>
              <w:rPr>
                <w:rFonts w:ascii="宋体" w:hAnsi="宋体"/>
                <w:color w:val="000000"/>
                <w:sz w:val="18"/>
                <w:szCs w:val="18"/>
              </w:rPr>
            </w:pPr>
          </w:p>
        </w:tc>
        <w:tc>
          <w:tcPr>
            <w:tcW w:w="1333" w:type="pct"/>
            <w:vAlign w:val="center"/>
          </w:tcPr>
          <w:p w14:paraId="024D155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地下水类型</w:t>
            </w:r>
          </w:p>
        </w:tc>
        <w:tc>
          <w:tcPr>
            <w:tcW w:w="329" w:type="pct"/>
            <w:vAlign w:val="center"/>
          </w:tcPr>
          <w:p w14:paraId="1E11CB77">
            <w:pPr>
              <w:widowControl/>
              <w:spacing w:line="240" w:lineRule="auto"/>
              <w:jc w:val="center"/>
              <w:rPr>
                <w:rFonts w:ascii="宋体" w:hAnsi="宋体"/>
                <w:color w:val="000000"/>
                <w:sz w:val="18"/>
                <w:szCs w:val="18"/>
              </w:rPr>
            </w:pPr>
          </w:p>
        </w:tc>
        <w:tc>
          <w:tcPr>
            <w:tcW w:w="539" w:type="pct"/>
            <w:vAlign w:val="center"/>
          </w:tcPr>
          <w:p w14:paraId="756B9E0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7286E1E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6EC68F34">
            <w:pPr>
              <w:widowControl/>
              <w:spacing w:line="240" w:lineRule="auto"/>
              <w:jc w:val="center"/>
              <w:rPr>
                <w:rFonts w:ascii="宋体" w:hAnsi="宋体"/>
                <w:color w:val="000000"/>
                <w:sz w:val="18"/>
                <w:szCs w:val="18"/>
              </w:rPr>
            </w:pPr>
          </w:p>
        </w:tc>
        <w:tc>
          <w:tcPr>
            <w:tcW w:w="383" w:type="pct"/>
            <w:noWrap/>
            <w:vAlign w:val="bottom"/>
          </w:tcPr>
          <w:p w14:paraId="4092F8EF">
            <w:pPr>
              <w:widowControl/>
              <w:spacing w:line="240" w:lineRule="auto"/>
              <w:rPr>
                <w:rFonts w:ascii="宋体" w:hAnsi="宋体"/>
                <w:color w:val="000000"/>
                <w:sz w:val="18"/>
                <w:szCs w:val="18"/>
              </w:rPr>
            </w:pPr>
          </w:p>
        </w:tc>
      </w:tr>
      <w:tr w14:paraId="0235DF4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397710A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14</w:t>
            </w:r>
          </w:p>
        </w:tc>
        <w:tc>
          <w:tcPr>
            <w:tcW w:w="478" w:type="pct"/>
            <w:vMerge w:val="continue"/>
            <w:vAlign w:val="center"/>
          </w:tcPr>
          <w:p w14:paraId="6A05CBB2">
            <w:pPr>
              <w:widowControl/>
              <w:spacing w:line="240" w:lineRule="auto"/>
              <w:jc w:val="center"/>
              <w:rPr>
                <w:rFonts w:ascii="宋体" w:hAnsi="宋体"/>
                <w:color w:val="000000"/>
                <w:sz w:val="18"/>
                <w:szCs w:val="18"/>
              </w:rPr>
            </w:pPr>
          </w:p>
        </w:tc>
        <w:tc>
          <w:tcPr>
            <w:tcW w:w="1333" w:type="pct"/>
            <w:vAlign w:val="center"/>
          </w:tcPr>
          <w:p w14:paraId="38420E3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地下水水位及分布规律</w:t>
            </w:r>
          </w:p>
        </w:tc>
        <w:tc>
          <w:tcPr>
            <w:tcW w:w="329" w:type="pct"/>
            <w:vAlign w:val="center"/>
          </w:tcPr>
          <w:p w14:paraId="6FB2553D">
            <w:pPr>
              <w:widowControl/>
              <w:spacing w:line="240" w:lineRule="auto"/>
              <w:jc w:val="center"/>
              <w:rPr>
                <w:rFonts w:ascii="宋体" w:hAnsi="宋体"/>
                <w:color w:val="000000"/>
                <w:sz w:val="18"/>
                <w:szCs w:val="18"/>
              </w:rPr>
            </w:pPr>
          </w:p>
        </w:tc>
        <w:tc>
          <w:tcPr>
            <w:tcW w:w="539" w:type="pct"/>
            <w:vAlign w:val="center"/>
          </w:tcPr>
          <w:p w14:paraId="0051A2D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314AB0A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64E32707">
            <w:pPr>
              <w:widowControl/>
              <w:spacing w:line="240" w:lineRule="auto"/>
              <w:jc w:val="center"/>
              <w:rPr>
                <w:rFonts w:ascii="宋体" w:hAnsi="宋体"/>
                <w:color w:val="000000"/>
                <w:sz w:val="18"/>
                <w:szCs w:val="18"/>
              </w:rPr>
            </w:pPr>
          </w:p>
        </w:tc>
        <w:tc>
          <w:tcPr>
            <w:tcW w:w="383" w:type="pct"/>
            <w:noWrap/>
            <w:vAlign w:val="bottom"/>
          </w:tcPr>
          <w:p w14:paraId="3EE2A548">
            <w:pPr>
              <w:widowControl/>
              <w:spacing w:line="240" w:lineRule="auto"/>
              <w:rPr>
                <w:rFonts w:ascii="宋体" w:hAnsi="宋体"/>
                <w:color w:val="000000"/>
                <w:sz w:val="18"/>
                <w:szCs w:val="18"/>
              </w:rPr>
            </w:pPr>
          </w:p>
        </w:tc>
      </w:tr>
      <w:tr w14:paraId="138B96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01CF027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478" w:type="pct"/>
            <w:vMerge w:val="continue"/>
            <w:vAlign w:val="center"/>
          </w:tcPr>
          <w:p w14:paraId="6591CD52">
            <w:pPr>
              <w:widowControl/>
              <w:spacing w:line="240" w:lineRule="auto"/>
              <w:jc w:val="center"/>
              <w:rPr>
                <w:rFonts w:ascii="宋体" w:hAnsi="宋体"/>
                <w:color w:val="000000"/>
                <w:sz w:val="18"/>
                <w:szCs w:val="18"/>
              </w:rPr>
            </w:pPr>
          </w:p>
        </w:tc>
        <w:tc>
          <w:tcPr>
            <w:tcW w:w="1333" w:type="pct"/>
            <w:vAlign w:val="center"/>
          </w:tcPr>
          <w:p w14:paraId="77984A46">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施工期抗浮设防水位标高</w:t>
            </w:r>
          </w:p>
        </w:tc>
        <w:tc>
          <w:tcPr>
            <w:tcW w:w="329" w:type="pct"/>
            <w:vAlign w:val="center"/>
          </w:tcPr>
          <w:p w14:paraId="457EE4B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539" w:type="pct"/>
            <w:vAlign w:val="center"/>
          </w:tcPr>
          <w:p w14:paraId="7A58925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49A1E98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63D7C41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3" w:type="pct"/>
            <w:noWrap/>
            <w:vAlign w:val="bottom"/>
          </w:tcPr>
          <w:p w14:paraId="32BF1940">
            <w:pPr>
              <w:widowControl/>
              <w:spacing w:line="240" w:lineRule="auto"/>
              <w:rPr>
                <w:rFonts w:ascii="宋体" w:hAnsi="宋体"/>
                <w:color w:val="000000"/>
                <w:sz w:val="18"/>
                <w:szCs w:val="18"/>
              </w:rPr>
            </w:pPr>
          </w:p>
        </w:tc>
      </w:tr>
      <w:tr w14:paraId="27F91A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3065C77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16</w:t>
            </w:r>
          </w:p>
        </w:tc>
        <w:tc>
          <w:tcPr>
            <w:tcW w:w="478" w:type="pct"/>
            <w:vMerge w:val="continue"/>
            <w:vAlign w:val="center"/>
          </w:tcPr>
          <w:p w14:paraId="0B44AC80">
            <w:pPr>
              <w:widowControl/>
              <w:spacing w:line="240" w:lineRule="auto"/>
              <w:jc w:val="center"/>
              <w:rPr>
                <w:rFonts w:ascii="宋体" w:hAnsi="宋体"/>
                <w:color w:val="000000"/>
                <w:sz w:val="18"/>
                <w:szCs w:val="18"/>
              </w:rPr>
            </w:pPr>
          </w:p>
        </w:tc>
        <w:tc>
          <w:tcPr>
            <w:tcW w:w="1333" w:type="pct"/>
            <w:vAlign w:val="center"/>
          </w:tcPr>
          <w:p w14:paraId="51CB85C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使用期抗浮设防水位标高</w:t>
            </w:r>
          </w:p>
        </w:tc>
        <w:tc>
          <w:tcPr>
            <w:tcW w:w="329" w:type="pct"/>
            <w:vAlign w:val="center"/>
          </w:tcPr>
          <w:p w14:paraId="2AD2194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539" w:type="pct"/>
            <w:vAlign w:val="center"/>
          </w:tcPr>
          <w:p w14:paraId="3308592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161FD96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2B2F7BF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3" w:type="pct"/>
            <w:noWrap/>
            <w:vAlign w:val="bottom"/>
          </w:tcPr>
          <w:p w14:paraId="12C225C5">
            <w:pPr>
              <w:widowControl/>
              <w:spacing w:line="240" w:lineRule="auto"/>
              <w:rPr>
                <w:rFonts w:ascii="宋体" w:hAnsi="宋体"/>
                <w:color w:val="000000"/>
                <w:sz w:val="18"/>
                <w:szCs w:val="18"/>
              </w:rPr>
            </w:pPr>
          </w:p>
        </w:tc>
      </w:tr>
      <w:tr w14:paraId="3D5168F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6782488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17</w:t>
            </w:r>
          </w:p>
        </w:tc>
        <w:tc>
          <w:tcPr>
            <w:tcW w:w="478" w:type="pct"/>
            <w:vMerge w:val="restart"/>
            <w:vAlign w:val="center"/>
          </w:tcPr>
          <w:p w14:paraId="5BF4C83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场地地下水腐蚀性评价</w:t>
            </w:r>
          </w:p>
        </w:tc>
        <w:tc>
          <w:tcPr>
            <w:tcW w:w="1333" w:type="pct"/>
            <w:vAlign w:val="center"/>
          </w:tcPr>
          <w:p w14:paraId="10147D1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场地地下水腐蚀性评价编码</w:t>
            </w:r>
          </w:p>
        </w:tc>
        <w:tc>
          <w:tcPr>
            <w:tcW w:w="329" w:type="pct"/>
            <w:vAlign w:val="center"/>
          </w:tcPr>
          <w:p w14:paraId="36EBFB7E">
            <w:pPr>
              <w:widowControl/>
              <w:spacing w:line="240" w:lineRule="auto"/>
              <w:jc w:val="center"/>
              <w:rPr>
                <w:rFonts w:ascii="宋体" w:hAnsi="宋体"/>
                <w:color w:val="000000"/>
                <w:sz w:val="18"/>
                <w:szCs w:val="18"/>
              </w:rPr>
            </w:pPr>
          </w:p>
        </w:tc>
        <w:tc>
          <w:tcPr>
            <w:tcW w:w="539" w:type="pct"/>
            <w:vAlign w:val="center"/>
          </w:tcPr>
          <w:p w14:paraId="54589C2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571CFFC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37778FBF">
            <w:pPr>
              <w:widowControl/>
              <w:spacing w:line="240" w:lineRule="auto"/>
              <w:jc w:val="center"/>
              <w:rPr>
                <w:rFonts w:ascii="宋体" w:hAnsi="宋体"/>
                <w:color w:val="000000"/>
                <w:sz w:val="18"/>
                <w:szCs w:val="18"/>
              </w:rPr>
            </w:pPr>
          </w:p>
        </w:tc>
        <w:tc>
          <w:tcPr>
            <w:tcW w:w="383" w:type="pct"/>
            <w:vAlign w:val="center"/>
          </w:tcPr>
          <w:p w14:paraId="563694D2">
            <w:pPr>
              <w:widowControl/>
              <w:spacing w:line="240" w:lineRule="auto"/>
              <w:jc w:val="center"/>
              <w:textAlignment w:val="center"/>
              <w:rPr>
                <w:rFonts w:ascii="宋体" w:hAnsi="宋体"/>
                <w:color w:val="FF0000"/>
                <w:sz w:val="18"/>
                <w:szCs w:val="18"/>
              </w:rPr>
            </w:pPr>
          </w:p>
        </w:tc>
      </w:tr>
      <w:tr w14:paraId="7632C8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5C3FE6D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18</w:t>
            </w:r>
          </w:p>
        </w:tc>
        <w:tc>
          <w:tcPr>
            <w:tcW w:w="478" w:type="pct"/>
            <w:vMerge w:val="continue"/>
            <w:vAlign w:val="center"/>
          </w:tcPr>
          <w:p w14:paraId="0743F9EE">
            <w:pPr>
              <w:widowControl/>
              <w:spacing w:line="240" w:lineRule="auto"/>
              <w:jc w:val="center"/>
              <w:rPr>
                <w:rFonts w:ascii="宋体" w:hAnsi="宋体"/>
                <w:color w:val="000000"/>
                <w:sz w:val="18"/>
                <w:szCs w:val="18"/>
              </w:rPr>
            </w:pPr>
          </w:p>
        </w:tc>
        <w:tc>
          <w:tcPr>
            <w:tcW w:w="1333" w:type="pct"/>
            <w:vAlign w:val="center"/>
          </w:tcPr>
          <w:p w14:paraId="5296737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地下水PH值</w:t>
            </w:r>
          </w:p>
        </w:tc>
        <w:tc>
          <w:tcPr>
            <w:tcW w:w="329" w:type="pct"/>
            <w:vAlign w:val="center"/>
          </w:tcPr>
          <w:p w14:paraId="50B6A015">
            <w:pPr>
              <w:widowControl/>
              <w:spacing w:line="240" w:lineRule="auto"/>
              <w:jc w:val="center"/>
              <w:rPr>
                <w:rFonts w:ascii="宋体" w:hAnsi="宋体"/>
                <w:color w:val="000000"/>
                <w:sz w:val="18"/>
                <w:szCs w:val="18"/>
              </w:rPr>
            </w:pPr>
          </w:p>
        </w:tc>
        <w:tc>
          <w:tcPr>
            <w:tcW w:w="539" w:type="pct"/>
            <w:vAlign w:val="center"/>
          </w:tcPr>
          <w:p w14:paraId="163A11E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6BE0AF4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0E678EA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383" w:type="pct"/>
            <w:noWrap/>
            <w:vAlign w:val="bottom"/>
          </w:tcPr>
          <w:p w14:paraId="17CF904B">
            <w:pPr>
              <w:widowControl/>
              <w:spacing w:line="240" w:lineRule="auto"/>
              <w:rPr>
                <w:rFonts w:ascii="宋体" w:hAnsi="宋体"/>
                <w:color w:val="000000"/>
                <w:sz w:val="18"/>
                <w:szCs w:val="18"/>
              </w:rPr>
            </w:pPr>
          </w:p>
        </w:tc>
      </w:tr>
      <w:tr w14:paraId="2E4E03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2863661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19</w:t>
            </w:r>
          </w:p>
        </w:tc>
        <w:tc>
          <w:tcPr>
            <w:tcW w:w="478" w:type="pct"/>
            <w:vMerge w:val="continue"/>
            <w:vAlign w:val="center"/>
          </w:tcPr>
          <w:p w14:paraId="54798ED1">
            <w:pPr>
              <w:widowControl/>
              <w:spacing w:line="240" w:lineRule="auto"/>
              <w:jc w:val="center"/>
              <w:rPr>
                <w:rFonts w:ascii="宋体" w:hAnsi="宋体"/>
                <w:color w:val="000000"/>
                <w:sz w:val="18"/>
                <w:szCs w:val="18"/>
              </w:rPr>
            </w:pPr>
          </w:p>
        </w:tc>
        <w:tc>
          <w:tcPr>
            <w:tcW w:w="1333" w:type="pct"/>
            <w:vAlign w:val="center"/>
          </w:tcPr>
          <w:p w14:paraId="41CBFA2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地下水水化学类型</w:t>
            </w:r>
          </w:p>
        </w:tc>
        <w:tc>
          <w:tcPr>
            <w:tcW w:w="329" w:type="pct"/>
            <w:vAlign w:val="center"/>
          </w:tcPr>
          <w:p w14:paraId="72465222">
            <w:pPr>
              <w:widowControl/>
              <w:spacing w:line="240" w:lineRule="auto"/>
              <w:jc w:val="center"/>
              <w:rPr>
                <w:rFonts w:ascii="宋体" w:hAnsi="宋体"/>
                <w:color w:val="000000"/>
                <w:sz w:val="18"/>
                <w:szCs w:val="18"/>
              </w:rPr>
            </w:pPr>
          </w:p>
        </w:tc>
        <w:tc>
          <w:tcPr>
            <w:tcW w:w="539" w:type="pct"/>
            <w:vAlign w:val="center"/>
          </w:tcPr>
          <w:p w14:paraId="1DFC114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1ADDF60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72A24671">
            <w:pPr>
              <w:widowControl/>
              <w:spacing w:line="240" w:lineRule="auto"/>
              <w:jc w:val="center"/>
              <w:rPr>
                <w:rFonts w:ascii="宋体" w:hAnsi="宋体"/>
                <w:color w:val="000000"/>
                <w:sz w:val="18"/>
                <w:szCs w:val="18"/>
              </w:rPr>
            </w:pPr>
          </w:p>
        </w:tc>
        <w:tc>
          <w:tcPr>
            <w:tcW w:w="383" w:type="pct"/>
            <w:noWrap/>
            <w:vAlign w:val="bottom"/>
          </w:tcPr>
          <w:p w14:paraId="444C3D2A">
            <w:pPr>
              <w:widowControl/>
              <w:spacing w:line="240" w:lineRule="auto"/>
              <w:rPr>
                <w:rFonts w:ascii="宋体" w:hAnsi="宋体"/>
                <w:color w:val="000000"/>
                <w:sz w:val="18"/>
                <w:szCs w:val="18"/>
              </w:rPr>
            </w:pPr>
          </w:p>
        </w:tc>
      </w:tr>
      <w:tr w14:paraId="66353C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788F561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20</w:t>
            </w:r>
          </w:p>
        </w:tc>
        <w:tc>
          <w:tcPr>
            <w:tcW w:w="478" w:type="pct"/>
            <w:vMerge w:val="continue"/>
            <w:vAlign w:val="center"/>
          </w:tcPr>
          <w:p w14:paraId="78F0DABF">
            <w:pPr>
              <w:widowControl/>
              <w:spacing w:line="240" w:lineRule="auto"/>
              <w:jc w:val="center"/>
              <w:rPr>
                <w:rFonts w:ascii="宋体" w:hAnsi="宋体"/>
                <w:color w:val="000000"/>
                <w:sz w:val="18"/>
                <w:szCs w:val="18"/>
              </w:rPr>
            </w:pPr>
          </w:p>
        </w:tc>
        <w:tc>
          <w:tcPr>
            <w:tcW w:w="1333" w:type="pct"/>
            <w:vAlign w:val="center"/>
          </w:tcPr>
          <w:p w14:paraId="6955D00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地下水对混凝土结构腐蚀性评价</w:t>
            </w:r>
          </w:p>
        </w:tc>
        <w:tc>
          <w:tcPr>
            <w:tcW w:w="329" w:type="pct"/>
            <w:vAlign w:val="center"/>
          </w:tcPr>
          <w:p w14:paraId="7D666120">
            <w:pPr>
              <w:widowControl/>
              <w:spacing w:line="240" w:lineRule="auto"/>
              <w:jc w:val="center"/>
              <w:rPr>
                <w:rFonts w:ascii="宋体" w:hAnsi="宋体"/>
                <w:color w:val="000000"/>
                <w:sz w:val="18"/>
                <w:szCs w:val="18"/>
              </w:rPr>
            </w:pPr>
          </w:p>
        </w:tc>
        <w:tc>
          <w:tcPr>
            <w:tcW w:w="539" w:type="pct"/>
            <w:vAlign w:val="center"/>
          </w:tcPr>
          <w:p w14:paraId="77E570D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22383FF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09490678">
            <w:pPr>
              <w:widowControl/>
              <w:spacing w:line="240" w:lineRule="auto"/>
              <w:jc w:val="center"/>
              <w:rPr>
                <w:rFonts w:ascii="宋体" w:hAnsi="宋体"/>
                <w:color w:val="000000"/>
                <w:sz w:val="18"/>
                <w:szCs w:val="18"/>
              </w:rPr>
            </w:pPr>
          </w:p>
        </w:tc>
        <w:tc>
          <w:tcPr>
            <w:tcW w:w="383" w:type="pct"/>
            <w:noWrap/>
            <w:vAlign w:val="bottom"/>
          </w:tcPr>
          <w:p w14:paraId="1DCBD418">
            <w:pPr>
              <w:widowControl/>
              <w:spacing w:line="240" w:lineRule="auto"/>
              <w:rPr>
                <w:rFonts w:ascii="宋体" w:hAnsi="宋体"/>
                <w:color w:val="000000"/>
                <w:sz w:val="18"/>
                <w:szCs w:val="18"/>
              </w:rPr>
            </w:pPr>
          </w:p>
        </w:tc>
      </w:tr>
      <w:tr w14:paraId="07C4844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38DB2DD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21</w:t>
            </w:r>
          </w:p>
        </w:tc>
        <w:tc>
          <w:tcPr>
            <w:tcW w:w="478" w:type="pct"/>
            <w:vMerge w:val="continue"/>
            <w:vAlign w:val="center"/>
          </w:tcPr>
          <w:p w14:paraId="0DDFA42A">
            <w:pPr>
              <w:widowControl/>
              <w:spacing w:line="240" w:lineRule="auto"/>
              <w:jc w:val="center"/>
              <w:rPr>
                <w:rFonts w:ascii="宋体" w:hAnsi="宋体"/>
                <w:color w:val="000000"/>
                <w:sz w:val="18"/>
                <w:szCs w:val="18"/>
              </w:rPr>
            </w:pPr>
          </w:p>
        </w:tc>
        <w:tc>
          <w:tcPr>
            <w:tcW w:w="1333" w:type="pct"/>
            <w:vAlign w:val="center"/>
          </w:tcPr>
          <w:p w14:paraId="3B3EB3A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地下水对钢筋混凝土结构中钢筋的腐蚀性评价</w:t>
            </w:r>
          </w:p>
        </w:tc>
        <w:tc>
          <w:tcPr>
            <w:tcW w:w="329" w:type="pct"/>
            <w:vAlign w:val="center"/>
          </w:tcPr>
          <w:p w14:paraId="4986A9F0">
            <w:pPr>
              <w:widowControl/>
              <w:spacing w:line="240" w:lineRule="auto"/>
              <w:jc w:val="center"/>
              <w:rPr>
                <w:rFonts w:ascii="宋体" w:hAnsi="宋体"/>
                <w:color w:val="000000"/>
                <w:sz w:val="18"/>
                <w:szCs w:val="18"/>
              </w:rPr>
            </w:pPr>
          </w:p>
        </w:tc>
        <w:tc>
          <w:tcPr>
            <w:tcW w:w="539" w:type="pct"/>
            <w:vAlign w:val="center"/>
          </w:tcPr>
          <w:p w14:paraId="7AEABFE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509157F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45DC6105">
            <w:pPr>
              <w:widowControl/>
              <w:spacing w:line="240" w:lineRule="auto"/>
              <w:jc w:val="center"/>
              <w:rPr>
                <w:rFonts w:ascii="宋体" w:hAnsi="宋体"/>
                <w:color w:val="000000"/>
                <w:sz w:val="18"/>
                <w:szCs w:val="18"/>
              </w:rPr>
            </w:pPr>
          </w:p>
        </w:tc>
        <w:tc>
          <w:tcPr>
            <w:tcW w:w="383" w:type="pct"/>
            <w:noWrap/>
            <w:vAlign w:val="bottom"/>
          </w:tcPr>
          <w:p w14:paraId="3E92E449">
            <w:pPr>
              <w:widowControl/>
              <w:spacing w:line="240" w:lineRule="auto"/>
              <w:rPr>
                <w:rFonts w:ascii="宋体" w:hAnsi="宋体"/>
                <w:color w:val="000000"/>
                <w:sz w:val="18"/>
                <w:szCs w:val="18"/>
              </w:rPr>
            </w:pPr>
          </w:p>
        </w:tc>
      </w:tr>
      <w:tr w14:paraId="3CF0A2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706128B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22</w:t>
            </w:r>
          </w:p>
        </w:tc>
        <w:tc>
          <w:tcPr>
            <w:tcW w:w="478" w:type="pct"/>
            <w:vMerge w:val="continue"/>
            <w:vAlign w:val="center"/>
          </w:tcPr>
          <w:p w14:paraId="1B26E7A5">
            <w:pPr>
              <w:widowControl/>
              <w:spacing w:line="240" w:lineRule="auto"/>
              <w:jc w:val="center"/>
              <w:rPr>
                <w:rFonts w:ascii="宋体" w:hAnsi="宋体"/>
                <w:color w:val="000000"/>
                <w:sz w:val="18"/>
                <w:szCs w:val="18"/>
              </w:rPr>
            </w:pPr>
          </w:p>
        </w:tc>
        <w:tc>
          <w:tcPr>
            <w:tcW w:w="1333" w:type="pct"/>
            <w:vAlign w:val="center"/>
          </w:tcPr>
          <w:p w14:paraId="0B6AB97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地下水对钢结构腐蚀性评价</w:t>
            </w:r>
          </w:p>
        </w:tc>
        <w:tc>
          <w:tcPr>
            <w:tcW w:w="329" w:type="pct"/>
            <w:vAlign w:val="center"/>
          </w:tcPr>
          <w:p w14:paraId="6FCC1071">
            <w:pPr>
              <w:widowControl/>
              <w:spacing w:line="240" w:lineRule="auto"/>
              <w:jc w:val="center"/>
              <w:rPr>
                <w:rFonts w:ascii="宋体" w:hAnsi="宋体"/>
                <w:color w:val="000000"/>
                <w:sz w:val="18"/>
                <w:szCs w:val="18"/>
              </w:rPr>
            </w:pPr>
          </w:p>
        </w:tc>
        <w:tc>
          <w:tcPr>
            <w:tcW w:w="539" w:type="pct"/>
            <w:vAlign w:val="center"/>
          </w:tcPr>
          <w:p w14:paraId="0CC2B5A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4EB52BD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0C656F40">
            <w:pPr>
              <w:widowControl/>
              <w:spacing w:line="240" w:lineRule="auto"/>
              <w:jc w:val="center"/>
              <w:rPr>
                <w:rFonts w:ascii="宋体" w:hAnsi="宋体"/>
                <w:color w:val="000000"/>
                <w:sz w:val="18"/>
                <w:szCs w:val="18"/>
              </w:rPr>
            </w:pPr>
          </w:p>
        </w:tc>
        <w:tc>
          <w:tcPr>
            <w:tcW w:w="383" w:type="pct"/>
            <w:noWrap/>
            <w:vAlign w:val="bottom"/>
          </w:tcPr>
          <w:p w14:paraId="47D76D95">
            <w:pPr>
              <w:widowControl/>
              <w:spacing w:line="240" w:lineRule="auto"/>
              <w:rPr>
                <w:rFonts w:ascii="宋体" w:hAnsi="宋体"/>
                <w:color w:val="000000"/>
                <w:sz w:val="18"/>
                <w:szCs w:val="18"/>
              </w:rPr>
            </w:pPr>
          </w:p>
        </w:tc>
      </w:tr>
      <w:tr w14:paraId="72C33D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00188E6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23</w:t>
            </w:r>
          </w:p>
        </w:tc>
        <w:tc>
          <w:tcPr>
            <w:tcW w:w="478" w:type="pct"/>
            <w:vMerge w:val="restart"/>
            <w:vAlign w:val="center"/>
          </w:tcPr>
          <w:p w14:paraId="7EFB4E6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场地浅层土腐蚀性评价</w:t>
            </w:r>
          </w:p>
        </w:tc>
        <w:tc>
          <w:tcPr>
            <w:tcW w:w="1333" w:type="pct"/>
            <w:vAlign w:val="center"/>
          </w:tcPr>
          <w:p w14:paraId="7B7274D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场地浅层土腐蚀性评价编码</w:t>
            </w:r>
          </w:p>
        </w:tc>
        <w:tc>
          <w:tcPr>
            <w:tcW w:w="329" w:type="pct"/>
            <w:vAlign w:val="center"/>
          </w:tcPr>
          <w:p w14:paraId="0F5FFFD5">
            <w:pPr>
              <w:widowControl/>
              <w:spacing w:line="240" w:lineRule="auto"/>
              <w:jc w:val="center"/>
              <w:rPr>
                <w:rFonts w:ascii="宋体" w:hAnsi="宋体"/>
                <w:color w:val="000000"/>
                <w:sz w:val="18"/>
                <w:szCs w:val="18"/>
              </w:rPr>
            </w:pPr>
          </w:p>
        </w:tc>
        <w:tc>
          <w:tcPr>
            <w:tcW w:w="539" w:type="pct"/>
            <w:vAlign w:val="center"/>
          </w:tcPr>
          <w:p w14:paraId="5CE9404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47C419D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0EB819AD">
            <w:pPr>
              <w:widowControl/>
              <w:spacing w:line="240" w:lineRule="auto"/>
              <w:jc w:val="center"/>
              <w:rPr>
                <w:rFonts w:ascii="宋体" w:hAnsi="宋体"/>
                <w:color w:val="000000"/>
                <w:sz w:val="18"/>
                <w:szCs w:val="18"/>
              </w:rPr>
            </w:pPr>
          </w:p>
        </w:tc>
        <w:tc>
          <w:tcPr>
            <w:tcW w:w="383" w:type="pct"/>
            <w:vAlign w:val="center"/>
          </w:tcPr>
          <w:p w14:paraId="1D7DAB4F">
            <w:pPr>
              <w:widowControl/>
              <w:spacing w:line="240" w:lineRule="auto"/>
              <w:jc w:val="center"/>
              <w:textAlignment w:val="center"/>
              <w:rPr>
                <w:rFonts w:ascii="宋体" w:hAnsi="宋体"/>
                <w:color w:val="FF0000"/>
                <w:sz w:val="18"/>
                <w:szCs w:val="18"/>
              </w:rPr>
            </w:pPr>
          </w:p>
        </w:tc>
      </w:tr>
      <w:tr w14:paraId="5D6920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5744389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24</w:t>
            </w:r>
          </w:p>
        </w:tc>
        <w:tc>
          <w:tcPr>
            <w:tcW w:w="478" w:type="pct"/>
            <w:vMerge w:val="continue"/>
            <w:vAlign w:val="center"/>
          </w:tcPr>
          <w:p w14:paraId="2C21C68F">
            <w:pPr>
              <w:widowControl/>
              <w:spacing w:line="240" w:lineRule="auto"/>
              <w:jc w:val="center"/>
              <w:rPr>
                <w:rFonts w:ascii="宋体" w:hAnsi="宋体"/>
                <w:color w:val="000000"/>
                <w:sz w:val="18"/>
                <w:szCs w:val="18"/>
              </w:rPr>
            </w:pPr>
          </w:p>
        </w:tc>
        <w:tc>
          <w:tcPr>
            <w:tcW w:w="1333" w:type="pct"/>
            <w:vAlign w:val="center"/>
          </w:tcPr>
          <w:p w14:paraId="58BCE64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浅层土对混凝土结构腐蚀性评价</w:t>
            </w:r>
          </w:p>
        </w:tc>
        <w:tc>
          <w:tcPr>
            <w:tcW w:w="329" w:type="pct"/>
            <w:noWrap/>
            <w:vAlign w:val="bottom"/>
          </w:tcPr>
          <w:p w14:paraId="4BC6A469">
            <w:pPr>
              <w:widowControl/>
              <w:spacing w:line="240" w:lineRule="auto"/>
              <w:rPr>
                <w:rFonts w:ascii="宋体" w:hAnsi="宋体"/>
                <w:color w:val="000000"/>
                <w:sz w:val="18"/>
                <w:szCs w:val="18"/>
              </w:rPr>
            </w:pPr>
          </w:p>
        </w:tc>
        <w:tc>
          <w:tcPr>
            <w:tcW w:w="539" w:type="pct"/>
            <w:vAlign w:val="center"/>
          </w:tcPr>
          <w:p w14:paraId="19B3902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1F5F690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09533775">
            <w:pPr>
              <w:widowControl/>
              <w:spacing w:line="240" w:lineRule="auto"/>
              <w:jc w:val="center"/>
              <w:rPr>
                <w:rFonts w:ascii="宋体" w:hAnsi="宋体"/>
                <w:color w:val="000000"/>
                <w:sz w:val="18"/>
                <w:szCs w:val="18"/>
              </w:rPr>
            </w:pPr>
          </w:p>
        </w:tc>
        <w:tc>
          <w:tcPr>
            <w:tcW w:w="383" w:type="pct"/>
            <w:noWrap/>
            <w:vAlign w:val="bottom"/>
          </w:tcPr>
          <w:p w14:paraId="12742F91">
            <w:pPr>
              <w:widowControl/>
              <w:spacing w:line="240" w:lineRule="auto"/>
              <w:rPr>
                <w:rFonts w:ascii="宋体" w:hAnsi="宋体"/>
                <w:color w:val="000000"/>
                <w:sz w:val="18"/>
                <w:szCs w:val="18"/>
              </w:rPr>
            </w:pPr>
          </w:p>
        </w:tc>
      </w:tr>
      <w:tr w14:paraId="2B9D3A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77449A4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w:t>
            </w:r>
          </w:p>
        </w:tc>
        <w:tc>
          <w:tcPr>
            <w:tcW w:w="478" w:type="pct"/>
            <w:vMerge w:val="continue"/>
            <w:vAlign w:val="center"/>
          </w:tcPr>
          <w:p w14:paraId="4C7E6938">
            <w:pPr>
              <w:widowControl/>
              <w:spacing w:line="240" w:lineRule="auto"/>
              <w:jc w:val="center"/>
              <w:rPr>
                <w:rFonts w:ascii="宋体" w:hAnsi="宋体"/>
                <w:color w:val="000000"/>
                <w:sz w:val="18"/>
                <w:szCs w:val="18"/>
              </w:rPr>
            </w:pPr>
          </w:p>
        </w:tc>
        <w:tc>
          <w:tcPr>
            <w:tcW w:w="1333" w:type="pct"/>
            <w:vAlign w:val="center"/>
          </w:tcPr>
          <w:p w14:paraId="7811156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浅层土对钢筋混凝土结构中钢筋的腐蚀性评价</w:t>
            </w:r>
          </w:p>
        </w:tc>
        <w:tc>
          <w:tcPr>
            <w:tcW w:w="329" w:type="pct"/>
            <w:noWrap/>
            <w:vAlign w:val="bottom"/>
          </w:tcPr>
          <w:p w14:paraId="1082E2C2">
            <w:pPr>
              <w:widowControl/>
              <w:spacing w:line="240" w:lineRule="auto"/>
              <w:rPr>
                <w:rFonts w:ascii="宋体" w:hAnsi="宋体"/>
                <w:color w:val="000000"/>
                <w:sz w:val="18"/>
                <w:szCs w:val="18"/>
              </w:rPr>
            </w:pPr>
          </w:p>
        </w:tc>
        <w:tc>
          <w:tcPr>
            <w:tcW w:w="539" w:type="pct"/>
            <w:vAlign w:val="center"/>
          </w:tcPr>
          <w:p w14:paraId="248425B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23A0C95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491D2C41">
            <w:pPr>
              <w:widowControl/>
              <w:spacing w:line="240" w:lineRule="auto"/>
              <w:jc w:val="center"/>
              <w:rPr>
                <w:rFonts w:ascii="宋体" w:hAnsi="宋体"/>
                <w:color w:val="000000"/>
                <w:sz w:val="18"/>
                <w:szCs w:val="18"/>
              </w:rPr>
            </w:pPr>
          </w:p>
        </w:tc>
        <w:tc>
          <w:tcPr>
            <w:tcW w:w="383" w:type="pct"/>
            <w:noWrap/>
            <w:vAlign w:val="bottom"/>
          </w:tcPr>
          <w:p w14:paraId="7E5F23C2">
            <w:pPr>
              <w:widowControl/>
              <w:spacing w:line="240" w:lineRule="auto"/>
              <w:rPr>
                <w:rFonts w:ascii="宋体" w:hAnsi="宋体"/>
                <w:color w:val="000000"/>
                <w:sz w:val="18"/>
                <w:szCs w:val="18"/>
              </w:rPr>
            </w:pPr>
          </w:p>
        </w:tc>
      </w:tr>
      <w:tr w14:paraId="268B98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128318D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26</w:t>
            </w:r>
          </w:p>
        </w:tc>
        <w:tc>
          <w:tcPr>
            <w:tcW w:w="478" w:type="pct"/>
            <w:vMerge w:val="continue"/>
            <w:vAlign w:val="center"/>
          </w:tcPr>
          <w:p w14:paraId="57DFA230">
            <w:pPr>
              <w:widowControl/>
              <w:spacing w:line="240" w:lineRule="auto"/>
              <w:jc w:val="center"/>
              <w:rPr>
                <w:rFonts w:ascii="宋体" w:hAnsi="宋体"/>
                <w:color w:val="000000"/>
                <w:sz w:val="18"/>
                <w:szCs w:val="18"/>
              </w:rPr>
            </w:pPr>
          </w:p>
        </w:tc>
        <w:tc>
          <w:tcPr>
            <w:tcW w:w="1333" w:type="pct"/>
            <w:vAlign w:val="center"/>
          </w:tcPr>
          <w:p w14:paraId="25CC94F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浅层土对钢结构腐蚀性评价</w:t>
            </w:r>
          </w:p>
        </w:tc>
        <w:tc>
          <w:tcPr>
            <w:tcW w:w="329" w:type="pct"/>
            <w:noWrap/>
            <w:vAlign w:val="bottom"/>
          </w:tcPr>
          <w:p w14:paraId="50E9692E">
            <w:pPr>
              <w:widowControl/>
              <w:spacing w:line="240" w:lineRule="auto"/>
              <w:rPr>
                <w:rFonts w:ascii="宋体" w:hAnsi="宋体"/>
                <w:color w:val="000000"/>
                <w:sz w:val="18"/>
                <w:szCs w:val="18"/>
              </w:rPr>
            </w:pPr>
          </w:p>
        </w:tc>
        <w:tc>
          <w:tcPr>
            <w:tcW w:w="539" w:type="pct"/>
            <w:vAlign w:val="center"/>
          </w:tcPr>
          <w:p w14:paraId="47D7E4F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0D38692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020FD79E">
            <w:pPr>
              <w:widowControl/>
              <w:spacing w:line="240" w:lineRule="auto"/>
              <w:jc w:val="center"/>
              <w:rPr>
                <w:rFonts w:ascii="宋体" w:hAnsi="宋体"/>
                <w:color w:val="000000"/>
                <w:sz w:val="18"/>
                <w:szCs w:val="18"/>
              </w:rPr>
            </w:pPr>
          </w:p>
        </w:tc>
        <w:tc>
          <w:tcPr>
            <w:tcW w:w="383" w:type="pct"/>
            <w:noWrap/>
            <w:vAlign w:val="bottom"/>
          </w:tcPr>
          <w:p w14:paraId="5D3D1E21">
            <w:pPr>
              <w:widowControl/>
              <w:spacing w:line="240" w:lineRule="auto"/>
              <w:rPr>
                <w:rFonts w:ascii="宋体" w:hAnsi="宋体"/>
                <w:color w:val="000000"/>
                <w:sz w:val="18"/>
                <w:szCs w:val="18"/>
              </w:rPr>
            </w:pPr>
          </w:p>
        </w:tc>
      </w:tr>
      <w:tr w14:paraId="2A8F9D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323F521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27</w:t>
            </w:r>
          </w:p>
        </w:tc>
        <w:tc>
          <w:tcPr>
            <w:tcW w:w="478" w:type="pct"/>
            <w:vMerge w:val="restart"/>
            <w:vAlign w:val="center"/>
          </w:tcPr>
          <w:p w14:paraId="5428E3A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场地地表水腐蚀性评价</w:t>
            </w:r>
          </w:p>
        </w:tc>
        <w:tc>
          <w:tcPr>
            <w:tcW w:w="1333" w:type="pct"/>
            <w:vAlign w:val="center"/>
          </w:tcPr>
          <w:p w14:paraId="604DEF2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场地地表水腐蚀性评价编码</w:t>
            </w:r>
          </w:p>
        </w:tc>
        <w:tc>
          <w:tcPr>
            <w:tcW w:w="329" w:type="pct"/>
            <w:vAlign w:val="center"/>
          </w:tcPr>
          <w:p w14:paraId="0C3ACA05">
            <w:pPr>
              <w:widowControl/>
              <w:spacing w:line="240" w:lineRule="auto"/>
              <w:jc w:val="center"/>
              <w:rPr>
                <w:rFonts w:ascii="宋体" w:hAnsi="宋体"/>
                <w:color w:val="000000"/>
                <w:sz w:val="18"/>
                <w:szCs w:val="18"/>
              </w:rPr>
            </w:pPr>
          </w:p>
        </w:tc>
        <w:tc>
          <w:tcPr>
            <w:tcW w:w="539" w:type="pct"/>
            <w:vAlign w:val="center"/>
          </w:tcPr>
          <w:p w14:paraId="400C44A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3BBF125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5DF7DE23">
            <w:pPr>
              <w:widowControl/>
              <w:spacing w:line="240" w:lineRule="auto"/>
              <w:jc w:val="center"/>
              <w:rPr>
                <w:rFonts w:ascii="宋体" w:hAnsi="宋体"/>
                <w:color w:val="000000"/>
                <w:sz w:val="18"/>
                <w:szCs w:val="18"/>
              </w:rPr>
            </w:pPr>
          </w:p>
        </w:tc>
        <w:tc>
          <w:tcPr>
            <w:tcW w:w="383" w:type="pct"/>
            <w:vAlign w:val="center"/>
          </w:tcPr>
          <w:p w14:paraId="03EF67EF">
            <w:pPr>
              <w:widowControl/>
              <w:spacing w:line="240" w:lineRule="auto"/>
              <w:jc w:val="center"/>
              <w:textAlignment w:val="center"/>
              <w:rPr>
                <w:rFonts w:ascii="宋体" w:hAnsi="宋体"/>
                <w:color w:val="FF0000"/>
                <w:sz w:val="18"/>
                <w:szCs w:val="18"/>
              </w:rPr>
            </w:pPr>
          </w:p>
        </w:tc>
      </w:tr>
      <w:tr w14:paraId="776AB9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160EF2F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28</w:t>
            </w:r>
          </w:p>
        </w:tc>
        <w:tc>
          <w:tcPr>
            <w:tcW w:w="478" w:type="pct"/>
            <w:vMerge w:val="continue"/>
            <w:vAlign w:val="center"/>
          </w:tcPr>
          <w:p w14:paraId="0ED9C3F2">
            <w:pPr>
              <w:widowControl/>
              <w:spacing w:line="240" w:lineRule="auto"/>
              <w:jc w:val="center"/>
              <w:rPr>
                <w:rFonts w:ascii="宋体" w:hAnsi="宋体"/>
                <w:color w:val="000000"/>
                <w:sz w:val="18"/>
                <w:szCs w:val="18"/>
              </w:rPr>
            </w:pPr>
          </w:p>
        </w:tc>
        <w:tc>
          <w:tcPr>
            <w:tcW w:w="1333" w:type="pct"/>
            <w:vAlign w:val="center"/>
          </w:tcPr>
          <w:p w14:paraId="04B1A01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地表水PH值</w:t>
            </w:r>
          </w:p>
        </w:tc>
        <w:tc>
          <w:tcPr>
            <w:tcW w:w="329" w:type="pct"/>
            <w:vAlign w:val="center"/>
          </w:tcPr>
          <w:p w14:paraId="351FB77D">
            <w:pPr>
              <w:widowControl/>
              <w:spacing w:line="240" w:lineRule="auto"/>
              <w:jc w:val="center"/>
              <w:rPr>
                <w:rFonts w:ascii="宋体" w:hAnsi="宋体"/>
                <w:color w:val="000000"/>
                <w:sz w:val="18"/>
                <w:szCs w:val="18"/>
              </w:rPr>
            </w:pPr>
          </w:p>
        </w:tc>
        <w:tc>
          <w:tcPr>
            <w:tcW w:w="539" w:type="pct"/>
            <w:vAlign w:val="center"/>
          </w:tcPr>
          <w:p w14:paraId="244A392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4434CF6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3740722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383" w:type="pct"/>
            <w:noWrap/>
            <w:vAlign w:val="bottom"/>
          </w:tcPr>
          <w:p w14:paraId="65990BE9">
            <w:pPr>
              <w:widowControl/>
              <w:spacing w:line="240" w:lineRule="auto"/>
              <w:rPr>
                <w:rFonts w:ascii="宋体" w:hAnsi="宋体"/>
                <w:color w:val="000000"/>
                <w:sz w:val="18"/>
                <w:szCs w:val="18"/>
              </w:rPr>
            </w:pPr>
          </w:p>
        </w:tc>
      </w:tr>
      <w:tr w14:paraId="749DB0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55E8447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29</w:t>
            </w:r>
          </w:p>
        </w:tc>
        <w:tc>
          <w:tcPr>
            <w:tcW w:w="478" w:type="pct"/>
            <w:vMerge w:val="continue"/>
            <w:vAlign w:val="center"/>
          </w:tcPr>
          <w:p w14:paraId="4E2126B1">
            <w:pPr>
              <w:widowControl/>
              <w:spacing w:line="240" w:lineRule="auto"/>
              <w:jc w:val="center"/>
              <w:rPr>
                <w:rFonts w:ascii="宋体" w:hAnsi="宋体"/>
                <w:color w:val="000000"/>
                <w:sz w:val="18"/>
                <w:szCs w:val="18"/>
              </w:rPr>
            </w:pPr>
          </w:p>
        </w:tc>
        <w:tc>
          <w:tcPr>
            <w:tcW w:w="1333" w:type="pct"/>
            <w:vAlign w:val="center"/>
          </w:tcPr>
          <w:p w14:paraId="1FB3229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地表水水化学类型</w:t>
            </w:r>
          </w:p>
        </w:tc>
        <w:tc>
          <w:tcPr>
            <w:tcW w:w="329" w:type="pct"/>
            <w:vAlign w:val="center"/>
          </w:tcPr>
          <w:p w14:paraId="6D59876C">
            <w:pPr>
              <w:widowControl/>
              <w:spacing w:line="240" w:lineRule="auto"/>
              <w:jc w:val="center"/>
              <w:rPr>
                <w:rFonts w:ascii="宋体" w:hAnsi="宋体"/>
                <w:color w:val="000000"/>
                <w:sz w:val="18"/>
                <w:szCs w:val="18"/>
              </w:rPr>
            </w:pPr>
          </w:p>
        </w:tc>
        <w:tc>
          <w:tcPr>
            <w:tcW w:w="539" w:type="pct"/>
            <w:vAlign w:val="center"/>
          </w:tcPr>
          <w:p w14:paraId="667F7B9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34D09B4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11BF6426">
            <w:pPr>
              <w:widowControl/>
              <w:spacing w:line="240" w:lineRule="auto"/>
              <w:jc w:val="center"/>
              <w:rPr>
                <w:rFonts w:ascii="宋体" w:hAnsi="宋体"/>
                <w:color w:val="000000"/>
                <w:sz w:val="18"/>
                <w:szCs w:val="18"/>
              </w:rPr>
            </w:pPr>
          </w:p>
        </w:tc>
        <w:tc>
          <w:tcPr>
            <w:tcW w:w="383" w:type="pct"/>
            <w:noWrap/>
            <w:vAlign w:val="bottom"/>
          </w:tcPr>
          <w:p w14:paraId="6151CFAA">
            <w:pPr>
              <w:widowControl/>
              <w:spacing w:line="240" w:lineRule="auto"/>
              <w:rPr>
                <w:rFonts w:ascii="宋体" w:hAnsi="宋体"/>
                <w:color w:val="000000"/>
                <w:sz w:val="18"/>
                <w:szCs w:val="18"/>
              </w:rPr>
            </w:pPr>
          </w:p>
        </w:tc>
      </w:tr>
      <w:tr w14:paraId="573F6B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010F723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30</w:t>
            </w:r>
          </w:p>
        </w:tc>
        <w:tc>
          <w:tcPr>
            <w:tcW w:w="478" w:type="pct"/>
            <w:vMerge w:val="continue"/>
            <w:vAlign w:val="center"/>
          </w:tcPr>
          <w:p w14:paraId="71E963C7">
            <w:pPr>
              <w:widowControl/>
              <w:spacing w:line="240" w:lineRule="auto"/>
              <w:jc w:val="center"/>
              <w:rPr>
                <w:rFonts w:ascii="宋体" w:hAnsi="宋体"/>
                <w:color w:val="000000"/>
                <w:sz w:val="18"/>
                <w:szCs w:val="18"/>
              </w:rPr>
            </w:pPr>
          </w:p>
        </w:tc>
        <w:tc>
          <w:tcPr>
            <w:tcW w:w="1333" w:type="pct"/>
            <w:vAlign w:val="center"/>
          </w:tcPr>
          <w:p w14:paraId="0C82A78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地表水对混凝土结构腐蚀性评价</w:t>
            </w:r>
          </w:p>
        </w:tc>
        <w:tc>
          <w:tcPr>
            <w:tcW w:w="329" w:type="pct"/>
            <w:vAlign w:val="center"/>
          </w:tcPr>
          <w:p w14:paraId="06A33441">
            <w:pPr>
              <w:widowControl/>
              <w:spacing w:line="240" w:lineRule="auto"/>
              <w:jc w:val="center"/>
              <w:rPr>
                <w:rFonts w:ascii="宋体" w:hAnsi="宋体"/>
                <w:color w:val="000000"/>
                <w:sz w:val="18"/>
                <w:szCs w:val="18"/>
              </w:rPr>
            </w:pPr>
          </w:p>
        </w:tc>
        <w:tc>
          <w:tcPr>
            <w:tcW w:w="539" w:type="pct"/>
            <w:vAlign w:val="center"/>
          </w:tcPr>
          <w:p w14:paraId="58E987F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0657DF6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0BA5B803">
            <w:pPr>
              <w:widowControl/>
              <w:spacing w:line="240" w:lineRule="auto"/>
              <w:jc w:val="center"/>
              <w:rPr>
                <w:rFonts w:ascii="宋体" w:hAnsi="宋体"/>
                <w:color w:val="000000"/>
                <w:sz w:val="18"/>
                <w:szCs w:val="18"/>
              </w:rPr>
            </w:pPr>
          </w:p>
        </w:tc>
        <w:tc>
          <w:tcPr>
            <w:tcW w:w="383" w:type="pct"/>
            <w:noWrap/>
            <w:vAlign w:val="bottom"/>
          </w:tcPr>
          <w:p w14:paraId="5C5455D7">
            <w:pPr>
              <w:widowControl/>
              <w:spacing w:line="240" w:lineRule="auto"/>
              <w:rPr>
                <w:rFonts w:ascii="宋体" w:hAnsi="宋体"/>
                <w:color w:val="000000"/>
                <w:sz w:val="18"/>
                <w:szCs w:val="18"/>
              </w:rPr>
            </w:pPr>
          </w:p>
        </w:tc>
      </w:tr>
      <w:tr w14:paraId="322625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65A8271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31</w:t>
            </w:r>
          </w:p>
        </w:tc>
        <w:tc>
          <w:tcPr>
            <w:tcW w:w="478" w:type="pct"/>
            <w:vMerge w:val="continue"/>
            <w:vAlign w:val="center"/>
          </w:tcPr>
          <w:p w14:paraId="1EE783AC">
            <w:pPr>
              <w:widowControl/>
              <w:spacing w:line="240" w:lineRule="auto"/>
              <w:jc w:val="center"/>
              <w:rPr>
                <w:rFonts w:ascii="宋体" w:hAnsi="宋体"/>
                <w:color w:val="000000"/>
                <w:sz w:val="18"/>
                <w:szCs w:val="18"/>
              </w:rPr>
            </w:pPr>
          </w:p>
        </w:tc>
        <w:tc>
          <w:tcPr>
            <w:tcW w:w="1333" w:type="pct"/>
            <w:vAlign w:val="center"/>
          </w:tcPr>
          <w:p w14:paraId="7A3DD98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地表水对钢筋混凝土结构中钢筋的腐蚀性评价</w:t>
            </w:r>
          </w:p>
        </w:tc>
        <w:tc>
          <w:tcPr>
            <w:tcW w:w="329" w:type="pct"/>
            <w:vAlign w:val="center"/>
          </w:tcPr>
          <w:p w14:paraId="383A443D">
            <w:pPr>
              <w:widowControl/>
              <w:spacing w:line="240" w:lineRule="auto"/>
              <w:jc w:val="center"/>
              <w:rPr>
                <w:rFonts w:ascii="宋体" w:hAnsi="宋体"/>
                <w:color w:val="000000"/>
                <w:sz w:val="18"/>
                <w:szCs w:val="18"/>
              </w:rPr>
            </w:pPr>
          </w:p>
        </w:tc>
        <w:tc>
          <w:tcPr>
            <w:tcW w:w="539" w:type="pct"/>
            <w:vAlign w:val="center"/>
          </w:tcPr>
          <w:p w14:paraId="59BA9C5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702B8D0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721E11D6">
            <w:pPr>
              <w:widowControl/>
              <w:spacing w:line="240" w:lineRule="auto"/>
              <w:jc w:val="center"/>
              <w:rPr>
                <w:rFonts w:ascii="宋体" w:hAnsi="宋体"/>
                <w:color w:val="000000"/>
                <w:sz w:val="18"/>
                <w:szCs w:val="18"/>
              </w:rPr>
            </w:pPr>
          </w:p>
        </w:tc>
        <w:tc>
          <w:tcPr>
            <w:tcW w:w="383" w:type="pct"/>
            <w:noWrap/>
            <w:vAlign w:val="bottom"/>
          </w:tcPr>
          <w:p w14:paraId="116A81E7">
            <w:pPr>
              <w:widowControl/>
              <w:spacing w:line="240" w:lineRule="auto"/>
              <w:rPr>
                <w:rFonts w:ascii="宋体" w:hAnsi="宋体"/>
                <w:color w:val="000000"/>
                <w:sz w:val="18"/>
                <w:szCs w:val="18"/>
              </w:rPr>
            </w:pPr>
          </w:p>
        </w:tc>
      </w:tr>
      <w:tr w14:paraId="7255BE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322AF0E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32</w:t>
            </w:r>
          </w:p>
        </w:tc>
        <w:tc>
          <w:tcPr>
            <w:tcW w:w="478" w:type="pct"/>
            <w:vMerge w:val="continue"/>
            <w:vAlign w:val="center"/>
          </w:tcPr>
          <w:p w14:paraId="4C82C0FE">
            <w:pPr>
              <w:widowControl/>
              <w:spacing w:line="240" w:lineRule="auto"/>
              <w:jc w:val="center"/>
              <w:rPr>
                <w:rFonts w:ascii="宋体" w:hAnsi="宋体"/>
                <w:color w:val="000000"/>
                <w:sz w:val="18"/>
                <w:szCs w:val="18"/>
              </w:rPr>
            </w:pPr>
          </w:p>
        </w:tc>
        <w:tc>
          <w:tcPr>
            <w:tcW w:w="1333" w:type="pct"/>
            <w:vAlign w:val="center"/>
          </w:tcPr>
          <w:p w14:paraId="3E7BF15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地表水对钢结构腐蚀性评价</w:t>
            </w:r>
          </w:p>
        </w:tc>
        <w:tc>
          <w:tcPr>
            <w:tcW w:w="329" w:type="pct"/>
            <w:vAlign w:val="center"/>
          </w:tcPr>
          <w:p w14:paraId="1C877932">
            <w:pPr>
              <w:widowControl/>
              <w:spacing w:line="240" w:lineRule="auto"/>
              <w:jc w:val="center"/>
              <w:rPr>
                <w:rFonts w:ascii="宋体" w:hAnsi="宋体"/>
                <w:color w:val="000000"/>
                <w:sz w:val="18"/>
                <w:szCs w:val="18"/>
              </w:rPr>
            </w:pPr>
          </w:p>
        </w:tc>
        <w:tc>
          <w:tcPr>
            <w:tcW w:w="539" w:type="pct"/>
            <w:vAlign w:val="center"/>
          </w:tcPr>
          <w:p w14:paraId="3B660F3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792E4BC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7DF80ADB">
            <w:pPr>
              <w:widowControl/>
              <w:spacing w:line="240" w:lineRule="auto"/>
              <w:jc w:val="center"/>
              <w:rPr>
                <w:rFonts w:ascii="宋体" w:hAnsi="宋体"/>
                <w:color w:val="000000"/>
                <w:sz w:val="18"/>
                <w:szCs w:val="18"/>
              </w:rPr>
            </w:pPr>
          </w:p>
        </w:tc>
        <w:tc>
          <w:tcPr>
            <w:tcW w:w="383" w:type="pct"/>
            <w:noWrap/>
            <w:vAlign w:val="bottom"/>
          </w:tcPr>
          <w:p w14:paraId="2C3E1BC1">
            <w:pPr>
              <w:widowControl/>
              <w:spacing w:line="240" w:lineRule="auto"/>
              <w:rPr>
                <w:rFonts w:ascii="宋体" w:hAnsi="宋体"/>
                <w:color w:val="000000"/>
                <w:sz w:val="18"/>
                <w:szCs w:val="18"/>
              </w:rPr>
            </w:pPr>
          </w:p>
        </w:tc>
      </w:tr>
      <w:tr w14:paraId="53DA91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06256F7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33</w:t>
            </w:r>
          </w:p>
        </w:tc>
        <w:tc>
          <w:tcPr>
            <w:tcW w:w="478" w:type="pct"/>
            <w:vMerge w:val="restart"/>
            <w:vAlign w:val="center"/>
          </w:tcPr>
          <w:p w14:paraId="34F19B7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场地地震效应评价</w:t>
            </w:r>
          </w:p>
        </w:tc>
        <w:tc>
          <w:tcPr>
            <w:tcW w:w="1333" w:type="pct"/>
            <w:vAlign w:val="center"/>
          </w:tcPr>
          <w:p w14:paraId="180DDD0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场地地震效应评价编码</w:t>
            </w:r>
          </w:p>
        </w:tc>
        <w:tc>
          <w:tcPr>
            <w:tcW w:w="329" w:type="pct"/>
            <w:vAlign w:val="center"/>
          </w:tcPr>
          <w:p w14:paraId="6A35424B">
            <w:pPr>
              <w:widowControl/>
              <w:spacing w:line="240" w:lineRule="auto"/>
              <w:jc w:val="center"/>
              <w:rPr>
                <w:rFonts w:ascii="宋体" w:hAnsi="宋体"/>
                <w:color w:val="000000"/>
                <w:sz w:val="18"/>
                <w:szCs w:val="18"/>
              </w:rPr>
            </w:pPr>
          </w:p>
        </w:tc>
        <w:tc>
          <w:tcPr>
            <w:tcW w:w="539" w:type="pct"/>
            <w:vAlign w:val="center"/>
          </w:tcPr>
          <w:p w14:paraId="14D9C96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5EEAF01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36D583AD">
            <w:pPr>
              <w:widowControl/>
              <w:spacing w:line="240" w:lineRule="auto"/>
              <w:jc w:val="center"/>
              <w:rPr>
                <w:rFonts w:ascii="宋体" w:hAnsi="宋体"/>
                <w:color w:val="000000"/>
                <w:sz w:val="18"/>
                <w:szCs w:val="18"/>
              </w:rPr>
            </w:pPr>
          </w:p>
        </w:tc>
        <w:tc>
          <w:tcPr>
            <w:tcW w:w="383" w:type="pct"/>
            <w:vAlign w:val="center"/>
          </w:tcPr>
          <w:p w14:paraId="66907260">
            <w:pPr>
              <w:widowControl/>
              <w:spacing w:line="240" w:lineRule="auto"/>
              <w:jc w:val="center"/>
              <w:textAlignment w:val="center"/>
              <w:rPr>
                <w:rFonts w:ascii="宋体" w:hAnsi="宋体"/>
                <w:color w:val="FF0000"/>
                <w:sz w:val="18"/>
                <w:szCs w:val="18"/>
              </w:rPr>
            </w:pPr>
          </w:p>
        </w:tc>
      </w:tr>
      <w:tr w14:paraId="23F7C8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582B821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34</w:t>
            </w:r>
          </w:p>
        </w:tc>
        <w:tc>
          <w:tcPr>
            <w:tcW w:w="478" w:type="pct"/>
            <w:vMerge w:val="continue"/>
            <w:vAlign w:val="center"/>
          </w:tcPr>
          <w:p w14:paraId="28B20862">
            <w:pPr>
              <w:widowControl/>
              <w:spacing w:line="240" w:lineRule="auto"/>
              <w:jc w:val="center"/>
              <w:rPr>
                <w:rFonts w:ascii="宋体" w:hAnsi="宋体"/>
                <w:color w:val="000000"/>
                <w:sz w:val="18"/>
                <w:szCs w:val="18"/>
              </w:rPr>
            </w:pPr>
          </w:p>
        </w:tc>
        <w:tc>
          <w:tcPr>
            <w:tcW w:w="1333" w:type="pct"/>
            <w:vAlign w:val="center"/>
          </w:tcPr>
          <w:p w14:paraId="44C705F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场地土类型</w:t>
            </w:r>
          </w:p>
        </w:tc>
        <w:tc>
          <w:tcPr>
            <w:tcW w:w="329" w:type="pct"/>
            <w:noWrap/>
            <w:vAlign w:val="bottom"/>
          </w:tcPr>
          <w:p w14:paraId="729565CC">
            <w:pPr>
              <w:widowControl/>
              <w:spacing w:line="240" w:lineRule="auto"/>
              <w:rPr>
                <w:rFonts w:ascii="宋体" w:hAnsi="宋体"/>
                <w:color w:val="000000"/>
                <w:sz w:val="18"/>
                <w:szCs w:val="18"/>
              </w:rPr>
            </w:pPr>
          </w:p>
        </w:tc>
        <w:tc>
          <w:tcPr>
            <w:tcW w:w="539" w:type="pct"/>
            <w:vAlign w:val="center"/>
          </w:tcPr>
          <w:p w14:paraId="339BAB9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5BB2824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4DB05A7E">
            <w:pPr>
              <w:widowControl/>
              <w:spacing w:line="240" w:lineRule="auto"/>
              <w:jc w:val="center"/>
              <w:rPr>
                <w:rFonts w:ascii="宋体" w:hAnsi="宋体"/>
                <w:color w:val="000000"/>
                <w:sz w:val="18"/>
                <w:szCs w:val="18"/>
              </w:rPr>
            </w:pPr>
          </w:p>
        </w:tc>
        <w:tc>
          <w:tcPr>
            <w:tcW w:w="383" w:type="pct"/>
            <w:noWrap/>
            <w:vAlign w:val="bottom"/>
          </w:tcPr>
          <w:p w14:paraId="32C4D625">
            <w:pPr>
              <w:widowControl/>
              <w:spacing w:line="240" w:lineRule="auto"/>
              <w:rPr>
                <w:rFonts w:ascii="宋体" w:hAnsi="宋体"/>
                <w:color w:val="000000"/>
                <w:sz w:val="18"/>
                <w:szCs w:val="18"/>
              </w:rPr>
            </w:pPr>
          </w:p>
        </w:tc>
      </w:tr>
      <w:tr w14:paraId="5341FE4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5524F17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35</w:t>
            </w:r>
          </w:p>
        </w:tc>
        <w:tc>
          <w:tcPr>
            <w:tcW w:w="478" w:type="pct"/>
            <w:vMerge w:val="continue"/>
            <w:vAlign w:val="center"/>
          </w:tcPr>
          <w:p w14:paraId="20BC23F8">
            <w:pPr>
              <w:widowControl/>
              <w:spacing w:line="240" w:lineRule="auto"/>
              <w:jc w:val="center"/>
              <w:rPr>
                <w:rFonts w:ascii="宋体" w:hAnsi="宋体"/>
                <w:color w:val="000000"/>
                <w:sz w:val="18"/>
                <w:szCs w:val="18"/>
              </w:rPr>
            </w:pPr>
          </w:p>
        </w:tc>
        <w:tc>
          <w:tcPr>
            <w:tcW w:w="1333" w:type="pct"/>
            <w:vAlign w:val="center"/>
          </w:tcPr>
          <w:p w14:paraId="1CA05EF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场地类别</w:t>
            </w:r>
          </w:p>
        </w:tc>
        <w:tc>
          <w:tcPr>
            <w:tcW w:w="329" w:type="pct"/>
            <w:vAlign w:val="center"/>
          </w:tcPr>
          <w:p w14:paraId="788FC36E">
            <w:pPr>
              <w:widowControl/>
              <w:spacing w:line="240" w:lineRule="auto"/>
              <w:jc w:val="center"/>
              <w:rPr>
                <w:rFonts w:ascii="宋体" w:hAnsi="宋体"/>
                <w:color w:val="000000"/>
                <w:sz w:val="18"/>
                <w:szCs w:val="18"/>
              </w:rPr>
            </w:pPr>
          </w:p>
        </w:tc>
        <w:tc>
          <w:tcPr>
            <w:tcW w:w="539" w:type="pct"/>
            <w:vAlign w:val="center"/>
          </w:tcPr>
          <w:p w14:paraId="732975B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441561E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25D47BA5">
            <w:pPr>
              <w:widowControl/>
              <w:spacing w:line="240" w:lineRule="auto"/>
              <w:jc w:val="center"/>
              <w:rPr>
                <w:rFonts w:ascii="宋体" w:hAnsi="宋体"/>
                <w:color w:val="000000"/>
                <w:sz w:val="18"/>
                <w:szCs w:val="18"/>
              </w:rPr>
            </w:pPr>
          </w:p>
        </w:tc>
        <w:tc>
          <w:tcPr>
            <w:tcW w:w="383" w:type="pct"/>
            <w:noWrap/>
            <w:vAlign w:val="bottom"/>
          </w:tcPr>
          <w:p w14:paraId="4EEC978D">
            <w:pPr>
              <w:widowControl/>
              <w:spacing w:line="240" w:lineRule="auto"/>
              <w:rPr>
                <w:rFonts w:ascii="宋体" w:hAnsi="宋体"/>
                <w:color w:val="000000"/>
                <w:sz w:val="18"/>
                <w:szCs w:val="18"/>
              </w:rPr>
            </w:pPr>
          </w:p>
        </w:tc>
      </w:tr>
      <w:tr w14:paraId="4D367E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53CBF44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36</w:t>
            </w:r>
          </w:p>
        </w:tc>
        <w:tc>
          <w:tcPr>
            <w:tcW w:w="478" w:type="pct"/>
            <w:vMerge w:val="continue"/>
            <w:vAlign w:val="center"/>
          </w:tcPr>
          <w:p w14:paraId="075B913A">
            <w:pPr>
              <w:widowControl/>
              <w:spacing w:line="240" w:lineRule="auto"/>
              <w:jc w:val="center"/>
              <w:rPr>
                <w:rFonts w:ascii="宋体" w:hAnsi="宋体"/>
                <w:color w:val="000000"/>
                <w:sz w:val="18"/>
                <w:szCs w:val="18"/>
              </w:rPr>
            </w:pPr>
          </w:p>
        </w:tc>
        <w:tc>
          <w:tcPr>
            <w:tcW w:w="1333" w:type="pct"/>
            <w:vAlign w:val="center"/>
          </w:tcPr>
          <w:p w14:paraId="3DE762C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抗震设防烈度</w:t>
            </w:r>
          </w:p>
        </w:tc>
        <w:tc>
          <w:tcPr>
            <w:tcW w:w="329" w:type="pct"/>
            <w:vAlign w:val="center"/>
          </w:tcPr>
          <w:p w14:paraId="7184985C">
            <w:pPr>
              <w:widowControl/>
              <w:spacing w:line="240" w:lineRule="auto"/>
              <w:jc w:val="center"/>
              <w:rPr>
                <w:rFonts w:ascii="宋体" w:hAnsi="宋体"/>
                <w:color w:val="000000"/>
                <w:sz w:val="18"/>
                <w:szCs w:val="18"/>
              </w:rPr>
            </w:pPr>
          </w:p>
        </w:tc>
        <w:tc>
          <w:tcPr>
            <w:tcW w:w="539" w:type="pct"/>
            <w:vAlign w:val="center"/>
          </w:tcPr>
          <w:p w14:paraId="535361D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整型</w:t>
            </w:r>
          </w:p>
        </w:tc>
        <w:tc>
          <w:tcPr>
            <w:tcW w:w="1027" w:type="pct"/>
            <w:vAlign w:val="center"/>
          </w:tcPr>
          <w:p w14:paraId="767A4F5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w:t>
            </w:r>
          </w:p>
        </w:tc>
        <w:tc>
          <w:tcPr>
            <w:tcW w:w="599" w:type="pct"/>
            <w:vAlign w:val="center"/>
          </w:tcPr>
          <w:p w14:paraId="1090E04C">
            <w:pPr>
              <w:widowControl/>
              <w:spacing w:line="240" w:lineRule="auto"/>
              <w:jc w:val="center"/>
              <w:rPr>
                <w:rFonts w:ascii="宋体" w:hAnsi="宋体"/>
                <w:color w:val="000000"/>
                <w:sz w:val="18"/>
                <w:szCs w:val="18"/>
              </w:rPr>
            </w:pPr>
          </w:p>
        </w:tc>
        <w:tc>
          <w:tcPr>
            <w:tcW w:w="383" w:type="pct"/>
            <w:noWrap/>
            <w:vAlign w:val="bottom"/>
          </w:tcPr>
          <w:p w14:paraId="2B42ADBB">
            <w:pPr>
              <w:widowControl/>
              <w:spacing w:line="240" w:lineRule="auto"/>
              <w:rPr>
                <w:rFonts w:ascii="宋体" w:hAnsi="宋体"/>
                <w:color w:val="000000"/>
                <w:sz w:val="18"/>
                <w:szCs w:val="18"/>
              </w:rPr>
            </w:pPr>
          </w:p>
        </w:tc>
      </w:tr>
      <w:tr w14:paraId="02252E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63AC8B3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37</w:t>
            </w:r>
          </w:p>
        </w:tc>
        <w:tc>
          <w:tcPr>
            <w:tcW w:w="478" w:type="pct"/>
            <w:vMerge w:val="continue"/>
            <w:vAlign w:val="center"/>
          </w:tcPr>
          <w:p w14:paraId="06AEA940">
            <w:pPr>
              <w:widowControl/>
              <w:spacing w:line="240" w:lineRule="auto"/>
              <w:jc w:val="center"/>
              <w:rPr>
                <w:rFonts w:ascii="宋体" w:hAnsi="宋体"/>
                <w:color w:val="000000"/>
                <w:sz w:val="18"/>
                <w:szCs w:val="18"/>
              </w:rPr>
            </w:pPr>
          </w:p>
        </w:tc>
        <w:tc>
          <w:tcPr>
            <w:tcW w:w="1333" w:type="pct"/>
            <w:vAlign w:val="center"/>
          </w:tcPr>
          <w:p w14:paraId="6B1B2D5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设计基本地震加速度</w:t>
            </w:r>
          </w:p>
        </w:tc>
        <w:tc>
          <w:tcPr>
            <w:tcW w:w="329" w:type="pct"/>
            <w:vAlign w:val="center"/>
          </w:tcPr>
          <w:p w14:paraId="5B9CCF2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g</w:t>
            </w:r>
          </w:p>
        </w:tc>
        <w:tc>
          <w:tcPr>
            <w:tcW w:w="539" w:type="pct"/>
            <w:vAlign w:val="center"/>
          </w:tcPr>
          <w:p w14:paraId="56C1647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35C9327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5F0D1A9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3" w:type="pct"/>
            <w:noWrap/>
            <w:vAlign w:val="bottom"/>
          </w:tcPr>
          <w:p w14:paraId="60DBEC0D">
            <w:pPr>
              <w:widowControl/>
              <w:spacing w:line="240" w:lineRule="auto"/>
              <w:rPr>
                <w:rFonts w:ascii="宋体" w:hAnsi="宋体"/>
                <w:color w:val="000000"/>
                <w:sz w:val="18"/>
                <w:szCs w:val="18"/>
              </w:rPr>
            </w:pPr>
          </w:p>
        </w:tc>
      </w:tr>
      <w:tr w14:paraId="7946A8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11266D7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38</w:t>
            </w:r>
          </w:p>
        </w:tc>
        <w:tc>
          <w:tcPr>
            <w:tcW w:w="478" w:type="pct"/>
            <w:vMerge w:val="continue"/>
            <w:vAlign w:val="center"/>
          </w:tcPr>
          <w:p w14:paraId="20E0C366">
            <w:pPr>
              <w:widowControl/>
              <w:spacing w:line="240" w:lineRule="auto"/>
              <w:jc w:val="center"/>
              <w:rPr>
                <w:rFonts w:ascii="宋体" w:hAnsi="宋体"/>
                <w:color w:val="000000"/>
                <w:sz w:val="18"/>
                <w:szCs w:val="18"/>
              </w:rPr>
            </w:pPr>
          </w:p>
        </w:tc>
        <w:tc>
          <w:tcPr>
            <w:tcW w:w="1333" w:type="pct"/>
            <w:vAlign w:val="center"/>
          </w:tcPr>
          <w:p w14:paraId="39912FD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地震动峰值加速度a</w:t>
            </w:r>
            <w:r>
              <w:rPr>
                <w:rFonts w:ascii="宋体" w:hAnsi="宋体"/>
                <w:color w:val="000000"/>
                <w:kern w:val="0"/>
                <w:sz w:val="18"/>
                <w:szCs w:val="18"/>
                <w:vertAlign w:val="subscript"/>
              </w:rPr>
              <w:t>max</w:t>
            </w:r>
          </w:p>
        </w:tc>
        <w:tc>
          <w:tcPr>
            <w:tcW w:w="329" w:type="pct"/>
            <w:vAlign w:val="center"/>
          </w:tcPr>
          <w:p w14:paraId="4F7618C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g</w:t>
            </w:r>
          </w:p>
        </w:tc>
        <w:tc>
          <w:tcPr>
            <w:tcW w:w="539" w:type="pct"/>
            <w:vAlign w:val="center"/>
          </w:tcPr>
          <w:p w14:paraId="1D1BE62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5AC47EA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7412F39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3" w:type="pct"/>
            <w:noWrap/>
            <w:vAlign w:val="bottom"/>
          </w:tcPr>
          <w:p w14:paraId="4320789B">
            <w:pPr>
              <w:widowControl/>
              <w:spacing w:line="240" w:lineRule="auto"/>
              <w:rPr>
                <w:rFonts w:ascii="宋体" w:hAnsi="宋体"/>
                <w:color w:val="000000"/>
                <w:sz w:val="18"/>
                <w:szCs w:val="18"/>
              </w:rPr>
            </w:pPr>
          </w:p>
        </w:tc>
      </w:tr>
      <w:tr w14:paraId="5C80534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1004E36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39</w:t>
            </w:r>
          </w:p>
        </w:tc>
        <w:tc>
          <w:tcPr>
            <w:tcW w:w="478" w:type="pct"/>
            <w:vMerge w:val="continue"/>
            <w:vAlign w:val="center"/>
          </w:tcPr>
          <w:p w14:paraId="61673A53">
            <w:pPr>
              <w:widowControl/>
              <w:spacing w:line="240" w:lineRule="auto"/>
              <w:jc w:val="center"/>
              <w:rPr>
                <w:rFonts w:ascii="宋体" w:hAnsi="宋体"/>
                <w:color w:val="000000"/>
                <w:sz w:val="18"/>
                <w:szCs w:val="18"/>
              </w:rPr>
            </w:pPr>
          </w:p>
        </w:tc>
        <w:tc>
          <w:tcPr>
            <w:tcW w:w="1333" w:type="pct"/>
            <w:vAlign w:val="center"/>
          </w:tcPr>
          <w:p w14:paraId="0EFF8CB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设计地震分组</w:t>
            </w:r>
          </w:p>
        </w:tc>
        <w:tc>
          <w:tcPr>
            <w:tcW w:w="329" w:type="pct"/>
            <w:vAlign w:val="center"/>
          </w:tcPr>
          <w:p w14:paraId="06023CCF">
            <w:pPr>
              <w:widowControl/>
              <w:spacing w:line="240" w:lineRule="auto"/>
              <w:jc w:val="center"/>
              <w:rPr>
                <w:rFonts w:ascii="宋体" w:hAnsi="宋体"/>
                <w:color w:val="000000"/>
                <w:sz w:val="18"/>
                <w:szCs w:val="18"/>
              </w:rPr>
            </w:pPr>
          </w:p>
        </w:tc>
        <w:tc>
          <w:tcPr>
            <w:tcW w:w="539" w:type="pct"/>
            <w:vAlign w:val="center"/>
          </w:tcPr>
          <w:p w14:paraId="2C1A7ED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整型</w:t>
            </w:r>
          </w:p>
        </w:tc>
        <w:tc>
          <w:tcPr>
            <w:tcW w:w="1027" w:type="pct"/>
            <w:vAlign w:val="center"/>
          </w:tcPr>
          <w:p w14:paraId="187CE70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w:t>
            </w:r>
          </w:p>
        </w:tc>
        <w:tc>
          <w:tcPr>
            <w:tcW w:w="599" w:type="pct"/>
            <w:vAlign w:val="center"/>
          </w:tcPr>
          <w:p w14:paraId="1AE062BF">
            <w:pPr>
              <w:widowControl/>
              <w:spacing w:line="240" w:lineRule="auto"/>
              <w:jc w:val="center"/>
              <w:rPr>
                <w:rFonts w:ascii="宋体" w:hAnsi="宋体"/>
                <w:color w:val="000000"/>
                <w:sz w:val="18"/>
                <w:szCs w:val="18"/>
              </w:rPr>
            </w:pPr>
          </w:p>
        </w:tc>
        <w:tc>
          <w:tcPr>
            <w:tcW w:w="383" w:type="pct"/>
            <w:noWrap/>
            <w:vAlign w:val="bottom"/>
          </w:tcPr>
          <w:p w14:paraId="0316D7EB">
            <w:pPr>
              <w:widowControl/>
              <w:spacing w:line="240" w:lineRule="auto"/>
              <w:rPr>
                <w:rFonts w:ascii="宋体" w:hAnsi="宋体"/>
                <w:color w:val="000000"/>
                <w:sz w:val="18"/>
                <w:szCs w:val="18"/>
              </w:rPr>
            </w:pPr>
          </w:p>
        </w:tc>
      </w:tr>
      <w:tr w14:paraId="746BD4E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077D7AF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40</w:t>
            </w:r>
          </w:p>
        </w:tc>
        <w:tc>
          <w:tcPr>
            <w:tcW w:w="478" w:type="pct"/>
            <w:vMerge w:val="continue"/>
            <w:vAlign w:val="center"/>
          </w:tcPr>
          <w:p w14:paraId="3D3D712D">
            <w:pPr>
              <w:widowControl/>
              <w:spacing w:line="240" w:lineRule="auto"/>
              <w:jc w:val="center"/>
              <w:rPr>
                <w:rFonts w:ascii="宋体" w:hAnsi="宋体"/>
                <w:color w:val="000000"/>
                <w:sz w:val="18"/>
                <w:szCs w:val="18"/>
              </w:rPr>
            </w:pPr>
          </w:p>
        </w:tc>
        <w:tc>
          <w:tcPr>
            <w:tcW w:w="1333" w:type="pct"/>
            <w:vAlign w:val="center"/>
          </w:tcPr>
          <w:p w14:paraId="14A5AF8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液化指数</w:t>
            </w:r>
          </w:p>
        </w:tc>
        <w:tc>
          <w:tcPr>
            <w:tcW w:w="329" w:type="pct"/>
            <w:vAlign w:val="center"/>
          </w:tcPr>
          <w:p w14:paraId="33AE522A">
            <w:pPr>
              <w:widowControl/>
              <w:spacing w:line="240" w:lineRule="auto"/>
              <w:jc w:val="center"/>
              <w:rPr>
                <w:rFonts w:ascii="宋体" w:hAnsi="宋体"/>
                <w:color w:val="000000"/>
                <w:sz w:val="18"/>
                <w:szCs w:val="18"/>
              </w:rPr>
            </w:pPr>
          </w:p>
        </w:tc>
        <w:tc>
          <w:tcPr>
            <w:tcW w:w="539" w:type="pct"/>
            <w:vAlign w:val="center"/>
          </w:tcPr>
          <w:p w14:paraId="06BDB7F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4BCC8D8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74F8D0D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3" w:type="pct"/>
            <w:noWrap/>
            <w:vAlign w:val="bottom"/>
          </w:tcPr>
          <w:p w14:paraId="19F30D62">
            <w:pPr>
              <w:widowControl/>
              <w:spacing w:line="240" w:lineRule="auto"/>
              <w:rPr>
                <w:rFonts w:ascii="宋体" w:hAnsi="宋体"/>
                <w:color w:val="000000"/>
                <w:sz w:val="18"/>
                <w:szCs w:val="18"/>
              </w:rPr>
            </w:pPr>
          </w:p>
        </w:tc>
      </w:tr>
      <w:tr w14:paraId="65542C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6294569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41</w:t>
            </w:r>
          </w:p>
        </w:tc>
        <w:tc>
          <w:tcPr>
            <w:tcW w:w="478" w:type="pct"/>
            <w:vMerge w:val="continue"/>
            <w:vAlign w:val="center"/>
          </w:tcPr>
          <w:p w14:paraId="29B81F33">
            <w:pPr>
              <w:widowControl/>
              <w:spacing w:line="240" w:lineRule="auto"/>
              <w:jc w:val="center"/>
              <w:rPr>
                <w:rFonts w:ascii="宋体" w:hAnsi="宋体"/>
                <w:color w:val="000000"/>
                <w:sz w:val="18"/>
                <w:szCs w:val="18"/>
              </w:rPr>
            </w:pPr>
          </w:p>
        </w:tc>
        <w:tc>
          <w:tcPr>
            <w:tcW w:w="1333" w:type="pct"/>
            <w:vAlign w:val="center"/>
          </w:tcPr>
          <w:p w14:paraId="43E06FE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液化判别结论</w:t>
            </w:r>
          </w:p>
        </w:tc>
        <w:tc>
          <w:tcPr>
            <w:tcW w:w="329" w:type="pct"/>
            <w:vAlign w:val="center"/>
          </w:tcPr>
          <w:p w14:paraId="58929FCB">
            <w:pPr>
              <w:widowControl/>
              <w:spacing w:line="240" w:lineRule="auto"/>
              <w:jc w:val="center"/>
              <w:rPr>
                <w:rFonts w:ascii="宋体" w:hAnsi="宋体"/>
                <w:color w:val="000000"/>
                <w:sz w:val="18"/>
                <w:szCs w:val="18"/>
              </w:rPr>
            </w:pPr>
          </w:p>
        </w:tc>
        <w:tc>
          <w:tcPr>
            <w:tcW w:w="539" w:type="pct"/>
            <w:vAlign w:val="center"/>
          </w:tcPr>
          <w:p w14:paraId="5EAA963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172FA39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2732BF54">
            <w:pPr>
              <w:widowControl/>
              <w:spacing w:line="240" w:lineRule="auto"/>
              <w:jc w:val="center"/>
              <w:rPr>
                <w:rFonts w:ascii="宋体" w:hAnsi="宋体"/>
                <w:color w:val="000000"/>
                <w:sz w:val="18"/>
                <w:szCs w:val="18"/>
              </w:rPr>
            </w:pPr>
          </w:p>
        </w:tc>
        <w:tc>
          <w:tcPr>
            <w:tcW w:w="383" w:type="pct"/>
            <w:noWrap/>
            <w:vAlign w:val="bottom"/>
          </w:tcPr>
          <w:p w14:paraId="3834AEF6">
            <w:pPr>
              <w:widowControl/>
              <w:spacing w:line="240" w:lineRule="auto"/>
              <w:rPr>
                <w:rFonts w:ascii="宋体" w:hAnsi="宋体"/>
                <w:color w:val="000000"/>
                <w:sz w:val="18"/>
                <w:szCs w:val="18"/>
              </w:rPr>
            </w:pPr>
          </w:p>
        </w:tc>
      </w:tr>
      <w:tr w14:paraId="516855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60498DD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42</w:t>
            </w:r>
          </w:p>
        </w:tc>
        <w:tc>
          <w:tcPr>
            <w:tcW w:w="478" w:type="pct"/>
            <w:vMerge w:val="continue"/>
            <w:vAlign w:val="center"/>
          </w:tcPr>
          <w:p w14:paraId="3C3AD57A">
            <w:pPr>
              <w:widowControl/>
              <w:spacing w:line="240" w:lineRule="auto"/>
              <w:jc w:val="center"/>
              <w:rPr>
                <w:rFonts w:ascii="宋体" w:hAnsi="宋体"/>
                <w:color w:val="000000"/>
                <w:sz w:val="18"/>
                <w:szCs w:val="18"/>
              </w:rPr>
            </w:pPr>
          </w:p>
        </w:tc>
        <w:tc>
          <w:tcPr>
            <w:tcW w:w="1333" w:type="pct"/>
            <w:vAlign w:val="center"/>
          </w:tcPr>
          <w:p w14:paraId="0C6B4D6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软土震陷评价</w:t>
            </w:r>
          </w:p>
        </w:tc>
        <w:tc>
          <w:tcPr>
            <w:tcW w:w="329" w:type="pct"/>
            <w:vAlign w:val="center"/>
          </w:tcPr>
          <w:p w14:paraId="5B513ABA">
            <w:pPr>
              <w:widowControl/>
              <w:spacing w:line="240" w:lineRule="auto"/>
              <w:jc w:val="center"/>
              <w:rPr>
                <w:rFonts w:ascii="宋体" w:hAnsi="宋体"/>
                <w:color w:val="000000"/>
                <w:sz w:val="18"/>
                <w:szCs w:val="18"/>
              </w:rPr>
            </w:pPr>
          </w:p>
        </w:tc>
        <w:tc>
          <w:tcPr>
            <w:tcW w:w="539" w:type="pct"/>
            <w:vAlign w:val="center"/>
          </w:tcPr>
          <w:p w14:paraId="01E2DBD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01AFA03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0183FEB1">
            <w:pPr>
              <w:widowControl/>
              <w:spacing w:line="240" w:lineRule="auto"/>
              <w:jc w:val="center"/>
              <w:rPr>
                <w:rFonts w:ascii="宋体" w:hAnsi="宋体"/>
                <w:color w:val="000000"/>
                <w:sz w:val="18"/>
                <w:szCs w:val="18"/>
              </w:rPr>
            </w:pPr>
          </w:p>
        </w:tc>
        <w:tc>
          <w:tcPr>
            <w:tcW w:w="383" w:type="pct"/>
            <w:noWrap/>
            <w:vAlign w:val="bottom"/>
          </w:tcPr>
          <w:p w14:paraId="2161FEDA">
            <w:pPr>
              <w:widowControl/>
              <w:spacing w:line="240" w:lineRule="auto"/>
              <w:rPr>
                <w:rFonts w:ascii="宋体" w:hAnsi="宋体"/>
                <w:color w:val="000000"/>
                <w:sz w:val="18"/>
                <w:szCs w:val="18"/>
              </w:rPr>
            </w:pPr>
          </w:p>
        </w:tc>
      </w:tr>
      <w:tr w14:paraId="05AFB1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023AE7F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43</w:t>
            </w:r>
          </w:p>
        </w:tc>
        <w:tc>
          <w:tcPr>
            <w:tcW w:w="478" w:type="pct"/>
            <w:vMerge w:val="continue"/>
            <w:vAlign w:val="center"/>
          </w:tcPr>
          <w:p w14:paraId="55FB3DDB">
            <w:pPr>
              <w:widowControl/>
              <w:spacing w:line="240" w:lineRule="auto"/>
              <w:jc w:val="center"/>
              <w:rPr>
                <w:rFonts w:ascii="宋体" w:hAnsi="宋体"/>
                <w:color w:val="000000"/>
                <w:sz w:val="18"/>
                <w:szCs w:val="18"/>
              </w:rPr>
            </w:pPr>
          </w:p>
        </w:tc>
        <w:tc>
          <w:tcPr>
            <w:tcW w:w="1333" w:type="pct"/>
            <w:vAlign w:val="center"/>
          </w:tcPr>
          <w:p w14:paraId="454E914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抗震地段类别</w:t>
            </w:r>
          </w:p>
        </w:tc>
        <w:tc>
          <w:tcPr>
            <w:tcW w:w="329" w:type="pct"/>
            <w:vAlign w:val="center"/>
          </w:tcPr>
          <w:p w14:paraId="0BA0F948">
            <w:pPr>
              <w:widowControl/>
              <w:spacing w:line="240" w:lineRule="auto"/>
              <w:jc w:val="center"/>
              <w:rPr>
                <w:rFonts w:ascii="宋体" w:hAnsi="宋体"/>
                <w:color w:val="000000"/>
                <w:sz w:val="18"/>
                <w:szCs w:val="18"/>
              </w:rPr>
            </w:pPr>
          </w:p>
        </w:tc>
        <w:tc>
          <w:tcPr>
            <w:tcW w:w="539" w:type="pct"/>
            <w:vAlign w:val="center"/>
          </w:tcPr>
          <w:p w14:paraId="3FD64F4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6CA57AF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39D5090E">
            <w:pPr>
              <w:widowControl/>
              <w:spacing w:line="240" w:lineRule="auto"/>
              <w:jc w:val="center"/>
              <w:rPr>
                <w:rFonts w:ascii="宋体" w:hAnsi="宋体"/>
                <w:color w:val="000000"/>
                <w:sz w:val="18"/>
                <w:szCs w:val="18"/>
              </w:rPr>
            </w:pPr>
          </w:p>
        </w:tc>
        <w:tc>
          <w:tcPr>
            <w:tcW w:w="383" w:type="pct"/>
            <w:noWrap/>
            <w:vAlign w:val="bottom"/>
          </w:tcPr>
          <w:p w14:paraId="6AECCF9E">
            <w:pPr>
              <w:widowControl/>
              <w:spacing w:line="240" w:lineRule="auto"/>
              <w:rPr>
                <w:rFonts w:ascii="宋体" w:hAnsi="宋体"/>
                <w:color w:val="000000"/>
                <w:sz w:val="18"/>
                <w:szCs w:val="18"/>
              </w:rPr>
            </w:pPr>
          </w:p>
        </w:tc>
      </w:tr>
      <w:tr w14:paraId="3BEBD1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6AFB1C7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44</w:t>
            </w:r>
          </w:p>
        </w:tc>
        <w:tc>
          <w:tcPr>
            <w:tcW w:w="478" w:type="pct"/>
            <w:vMerge w:val="continue"/>
            <w:vAlign w:val="center"/>
          </w:tcPr>
          <w:p w14:paraId="55634679">
            <w:pPr>
              <w:widowControl/>
              <w:spacing w:line="240" w:lineRule="auto"/>
              <w:jc w:val="center"/>
              <w:rPr>
                <w:rFonts w:ascii="宋体" w:hAnsi="宋体"/>
                <w:color w:val="000000"/>
                <w:sz w:val="18"/>
                <w:szCs w:val="18"/>
              </w:rPr>
            </w:pPr>
          </w:p>
        </w:tc>
        <w:tc>
          <w:tcPr>
            <w:tcW w:w="1333" w:type="pct"/>
            <w:vAlign w:val="center"/>
          </w:tcPr>
          <w:p w14:paraId="6C517618">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场地卓越周期</w:t>
            </w:r>
          </w:p>
        </w:tc>
        <w:tc>
          <w:tcPr>
            <w:tcW w:w="329" w:type="pct"/>
            <w:vAlign w:val="center"/>
          </w:tcPr>
          <w:p w14:paraId="44A7FF7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s</w:t>
            </w:r>
          </w:p>
        </w:tc>
        <w:tc>
          <w:tcPr>
            <w:tcW w:w="539" w:type="pct"/>
            <w:vAlign w:val="center"/>
          </w:tcPr>
          <w:p w14:paraId="0AB0533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73A51FB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16F6A0A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3" w:type="pct"/>
            <w:noWrap/>
            <w:vAlign w:val="bottom"/>
          </w:tcPr>
          <w:p w14:paraId="42042944">
            <w:pPr>
              <w:widowControl/>
              <w:spacing w:line="240" w:lineRule="auto"/>
              <w:rPr>
                <w:rFonts w:ascii="宋体" w:hAnsi="宋体"/>
                <w:color w:val="000000"/>
                <w:sz w:val="18"/>
                <w:szCs w:val="18"/>
              </w:rPr>
            </w:pPr>
          </w:p>
        </w:tc>
      </w:tr>
      <w:tr w14:paraId="617D27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14B2CC1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45</w:t>
            </w:r>
          </w:p>
        </w:tc>
        <w:tc>
          <w:tcPr>
            <w:tcW w:w="478" w:type="pct"/>
            <w:vMerge w:val="continue"/>
            <w:vAlign w:val="center"/>
          </w:tcPr>
          <w:p w14:paraId="0CA0E8AC">
            <w:pPr>
              <w:widowControl/>
              <w:spacing w:line="240" w:lineRule="auto"/>
              <w:jc w:val="center"/>
              <w:rPr>
                <w:rFonts w:ascii="宋体" w:hAnsi="宋体"/>
                <w:color w:val="000000"/>
                <w:sz w:val="18"/>
                <w:szCs w:val="18"/>
              </w:rPr>
            </w:pPr>
          </w:p>
        </w:tc>
        <w:tc>
          <w:tcPr>
            <w:tcW w:w="1333" w:type="pct"/>
            <w:vAlign w:val="center"/>
          </w:tcPr>
          <w:p w14:paraId="1B3AFA5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场地覆盖层厚度</w:t>
            </w:r>
          </w:p>
        </w:tc>
        <w:tc>
          <w:tcPr>
            <w:tcW w:w="329" w:type="pct"/>
            <w:vAlign w:val="center"/>
          </w:tcPr>
          <w:p w14:paraId="6120DBA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539" w:type="pct"/>
            <w:vAlign w:val="center"/>
          </w:tcPr>
          <w:p w14:paraId="2958DF8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1027" w:type="pct"/>
            <w:vAlign w:val="center"/>
          </w:tcPr>
          <w:p w14:paraId="76A1EBF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99" w:type="pct"/>
            <w:vAlign w:val="center"/>
          </w:tcPr>
          <w:p w14:paraId="757E4B3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383" w:type="pct"/>
            <w:noWrap/>
            <w:vAlign w:val="bottom"/>
          </w:tcPr>
          <w:p w14:paraId="29091D7A">
            <w:pPr>
              <w:widowControl/>
              <w:spacing w:line="240" w:lineRule="auto"/>
              <w:rPr>
                <w:rFonts w:ascii="宋体" w:hAnsi="宋体"/>
                <w:color w:val="000000"/>
                <w:sz w:val="18"/>
                <w:szCs w:val="18"/>
              </w:rPr>
            </w:pPr>
          </w:p>
        </w:tc>
      </w:tr>
      <w:tr w14:paraId="6587BC7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268F223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46</w:t>
            </w:r>
          </w:p>
        </w:tc>
        <w:tc>
          <w:tcPr>
            <w:tcW w:w="478" w:type="pct"/>
            <w:vMerge w:val="restart"/>
            <w:vAlign w:val="center"/>
          </w:tcPr>
          <w:p w14:paraId="2A5F163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场地稳定性和适宜性评价</w:t>
            </w:r>
          </w:p>
        </w:tc>
        <w:tc>
          <w:tcPr>
            <w:tcW w:w="1333" w:type="pct"/>
            <w:vAlign w:val="center"/>
          </w:tcPr>
          <w:p w14:paraId="5740362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场地稳定性和适宜性评价编码</w:t>
            </w:r>
          </w:p>
        </w:tc>
        <w:tc>
          <w:tcPr>
            <w:tcW w:w="329" w:type="pct"/>
            <w:vAlign w:val="center"/>
          </w:tcPr>
          <w:p w14:paraId="5A969129">
            <w:pPr>
              <w:widowControl/>
              <w:spacing w:line="240" w:lineRule="auto"/>
              <w:jc w:val="center"/>
              <w:rPr>
                <w:rFonts w:ascii="宋体" w:hAnsi="宋体"/>
                <w:color w:val="000000"/>
                <w:sz w:val="18"/>
                <w:szCs w:val="18"/>
              </w:rPr>
            </w:pPr>
          </w:p>
        </w:tc>
        <w:tc>
          <w:tcPr>
            <w:tcW w:w="539" w:type="pct"/>
            <w:vAlign w:val="center"/>
          </w:tcPr>
          <w:p w14:paraId="24D1374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11DC10F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292A9BEC">
            <w:pPr>
              <w:widowControl/>
              <w:spacing w:line="240" w:lineRule="auto"/>
              <w:jc w:val="center"/>
              <w:rPr>
                <w:rFonts w:ascii="宋体" w:hAnsi="宋体"/>
                <w:color w:val="000000"/>
                <w:sz w:val="18"/>
                <w:szCs w:val="18"/>
              </w:rPr>
            </w:pPr>
          </w:p>
        </w:tc>
        <w:tc>
          <w:tcPr>
            <w:tcW w:w="383" w:type="pct"/>
            <w:vAlign w:val="center"/>
          </w:tcPr>
          <w:p w14:paraId="0099F921">
            <w:pPr>
              <w:widowControl/>
              <w:spacing w:line="240" w:lineRule="auto"/>
              <w:jc w:val="center"/>
              <w:textAlignment w:val="center"/>
              <w:rPr>
                <w:rFonts w:ascii="宋体" w:hAnsi="宋体"/>
                <w:color w:val="FF0000"/>
                <w:sz w:val="18"/>
                <w:szCs w:val="18"/>
              </w:rPr>
            </w:pPr>
          </w:p>
        </w:tc>
      </w:tr>
      <w:tr w14:paraId="6E8D0AA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5A52588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47</w:t>
            </w:r>
          </w:p>
        </w:tc>
        <w:tc>
          <w:tcPr>
            <w:tcW w:w="478" w:type="pct"/>
            <w:vMerge w:val="continue"/>
            <w:vAlign w:val="center"/>
          </w:tcPr>
          <w:p w14:paraId="7C6F9B9D">
            <w:pPr>
              <w:widowControl/>
              <w:spacing w:line="240" w:lineRule="auto"/>
              <w:jc w:val="center"/>
              <w:rPr>
                <w:rFonts w:ascii="宋体" w:hAnsi="宋体"/>
                <w:color w:val="000000"/>
                <w:sz w:val="18"/>
                <w:szCs w:val="18"/>
              </w:rPr>
            </w:pPr>
          </w:p>
        </w:tc>
        <w:tc>
          <w:tcPr>
            <w:tcW w:w="1333" w:type="pct"/>
            <w:vAlign w:val="center"/>
          </w:tcPr>
          <w:p w14:paraId="27F2286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场地稳定性评价及结论</w:t>
            </w:r>
          </w:p>
        </w:tc>
        <w:tc>
          <w:tcPr>
            <w:tcW w:w="329" w:type="pct"/>
            <w:vAlign w:val="center"/>
          </w:tcPr>
          <w:p w14:paraId="569F7A19">
            <w:pPr>
              <w:widowControl/>
              <w:spacing w:line="240" w:lineRule="auto"/>
              <w:jc w:val="center"/>
              <w:rPr>
                <w:rFonts w:ascii="宋体" w:hAnsi="宋体"/>
                <w:color w:val="000000"/>
                <w:sz w:val="18"/>
                <w:szCs w:val="18"/>
              </w:rPr>
            </w:pPr>
          </w:p>
        </w:tc>
        <w:tc>
          <w:tcPr>
            <w:tcW w:w="539" w:type="pct"/>
            <w:vAlign w:val="center"/>
          </w:tcPr>
          <w:p w14:paraId="46AC446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09D506F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3DCF898B">
            <w:pPr>
              <w:widowControl/>
              <w:spacing w:line="240" w:lineRule="auto"/>
              <w:jc w:val="center"/>
              <w:rPr>
                <w:rFonts w:ascii="宋体" w:hAnsi="宋体"/>
                <w:color w:val="000000"/>
                <w:sz w:val="18"/>
                <w:szCs w:val="18"/>
              </w:rPr>
            </w:pPr>
          </w:p>
        </w:tc>
        <w:tc>
          <w:tcPr>
            <w:tcW w:w="383" w:type="pct"/>
            <w:noWrap/>
            <w:vAlign w:val="bottom"/>
          </w:tcPr>
          <w:p w14:paraId="559C1785">
            <w:pPr>
              <w:widowControl/>
              <w:spacing w:line="240" w:lineRule="auto"/>
              <w:rPr>
                <w:rFonts w:ascii="宋体" w:hAnsi="宋体"/>
                <w:color w:val="000000"/>
                <w:sz w:val="18"/>
                <w:szCs w:val="18"/>
              </w:rPr>
            </w:pPr>
          </w:p>
        </w:tc>
      </w:tr>
      <w:tr w14:paraId="6650C6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401FAEE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48</w:t>
            </w:r>
          </w:p>
        </w:tc>
        <w:tc>
          <w:tcPr>
            <w:tcW w:w="478" w:type="pct"/>
            <w:vMerge w:val="continue"/>
            <w:vAlign w:val="center"/>
          </w:tcPr>
          <w:p w14:paraId="3C2814D6">
            <w:pPr>
              <w:widowControl/>
              <w:spacing w:line="240" w:lineRule="auto"/>
              <w:jc w:val="center"/>
              <w:rPr>
                <w:rFonts w:ascii="宋体" w:hAnsi="宋体"/>
                <w:color w:val="000000"/>
                <w:sz w:val="18"/>
                <w:szCs w:val="18"/>
              </w:rPr>
            </w:pPr>
          </w:p>
        </w:tc>
        <w:tc>
          <w:tcPr>
            <w:tcW w:w="1333" w:type="pct"/>
            <w:vAlign w:val="center"/>
          </w:tcPr>
          <w:p w14:paraId="6A8CC55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场地适宜性评价及结论</w:t>
            </w:r>
          </w:p>
        </w:tc>
        <w:tc>
          <w:tcPr>
            <w:tcW w:w="329" w:type="pct"/>
            <w:vAlign w:val="center"/>
          </w:tcPr>
          <w:p w14:paraId="19C64240">
            <w:pPr>
              <w:widowControl/>
              <w:spacing w:line="240" w:lineRule="auto"/>
              <w:rPr>
                <w:rFonts w:ascii="宋体" w:hAnsi="宋体"/>
                <w:color w:val="000000"/>
                <w:sz w:val="18"/>
                <w:szCs w:val="18"/>
              </w:rPr>
            </w:pPr>
          </w:p>
        </w:tc>
        <w:tc>
          <w:tcPr>
            <w:tcW w:w="539" w:type="pct"/>
            <w:vAlign w:val="center"/>
          </w:tcPr>
          <w:p w14:paraId="4FA367D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150FF48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157BDCA5">
            <w:pPr>
              <w:widowControl/>
              <w:spacing w:line="240" w:lineRule="auto"/>
              <w:jc w:val="center"/>
              <w:rPr>
                <w:rFonts w:ascii="宋体" w:hAnsi="宋体"/>
                <w:color w:val="000000"/>
                <w:sz w:val="18"/>
                <w:szCs w:val="18"/>
              </w:rPr>
            </w:pPr>
          </w:p>
        </w:tc>
        <w:tc>
          <w:tcPr>
            <w:tcW w:w="383" w:type="pct"/>
            <w:noWrap/>
            <w:vAlign w:val="bottom"/>
          </w:tcPr>
          <w:p w14:paraId="4916D7A6">
            <w:pPr>
              <w:widowControl/>
              <w:spacing w:line="240" w:lineRule="auto"/>
              <w:rPr>
                <w:rFonts w:ascii="宋体" w:hAnsi="宋体"/>
                <w:color w:val="000000"/>
                <w:sz w:val="18"/>
                <w:szCs w:val="18"/>
              </w:rPr>
            </w:pPr>
          </w:p>
        </w:tc>
      </w:tr>
      <w:tr w14:paraId="6A1AAE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123DCF8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49</w:t>
            </w:r>
          </w:p>
        </w:tc>
        <w:tc>
          <w:tcPr>
            <w:tcW w:w="478" w:type="pct"/>
            <w:vMerge w:val="restart"/>
            <w:vAlign w:val="center"/>
          </w:tcPr>
          <w:p w14:paraId="4EBFB07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潜在风险评价</w:t>
            </w:r>
          </w:p>
        </w:tc>
        <w:tc>
          <w:tcPr>
            <w:tcW w:w="1333" w:type="pct"/>
            <w:vAlign w:val="center"/>
          </w:tcPr>
          <w:p w14:paraId="452B117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潜在风险评价编码</w:t>
            </w:r>
          </w:p>
        </w:tc>
        <w:tc>
          <w:tcPr>
            <w:tcW w:w="329" w:type="pct"/>
            <w:vAlign w:val="center"/>
          </w:tcPr>
          <w:p w14:paraId="3FB89A0F">
            <w:pPr>
              <w:widowControl/>
              <w:spacing w:line="240" w:lineRule="auto"/>
              <w:jc w:val="center"/>
              <w:rPr>
                <w:rFonts w:ascii="宋体" w:hAnsi="宋体"/>
                <w:color w:val="000000"/>
                <w:sz w:val="18"/>
                <w:szCs w:val="18"/>
              </w:rPr>
            </w:pPr>
          </w:p>
        </w:tc>
        <w:tc>
          <w:tcPr>
            <w:tcW w:w="539" w:type="pct"/>
            <w:vAlign w:val="center"/>
          </w:tcPr>
          <w:p w14:paraId="583A776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31C395B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5C80EA74">
            <w:pPr>
              <w:widowControl/>
              <w:spacing w:line="240" w:lineRule="auto"/>
              <w:jc w:val="center"/>
              <w:rPr>
                <w:rFonts w:ascii="宋体" w:hAnsi="宋体"/>
                <w:color w:val="000000"/>
                <w:sz w:val="18"/>
                <w:szCs w:val="18"/>
              </w:rPr>
            </w:pPr>
          </w:p>
        </w:tc>
        <w:tc>
          <w:tcPr>
            <w:tcW w:w="383" w:type="pct"/>
            <w:vAlign w:val="center"/>
          </w:tcPr>
          <w:p w14:paraId="4D621DD4">
            <w:pPr>
              <w:widowControl/>
              <w:spacing w:line="240" w:lineRule="auto"/>
              <w:jc w:val="center"/>
              <w:textAlignment w:val="center"/>
              <w:rPr>
                <w:rFonts w:ascii="宋体" w:hAnsi="宋体"/>
                <w:color w:val="FF0000"/>
                <w:sz w:val="18"/>
                <w:szCs w:val="18"/>
              </w:rPr>
            </w:pPr>
          </w:p>
        </w:tc>
      </w:tr>
      <w:tr w14:paraId="1585B5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789C16E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478" w:type="pct"/>
            <w:vMerge w:val="continue"/>
            <w:vAlign w:val="center"/>
          </w:tcPr>
          <w:p w14:paraId="35AA11E2">
            <w:pPr>
              <w:widowControl/>
              <w:spacing w:line="240" w:lineRule="auto"/>
              <w:jc w:val="center"/>
              <w:rPr>
                <w:rFonts w:ascii="宋体" w:hAnsi="宋体"/>
                <w:color w:val="000000"/>
                <w:sz w:val="18"/>
                <w:szCs w:val="18"/>
              </w:rPr>
            </w:pPr>
          </w:p>
        </w:tc>
        <w:tc>
          <w:tcPr>
            <w:tcW w:w="1333" w:type="pct"/>
            <w:vAlign w:val="center"/>
          </w:tcPr>
          <w:p w14:paraId="65500B6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潜在风险类型</w:t>
            </w:r>
          </w:p>
        </w:tc>
        <w:tc>
          <w:tcPr>
            <w:tcW w:w="329" w:type="pct"/>
            <w:vAlign w:val="center"/>
          </w:tcPr>
          <w:p w14:paraId="58806907">
            <w:pPr>
              <w:widowControl/>
              <w:spacing w:line="240" w:lineRule="auto"/>
              <w:rPr>
                <w:rFonts w:ascii="宋体" w:hAnsi="宋体"/>
                <w:color w:val="000000"/>
                <w:sz w:val="18"/>
                <w:szCs w:val="18"/>
              </w:rPr>
            </w:pPr>
          </w:p>
        </w:tc>
        <w:tc>
          <w:tcPr>
            <w:tcW w:w="539" w:type="pct"/>
            <w:vAlign w:val="center"/>
          </w:tcPr>
          <w:p w14:paraId="261AD7F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39AA26D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054AAF48">
            <w:pPr>
              <w:widowControl/>
              <w:spacing w:line="240" w:lineRule="auto"/>
              <w:jc w:val="center"/>
              <w:rPr>
                <w:rFonts w:ascii="宋体" w:hAnsi="宋体"/>
                <w:color w:val="000000"/>
                <w:sz w:val="18"/>
                <w:szCs w:val="18"/>
              </w:rPr>
            </w:pPr>
          </w:p>
        </w:tc>
        <w:tc>
          <w:tcPr>
            <w:tcW w:w="383" w:type="pct"/>
            <w:noWrap/>
            <w:vAlign w:val="bottom"/>
          </w:tcPr>
          <w:p w14:paraId="28D0EB84">
            <w:pPr>
              <w:widowControl/>
              <w:spacing w:line="240" w:lineRule="auto"/>
              <w:rPr>
                <w:rFonts w:ascii="宋体" w:hAnsi="宋体"/>
                <w:color w:val="000000"/>
                <w:sz w:val="18"/>
                <w:szCs w:val="18"/>
              </w:rPr>
            </w:pPr>
          </w:p>
        </w:tc>
      </w:tr>
      <w:tr w14:paraId="754DD3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1E70475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51</w:t>
            </w:r>
          </w:p>
        </w:tc>
        <w:tc>
          <w:tcPr>
            <w:tcW w:w="478" w:type="pct"/>
            <w:vMerge w:val="continue"/>
            <w:vAlign w:val="center"/>
          </w:tcPr>
          <w:p w14:paraId="3DE0B204">
            <w:pPr>
              <w:widowControl/>
              <w:spacing w:line="240" w:lineRule="auto"/>
              <w:jc w:val="center"/>
              <w:rPr>
                <w:rFonts w:ascii="宋体" w:hAnsi="宋体"/>
                <w:color w:val="000000"/>
                <w:sz w:val="18"/>
                <w:szCs w:val="18"/>
              </w:rPr>
            </w:pPr>
          </w:p>
        </w:tc>
        <w:tc>
          <w:tcPr>
            <w:tcW w:w="1333" w:type="pct"/>
            <w:vAlign w:val="center"/>
          </w:tcPr>
          <w:p w14:paraId="26C62BE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潜在风险评价</w:t>
            </w:r>
          </w:p>
        </w:tc>
        <w:tc>
          <w:tcPr>
            <w:tcW w:w="329" w:type="pct"/>
            <w:vAlign w:val="center"/>
          </w:tcPr>
          <w:p w14:paraId="2837D504">
            <w:pPr>
              <w:widowControl/>
              <w:spacing w:line="240" w:lineRule="auto"/>
              <w:rPr>
                <w:rFonts w:ascii="宋体" w:hAnsi="宋体"/>
                <w:color w:val="000000"/>
                <w:sz w:val="18"/>
                <w:szCs w:val="18"/>
              </w:rPr>
            </w:pPr>
          </w:p>
        </w:tc>
        <w:tc>
          <w:tcPr>
            <w:tcW w:w="539" w:type="pct"/>
            <w:vAlign w:val="center"/>
          </w:tcPr>
          <w:p w14:paraId="12F7272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2AE176F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06DAF290">
            <w:pPr>
              <w:widowControl/>
              <w:spacing w:line="240" w:lineRule="auto"/>
              <w:jc w:val="center"/>
              <w:rPr>
                <w:rFonts w:ascii="宋体" w:hAnsi="宋体"/>
                <w:color w:val="000000"/>
                <w:sz w:val="18"/>
                <w:szCs w:val="18"/>
              </w:rPr>
            </w:pPr>
          </w:p>
        </w:tc>
        <w:tc>
          <w:tcPr>
            <w:tcW w:w="383" w:type="pct"/>
            <w:noWrap/>
            <w:vAlign w:val="bottom"/>
          </w:tcPr>
          <w:p w14:paraId="6FC2DDD3">
            <w:pPr>
              <w:widowControl/>
              <w:spacing w:line="240" w:lineRule="auto"/>
              <w:rPr>
                <w:rFonts w:ascii="宋体" w:hAnsi="宋体"/>
                <w:color w:val="000000"/>
                <w:sz w:val="18"/>
                <w:szCs w:val="18"/>
              </w:rPr>
            </w:pPr>
          </w:p>
        </w:tc>
      </w:tr>
      <w:tr w14:paraId="386A32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23937F3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52</w:t>
            </w:r>
          </w:p>
        </w:tc>
        <w:tc>
          <w:tcPr>
            <w:tcW w:w="478" w:type="pct"/>
            <w:vMerge w:val="continue"/>
            <w:vAlign w:val="center"/>
          </w:tcPr>
          <w:p w14:paraId="404267BA">
            <w:pPr>
              <w:widowControl/>
              <w:spacing w:line="240" w:lineRule="auto"/>
              <w:jc w:val="center"/>
              <w:rPr>
                <w:rFonts w:ascii="宋体" w:hAnsi="宋体"/>
                <w:color w:val="000000"/>
                <w:sz w:val="18"/>
                <w:szCs w:val="18"/>
              </w:rPr>
            </w:pPr>
          </w:p>
        </w:tc>
        <w:tc>
          <w:tcPr>
            <w:tcW w:w="1333" w:type="pct"/>
            <w:vAlign w:val="center"/>
          </w:tcPr>
          <w:p w14:paraId="1C9B6DF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设计及施工建议</w:t>
            </w:r>
          </w:p>
        </w:tc>
        <w:tc>
          <w:tcPr>
            <w:tcW w:w="329" w:type="pct"/>
            <w:vAlign w:val="center"/>
          </w:tcPr>
          <w:p w14:paraId="65347252">
            <w:pPr>
              <w:widowControl/>
              <w:spacing w:line="240" w:lineRule="auto"/>
              <w:rPr>
                <w:rFonts w:ascii="宋体" w:hAnsi="宋体"/>
                <w:color w:val="000000"/>
                <w:sz w:val="18"/>
                <w:szCs w:val="18"/>
              </w:rPr>
            </w:pPr>
          </w:p>
        </w:tc>
        <w:tc>
          <w:tcPr>
            <w:tcW w:w="539" w:type="pct"/>
            <w:vAlign w:val="center"/>
          </w:tcPr>
          <w:p w14:paraId="4A9ECB9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6EE29E5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45DB043F">
            <w:pPr>
              <w:widowControl/>
              <w:spacing w:line="240" w:lineRule="auto"/>
              <w:jc w:val="center"/>
              <w:rPr>
                <w:rFonts w:ascii="宋体" w:hAnsi="宋体"/>
                <w:color w:val="000000"/>
                <w:sz w:val="18"/>
                <w:szCs w:val="18"/>
              </w:rPr>
            </w:pPr>
          </w:p>
        </w:tc>
        <w:tc>
          <w:tcPr>
            <w:tcW w:w="383" w:type="pct"/>
            <w:noWrap/>
            <w:vAlign w:val="bottom"/>
          </w:tcPr>
          <w:p w14:paraId="7358BADB">
            <w:pPr>
              <w:widowControl/>
              <w:spacing w:line="240" w:lineRule="auto"/>
              <w:rPr>
                <w:rFonts w:ascii="宋体" w:hAnsi="宋体"/>
                <w:color w:val="000000"/>
                <w:sz w:val="18"/>
                <w:szCs w:val="18"/>
              </w:rPr>
            </w:pPr>
          </w:p>
        </w:tc>
      </w:tr>
      <w:tr w14:paraId="3B59ED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5DC6814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53</w:t>
            </w:r>
          </w:p>
        </w:tc>
        <w:tc>
          <w:tcPr>
            <w:tcW w:w="478" w:type="pct"/>
            <w:vMerge w:val="restart"/>
            <w:vAlign w:val="center"/>
          </w:tcPr>
          <w:p w14:paraId="25E2EAE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天然地基评价</w:t>
            </w:r>
          </w:p>
        </w:tc>
        <w:tc>
          <w:tcPr>
            <w:tcW w:w="1333" w:type="pct"/>
            <w:vAlign w:val="center"/>
          </w:tcPr>
          <w:p w14:paraId="4CC9C8C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天然地基评价编码</w:t>
            </w:r>
          </w:p>
        </w:tc>
        <w:tc>
          <w:tcPr>
            <w:tcW w:w="329" w:type="pct"/>
            <w:vAlign w:val="center"/>
          </w:tcPr>
          <w:p w14:paraId="338A1F27">
            <w:pPr>
              <w:widowControl/>
              <w:spacing w:line="240" w:lineRule="auto"/>
              <w:jc w:val="center"/>
              <w:rPr>
                <w:rFonts w:ascii="宋体" w:hAnsi="宋体"/>
                <w:color w:val="000000"/>
                <w:sz w:val="18"/>
                <w:szCs w:val="18"/>
              </w:rPr>
            </w:pPr>
          </w:p>
        </w:tc>
        <w:tc>
          <w:tcPr>
            <w:tcW w:w="539" w:type="pct"/>
            <w:vAlign w:val="center"/>
          </w:tcPr>
          <w:p w14:paraId="3B81D33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323F49C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4BA22CAF">
            <w:pPr>
              <w:widowControl/>
              <w:spacing w:line="240" w:lineRule="auto"/>
              <w:jc w:val="center"/>
              <w:rPr>
                <w:rFonts w:ascii="宋体" w:hAnsi="宋体"/>
                <w:color w:val="000000"/>
                <w:sz w:val="18"/>
                <w:szCs w:val="18"/>
              </w:rPr>
            </w:pPr>
          </w:p>
        </w:tc>
        <w:tc>
          <w:tcPr>
            <w:tcW w:w="383" w:type="pct"/>
            <w:vAlign w:val="center"/>
          </w:tcPr>
          <w:p w14:paraId="67C35673">
            <w:pPr>
              <w:widowControl/>
              <w:spacing w:line="240" w:lineRule="auto"/>
              <w:jc w:val="center"/>
              <w:textAlignment w:val="center"/>
              <w:rPr>
                <w:rFonts w:ascii="宋体" w:hAnsi="宋体"/>
                <w:color w:val="FF0000"/>
                <w:sz w:val="18"/>
                <w:szCs w:val="18"/>
              </w:rPr>
            </w:pPr>
          </w:p>
        </w:tc>
      </w:tr>
      <w:tr w14:paraId="305B1C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1A41313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54</w:t>
            </w:r>
          </w:p>
        </w:tc>
        <w:tc>
          <w:tcPr>
            <w:tcW w:w="478" w:type="pct"/>
            <w:vMerge w:val="continue"/>
            <w:vAlign w:val="center"/>
          </w:tcPr>
          <w:p w14:paraId="0723A590">
            <w:pPr>
              <w:widowControl/>
              <w:spacing w:line="240" w:lineRule="auto"/>
              <w:jc w:val="center"/>
              <w:rPr>
                <w:rFonts w:ascii="宋体" w:hAnsi="宋体"/>
                <w:color w:val="000000"/>
                <w:sz w:val="18"/>
                <w:szCs w:val="18"/>
              </w:rPr>
            </w:pPr>
          </w:p>
        </w:tc>
        <w:tc>
          <w:tcPr>
            <w:tcW w:w="1333" w:type="pct"/>
            <w:vAlign w:val="center"/>
          </w:tcPr>
          <w:p w14:paraId="15C5786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评价对应的拟建物概况</w:t>
            </w:r>
          </w:p>
        </w:tc>
        <w:tc>
          <w:tcPr>
            <w:tcW w:w="329" w:type="pct"/>
            <w:vAlign w:val="center"/>
          </w:tcPr>
          <w:p w14:paraId="729038BB">
            <w:pPr>
              <w:widowControl/>
              <w:spacing w:line="240" w:lineRule="auto"/>
              <w:rPr>
                <w:rFonts w:ascii="宋体" w:hAnsi="宋体"/>
                <w:color w:val="000000"/>
                <w:sz w:val="18"/>
                <w:szCs w:val="18"/>
              </w:rPr>
            </w:pPr>
          </w:p>
        </w:tc>
        <w:tc>
          <w:tcPr>
            <w:tcW w:w="539" w:type="pct"/>
            <w:vAlign w:val="center"/>
          </w:tcPr>
          <w:p w14:paraId="59F2FEE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56DDEB0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3412558E">
            <w:pPr>
              <w:widowControl/>
              <w:spacing w:line="240" w:lineRule="auto"/>
              <w:jc w:val="center"/>
              <w:rPr>
                <w:rFonts w:ascii="宋体" w:hAnsi="宋体"/>
                <w:color w:val="000000"/>
                <w:sz w:val="18"/>
                <w:szCs w:val="18"/>
              </w:rPr>
            </w:pPr>
          </w:p>
        </w:tc>
        <w:tc>
          <w:tcPr>
            <w:tcW w:w="383" w:type="pct"/>
            <w:noWrap/>
            <w:vAlign w:val="bottom"/>
          </w:tcPr>
          <w:p w14:paraId="68930AB0">
            <w:pPr>
              <w:widowControl/>
              <w:spacing w:line="240" w:lineRule="auto"/>
              <w:rPr>
                <w:rFonts w:ascii="宋体" w:hAnsi="宋体"/>
                <w:color w:val="000000"/>
                <w:sz w:val="18"/>
                <w:szCs w:val="18"/>
              </w:rPr>
            </w:pPr>
          </w:p>
        </w:tc>
      </w:tr>
      <w:tr w14:paraId="3B68330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6F4FC87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55</w:t>
            </w:r>
          </w:p>
        </w:tc>
        <w:tc>
          <w:tcPr>
            <w:tcW w:w="478" w:type="pct"/>
            <w:vMerge w:val="continue"/>
            <w:vAlign w:val="center"/>
          </w:tcPr>
          <w:p w14:paraId="45A7B279">
            <w:pPr>
              <w:widowControl/>
              <w:spacing w:line="240" w:lineRule="auto"/>
              <w:jc w:val="center"/>
              <w:rPr>
                <w:rFonts w:ascii="宋体" w:hAnsi="宋体"/>
                <w:color w:val="000000"/>
                <w:sz w:val="18"/>
                <w:szCs w:val="18"/>
              </w:rPr>
            </w:pPr>
          </w:p>
        </w:tc>
        <w:tc>
          <w:tcPr>
            <w:tcW w:w="1333" w:type="pct"/>
            <w:vAlign w:val="center"/>
          </w:tcPr>
          <w:p w14:paraId="1A94917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评价对应的地层编码</w:t>
            </w:r>
          </w:p>
        </w:tc>
        <w:tc>
          <w:tcPr>
            <w:tcW w:w="329" w:type="pct"/>
            <w:vAlign w:val="center"/>
          </w:tcPr>
          <w:p w14:paraId="3E5B1A94">
            <w:pPr>
              <w:widowControl/>
              <w:spacing w:line="240" w:lineRule="auto"/>
              <w:rPr>
                <w:rFonts w:ascii="宋体" w:hAnsi="宋体"/>
                <w:color w:val="000000"/>
                <w:sz w:val="18"/>
                <w:szCs w:val="18"/>
              </w:rPr>
            </w:pPr>
          </w:p>
        </w:tc>
        <w:tc>
          <w:tcPr>
            <w:tcW w:w="539" w:type="pct"/>
            <w:vAlign w:val="center"/>
          </w:tcPr>
          <w:p w14:paraId="185D003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3F64719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12AC8300">
            <w:pPr>
              <w:widowControl/>
              <w:spacing w:line="240" w:lineRule="auto"/>
              <w:jc w:val="center"/>
              <w:rPr>
                <w:rFonts w:ascii="宋体" w:hAnsi="宋体"/>
                <w:color w:val="000000"/>
                <w:sz w:val="18"/>
                <w:szCs w:val="18"/>
              </w:rPr>
            </w:pPr>
          </w:p>
        </w:tc>
        <w:tc>
          <w:tcPr>
            <w:tcW w:w="383" w:type="pct"/>
            <w:noWrap/>
            <w:vAlign w:val="bottom"/>
          </w:tcPr>
          <w:p w14:paraId="72350133">
            <w:pPr>
              <w:widowControl/>
              <w:spacing w:line="240" w:lineRule="auto"/>
              <w:rPr>
                <w:rFonts w:ascii="宋体" w:hAnsi="宋体"/>
                <w:color w:val="000000"/>
                <w:sz w:val="18"/>
                <w:szCs w:val="18"/>
              </w:rPr>
            </w:pPr>
          </w:p>
        </w:tc>
      </w:tr>
      <w:tr w14:paraId="7E01EA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0153DDA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56</w:t>
            </w:r>
          </w:p>
        </w:tc>
        <w:tc>
          <w:tcPr>
            <w:tcW w:w="478" w:type="pct"/>
            <w:vMerge w:val="continue"/>
            <w:vAlign w:val="center"/>
          </w:tcPr>
          <w:p w14:paraId="63BD9FC5">
            <w:pPr>
              <w:widowControl/>
              <w:spacing w:line="240" w:lineRule="auto"/>
              <w:jc w:val="center"/>
              <w:rPr>
                <w:rFonts w:ascii="宋体" w:hAnsi="宋体"/>
                <w:color w:val="000000"/>
                <w:sz w:val="18"/>
                <w:szCs w:val="18"/>
              </w:rPr>
            </w:pPr>
          </w:p>
        </w:tc>
        <w:tc>
          <w:tcPr>
            <w:tcW w:w="1333" w:type="pct"/>
            <w:vAlign w:val="center"/>
          </w:tcPr>
          <w:p w14:paraId="0E8332D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评价对应的地层编号</w:t>
            </w:r>
          </w:p>
        </w:tc>
        <w:tc>
          <w:tcPr>
            <w:tcW w:w="329" w:type="pct"/>
            <w:vAlign w:val="center"/>
          </w:tcPr>
          <w:p w14:paraId="1F0F0989">
            <w:pPr>
              <w:widowControl/>
              <w:spacing w:line="240" w:lineRule="auto"/>
              <w:rPr>
                <w:rFonts w:ascii="宋体" w:hAnsi="宋体"/>
                <w:color w:val="000000"/>
                <w:sz w:val="18"/>
                <w:szCs w:val="18"/>
              </w:rPr>
            </w:pPr>
          </w:p>
        </w:tc>
        <w:tc>
          <w:tcPr>
            <w:tcW w:w="539" w:type="pct"/>
            <w:vAlign w:val="center"/>
          </w:tcPr>
          <w:p w14:paraId="6918CBC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5923870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488667F7">
            <w:pPr>
              <w:widowControl/>
              <w:spacing w:line="240" w:lineRule="auto"/>
              <w:jc w:val="center"/>
              <w:rPr>
                <w:rFonts w:ascii="宋体" w:hAnsi="宋体"/>
                <w:color w:val="000000"/>
                <w:sz w:val="18"/>
                <w:szCs w:val="18"/>
              </w:rPr>
            </w:pPr>
          </w:p>
        </w:tc>
        <w:tc>
          <w:tcPr>
            <w:tcW w:w="383" w:type="pct"/>
            <w:noWrap/>
            <w:vAlign w:val="bottom"/>
          </w:tcPr>
          <w:p w14:paraId="421FEBFB">
            <w:pPr>
              <w:widowControl/>
              <w:spacing w:line="240" w:lineRule="auto"/>
              <w:rPr>
                <w:rFonts w:ascii="宋体" w:hAnsi="宋体"/>
                <w:color w:val="000000"/>
                <w:sz w:val="18"/>
                <w:szCs w:val="18"/>
              </w:rPr>
            </w:pPr>
          </w:p>
        </w:tc>
      </w:tr>
      <w:tr w14:paraId="7990F05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058AFE5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57</w:t>
            </w:r>
          </w:p>
        </w:tc>
        <w:tc>
          <w:tcPr>
            <w:tcW w:w="478" w:type="pct"/>
            <w:vMerge w:val="continue"/>
            <w:vAlign w:val="center"/>
          </w:tcPr>
          <w:p w14:paraId="4990CB42">
            <w:pPr>
              <w:widowControl/>
              <w:spacing w:line="240" w:lineRule="auto"/>
              <w:jc w:val="center"/>
              <w:rPr>
                <w:rFonts w:ascii="宋体" w:hAnsi="宋体"/>
                <w:color w:val="000000"/>
                <w:sz w:val="18"/>
                <w:szCs w:val="18"/>
              </w:rPr>
            </w:pPr>
          </w:p>
        </w:tc>
        <w:tc>
          <w:tcPr>
            <w:tcW w:w="1333" w:type="pct"/>
            <w:vAlign w:val="center"/>
          </w:tcPr>
          <w:p w14:paraId="44F9DF2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评价对应的地层名称</w:t>
            </w:r>
          </w:p>
        </w:tc>
        <w:tc>
          <w:tcPr>
            <w:tcW w:w="329" w:type="pct"/>
            <w:vAlign w:val="center"/>
          </w:tcPr>
          <w:p w14:paraId="041E3D8D">
            <w:pPr>
              <w:widowControl/>
              <w:spacing w:line="240" w:lineRule="auto"/>
              <w:rPr>
                <w:rFonts w:ascii="宋体" w:hAnsi="宋体"/>
                <w:color w:val="000000"/>
                <w:sz w:val="18"/>
                <w:szCs w:val="18"/>
              </w:rPr>
            </w:pPr>
          </w:p>
        </w:tc>
        <w:tc>
          <w:tcPr>
            <w:tcW w:w="539" w:type="pct"/>
            <w:vAlign w:val="center"/>
          </w:tcPr>
          <w:p w14:paraId="6169525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52A63E6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50A6EBE6">
            <w:pPr>
              <w:widowControl/>
              <w:spacing w:line="240" w:lineRule="auto"/>
              <w:jc w:val="center"/>
              <w:rPr>
                <w:rFonts w:ascii="宋体" w:hAnsi="宋体"/>
                <w:color w:val="000000"/>
                <w:sz w:val="18"/>
                <w:szCs w:val="18"/>
              </w:rPr>
            </w:pPr>
          </w:p>
        </w:tc>
        <w:tc>
          <w:tcPr>
            <w:tcW w:w="383" w:type="pct"/>
            <w:noWrap/>
            <w:vAlign w:val="bottom"/>
          </w:tcPr>
          <w:p w14:paraId="1A64604F">
            <w:pPr>
              <w:widowControl/>
              <w:spacing w:line="240" w:lineRule="auto"/>
              <w:rPr>
                <w:rFonts w:ascii="宋体" w:hAnsi="宋体"/>
                <w:color w:val="000000"/>
                <w:sz w:val="18"/>
                <w:szCs w:val="18"/>
              </w:rPr>
            </w:pPr>
          </w:p>
        </w:tc>
      </w:tr>
      <w:tr w14:paraId="057BC1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6F9E677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58</w:t>
            </w:r>
          </w:p>
        </w:tc>
        <w:tc>
          <w:tcPr>
            <w:tcW w:w="478" w:type="pct"/>
            <w:vMerge w:val="continue"/>
            <w:vAlign w:val="center"/>
          </w:tcPr>
          <w:p w14:paraId="18494A22">
            <w:pPr>
              <w:widowControl/>
              <w:spacing w:line="240" w:lineRule="auto"/>
              <w:jc w:val="center"/>
              <w:rPr>
                <w:rFonts w:ascii="宋体" w:hAnsi="宋体"/>
                <w:color w:val="000000"/>
                <w:sz w:val="18"/>
                <w:szCs w:val="18"/>
              </w:rPr>
            </w:pPr>
          </w:p>
        </w:tc>
        <w:tc>
          <w:tcPr>
            <w:tcW w:w="1333" w:type="pct"/>
            <w:vAlign w:val="center"/>
          </w:tcPr>
          <w:p w14:paraId="3EAA5EB6">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天然地基评价</w:t>
            </w:r>
          </w:p>
        </w:tc>
        <w:tc>
          <w:tcPr>
            <w:tcW w:w="329" w:type="pct"/>
            <w:vAlign w:val="center"/>
          </w:tcPr>
          <w:p w14:paraId="1083E303">
            <w:pPr>
              <w:widowControl/>
              <w:spacing w:line="240" w:lineRule="auto"/>
              <w:rPr>
                <w:rFonts w:ascii="宋体" w:hAnsi="宋体"/>
                <w:color w:val="000000"/>
                <w:sz w:val="18"/>
                <w:szCs w:val="18"/>
              </w:rPr>
            </w:pPr>
          </w:p>
        </w:tc>
        <w:tc>
          <w:tcPr>
            <w:tcW w:w="539" w:type="pct"/>
            <w:vAlign w:val="center"/>
          </w:tcPr>
          <w:p w14:paraId="7512780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74C9BCE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5B98488D">
            <w:pPr>
              <w:widowControl/>
              <w:spacing w:line="240" w:lineRule="auto"/>
              <w:jc w:val="center"/>
              <w:rPr>
                <w:rFonts w:ascii="宋体" w:hAnsi="宋体"/>
                <w:color w:val="000000"/>
                <w:sz w:val="18"/>
                <w:szCs w:val="18"/>
              </w:rPr>
            </w:pPr>
          </w:p>
        </w:tc>
        <w:tc>
          <w:tcPr>
            <w:tcW w:w="383" w:type="pct"/>
            <w:noWrap/>
            <w:vAlign w:val="bottom"/>
          </w:tcPr>
          <w:p w14:paraId="4BFD5604">
            <w:pPr>
              <w:widowControl/>
              <w:spacing w:line="240" w:lineRule="auto"/>
              <w:rPr>
                <w:rFonts w:ascii="宋体" w:hAnsi="宋体"/>
                <w:color w:val="000000"/>
                <w:sz w:val="18"/>
                <w:szCs w:val="18"/>
              </w:rPr>
            </w:pPr>
          </w:p>
        </w:tc>
      </w:tr>
      <w:tr w14:paraId="3BF69A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3AA1D03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59</w:t>
            </w:r>
          </w:p>
        </w:tc>
        <w:tc>
          <w:tcPr>
            <w:tcW w:w="478" w:type="pct"/>
            <w:vMerge w:val="continue"/>
            <w:vAlign w:val="center"/>
          </w:tcPr>
          <w:p w14:paraId="4F8D217A">
            <w:pPr>
              <w:widowControl/>
              <w:spacing w:line="240" w:lineRule="auto"/>
              <w:jc w:val="center"/>
              <w:rPr>
                <w:rFonts w:ascii="宋体" w:hAnsi="宋体"/>
                <w:color w:val="000000"/>
                <w:sz w:val="18"/>
                <w:szCs w:val="18"/>
              </w:rPr>
            </w:pPr>
          </w:p>
        </w:tc>
        <w:tc>
          <w:tcPr>
            <w:tcW w:w="1333" w:type="pct"/>
            <w:vAlign w:val="center"/>
          </w:tcPr>
          <w:p w14:paraId="758778E6">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基础形式及施工建议</w:t>
            </w:r>
          </w:p>
        </w:tc>
        <w:tc>
          <w:tcPr>
            <w:tcW w:w="329" w:type="pct"/>
            <w:vAlign w:val="center"/>
          </w:tcPr>
          <w:p w14:paraId="3C52D06B">
            <w:pPr>
              <w:widowControl/>
              <w:spacing w:line="240" w:lineRule="auto"/>
              <w:rPr>
                <w:rFonts w:ascii="宋体" w:hAnsi="宋体"/>
                <w:color w:val="000000"/>
                <w:sz w:val="18"/>
                <w:szCs w:val="18"/>
              </w:rPr>
            </w:pPr>
          </w:p>
        </w:tc>
        <w:tc>
          <w:tcPr>
            <w:tcW w:w="539" w:type="pct"/>
            <w:vAlign w:val="center"/>
          </w:tcPr>
          <w:p w14:paraId="518A9BF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0033BC5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7BABA4EF">
            <w:pPr>
              <w:widowControl/>
              <w:spacing w:line="240" w:lineRule="auto"/>
              <w:jc w:val="center"/>
              <w:rPr>
                <w:rFonts w:ascii="宋体" w:hAnsi="宋体"/>
                <w:color w:val="000000"/>
                <w:sz w:val="18"/>
                <w:szCs w:val="18"/>
              </w:rPr>
            </w:pPr>
          </w:p>
        </w:tc>
        <w:tc>
          <w:tcPr>
            <w:tcW w:w="383" w:type="pct"/>
            <w:noWrap/>
            <w:vAlign w:val="bottom"/>
          </w:tcPr>
          <w:p w14:paraId="27556C06">
            <w:pPr>
              <w:widowControl/>
              <w:spacing w:line="240" w:lineRule="auto"/>
              <w:rPr>
                <w:rFonts w:ascii="宋体" w:hAnsi="宋体"/>
                <w:color w:val="000000"/>
                <w:sz w:val="18"/>
                <w:szCs w:val="18"/>
              </w:rPr>
            </w:pPr>
          </w:p>
        </w:tc>
      </w:tr>
      <w:tr w14:paraId="3707993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161EEAA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60</w:t>
            </w:r>
          </w:p>
        </w:tc>
        <w:tc>
          <w:tcPr>
            <w:tcW w:w="478" w:type="pct"/>
            <w:vMerge w:val="restart"/>
            <w:vAlign w:val="center"/>
          </w:tcPr>
          <w:p w14:paraId="486D312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桩基础评价</w:t>
            </w:r>
          </w:p>
        </w:tc>
        <w:tc>
          <w:tcPr>
            <w:tcW w:w="1333" w:type="pct"/>
            <w:vAlign w:val="center"/>
          </w:tcPr>
          <w:p w14:paraId="0CFDD46B">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桩基础评价编码</w:t>
            </w:r>
          </w:p>
        </w:tc>
        <w:tc>
          <w:tcPr>
            <w:tcW w:w="329" w:type="pct"/>
            <w:vAlign w:val="center"/>
          </w:tcPr>
          <w:p w14:paraId="57FC95DC">
            <w:pPr>
              <w:widowControl/>
              <w:spacing w:line="240" w:lineRule="auto"/>
              <w:jc w:val="center"/>
              <w:rPr>
                <w:rFonts w:ascii="宋体" w:hAnsi="宋体"/>
                <w:color w:val="000000"/>
                <w:sz w:val="18"/>
                <w:szCs w:val="18"/>
              </w:rPr>
            </w:pPr>
          </w:p>
        </w:tc>
        <w:tc>
          <w:tcPr>
            <w:tcW w:w="539" w:type="pct"/>
            <w:vAlign w:val="center"/>
          </w:tcPr>
          <w:p w14:paraId="1A8503A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0E4B7C8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23F8D2AE">
            <w:pPr>
              <w:widowControl/>
              <w:spacing w:line="240" w:lineRule="auto"/>
              <w:jc w:val="center"/>
              <w:rPr>
                <w:rFonts w:ascii="宋体" w:hAnsi="宋体"/>
                <w:color w:val="000000"/>
                <w:sz w:val="18"/>
                <w:szCs w:val="18"/>
              </w:rPr>
            </w:pPr>
          </w:p>
        </w:tc>
        <w:tc>
          <w:tcPr>
            <w:tcW w:w="383" w:type="pct"/>
            <w:vAlign w:val="center"/>
          </w:tcPr>
          <w:p w14:paraId="3C74ACF7">
            <w:pPr>
              <w:widowControl/>
              <w:spacing w:line="240" w:lineRule="auto"/>
              <w:jc w:val="center"/>
              <w:textAlignment w:val="center"/>
              <w:rPr>
                <w:rFonts w:ascii="宋体" w:hAnsi="宋体"/>
                <w:color w:val="FF0000"/>
                <w:sz w:val="18"/>
                <w:szCs w:val="18"/>
              </w:rPr>
            </w:pPr>
          </w:p>
        </w:tc>
      </w:tr>
      <w:tr w14:paraId="1C5703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21CD31C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61</w:t>
            </w:r>
          </w:p>
        </w:tc>
        <w:tc>
          <w:tcPr>
            <w:tcW w:w="478" w:type="pct"/>
            <w:vMerge w:val="continue"/>
            <w:vAlign w:val="center"/>
          </w:tcPr>
          <w:p w14:paraId="5D9FBF17">
            <w:pPr>
              <w:widowControl/>
              <w:spacing w:line="240" w:lineRule="auto"/>
              <w:jc w:val="center"/>
              <w:rPr>
                <w:rFonts w:ascii="宋体" w:hAnsi="宋体"/>
                <w:color w:val="000000"/>
                <w:sz w:val="18"/>
                <w:szCs w:val="18"/>
              </w:rPr>
            </w:pPr>
          </w:p>
        </w:tc>
        <w:tc>
          <w:tcPr>
            <w:tcW w:w="1333" w:type="pct"/>
            <w:vAlign w:val="center"/>
          </w:tcPr>
          <w:p w14:paraId="1BE84E1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评价对应的拟建物概况</w:t>
            </w:r>
          </w:p>
        </w:tc>
        <w:tc>
          <w:tcPr>
            <w:tcW w:w="329" w:type="pct"/>
            <w:vAlign w:val="center"/>
          </w:tcPr>
          <w:p w14:paraId="1C031F2F">
            <w:pPr>
              <w:widowControl/>
              <w:spacing w:line="240" w:lineRule="auto"/>
              <w:rPr>
                <w:rFonts w:ascii="宋体" w:hAnsi="宋体"/>
                <w:color w:val="000000"/>
                <w:sz w:val="18"/>
                <w:szCs w:val="18"/>
              </w:rPr>
            </w:pPr>
          </w:p>
        </w:tc>
        <w:tc>
          <w:tcPr>
            <w:tcW w:w="539" w:type="pct"/>
            <w:vAlign w:val="center"/>
          </w:tcPr>
          <w:p w14:paraId="6A013B2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61974F1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467F5999">
            <w:pPr>
              <w:widowControl/>
              <w:spacing w:line="240" w:lineRule="auto"/>
              <w:jc w:val="center"/>
              <w:rPr>
                <w:rFonts w:ascii="宋体" w:hAnsi="宋体"/>
                <w:color w:val="000000"/>
                <w:sz w:val="18"/>
                <w:szCs w:val="18"/>
              </w:rPr>
            </w:pPr>
          </w:p>
        </w:tc>
        <w:tc>
          <w:tcPr>
            <w:tcW w:w="383" w:type="pct"/>
            <w:noWrap/>
            <w:vAlign w:val="bottom"/>
          </w:tcPr>
          <w:p w14:paraId="18A01E2A">
            <w:pPr>
              <w:widowControl/>
              <w:spacing w:line="240" w:lineRule="auto"/>
              <w:rPr>
                <w:rFonts w:ascii="宋体" w:hAnsi="宋体"/>
                <w:color w:val="000000"/>
                <w:sz w:val="18"/>
                <w:szCs w:val="18"/>
              </w:rPr>
            </w:pPr>
          </w:p>
        </w:tc>
      </w:tr>
      <w:tr w14:paraId="6DE1D7B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2A6F1DA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62</w:t>
            </w:r>
          </w:p>
        </w:tc>
        <w:tc>
          <w:tcPr>
            <w:tcW w:w="478" w:type="pct"/>
            <w:vMerge w:val="continue"/>
            <w:vAlign w:val="center"/>
          </w:tcPr>
          <w:p w14:paraId="5542BAA6">
            <w:pPr>
              <w:widowControl/>
              <w:spacing w:line="240" w:lineRule="auto"/>
              <w:jc w:val="center"/>
              <w:rPr>
                <w:rFonts w:ascii="宋体" w:hAnsi="宋体"/>
                <w:color w:val="000000"/>
                <w:sz w:val="18"/>
                <w:szCs w:val="18"/>
              </w:rPr>
            </w:pPr>
          </w:p>
        </w:tc>
        <w:tc>
          <w:tcPr>
            <w:tcW w:w="1333" w:type="pct"/>
            <w:vAlign w:val="center"/>
          </w:tcPr>
          <w:p w14:paraId="41A4175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评价对应的地层编码</w:t>
            </w:r>
          </w:p>
        </w:tc>
        <w:tc>
          <w:tcPr>
            <w:tcW w:w="329" w:type="pct"/>
            <w:vAlign w:val="center"/>
          </w:tcPr>
          <w:p w14:paraId="763DC6F8">
            <w:pPr>
              <w:widowControl/>
              <w:spacing w:line="240" w:lineRule="auto"/>
              <w:rPr>
                <w:rFonts w:ascii="宋体" w:hAnsi="宋体"/>
                <w:color w:val="000000"/>
                <w:sz w:val="18"/>
                <w:szCs w:val="18"/>
              </w:rPr>
            </w:pPr>
          </w:p>
        </w:tc>
        <w:tc>
          <w:tcPr>
            <w:tcW w:w="539" w:type="pct"/>
            <w:vAlign w:val="center"/>
          </w:tcPr>
          <w:p w14:paraId="077B564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646646E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4ED0C7F8">
            <w:pPr>
              <w:widowControl/>
              <w:spacing w:line="240" w:lineRule="auto"/>
              <w:jc w:val="center"/>
              <w:rPr>
                <w:rFonts w:ascii="宋体" w:hAnsi="宋体"/>
                <w:color w:val="000000"/>
                <w:sz w:val="18"/>
                <w:szCs w:val="18"/>
              </w:rPr>
            </w:pPr>
          </w:p>
        </w:tc>
        <w:tc>
          <w:tcPr>
            <w:tcW w:w="383" w:type="pct"/>
            <w:noWrap/>
            <w:vAlign w:val="bottom"/>
          </w:tcPr>
          <w:p w14:paraId="586B943F">
            <w:pPr>
              <w:widowControl/>
              <w:spacing w:line="240" w:lineRule="auto"/>
              <w:rPr>
                <w:rFonts w:ascii="宋体" w:hAnsi="宋体"/>
                <w:color w:val="000000"/>
                <w:sz w:val="18"/>
                <w:szCs w:val="18"/>
              </w:rPr>
            </w:pPr>
          </w:p>
        </w:tc>
      </w:tr>
      <w:tr w14:paraId="697F43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5A24F3A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63</w:t>
            </w:r>
          </w:p>
        </w:tc>
        <w:tc>
          <w:tcPr>
            <w:tcW w:w="478" w:type="pct"/>
            <w:vMerge w:val="continue"/>
            <w:vAlign w:val="center"/>
          </w:tcPr>
          <w:p w14:paraId="57403B69">
            <w:pPr>
              <w:widowControl/>
              <w:spacing w:line="240" w:lineRule="auto"/>
              <w:jc w:val="center"/>
              <w:rPr>
                <w:rFonts w:ascii="宋体" w:hAnsi="宋体"/>
                <w:color w:val="000000"/>
                <w:sz w:val="18"/>
                <w:szCs w:val="18"/>
              </w:rPr>
            </w:pPr>
          </w:p>
        </w:tc>
        <w:tc>
          <w:tcPr>
            <w:tcW w:w="1333" w:type="pct"/>
            <w:vAlign w:val="center"/>
          </w:tcPr>
          <w:p w14:paraId="7A39815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评价对应的地层编号</w:t>
            </w:r>
          </w:p>
        </w:tc>
        <w:tc>
          <w:tcPr>
            <w:tcW w:w="329" w:type="pct"/>
            <w:vAlign w:val="center"/>
          </w:tcPr>
          <w:p w14:paraId="1C32C984">
            <w:pPr>
              <w:widowControl/>
              <w:spacing w:line="240" w:lineRule="auto"/>
              <w:rPr>
                <w:rFonts w:ascii="宋体" w:hAnsi="宋体"/>
                <w:color w:val="000000"/>
                <w:sz w:val="18"/>
                <w:szCs w:val="18"/>
              </w:rPr>
            </w:pPr>
          </w:p>
        </w:tc>
        <w:tc>
          <w:tcPr>
            <w:tcW w:w="539" w:type="pct"/>
            <w:vAlign w:val="center"/>
          </w:tcPr>
          <w:p w14:paraId="49670C9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3DB4EFB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62F3EEFA">
            <w:pPr>
              <w:widowControl/>
              <w:spacing w:line="240" w:lineRule="auto"/>
              <w:jc w:val="center"/>
              <w:rPr>
                <w:rFonts w:ascii="宋体" w:hAnsi="宋体"/>
                <w:color w:val="000000"/>
                <w:sz w:val="18"/>
                <w:szCs w:val="18"/>
              </w:rPr>
            </w:pPr>
          </w:p>
        </w:tc>
        <w:tc>
          <w:tcPr>
            <w:tcW w:w="383" w:type="pct"/>
            <w:noWrap/>
            <w:vAlign w:val="bottom"/>
          </w:tcPr>
          <w:p w14:paraId="05697EF6">
            <w:pPr>
              <w:widowControl/>
              <w:spacing w:line="240" w:lineRule="auto"/>
              <w:rPr>
                <w:rFonts w:ascii="宋体" w:hAnsi="宋体"/>
                <w:color w:val="000000"/>
                <w:sz w:val="18"/>
                <w:szCs w:val="18"/>
              </w:rPr>
            </w:pPr>
          </w:p>
        </w:tc>
      </w:tr>
      <w:tr w14:paraId="7A3F28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6656FAE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64</w:t>
            </w:r>
          </w:p>
        </w:tc>
        <w:tc>
          <w:tcPr>
            <w:tcW w:w="478" w:type="pct"/>
            <w:vMerge w:val="continue"/>
            <w:vAlign w:val="center"/>
          </w:tcPr>
          <w:p w14:paraId="64CCCE86">
            <w:pPr>
              <w:widowControl/>
              <w:spacing w:line="240" w:lineRule="auto"/>
              <w:jc w:val="center"/>
              <w:rPr>
                <w:rFonts w:ascii="宋体" w:hAnsi="宋体"/>
                <w:color w:val="000000"/>
                <w:sz w:val="18"/>
                <w:szCs w:val="18"/>
              </w:rPr>
            </w:pPr>
          </w:p>
        </w:tc>
        <w:tc>
          <w:tcPr>
            <w:tcW w:w="1333" w:type="pct"/>
            <w:vAlign w:val="center"/>
          </w:tcPr>
          <w:p w14:paraId="3C14A11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评价对应的地层名称</w:t>
            </w:r>
          </w:p>
        </w:tc>
        <w:tc>
          <w:tcPr>
            <w:tcW w:w="329" w:type="pct"/>
            <w:vAlign w:val="center"/>
          </w:tcPr>
          <w:p w14:paraId="1D1B85A3">
            <w:pPr>
              <w:widowControl/>
              <w:spacing w:line="240" w:lineRule="auto"/>
              <w:rPr>
                <w:rFonts w:ascii="宋体" w:hAnsi="宋体"/>
                <w:color w:val="000000"/>
                <w:sz w:val="18"/>
                <w:szCs w:val="18"/>
              </w:rPr>
            </w:pPr>
          </w:p>
        </w:tc>
        <w:tc>
          <w:tcPr>
            <w:tcW w:w="539" w:type="pct"/>
            <w:vAlign w:val="center"/>
          </w:tcPr>
          <w:p w14:paraId="0BF1C28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6434F18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0556A5F4">
            <w:pPr>
              <w:widowControl/>
              <w:spacing w:line="240" w:lineRule="auto"/>
              <w:jc w:val="center"/>
              <w:rPr>
                <w:rFonts w:ascii="宋体" w:hAnsi="宋体"/>
                <w:color w:val="000000"/>
                <w:sz w:val="18"/>
                <w:szCs w:val="18"/>
              </w:rPr>
            </w:pPr>
          </w:p>
        </w:tc>
        <w:tc>
          <w:tcPr>
            <w:tcW w:w="383" w:type="pct"/>
            <w:noWrap/>
            <w:vAlign w:val="bottom"/>
          </w:tcPr>
          <w:p w14:paraId="2FDF7CA2">
            <w:pPr>
              <w:widowControl/>
              <w:spacing w:line="240" w:lineRule="auto"/>
              <w:rPr>
                <w:rFonts w:ascii="宋体" w:hAnsi="宋体"/>
                <w:color w:val="000000"/>
                <w:sz w:val="18"/>
                <w:szCs w:val="18"/>
              </w:rPr>
            </w:pPr>
          </w:p>
        </w:tc>
      </w:tr>
      <w:tr w14:paraId="488744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2589EA9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65</w:t>
            </w:r>
          </w:p>
        </w:tc>
        <w:tc>
          <w:tcPr>
            <w:tcW w:w="478" w:type="pct"/>
            <w:vMerge w:val="continue"/>
            <w:vAlign w:val="center"/>
          </w:tcPr>
          <w:p w14:paraId="4B46530C">
            <w:pPr>
              <w:widowControl/>
              <w:spacing w:line="240" w:lineRule="auto"/>
              <w:jc w:val="center"/>
              <w:rPr>
                <w:rFonts w:ascii="宋体" w:hAnsi="宋体"/>
                <w:color w:val="000000"/>
                <w:sz w:val="18"/>
                <w:szCs w:val="18"/>
              </w:rPr>
            </w:pPr>
          </w:p>
        </w:tc>
        <w:tc>
          <w:tcPr>
            <w:tcW w:w="1333" w:type="pct"/>
            <w:vAlign w:val="center"/>
          </w:tcPr>
          <w:p w14:paraId="245D61F2">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桩型及桩端标高建议</w:t>
            </w:r>
          </w:p>
        </w:tc>
        <w:tc>
          <w:tcPr>
            <w:tcW w:w="329" w:type="pct"/>
            <w:vAlign w:val="center"/>
          </w:tcPr>
          <w:p w14:paraId="2857F9FB">
            <w:pPr>
              <w:widowControl/>
              <w:spacing w:line="240" w:lineRule="auto"/>
              <w:rPr>
                <w:rFonts w:ascii="宋体" w:hAnsi="宋体"/>
                <w:color w:val="000000"/>
                <w:sz w:val="18"/>
                <w:szCs w:val="18"/>
              </w:rPr>
            </w:pPr>
          </w:p>
        </w:tc>
        <w:tc>
          <w:tcPr>
            <w:tcW w:w="539" w:type="pct"/>
            <w:vAlign w:val="center"/>
          </w:tcPr>
          <w:p w14:paraId="5291835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14F8CE8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7D8ECE1C">
            <w:pPr>
              <w:widowControl/>
              <w:spacing w:line="240" w:lineRule="auto"/>
              <w:jc w:val="center"/>
              <w:rPr>
                <w:rFonts w:ascii="宋体" w:hAnsi="宋体"/>
                <w:color w:val="000000"/>
                <w:sz w:val="18"/>
                <w:szCs w:val="18"/>
              </w:rPr>
            </w:pPr>
          </w:p>
        </w:tc>
        <w:tc>
          <w:tcPr>
            <w:tcW w:w="383" w:type="pct"/>
            <w:noWrap/>
            <w:vAlign w:val="bottom"/>
          </w:tcPr>
          <w:p w14:paraId="4D797727">
            <w:pPr>
              <w:widowControl/>
              <w:spacing w:line="240" w:lineRule="auto"/>
              <w:rPr>
                <w:rFonts w:ascii="宋体" w:hAnsi="宋体"/>
                <w:color w:val="000000"/>
                <w:sz w:val="18"/>
                <w:szCs w:val="18"/>
              </w:rPr>
            </w:pPr>
          </w:p>
        </w:tc>
      </w:tr>
      <w:tr w14:paraId="7BE0FC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21FE904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66</w:t>
            </w:r>
          </w:p>
        </w:tc>
        <w:tc>
          <w:tcPr>
            <w:tcW w:w="478" w:type="pct"/>
            <w:vMerge w:val="continue"/>
            <w:vAlign w:val="center"/>
          </w:tcPr>
          <w:p w14:paraId="35DB1BEA">
            <w:pPr>
              <w:widowControl/>
              <w:spacing w:line="240" w:lineRule="auto"/>
              <w:jc w:val="center"/>
              <w:rPr>
                <w:rFonts w:ascii="宋体" w:hAnsi="宋体"/>
                <w:color w:val="000000"/>
                <w:sz w:val="18"/>
                <w:szCs w:val="18"/>
              </w:rPr>
            </w:pPr>
          </w:p>
        </w:tc>
        <w:tc>
          <w:tcPr>
            <w:tcW w:w="1333" w:type="pct"/>
            <w:vAlign w:val="center"/>
          </w:tcPr>
          <w:p w14:paraId="341176E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成桩可能性分析</w:t>
            </w:r>
          </w:p>
        </w:tc>
        <w:tc>
          <w:tcPr>
            <w:tcW w:w="329" w:type="pct"/>
            <w:vAlign w:val="center"/>
          </w:tcPr>
          <w:p w14:paraId="5A74D527">
            <w:pPr>
              <w:widowControl/>
              <w:spacing w:line="240" w:lineRule="auto"/>
              <w:rPr>
                <w:rFonts w:ascii="宋体" w:hAnsi="宋体"/>
                <w:color w:val="000000"/>
                <w:sz w:val="18"/>
                <w:szCs w:val="18"/>
              </w:rPr>
            </w:pPr>
          </w:p>
        </w:tc>
        <w:tc>
          <w:tcPr>
            <w:tcW w:w="539" w:type="pct"/>
            <w:vAlign w:val="center"/>
          </w:tcPr>
          <w:p w14:paraId="0CB14F7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1C1C51C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7D9BC8F0">
            <w:pPr>
              <w:widowControl/>
              <w:spacing w:line="240" w:lineRule="auto"/>
              <w:jc w:val="center"/>
              <w:rPr>
                <w:rFonts w:ascii="宋体" w:hAnsi="宋体"/>
                <w:color w:val="000000"/>
                <w:sz w:val="18"/>
                <w:szCs w:val="18"/>
              </w:rPr>
            </w:pPr>
          </w:p>
        </w:tc>
        <w:tc>
          <w:tcPr>
            <w:tcW w:w="383" w:type="pct"/>
            <w:noWrap/>
            <w:vAlign w:val="bottom"/>
          </w:tcPr>
          <w:p w14:paraId="34A30D8E">
            <w:pPr>
              <w:widowControl/>
              <w:spacing w:line="240" w:lineRule="auto"/>
              <w:rPr>
                <w:rFonts w:ascii="宋体" w:hAnsi="宋体"/>
                <w:color w:val="000000"/>
                <w:sz w:val="18"/>
                <w:szCs w:val="18"/>
              </w:rPr>
            </w:pPr>
          </w:p>
        </w:tc>
      </w:tr>
      <w:tr w14:paraId="5DABE1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5B89399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67</w:t>
            </w:r>
          </w:p>
        </w:tc>
        <w:tc>
          <w:tcPr>
            <w:tcW w:w="478" w:type="pct"/>
            <w:vMerge w:val="continue"/>
            <w:vAlign w:val="center"/>
          </w:tcPr>
          <w:p w14:paraId="1BAE4084">
            <w:pPr>
              <w:widowControl/>
              <w:spacing w:line="240" w:lineRule="auto"/>
              <w:jc w:val="center"/>
              <w:rPr>
                <w:rFonts w:ascii="宋体" w:hAnsi="宋体"/>
                <w:color w:val="000000"/>
                <w:sz w:val="18"/>
                <w:szCs w:val="18"/>
              </w:rPr>
            </w:pPr>
          </w:p>
        </w:tc>
        <w:tc>
          <w:tcPr>
            <w:tcW w:w="1333" w:type="pct"/>
            <w:vAlign w:val="center"/>
          </w:tcPr>
          <w:p w14:paraId="4B589128">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桩基施工对环境影响评价</w:t>
            </w:r>
          </w:p>
        </w:tc>
        <w:tc>
          <w:tcPr>
            <w:tcW w:w="329" w:type="pct"/>
            <w:vAlign w:val="center"/>
          </w:tcPr>
          <w:p w14:paraId="3E8236CC">
            <w:pPr>
              <w:widowControl/>
              <w:spacing w:line="240" w:lineRule="auto"/>
              <w:rPr>
                <w:rFonts w:ascii="宋体" w:hAnsi="宋体"/>
                <w:color w:val="000000"/>
                <w:sz w:val="18"/>
                <w:szCs w:val="18"/>
              </w:rPr>
            </w:pPr>
          </w:p>
        </w:tc>
        <w:tc>
          <w:tcPr>
            <w:tcW w:w="539" w:type="pct"/>
            <w:vAlign w:val="center"/>
          </w:tcPr>
          <w:p w14:paraId="23C1951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7EDAE5C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0DC8140B">
            <w:pPr>
              <w:widowControl/>
              <w:spacing w:line="240" w:lineRule="auto"/>
              <w:jc w:val="center"/>
              <w:rPr>
                <w:rFonts w:ascii="宋体" w:hAnsi="宋体"/>
                <w:color w:val="000000"/>
                <w:sz w:val="18"/>
                <w:szCs w:val="18"/>
              </w:rPr>
            </w:pPr>
          </w:p>
        </w:tc>
        <w:tc>
          <w:tcPr>
            <w:tcW w:w="383" w:type="pct"/>
            <w:noWrap/>
            <w:vAlign w:val="bottom"/>
          </w:tcPr>
          <w:p w14:paraId="550D936D">
            <w:pPr>
              <w:widowControl/>
              <w:spacing w:line="240" w:lineRule="auto"/>
              <w:rPr>
                <w:rFonts w:ascii="宋体" w:hAnsi="宋体"/>
                <w:color w:val="000000"/>
                <w:sz w:val="18"/>
                <w:szCs w:val="18"/>
              </w:rPr>
            </w:pPr>
          </w:p>
        </w:tc>
      </w:tr>
      <w:tr w14:paraId="0C0CDF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1B5390C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68</w:t>
            </w:r>
          </w:p>
        </w:tc>
        <w:tc>
          <w:tcPr>
            <w:tcW w:w="478" w:type="pct"/>
            <w:vMerge w:val="continue"/>
            <w:vAlign w:val="center"/>
          </w:tcPr>
          <w:p w14:paraId="45AF36B7">
            <w:pPr>
              <w:widowControl/>
              <w:spacing w:line="240" w:lineRule="auto"/>
              <w:jc w:val="center"/>
              <w:rPr>
                <w:rFonts w:ascii="宋体" w:hAnsi="宋体"/>
                <w:color w:val="000000"/>
                <w:sz w:val="18"/>
                <w:szCs w:val="18"/>
              </w:rPr>
            </w:pPr>
          </w:p>
        </w:tc>
        <w:tc>
          <w:tcPr>
            <w:tcW w:w="1333" w:type="pct"/>
            <w:vAlign w:val="center"/>
          </w:tcPr>
          <w:p w14:paraId="4F8E324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单桩承载力估算</w:t>
            </w:r>
          </w:p>
        </w:tc>
        <w:tc>
          <w:tcPr>
            <w:tcW w:w="329" w:type="pct"/>
            <w:vAlign w:val="center"/>
          </w:tcPr>
          <w:p w14:paraId="29F7D057">
            <w:pPr>
              <w:widowControl/>
              <w:spacing w:line="240" w:lineRule="auto"/>
              <w:rPr>
                <w:rFonts w:ascii="宋体" w:hAnsi="宋体"/>
                <w:color w:val="000000"/>
                <w:sz w:val="18"/>
                <w:szCs w:val="18"/>
              </w:rPr>
            </w:pPr>
          </w:p>
        </w:tc>
        <w:tc>
          <w:tcPr>
            <w:tcW w:w="539" w:type="pct"/>
            <w:vAlign w:val="center"/>
          </w:tcPr>
          <w:p w14:paraId="5B141F0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7157BD2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14A05980">
            <w:pPr>
              <w:widowControl/>
              <w:spacing w:line="240" w:lineRule="auto"/>
              <w:jc w:val="center"/>
              <w:rPr>
                <w:rFonts w:ascii="宋体" w:hAnsi="宋体"/>
                <w:color w:val="000000"/>
                <w:sz w:val="18"/>
                <w:szCs w:val="18"/>
              </w:rPr>
            </w:pPr>
          </w:p>
        </w:tc>
        <w:tc>
          <w:tcPr>
            <w:tcW w:w="383" w:type="pct"/>
            <w:noWrap/>
            <w:vAlign w:val="bottom"/>
          </w:tcPr>
          <w:p w14:paraId="4BCF5D59">
            <w:pPr>
              <w:widowControl/>
              <w:spacing w:line="240" w:lineRule="auto"/>
              <w:rPr>
                <w:rFonts w:ascii="宋体" w:hAnsi="宋体"/>
                <w:color w:val="000000"/>
                <w:sz w:val="18"/>
                <w:szCs w:val="18"/>
              </w:rPr>
            </w:pPr>
          </w:p>
        </w:tc>
      </w:tr>
      <w:tr w14:paraId="4E67DF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50B77A4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69</w:t>
            </w:r>
          </w:p>
        </w:tc>
        <w:tc>
          <w:tcPr>
            <w:tcW w:w="478" w:type="pct"/>
            <w:vMerge w:val="continue"/>
            <w:vAlign w:val="center"/>
          </w:tcPr>
          <w:p w14:paraId="1A485954">
            <w:pPr>
              <w:widowControl/>
              <w:spacing w:line="240" w:lineRule="auto"/>
              <w:jc w:val="center"/>
              <w:rPr>
                <w:rFonts w:ascii="宋体" w:hAnsi="宋体"/>
                <w:color w:val="000000"/>
                <w:sz w:val="18"/>
                <w:szCs w:val="18"/>
              </w:rPr>
            </w:pPr>
          </w:p>
        </w:tc>
        <w:tc>
          <w:tcPr>
            <w:tcW w:w="1333" w:type="pct"/>
            <w:vAlign w:val="center"/>
          </w:tcPr>
          <w:p w14:paraId="6831812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桩基础沉降估算</w:t>
            </w:r>
          </w:p>
        </w:tc>
        <w:tc>
          <w:tcPr>
            <w:tcW w:w="329" w:type="pct"/>
            <w:vAlign w:val="center"/>
          </w:tcPr>
          <w:p w14:paraId="4D2AF4A4">
            <w:pPr>
              <w:widowControl/>
              <w:spacing w:line="240" w:lineRule="auto"/>
              <w:rPr>
                <w:rFonts w:ascii="宋体" w:hAnsi="宋体"/>
                <w:color w:val="000000"/>
                <w:sz w:val="18"/>
                <w:szCs w:val="18"/>
              </w:rPr>
            </w:pPr>
          </w:p>
        </w:tc>
        <w:tc>
          <w:tcPr>
            <w:tcW w:w="539" w:type="pct"/>
            <w:vAlign w:val="center"/>
          </w:tcPr>
          <w:p w14:paraId="290685D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37716BC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3F26A2D0">
            <w:pPr>
              <w:widowControl/>
              <w:spacing w:line="240" w:lineRule="auto"/>
              <w:jc w:val="center"/>
              <w:rPr>
                <w:rFonts w:ascii="宋体" w:hAnsi="宋体"/>
                <w:color w:val="000000"/>
                <w:sz w:val="18"/>
                <w:szCs w:val="18"/>
              </w:rPr>
            </w:pPr>
          </w:p>
        </w:tc>
        <w:tc>
          <w:tcPr>
            <w:tcW w:w="383" w:type="pct"/>
            <w:noWrap/>
            <w:vAlign w:val="bottom"/>
          </w:tcPr>
          <w:p w14:paraId="0E3F56BB">
            <w:pPr>
              <w:widowControl/>
              <w:spacing w:line="240" w:lineRule="auto"/>
              <w:rPr>
                <w:rFonts w:ascii="宋体" w:hAnsi="宋体"/>
                <w:color w:val="000000"/>
                <w:sz w:val="18"/>
                <w:szCs w:val="18"/>
              </w:rPr>
            </w:pPr>
          </w:p>
        </w:tc>
      </w:tr>
      <w:tr w14:paraId="3CB54E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7101668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70</w:t>
            </w:r>
          </w:p>
        </w:tc>
        <w:tc>
          <w:tcPr>
            <w:tcW w:w="478" w:type="pct"/>
            <w:vMerge w:val="restart"/>
            <w:vAlign w:val="center"/>
          </w:tcPr>
          <w:p w14:paraId="06C1426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基坑工程评价</w:t>
            </w:r>
          </w:p>
        </w:tc>
        <w:tc>
          <w:tcPr>
            <w:tcW w:w="1333" w:type="pct"/>
            <w:vAlign w:val="center"/>
          </w:tcPr>
          <w:p w14:paraId="6B17E84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基坑工程评价编码</w:t>
            </w:r>
          </w:p>
        </w:tc>
        <w:tc>
          <w:tcPr>
            <w:tcW w:w="329" w:type="pct"/>
            <w:vAlign w:val="center"/>
          </w:tcPr>
          <w:p w14:paraId="3023AE4D">
            <w:pPr>
              <w:widowControl/>
              <w:spacing w:line="240" w:lineRule="auto"/>
              <w:jc w:val="center"/>
              <w:rPr>
                <w:rFonts w:ascii="宋体" w:hAnsi="宋体"/>
                <w:color w:val="000000"/>
                <w:sz w:val="18"/>
                <w:szCs w:val="18"/>
              </w:rPr>
            </w:pPr>
          </w:p>
        </w:tc>
        <w:tc>
          <w:tcPr>
            <w:tcW w:w="539" w:type="pct"/>
            <w:vAlign w:val="center"/>
          </w:tcPr>
          <w:p w14:paraId="3083C61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04229CE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4D082608">
            <w:pPr>
              <w:widowControl/>
              <w:spacing w:line="240" w:lineRule="auto"/>
              <w:jc w:val="center"/>
              <w:rPr>
                <w:rFonts w:ascii="宋体" w:hAnsi="宋体"/>
                <w:color w:val="000000"/>
                <w:sz w:val="18"/>
                <w:szCs w:val="18"/>
              </w:rPr>
            </w:pPr>
          </w:p>
        </w:tc>
        <w:tc>
          <w:tcPr>
            <w:tcW w:w="383" w:type="pct"/>
            <w:vAlign w:val="center"/>
          </w:tcPr>
          <w:p w14:paraId="63324F45">
            <w:pPr>
              <w:widowControl/>
              <w:spacing w:line="240" w:lineRule="auto"/>
              <w:jc w:val="center"/>
              <w:textAlignment w:val="center"/>
              <w:rPr>
                <w:rFonts w:ascii="宋体" w:hAnsi="宋体"/>
                <w:color w:val="FF0000"/>
                <w:sz w:val="18"/>
                <w:szCs w:val="18"/>
              </w:rPr>
            </w:pPr>
          </w:p>
        </w:tc>
      </w:tr>
      <w:tr w14:paraId="2F082B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2ED984F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71</w:t>
            </w:r>
          </w:p>
        </w:tc>
        <w:tc>
          <w:tcPr>
            <w:tcW w:w="478" w:type="pct"/>
            <w:vMerge w:val="continue"/>
            <w:vAlign w:val="center"/>
          </w:tcPr>
          <w:p w14:paraId="7FC776F5">
            <w:pPr>
              <w:widowControl/>
              <w:spacing w:line="240" w:lineRule="auto"/>
              <w:jc w:val="center"/>
              <w:rPr>
                <w:rFonts w:ascii="宋体" w:hAnsi="宋体"/>
                <w:color w:val="000000"/>
                <w:sz w:val="18"/>
                <w:szCs w:val="18"/>
              </w:rPr>
            </w:pPr>
          </w:p>
        </w:tc>
        <w:tc>
          <w:tcPr>
            <w:tcW w:w="1333" w:type="pct"/>
            <w:vAlign w:val="center"/>
          </w:tcPr>
          <w:p w14:paraId="68039EE8">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评价对应的拟建基坑及周边环境概况</w:t>
            </w:r>
          </w:p>
        </w:tc>
        <w:tc>
          <w:tcPr>
            <w:tcW w:w="329" w:type="pct"/>
            <w:vAlign w:val="center"/>
          </w:tcPr>
          <w:p w14:paraId="3FB96726">
            <w:pPr>
              <w:widowControl/>
              <w:spacing w:line="240" w:lineRule="auto"/>
              <w:rPr>
                <w:rFonts w:ascii="宋体" w:hAnsi="宋体"/>
                <w:color w:val="000000"/>
                <w:sz w:val="18"/>
                <w:szCs w:val="18"/>
              </w:rPr>
            </w:pPr>
          </w:p>
        </w:tc>
        <w:tc>
          <w:tcPr>
            <w:tcW w:w="539" w:type="pct"/>
            <w:vAlign w:val="center"/>
          </w:tcPr>
          <w:p w14:paraId="62220F3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6E54775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2E09CCA8">
            <w:pPr>
              <w:widowControl/>
              <w:spacing w:line="240" w:lineRule="auto"/>
              <w:jc w:val="center"/>
              <w:rPr>
                <w:rFonts w:ascii="宋体" w:hAnsi="宋体"/>
                <w:color w:val="000000"/>
                <w:sz w:val="18"/>
                <w:szCs w:val="18"/>
              </w:rPr>
            </w:pPr>
          </w:p>
        </w:tc>
        <w:tc>
          <w:tcPr>
            <w:tcW w:w="383" w:type="pct"/>
            <w:noWrap/>
            <w:vAlign w:val="bottom"/>
          </w:tcPr>
          <w:p w14:paraId="41113803">
            <w:pPr>
              <w:widowControl/>
              <w:spacing w:line="240" w:lineRule="auto"/>
              <w:rPr>
                <w:rFonts w:ascii="宋体" w:hAnsi="宋体"/>
                <w:color w:val="000000"/>
                <w:sz w:val="18"/>
                <w:szCs w:val="18"/>
              </w:rPr>
            </w:pPr>
          </w:p>
        </w:tc>
      </w:tr>
      <w:tr w14:paraId="22D9DC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578A241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72</w:t>
            </w:r>
          </w:p>
        </w:tc>
        <w:tc>
          <w:tcPr>
            <w:tcW w:w="478" w:type="pct"/>
            <w:vMerge w:val="continue"/>
            <w:vAlign w:val="center"/>
          </w:tcPr>
          <w:p w14:paraId="68592FAF">
            <w:pPr>
              <w:widowControl/>
              <w:spacing w:line="240" w:lineRule="auto"/>
              <w:jc w:val="center"/>
              <w:rPr>
                <w:rFonts w:ascii="宋体" w:hAnsi="宋体"/>
                <w:color w:val="000000"/>
                <w:sz w:val="18"/>
                <w:szCs w:val="18"/>
              </w:rPr>
            </w:pPr>
          </w:p>
        </w:tc>
        <w:tc>
          <w:tcPr>
            <w:tcW w:w="1333" w:type="pct"/>
            <w:vAlign w:val="center"/>
          </w:tcPr>
          <w:p w14:paraId="0361FEB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基坑侧壁安全等级建议</w:t>
            </w:r>
          </w:p>
        </w:tc>
        <w:tc>
          <w:tcPr>
            <w:tcW w:w="329" w:type="pct"/>
            <w:vAlign w:val="center"/>
          </w:tcPr>
          <w:p w14:paraId="76819611">
            <w:pPr>
              <w:widowControl/>
              <w:spacing w:line="240" w:lineRule="auto"/>
              <w:rPr>
                <w:rFonts w:ascii="宋体" w:hAnsi="宋体"/>
                <w:color w:val="000000"/>
                <w:sz w:val="18"/>
                <w:szCs w:val="18"/>
              </w:rPr>
            </w:pPr>
          </w:p>
        </w:tc>
        <w:tc>
          <w:tcPr>
            <w:tcW w:w="539" w:type="pct"/>
            <w:vAlign w:val="center"/>
          </w:tcPr>
          <w:p w14:paraId="13BB33E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2DD624F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7B7E530A">
            <w:pPr>
              <w:widowControl/>
              <w:spacing w:line="240" w:lineRule="auto"/>
              <w:jc w:val="center"/>
              <w:rPr>
                <w:rFonts w:ascii="宋体" w:hAnsi="宋体"/>
                <w:color w:val="000000"/>
                <w:sz w:val="18"/>
                <w:szCs w:val="18"/>
              </w:rPr>
            </w:pPr>
          </w:p>
        </w:tc>
        <w:tc>
          <w:tcPr>
            <w:tcW w:w="383" w:type="pct"/>
            <w:noWrap/>
            <w:vAlign w:val="bottom"/>
          </w:tcPr>
          <w:p w14:paraId="5D1FEBCE">
            <w:pPr>
              <w:widowControl/>
              <w:spacing w:line="240" w:lineRule="auto"/>
              <w:rPr>
                <w:rFonts w:ascii="宋体" w:hAnsi="宋体"/>
                <w:color w:val="000000"/>
                <w:sz w:val="18"/>
                <w:szCs w:val="18"/>
              </w:rPr>
            </w:pPr>
          </w:p>
        </w:tc>
      </w:tr>
      <w:tr w14:paraId="028046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76B8EB5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73</w:t>
            </w:r>
          </w:p>
        </w:tc>
        <w:tc>
          <w:tcPr>
            <w:tcW w:w="478" w:type="pct"/>
            <w:vMerge w:val="continue"/>
            <w:vAlign w:val="center"/>
          </w:tcPr>
          <w:p w14:paraId="0253BDD8">
            <w:pPr>
              <w:widowControl/>
              <w:spacing w:line="240" w:lineRule="auto"/>
              <w:jc w:val="center"/>
              <w:rPr>
                <w:rFonts w:ascii="宋体" w:hAnsi="宋体"/>
                <w:color w:val="000000"/>
                <w:sz w:val="18"/>
                <w:szCs w:val="18"/>
              </w:rPr>
            </w:pPr>
          </w:p>
        </w:tc>
        <w:tc>
          <w:tcPr>
            <w:tcW w:w="1333" w:type="pct"/>
            <w:vAlign w:val="center"/>
          </w:tcPr>
          <w:p w14:paraId="3A5C9C4B">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基坑支护选型建议</w:t>
            </w:r>
          </w:p>
        </w:tc>
        <w:tc>
          <w:tcPr>
            <w:tcW w:w="329" w:type="pct"/>
            <w:vAlign w:val="center"/>
          </w:tcPr>
          <w:p w14:paraId="448D4509">
            <w:pPr>
              <w:widowControl/>
              <w:spacing w:line="240" w:lineRule="auto"/>
              <w:rPr>
                <w:rFonts w:ascii="宋体" w:hAnsi="宋体"/>
                <w:color w:val="000000"/>
                <w:sz w:val="18"/>
                <w:szCs w:val="18"/>
              </w:rPr>
            </w:pPr>
          </w:p>
        </w:tc>
        <w:tc>
          <w:tcPr>
            <w:tcW w:w="539" w:type="pct"/>
            <w:vAlign w:val="center"/>
          </w:tcPr>
          <w:p w14:paraId="1EB8436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20B16C4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55116365">
            <w:pPr>
              <w:widowControl/>
              <w:spacing w:line="240" w:lineRule="auto"/>
              <w:jc w:val="center"/>
              <w:rPr>
                <w:rFonts w:ascii="宋体" w:hAnsi="宋体"/>
                <w:color w:val="000000"/>
                <w:sz w:val="18"/>
                <w:szCs w:val="18"/>
              </w:rPr>
            </w:pPr>
          </w:p>
        </w:tc>
        <w:tc>
          <w:tcPr>
            <w:tcW w:w="383" w:type="pct"/>
            <w:noWrap/>
            <w:vAlign w:val="bottom"/>
          </w:tcPr>
          <w:p w14:paraId="3265F9AE">
            <w:pPr>
              <w:widowControl/>
              <w:spacing w:line="240" w:lineRule="auto"/>
              <w:rPr>
                <w:rFonts w:ascii="宋体" w:hAnsi="宋体"/>
                <w:color w:val="000000"/>
                <w:sz w:val="18"/>
                <w:szCs w:val="18"/>
              </w:rPr>
            </w:pPr>
          </w:p>
        </w:tc>
      </w:tr>
      <w:tr w14:paraId="44C075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7DC4E35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74</w:t>
            </w:r>
          </w:p>
        </w:tc>
        <w:tc>
          <w:tcPr>
            <w:tcW w:w="478" w:type="pct"/>
            <w:vMerge w:val="continue"/>
            <w:vAlign w:val="center"/>
          </w:tcPr>
          <w:p w14:paraId="2B5790FF">
            <w:pPr>
              <w:widowControl/>
              <w:spacing w:line="240" w:lineRule="auto"/>
              <w:jc w:val="center"/>
              <w:rPr>
                <w:rFonts w:ascii="宋体" w:hAnsi="宋体"/>
                <w:color w:val="000000"/>
                <w:sz w:val="18"/>
                <w:szCs w:val="18"/>
              </w:rPr>
            </w:pPr>
          </w:p>
        </w:tc>
        <w:tc>
          <w:tcPr>
            <w:tcW w:w="1333" w:type="pct"/>
            <w:vAlign w:val="center"/>
          </w:tcPr>
          <w:p w14:paraId="468ACE0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地下水影响评价</w:t>
            </w:r>
          </w:p>
        </w:tc>
        <w:tc>
          <w:tcPr>
            <w:tcW w:w="329" w:type="pct"/>
            <w:vAlign w:val="center"/>
          </w:tcPr>
          <w:p w14:paraId="2B18DE23">
            <w:pPr>
              <w:widowControl/>
              <w:spacing w:line="240" w:lineRule="auto"/>
              <w:rPr>
                <w:rFonts w:ascii="宋体" w:hAnsi="宋体"/>
                <w:color w:val="000000"/>
                <w:sz w:val="18"/>
                <w:szCs w:val="18"/>
              </w:rPr>
            </w:pPr>
          </w:p>
        </w:tc>
        <w:tc>
          <w:tcPr>
            <w:tcW w:w="539" w:type="pct"/>
            <w:vAlign w:val="center"/>
          </w:tcPr>
          <w:p w14:paraId="3CBE90A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6A8769A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07C59C63">
            <w:pPr>
              <w:widowControl/>
              <w:spacing w:line="240" w:lineRule="auto"/>
              <w:jc w:val="center"/>
              <w:rPr>
                <w:rFonts w:ascii="宋体" w:hAnsi="宋体"/>
                <w:color w:val="000000"/>
                <w:sz w:val="18"/>
                <w:szCs w:val="18"/>
              </w:rPr>
            </w:pPr>
          </w:p>
        </w:tc>
        <w:tc>
          <w:tcPr>
            <w:tcW w:w="383" w:type="pct"/>
            <w:noWrap/>
            <w:vAlign w:val="bottom"/>
          </w:tcPr>
          <w:p w14:paraId="62A5034F">
            <w:pPr>
              <w:widowControl/>
              <w:spacing w:line="240" w:lineRule="auto"/>
              <w:rPr>
                <w:rFonts w:ascii="宋体" w:hAnsi="宋体"/>
                <w:color w:val="000000"/>
                <w:sz w:val="18"/>
                <w:szCs w:val="18"/>
              </w:rPr>
            </w:pPr>
          </w:p>
        </w:tc>
      </w:tr>
      <w:tr w14:paraId="5DECD5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77C9825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75</w:t>
            </w:r>
          </w:p>
        </w:tc>
        <w:tc>
          <w:tcPr>
            <w:tcW w:w="478" w:type="pct"/>
            <w:vMerge w:val="continue"/>
            <w:vAlign w:val="center"/>
          </w:tcPr>
          <w:p w14:paraId="309B473A">
            <w:pPr>
              <w:widowControl/>
              <w:spacing w:line="240" w:lineRule="auto"/>
              <w:jc w:val="center"/>
              <w:rPr>
                <w:rFonts w:ascii="宋体" w:hAnsi="宋体"/>
                <w:color w:val="000000"/>
                <w:sz w:val="18"/>
                <w:szCs w:val="18"/>
              </w:rPr>
            </w:pPr>
          </w:p>
        </w:tc>
        <w:tc>
          <w:tcPr>
            <w:tcW w:w="1333" w:type="pct"/>
            <w:vAlign w:val="center"/>
          </w:tcPr>
          <w:p w14:paraId="4968153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基坑支护与地下水控制方案建议</w:t>
            </w:r>
          </w:p>
        </w:tc>
        <w:tc>
          <w:tcPr>
            <w:tcW w:w="329" w:type="pct"/>
            <w:vAlign w:val="center"/>
          </w:tcPr>
          <w:p w14:paraId="6B33D4C5">
            <w:pPr>
              <w:widowControl/>
              <w:spacing w:line="240" w:lineRule="auto"/>
              <w:rPr>
                <w:rFonts w:ascii="宋体" w:hAnsi="宋体"/>
                <w:color w:val="000000"/>
                <w:sz w:val="18"/>
                <w:szCs w:val="18"/>
              </w:rPr>
            </w:pPr>
          </w:p>
        </w:tc>
        <w:tc>
          <w:tcPr>
            <w:tcW w:w="539" w:type="pct"/>
            <w:vAlign w:val="center"/>
          </w:tcPr>
          <w:p w14:paraId="296445B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714CEE9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5A5A64F2">
            <w:pPr>
              <w:widowControl/>
              <w:spacing w:line="240" w:lineRule="auto"/>
              <w:jc w:val="center"/>
              <w:rPr>
                <w:rFonts w:ascii="宋体" w:hAnsi="宋体"/>
                <w:color w:val="000000"/>
                <w:sz w:val="18"/>
                <w:szCs w:val="18"/>
              </w:rPr>
            </w:pPr>
          </w:p>
        </w:tc>
        <w:tc>
          <w:tcPr>
            <w:tcW w:w="383" w:type="pct"/>
            <w:noWrap/>
            <w:vAlign w:val="bottom"/>
          </w:tcPr>
          <w:p w14:paraId="46CD4520">
            <w:pPr>
              <w:widowControl/>
              <w:spacing w:line="240" w:lineRule="auto"/>
              <w:rPr>
                <w:rFonts w:ascii="宋体" w:hAnsi="宋体"/>
                <w:color w:val="000000"/>
                <w:sz w:val="18"/>
                <w:szCs w:val="18"/>
              </w:rPr>
            </w:pPr>
          </w:p>
        </w:tc>
      </w:tr>
      <w:tr w14:paraId="2A82E1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2062FE1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76</w:t>
            </w:r>
          </w:p>
        </w:tc>
        <w:tc>
          <w:tcPr>
            <w:tcW w:w="478" w:type="pct"/>
            <w:vMerge w:val="continue"/>
            <w:vAlign w:val="center"/>
          </w:tcPr>
          <w:p w14:paraId="63EF44BD">
            <w:pPr>
              <w:widowControl/>
              <w:spacing w:line="240" w:lineRule="auto"/>
              <w:jc w:val="center"/>
              <w:rPr>
                <w:rFonts w:ascii="宋体" w:hAnsi="宋体"/>
                <w:color w:val="000000"/>
                <w:sz w:val="18"/>
                <w:szCs w:val="18"/>
              </w:rPr>
            </w:pPr>
          </w:p>
        </w:tc>
        <w:tc>
          <w:tcPr>
            <w:tcW w:w="1333" w:type="pct"/>
            <w:vAlign w:val="center"/>
          </w:tcPr>
          <w:p w14:paraId="1BC4E4A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基坑工程施工对周边环境影响评价</w:t>
            </w:r>
          </w:p>
        </w:tc>
        <w:tc>
          <w:tcPr>
            <w:tcW w:w="329" w:type="pct"/>
            <w:vAlign w:val="center"/>
          </w:tcPr>
          <w:p w14:paraId="72B904FA">
            <w:pPr>
              <w:widowControl/>
              <w:spacing w:line="240" w:lineRule="auto"/>
              <w:rPr>
                <w:rFonts w:ascii="宋体" w:hAnsi="宋体"/>
                <w:color w:val="000000"/>
                <w:sz w:val="18"/>
                <w:szCs w:val="18"/>
              </w:rPr>
            </w:pPr>
          </w:p>
        </w:tc>
        <w:tc>
          <w:tcPr>
            <w:tcW w:w="539" w:type="pct"/>
            <w:vAlign w:val="center"/>
          </w:tcPr>
          <w:p w14:paraId="2E87407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358868B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0D6B335D">
            <w:pPr>
              <w:widowControl/>
              <w:spacing w:line="240" w:lineRule="auto"/>
              <w:rPr>
                <w:rFonts w:ascii="宋体" w:hAnsi="宋体"/>
                <w:color w:val="000000"/>
                <w:sz w:val="18"/>
                <w:szCs w:val="18"/>
              </w:rPr>
            </w:pPr>
          </w:p>
        </w:tc>
        <w:tc>
          <w:tcPr>
            <w:tcW w:w="383" w:type="pct"/>
            <w:noWrap/>
            <w:vAlign w:val="bottom"/>
          </w:tcPr>
          <w:p w14:paraId="7927DE04">
            <w:pPr>
              <w:widowControl/>
              <w:spacing w:line="240" w:lineRule="auto"/>
              <w:rPr>
                <w:rFonts w:ascii="宋体" w:hAnsi="宋体"/>
                <w:color w:val="000000"/>
                <w:sz w:val="18"/>
                <w:szCs w:val="18"/>
              </w:rPr>
            </w:pPr>
          </w:p>
        </w:tc>
      </w:tr>
      <w:tr w14:paraId="54920BF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5C02683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77</w:t>
            </w:r>
          </w:p>
        </w:tc>
        <w:tc>
          <w:tcPr>
            <w:tcW w:w="478" w:type="pct"/>
            <w:vMerge w:val="continue"/>
            <w:vAlign w:val="center"/>
          </w:tcPr>
          <w:p w14:paraId="3976DDA9">
            <w:pPr>
              <w:widowControl/>
              <w:spacing w:line="240" w:lineRule="auto"/>
              <w:jc w:val="center"/>
              <w:rPr>
                <w:rFonts w:ascii="宋体" w:hAnsi="宋体"/>
                <w:color w:val="000000"/>
                <w:sz w:val="18"/>
                <w:szCs w:val="18"/>
              </w:rPr>
            </w:pPr>
          </w:p>
        </w:tc>
        <w:tc>
          <w:tcPr>
            <w:tcW w:w="1333" w:type="pct"/>
            <w:vAlign w:val="center"/>
          </w:tcPr>
          <w:p w14:paraId="489F299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基坑工程设计、施工及监测建议</w:t>
            </w:r>
          </w:p>
        </w:tc>
        <w:tc>
          <w:tcPr>
            <w:tcW w:w="329" w:type="pct"/>
            <w:vAlign w:val="center"/>
          </w:tcPr>
          <w:p w14:paraId="702808F7">
            <w:pPr>
              <w:widowControl/>
              <w:spacing w:line="240" w:lineRule="auto"/>
              <w:rPr>
                <w:rFonts w:ascii="宋体" w:hAnsi="宋体"/>
                <w:color w:val="000000"/>
                <w:sz w:val="18"/>
                <w:szCs w:val="18"/>
              </w:rPr>
            </w:pPr>
          </w:p>
        </w:tc>
        <w:tc>
          <w:tcPr>
            <w:tcW w:w="539" w:type="pct"/>
            <w:vAlign w:val="center"/>
          </w:tcPr>
          <w:p w14:paraId="2A71C9F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46A567E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3DF216E1">
            <w:pPr>
              <w:widowControl/>
              <w:spacing w:line="240" w:lineRule="auto"/>
              <w:rPr>
                <w:rFonts w:ascii="宋体" w:hAnsi="宋体"/>
                <w:color w:val="000000"/>
                <w:sz w:val="18"/>
                <w:szCs w:val="18"/>
              </w:rPr>
            </w:pPr>
          </w:p>
        </w:tc>
        <w:tc>
          <w:tcPr>
            <w:tcW w:w="383" w:type="pct"/>
            <w:noWrap/>
            <w:vAlign w:val="bottom"/>
          </w:tcPr>
          <w:p w14:paraId="53158B4A">
            <w:pPr>
              <w:widowControl/>
              <w:spacing w:line="240" w:lineRule="auto"/>
              <w:rPr>
                <w:rFonts w:ascii="宋体" w:hAnsi="宋体"/>
                <w:color w:val="000000"/>
                <w:sz w:val="18"/>
                <w:szCs w:val="18"/>
              </w:rPr>
            </w:pPr>
          </w:p>
        </w:tc>
      </w:tr>
      <w:tr w14:paraId="429C3F9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5DB03A6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78</w:t>
            </w:r>
          </w:p>
        </w:tc>
        <w:tc>
          <w:tcPr>
            <w:tcW w:w="478" w:type="pct"/>
            <w:vMerge w:val="restart"/>
            <w:vAlign w:val="center"/>
          </w:tcPr>
          <w:p w14:paraId="707E99C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其他工程评价</w:t>
            </w:r>
          </w:p>
        </w:tc>
        <w:tc>
          <w:tcPr>
            <w:tcW w:w="1333" w:type="pct"/>
            <w:vAlign w:val="center"/>
          </w:tcPr>
          <w:p w14:paraId="5ACD3FC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其他工程评价编码</w:t>
            </w:r>
          </w:p>
        </w:tc>
        <w:tc>
          <w:tcPr>
            <w:tcW w:w="329" w:type="pct"/>
            <w:vAlign w:val="center"/>
          </w:tcPr>
          <w:p w14:paraId="0FBC61D1">
            <w:pPr>
              <w:widowControl/>
              <w:spacing w:line="240" w:lineRule="auto"/>
              <w:jc w:val="center"/>
              <w:rPr>
                <w:rFonts w:ascii="宋体" w:hAnsi="宋体"/>
                <w:color w:val="000000"/>
                <w:sz w:val="18"/>
                <w:szCs w:val="18"/>
              </w:rPr>
            </w:pPr>
          </w:p>
        </w:tc>
        <w:tc>
          <w:tcPr>
            <w:tcW w:w="539" w:type="pct"/>
            <w:vAlign w:val="center"/>
          </w:tcPr>
          <w:p w14:paraId="59E697C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10F76B7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07E6AFF1">
            <w:pPr>
              <w:widowControl/>
              <w:spacing w:line="240" w:lineRule="auto"/>
              <w:rPr>
                <w:rFonts w:ascii="宋体" w:hAnsi="宋体"/>
                <w:color w:val="000000"/>
                <w:sz w:val="18"/>
                <w:szCs w:val="18"/>
              </w:rPr>
            </w:pPr>
          </w:p>
        </w:tc>
        <w:tc>
          <w:tcPr>
            <w:tcW w:w="383" w:type="pct"/>
            <w:vAlign w:val="center"/>
          </w:tcPr>
          <w:p w14:paraId="232E67D4">
            <w:pPr>
              <w:widowControl/>
              <w:spacing w:line="240" w:lineRule="auto"/>
              <w:jc w:val="center"/>
              <w:textAlignment w:val="center"/>
              <w:rPr>
                <w:rFonts w:ascii="宋体" w:hAnsi="宋体"/>
                <w:color w:val="FF0000"/>
                <w:sz w:val="18"/>
                <w:szCs w:val="18"/>
              </w:rPr>
            </w:pPr>
          </w:p>
        </w:tc>
      </w:tr>
      <w:tr w14:paraId="2BC798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53ECB0D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79</w:t>
            </w:r>
          </w:p>
        </w:tc>
        <w:tc>
          <w:tcPr>
            <w:tcW w:w="478" w:type="pct"/>
            <w:vMerge w:val="continue"/>
            <w:vAlign w:val="center"/>
          </w:tcPr>
          <w:p w14:paraId="593F8D7F">
            <w:pPr>
              <w:widowControl/>
              <w:spacing w:line="240" w:lineRule="auto"/>
              <w:jc w:val="center"/>
              <w:rPr>
                <w:rFonts w:ascii="宋体" w:hAnsi="宋体"/>
                <w:color w:val="000000"/>
                <w:sz w:val="18"/>
                <w:szCs w:val="18"/>
              </w:rPr>
            </w:pPr>
          </w:p>
        </w:tc>
        <w:tc>
          <w:tcPr>
            <w:tcW w:w="1333" w:type="pct"/>
            <w:vAlign w:val="center"/>
          </w:tcPr>
          <w:p w14:paraId="0A15E3A8">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评价对应的拟建物概况</w:t>
            </w:r>
          </w:p>
        </w:tc>
        <w:tc>
          <w:tcPr>
            <w:tcW w:w="329" w:type="pct"/>
            <w:vAlign w:val="center"/>
          </w:tcPr>
          <w:p w14:paraId="6ED9C8E1">
            <w:pPr>
              <w:widowControl/>
              <w:spacing w:line="240" w:lineRule="auto"/>
              <w:rPr>
                <w:rFonts w:ascii="宋体" w:hAnsi="宋体"/>
                <w:color w:val="000000"/>
                <w:sz w:val="18"/>
                <w:szCs w:val="18"/>
              </w:rPr>
            </w:pPr>
          </w:p>
        </w:tc>
        <w:tc>
          <w:tcPr>
            <w:tcW w:w="539" w:type="pct"/>
            <w:vAlign w:val="center"/>
          </w:tcPr>
          <w:p w14:paraId="23BBD13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4A1C100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01661C14">
            <w:pPr>
              <w:widowControl/>
              <w:spacing w:line="240" w:lineRule="auto"/>
              <w:rPr>
                <w:rFonts w:ascii="宋体" w:hAnsi="宋体"/>
                <w:color w:val="000000"/>
                <w:sz w:val="18"/>
                <w:szCs w:val="18"/>
              </w:rPr>
            </w:pPr>
          </w:p>
        </w:tc>
        <w:tc>
          <w:tcPr>
            <w:tcW w:w="383" w:type="pct"/>
            <w:noWrap/>
            <w:vAlign w:val="bottom"/>
          </w:tcPr>
          <w:p w14:paraId="74BFEC1F">
            <w:pPr>
              <w:widowControl/>
              <w:spacing w:line="240" w:lineRule="auto"/>
              <w:rPr>
                <w:rFonts w:ascii="宋体" w:hAnsi="宋体"/>
                <w:color w:val="000000"/>
                <w:sz w:val="18"/>
                <w:szCs w:val="18"/>
              </w:rPr>
            </w:pPr>
          </w:p>
        </w:tc>
      </w:tr>
      <w:tr w14:paraId="4592A2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4F546D8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80</w:t>
            </w:r>
          </w:p>
        </w:tc>
        <w:tc>
          <w:tcPr>
            <w:tcW w:w="478" w:type="pct"/>
            <w:vMerge w:val="continue"/>
            <w:vAlign w:val="center"/>
          </w:tcPr>
          <w:p w14:paraId="1A158926">
            <w:pPr>
              <w:widowControl/>
              <w:spacing w:line="240" w:lineRule="auto"/>
              <w:jc w:val="center"/>
              <w:rPr>
                <w:rFonts w:ascii="宋体" w:hAnsi="宋体"/>
                <w:color w:val="000000"/>
                <w:sz w:val="18"/>
                <w:szCs w:val="18"/>
              </w:rPr>
            </w:pPr>
          </w:p>
        </w:tc>
        <w:tc>
          <w:tcPr>
            <w:tcW w:w="1333" w:type="pct"/>
            <w:vAlign w:val="center"/>
          </w:tcPr>
          <w:p w14:paraId="5C8A8FE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评价对应的地层编码</w:t>
            </w:r>
          </w:p>
        </w:tc>
        <w:tc>
          <w:tcPr>
            <w:tcW w:w="329" w:type="pct"/>
            <w:vAlign w:val="center"/>
          </w:tcPr>
          <w:p w14:paraId="42588EB3">
            <w:pPr>
              <w:widowControl/>
              <w:spacing w:line="240" w:lineRule="auto"/>
              <w:rPr>
                <w:rFonts w:ascii="宋体" w:hAnsi="宋体"/>
                <w:color w:val="000000"/>
                <w:sz w:val="18"/>
                <w:szCs w:val="18"/>
              </w:rPr>
            </w:pPr>
          </w:p>
        </w:tc>
        <w:tc>
          <w:tcPr>
            <w:tcW w:w="539" w:type="pct"/>
            <w:vAlign w:val="center"/>
          </w:tcPr>
          <w:p w14:paraId="779BC01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02C330F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26C012F0">
            <w:pPr>
              <w:widowControl/>
              <w:spacing w:line="240" w:lineRule="auto"/>
              <w:rPr>
                <w:rFonts w:ascii="宋体" w:hAnsi="宋体"/>
                <w:color w:val="000000"/>
                <w:sz w:val="18"/>
                <w:szCs w:val="18"/>
              </w:rPr>
            </w:pPr>
          </w:p>
        </w:tc>
        <w:tc>
          <w:tcPr>
            <w:tcW w:w="383" w:type="pct"/>
            <w:noWrap/>
            <w:vAlign w:val="bottom"/>
          </w:tcPr>
          <w:p w14:paraId="125408BF">
            <w:pPr>
              <w:widowControl/>
              <w:spacing w:line="240" w:lineRule="auto"/>
              <w:rPr>
                <w:rFonts w:ascii="宋体" w:hAnsi="宋体"/>
                <w:color w:val="000000"/>
                <w:sz w:val="18"/>
                <w:szCs w:val="18"/>
              </w:rPr>
            </w:pPr>
          </w:p>
        </w:tc>
      </w:tr>
      <w:tr w14:paraId="7D22CB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62FEDB4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81</w:t>
            </w:r>
          </w:p>
        </w:tc>
        <w:tc>
          <w:tcPr>
            <w:tcW w:w="478" w:type="pct"/>
            <w:vMerge w:val="continue"/>
            <w:vAlign w:val="center"/>
          </w:tcPr>
          <w:p w14:paraId="73247102">
            <w:pPr>
              <w:widowControl/>
              <w:spacing w:line="240" w:lineRule="auto"/>
              <w:jc w:val="center"/>
              <w:rPr>
                <w:rFonts w:ascii="宋体" w:hAnsi="宋体"/>
                <w:color w:val="000000"/>
                <w:sz w:val="18"/>
                <w:szCs w:val="18"/>
              </w:rPr>
            </w:pPr>
          </w:p>
        </w:tc>
        <w:tc>
          <w:tcPr>
            <w:tcW w:w="1333" w:type="pct"/>
            <w:vAlign w:val="center"/>
          </w:tcPr>
          <w:p w14:paraId="5A03264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评价对应的地层编号</w:t>
            </w:r>
          </w:p>
        </w:tc>
        <w:tc>
          <w:tcPr>
            <w:tcW w:w="329" w:type="pct"/>
            <w:vAlign w:val="center"/>
          </w:tcPr>
          <w:p w14:paraId="64648304">
            <w:pPr>
              <w:widowControl/>
              <w:spacing w:line="240" w:lineRule="auto"/>
              <w:rPr>
                <w:rFonts w:ascii="宋体" w:hAnsi="宋体"/>
                <w:color w:val="000000"/>
                <w:sz w:val="18"/>
                <w:szCs w:val="18"/>
              </w:rPr>
            </w:pPr>
          </w:p>
        </w:tc>
        <w:tc>
          <w:tcPr>
            <w:tcW w:w="539" w:type="pct"/>
            <w:vAlign w:val="center"/>
          </w:tcPr>
          <w:p w14:paraId="2179693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022B154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763071DE">
            <w:pPr>
              <w:widowControl/>
              <w:spacing w:line="240" w:lineRule="auto"/>
              <w:rPr>
                <w:rFonts w:ascii="宋体" w:hAnsi="宋体"/>
                <w:color w:val="000000"/>
                <w:sz w:val="18"/>
                <w:szCs w:val="18"/>
              </w:rPr>
            </w:pPr>
          </w:p>
        </w:tc>
        <w:tc>
          <w:tcPr>
            <w:tcW w:w="383" w:type="pct"/>
            <w:noWrap/>
            <w:vAlign w:val="bottom"/>
          </w:tcPr>
          <w:p w14:paraId="304B12D3">
            <w:pPr>
              <w:widowControl/>
              <w:spacing w:line="240" w:lineRule="auto"/>
              <w:rPr>
                <w:rFonts w:ascii="宋体" w:hAnsi="宋体"/>
                <w:color w:val="000000"/>
                <w:sz w:val="18"/>
                <w:szCs w:val="18"/>
              </w:rPr>
            </w:pPr>
          </w:p>
        </w:tc>
      </w:tr>
      <w:tr w14:paraId="65BC05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7F45D7E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82</w:t>
            </w:r>
          </w:p>
        </w:tc>
        <w:tc>
          <w:tcPr>
            <w:tcW w:w="478" w:type="pct"/>
            <w:vMerge w:val="continue"/>
            <w:vAlign w:val="center"/>
          </w:tcPr>
          <w:p w14:paraId="769A0C63">
            <w:pPr>
              <w:widowControl/>
              <w:spacing w:line="240" w:lineRule="auto"/>
              <w:jc w:val="center"/>
              <w:rPr>
                <w:rFonts w:ascii="宋体" w:hAnsi="宋体"/>
                <w:color w:val="000000"/>
                <w:sz w:val="18"/>
                <w:szCs w:val="18"/>
              </w:rPr>
            </w:pPr>
          </w:p>
        </w:tc>
        <w:tc>
          <w:tcPr>
            <w:tcW w:w="1333" w:type="pct"/>
            <w:vAlign w:val="center"/>
          </w:tcPr>
          <w:p w14:paraId="3CD8DF6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评价对应的地层名称</w:t>
            </w:r>
          </w:p>
        </w:tc>
        <w:tc>
          <w:tcPr>
            <w:tcW w:w="329" w:type="pct"/>
            <w:vAlign w:val="center"/>
          </w:tcPr>
          <w:p w14:paraId="2D9D9465">
            <w:pPr>
              <w:widowControl/>
              <w:spacing w:line="240" w:lineRule="auto"/>
              <w:rPr>
                <w:rFonts w:ascii="宋体" w:hAnsi="宋体"/>
                <w:color w:val="000000"/>
                <w:sz w:val="18"/>
                <w:szCs w:val="18"/>
              </w:rPr>
            </w:pPr>
          </w:p>
        </w:tc>
        <w:tc>
          <w:tcPr>
            <w:tcW w:w="539" w:type="pct"/>
            <w:vAlign w:val="center"/>
          </w:tcPr>
          <w:p w14:paraId="0EB4F36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0B5472A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261E4C48">
            <w:pPr>
              <w:widowControl/>
              <w:spacing w:line="240" w:lineRule="auto"/>
              <w:rPr>
                <w:rFonts w:ascii="宋体" w:hAnsi="宋体"/>
                <w:color w:val="000000"/>
                <w:sz w:val="18"/>
                <w:szCs w:val="18"/>
              </w:rPr>
            </w:pPr>
          </w:p>
        </w:tc>
        <w:tc>
          <w:tcPr>
            <w:tcW w:w="383" w:type="pct"/>
            <w:noWrap/>
            <w:vAlign w:val="bottom"/>
          </w:tcPr>
          <w:p w14:paraId="6543F65B">
            <w:pPr>
              <w:widowControl/>
              <w:spacing w:line="240" w:lineRule="auto"/>
              <w:rPr>
                <w:rFonts w:ascii="宋体" w:hAnsi="宋体"/>
                <w:color w:val="000000"/>
                <w:sz w:val="18"/>
                <w:szCs w:val="18"/>
              </w:rPr>
            </w:pPr>
          </w:p>
        </w:tc>
      </w:tr>
      <w:tr w14:paraId="04A8E6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43AC55B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83</w:t>
            </w:r>
          </w:p>
        </w:tc>
        <w:tc>
          <w:tcPr>
            <w:tcW w:w="478" w:type="pct"/>
            <w:vMerge w:val="continue"/>
            <w:vAlign w:val="center"/>
          </w:tcPr>
          <w:p w14:paraId="4C319081">
            <w:pPr>
              <w:widowControl/>
              <w:spacing w:line="240" w:lineRule="auto"/>
              <w:jc w:val="center"/>
              <w:rPr>
                <w:rFonts w:ascii="宋体" w:hAnsi="宋体"/>
                <w:color w:val="000000"/>
                <w:sz w:val="18"/>
                <w:szCs w:val="18"/>
              </w:rPr>
            </w:pPr>
          </w:p>
        </w:tc>
        <w:tc>
          <w:tcPr>
            <w:tcW w:w="1333" w:type="pct"/>
            <w:vAlign w:val="center"/>
          </w:tcPr>
          <w:p w14:paraId="1E87627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评价内容</w:t>
            </w:r>
          </w:p>
        </w:tc>
        <w:tc>
          <w:tcPr>
            <w:tcW w:w="329" w:type="pct"/>
            <w:vAlign w:val="center"/>
          </w:tcPr>
          <w:p w14:paraId="044813D0">
            <w:pPr>
              <w:widowControl/>
              <w:spacing w:line="240" w:lineRule="auto"/>
              <w:rPr>
                <w:rFonts w:ascii="宋体" w:hAnsi="宋体"/>
                <w:color w:val="000000"/>
                <w:sz w:val="18"/>
                <w:szCs w:val="18"/>
              </w:rPr>
            </w:pPr>
          </w:p>
        </w:tc>
        <w:tc>
          <w:tcPr>
            <w:tcW w:w="539" w:type="pct"/>
            <w:vAlign w:val="center"/>
          </w:tcPr>
          <w:p w14:paraId="2534327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3D1F3D4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4E21F504">
            <w:pPr>
              <w:widowControl/>
              <w:spacing w:line="240" w:lineRule="auto"/>
              <w:rPr>
                <w:rFonts w:ascii="宋体" w:hAnsi="宋体"/>
                <w:color w:val="000000"/>
                <w:sz w:val="18"/>
                <w:szCs w:val="18"/>
              </w:rPr>
            </w:pPr>
          </w:p>
        </w:tc>
        <w:tc>
          <w:tcPr>
            <w:tcW w:w="383" w:type="pct"/>
            <w:noWrap/>
            <w:vAlign w:val="bottom"/>
          </w:tcPr>
          <w:p w14:paraId="75E5E892">
            <w:pPr>
              <w:widowControl/>
              <w:spacing w:line="240" w:lineRule="auto"/>
              <w:rPr>
                <w:rFonts w:ascii="宋体" w:hAnsi="宋体"/>
                <w:color w:val="000000"/>
                <w:sz w:val="18"/>
                <w:szCs w:val="18"/>
              </w:rPr>
            </w:pPr>
          </w:p>
        </w:tc>
      </w:tr>
      <w:tr w14:paraId="13CFDE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4D004B2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84</w:t>
            </w:r>
          </w:p>
        </w:tc>
        <w:tc>
          <w:tcPr>
            <w:tcW w:w="478" w:type="pct"/>
            <w:vMerge w:val="restart"/>
            <w:vAlign w:val="center"/>
          </w:tcPr>
          <w:p w14:paraId="66435D2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其他补充评价</w:t>
            </w:r>
          </w:p>
        </w:tc>
        <w:tc>
          <w:tcPr>
            <w:tcW w:w="1333" w:type="pct"/>
            <w:vAlign w:val="center"/>
          </w:tcPr>
          <w:p w14:paraId="7E84325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其他补充评价编码</w:t>
            </w:r>
          </w:p>
        </w:tc>
        <w:tc>
          <w:tcPr>
            <w:tcW w:w="329" w:type="pct"/>
            <w:vAlign w:val="center"/>
          </w:tcPr>
          <w:p w14:paraId="2FD7A6F3">
            <w:pPr>
              <w:widowControl/>
              <w:spacing w:line="240" w:lineRule="auto"/>
              <w:jc w:val="center"/>
              <w:rPr>
                <w:rFonts w:ascii="宋体" w:hAnsi="宋体"/>
                <w:color w:val="000000"/>
                <w:sz w:val="18"/>
                <w:szCs w:val="18"/>
              </w:rPr>
            </w:pPr>
          </w:p>
        </w:tc>
        <w:tc>
          <w:tcPr>
            <w:tcW w:w="539" w:type="pct"/>
            <w:vAlign w:val="center"/>
          </w:tcPr>
          <w:p w14:paraId="38499F8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0592F6B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99" w:type="pct"/>
            <w:vAlign w:val="center"/>
          </w:tcPr>
          <w:p w14:paraId="3A7AC7BD">
            <w:pPr>
              <w:widowControl/>
              <w:spacing w:line="240" w:lineRule="auto"/>
              <w:rPr>
                <w:rFonts w:ascii="宋体" w:hAnsi="宋体"/>
                <w:color w:val="000000"/>
                <w:sz w:val="18"/>
                <w:szCs w:val="18"/>
              </w:rPr>
            </w:pPr>
          </w:p>
        </w:tc>
        <w:tc>
          <w:tcPr>
            <w:tcW w:w="383" w:type="pct"/>
            <w:vAlign w:val="center"/>
          </w:tcPr>
          <w:p w14:paraId="77E199A2">
            <w:pPr>
              <w:widowControl/>
              <w:spacing w:line="240" w:lineRule="auto"/>
              <w:jc w:val="center"/>
              <w:textAlignment w:val="center"/>
              <w:rPr>
                <w:rFonts w:ascii="宋体" w:hAnsi="宋体"/>
                <w:color w:val="FF0000"/>
                <w:sz w:val="18"/>
                <w:szCs w:val="18"/>
              </w:rPr>
            </w:pPr>
          </w:p>
        </w:tc>
      </w:tr>
      <w:tr w14:paraId="1A1E90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0B5F326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85</w:t>
            </w:r>
          </w:p>
        </w:tc>
        <w:tc>
          <w:tcPr>
            <w:tcW w:w="478" w:type="pct"/>
            <w:vMerge w:val="continue"/>
            <w:vAlign w:val="center"/>
          </w:tcPr>
          <w:p w14:paraId="1BFF400C">
            <w:pPr>
              <w:widowControl/>
              <w:spacing w:line="240" w:lineRule="auto"/>
              <w:jc w:val="center"/>
              <w:rPr>
                <w:rFonts w:ascii="宋体" w:hAnsi="宋体"/>
                <w:color w:val="000000"/>
                <w:sz w:val="18"/>
                <w:szCs w:val="18"/>
              </w:rPr>
            </w:pPr>
          </w:p>
        </w:tc>
        <w:tc>
          <w:tcPr>
            <w:tcW w:w="1333" w:type="pct"/>
            <w:vAlign w:val="center"/>
          </w:tcPr>
          <w:p w14:paraId="26332D5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岩土检测、沉降监测建议</w:t>
            </w:r>
          </w:p>
        </w:tc>
        <w:tc>
          <w:tcPr>
            <w:tcW w:w="329" w:type="pct"/>
            <w:vAlign w:val="center"/>
          </w:tcPr>
          <w:p w14:paraId="329FC3A6">
            <w:pPr>
              <w:widowControl/>
              <w:spacing w:line="240" w:lineRule="auto"/>
              <w:rPr>
                <w:rFonts w:ascii="宋体" w:hAnsi="宋体"/>
                <w:color w:val="000000"/>
                <w:sz w:val="18"/>
                <w:szCs w:val="18"/>
              </w:rPr>
            </w:pPr>
          </w:p>
        </w:tc>
        <w:tc>
          <w:tcPr>
            <w:tcW w:w="539" w:type="pct"/>
            <w:vAlign w:val="center"/>
          </w:tcPr>
          <w:p w14:paraId="22B47A3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7478A8A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55AA0B38">
            <w:pPr>
              <w:widowControl/>
              <w:spacing w:line="240" w:lineRule="auto"/>
              <w:rPr>
                <w:rFonts w:ascii="宋体" w:hAnsi="宋体"/>
                <w:color w:val="000000"/>
                <w:sz w:val="18"/>
                <w:szCs w:val="18"/>
              </w:rPr>
            </w:pPr>
          </w:p>
        </w:tc>
        <w:tc>
          <w:tcPr>
            <w:tcW w:w="383" w:type="pct"/>
            <w:noWrap/>
            <w:vAlign w:val="bottom"/>
          </w:tcPr>
          <w:p w14:paraId="4958C7C5">
            <w:pPr>
              <w:widowControl/>
              <w:spacing w:line="240" w:lineRule="auto"/>
              <w:rPr>
                <w:rFonts w:ascii="宋体" w:hAnsi="宋体"/>
                <w:color w:val="000000"/>
                <w:sz w:val="18"/>
                <w:szCs w:val="18"/>
              </w:rPr>
            </w:pPr>
          </w:p>
        </w:tc>
      </w:tr>
      <w:tr w14:paraId="0BAF776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12" w:type="pct"/>
            <w:vAlign w:val="center"/>
          </w:tcPr>
          <w:p w14:paraId="07DDD59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86</w:t>
            </w:r>
          </w:p>
        </w:tc>
        <w:tc>
          <w:tcPr>
            <w:tcW w:w="478" w:type="pct"/>
            <w:vMerge w:val="continue"/>
            <w:vAlign w:val="center"/>
          </w:tcPr>
          <w:p w14:paraId="2FCF8654">
            <w:pPr>
              <w:widowControl/>
              <w:spacing w:line="240" w:lineRule="auto"/>
              <w:jc w:val="center"/>
              <w:rPr>
                <w:rFonts w:ascii="宋体" w:hAnsi="宋体"/>
                <w:color w:val="000000"/>
                <w:sz w:val="18"/>
                <w:szCs w:val="18"/>
              </w:rPr>
            </w:pPr>
          </w:p>
        </w:tc>
        <w:tc>
          <w:tcPr>
            <w:tcW w:w="1333" w:type="pct"/>
            <w:vAlign w:val="center"/>
          </w:tcPr>
          <w:p w14:paraId="0FBAA6C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其他结论及建议</w:t>
            </w:r>
          </w:p>
        </w:tc>
        <w:tc>
          <w:tcPr>
            <w:tcW w:w="329" w:type="pct"/>
            <w:vAlign w:val="center"/>
          </w:tcPr>
          <w:p w14:paraId="75CBD4C5">
            <w:pPr>
              <w:widowControl/>
              <w:spacing w:line="240" w:lineRule="auto"/>
              <w:rPr>
                <w:rFonts w:ascii="宋体" w:hAnsi="宋体"/>
                <w:color w:val="000000"/>
                <w:sz w:val="18"/>
                <w:szCs w:val="18"/>
              </w:rPr>
            </w:pPr>
          </w:p>
        </w:tc>
        <w:tc>
          <w:tcPr>
            <w:tcW w:w="539" w:type="pct"/>
            <w:vAlign w:val="center"/>
          </w:tcPr>
          <w:p w14:paraId="6833F66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1027" w:type="pct"/>
            <w:vAlign w:val="center"/>
          </w:tcPr>
          <w:p w14:paraId="0AAD60D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255</w:t>
            </w:r>
          </w:p>
        </w:tc>
        <w:tc>
          <w:tcPr>
            <w:tcW w:w="599" w:type="pct"/>
            <w:vAlign w:val="center"/>
          </w:tcPr>
          <w:p w14:paraId="41E862FA">
            <w:pPr>
              <w:widowControl/>
              <w:spacing w:line="240" w:lineRule="auto"/>
              <w:rPr>
                <w:rFonts w:ascii="宋体" w:hAnsi="宋体"/>
                <w:color w:val="000000"/>
                <w:sz w:val="18"/>
                <w:szCs w:val="18"/>
              </w:rPr>
            </w:pPr>
          </w:p>
        </w:tc>
        <w:tc>
          <w:tcPr>
            <w:tcW w:w="383" w:type="pct"/>
            <w:noWrap/>
            <w:vAlign w:val="bottom"/>
          </w:tcPr>
          <w:p w14:paraId="552219EE">
            <w:pPr>
              <w:widowControl/>
              <w:spacing w:line="240" w:lineRule="auto"/>
              <w:rPr>
                <w:rFonts w:ascii="宋体" w:hAnsi="宋体"/>
                <w:color w:val="000000"/>
                <w:sz w:val="18"/>
                <w:szCs w:val="18"/>
              </w:rPr>
            </w:pPr>
          </w:p>
        </w:tc>
      </w:tr>
    </w:tbl>
    <w:p w14:paraId="5411FCC5">
      <w:pPr>
        <w:pStyle w:val="143"/>
        <w:numPr>
          <w:ilvl w:val="0"/>
          <w:numId w:val="0"/>
        </w:numPr>
        <w:spacing w:before="156" w:after="156"/>
      </w:pPr>
      <w:bookmarkStart w:id="250" w:name="_Toc204002631"/>
      <w:bookmarkStart w:id="251" w:name="_Toc226994156"/>
      <w:bookmarkStart w:id="252" w:name="_Toc227103315"/>
      <w:bookmarkStart w:id="253" w:name="_Toc204002780"/>
    </w:p>
    <w:p w14:paraId="06C00CCA">
      <w:pPr>
        <w:pStyle w:val="122"/>
        <w:ind w:firstLine="420"/>
      </w:pPr>
    </w:p>
    <w:p w14:paraId="6A2CB753">
      <w:pPr>
        <w:pStyle w:val="122"/>
        <w:ind w:firstLine="420"/>
      </w:pPr>
    </w:p>
    <w:p w14:paraId="0FEE5B7E">
      <w:pPr>
        <w:pStyle w:val="122"/>
        <w:ind w:firstLine="420"/>
      </w:pPr>
    </w:p>
    <w:p w14:paraId="2B30A79B">
      <w:pPr>
        <w:pStyle w:val="122"/>
        <w:ind w:firstLine="420"/>
      </w:pPr>
    </w:p>
    <w:p w14:paraId="49E959A4">
      <w:pPr>
        <w:pStyle w:val="122"/>
        <w:ind w:firstLine="420"/>
      </w:pPr>
    </w:p>
    <w:p w14:paraId="2B4814EB">
      <w:pPr>
        <w:pStyle w:val="122"/>
        <w:ind w:firstLine="420"/>
      </w:pPr>
    </w:p>
    <w:p w14:paraId="2A12DC55">
      <w:pPr>
        <w:pStyle w:val="122"/>
        <w:ind w:firstLine="420"/>
      </w:pPr>
    </w:p>
    <w:p w14:paraId="03389685">
      <w:pPr>
        <w:pStyle w:val="122"/>
        <w:ind w:firstLine="420"/>
      </w:pPr>
    </w:p>
    <w:p w14:paraId="6D21D562">
      <w:pPr>
        <w:pStyle w:val="122"/>
        <w:ind w:firstLine="420"/>
      </w:pPr>
    </w:p>
    <w:p w14:paraId="7686BA16">
      <w:pPr>
        <w:pStyle w:val="122"/>
        <w:ind w:firstLine="420"/>
      </w:pPr>
    </w:p>
    <w:p w14:paraId="7D27DAE8">
      <w:pPr>
        <w:pStyle w:val="122"/>
        <w:ind w:firstLine="420"/>
      </w:pPr>
    </w:p>
    <w:p w14:paraId="02AE9156">
      <w:pPr>
        <w:pStyle w:val="122"/>
        <w:ind w:firstLine="420"/>
      </w:pPr>
    </w:p>
    <w:p w14:paraId="5327253F">
      <w:pPr>
        <w:pStyle w:val="122"/>
        <w:ind w:firstLine="420"/>
        <w:rPr>
          <w:rFonts w:hint="eastAsia"/>
        </w:rPr>
      </w:pPr>
    </w:p>
    <w:p w14:paraId="54E58F4A">
      <w:pPr>
        <w:pStyle w:val="143"/>
        <w:spacing w:before="156" w:after="156"/>
        <w:rPr>
          <w:rFonts w:hint="eastAsia"/>
        </w:rPr>
      </w:pPr>
      <w:r>
        <w:t>岩土评价参数建议值属性信息</w:t>
      </w:r>
      <w:bookmarkEnd w:id="250"/>
      <w:bookmarkEnd w:id="251"/>
      <w:bookmarkEnd w:id="252"/>
      <w:bookmarkEnd w:id="253"/>
    </w:p>
    <w:tbl>
      <w:tblPr>
        <w:tblStyle w:val="88"/>
        <w:tblW w:w="4996" w:type="pct"/>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578"/>
        <w:gridCol w:w="860"/>
        <w:gridCol w:w="2065"/>
        <w:gridCol w:w="923"/>
        <w:gridCol w:w="1056"/>
        <w:gridCol w:w="1255"/>
        <w:gridCol w:w="841"/>
        <w:gridCol w:w="937"/>
      </w:tblGrid>
      <w:tr w14:paraId="1736F4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blHeader/>
        </w:trPr>
        <w:tc>
          <w:tcPr>
            <w:tcW w:w="339" w:type="pct"/>
            <w:tcBorders>
              <w:top w:val="single" w:color="000000" w:sz="8" w:space="0"/>
              <w:bottom w:val="single" w:color="auto" w:sz="8" w:space="0"/>
            </w:tcBorders>
            <w:vAlign w:val="center"/>
          </w:tcPr>
          <w:p w14:paraId="6376E3A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序号</w:t>
            </w:r>
          </w:p>
        </w:tc>
        <w:tc>
          <w:tcPr>
            <w:tcW w:w="504" w:type="pct"/>
            <w:tcBorders>
              <w:top w:val="single" w:color="000000" w:sz="8" w:space="0"/>
              <w:bottom w:val="single" w:color="auto" w:sz="8" w:space="0"/>
            </w:tcBorders>
            <w:vAlign w:val="center"/>
          </w:tcPr>
          <w:p w14:paraId="74A571D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分类</w:t>
            </w:r>
          </w:p>
        </w:tc>
        <w:tc>
          <w:tcPr>
            <w:tcW w:w="1211" w:type="pct"/>
            <w:tcBorders>
              <w:top w:val="single" w:color="000000" w:sz="8" w:space="0"/>
              <w:bottom w:val="single" w:color="auto" w:sz="8" w:space="0"/>
            </w:tcBorders>
            <w:vAlign w:val="center"/>
          </w:tcPr>
          <w:p w14:paraId="2536CE4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字段名称</w:t>
            </w:r>
          </w:p>
        </w:tc>
        <w:tc>
          <w:tcPr>
            <w:tcW w:w="542" w:type="pct"/>
            <w:tcBorders>
              <w:top w:val="single" w:color="000000" w:sz="8" w:space="0"/>
              <w:bottom w:val="single" w:color="auto" w:sz="8" w:space="0"/>
            </w:tcBorders>
            <w:vAlign w:val="center"/>
          </w:tcPr>
          <w:p w14:paraId="0088DCB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单位</w:t>
            </w:r>
          </w:p>
        </w:tc>
        <w:tc>
          <w:tcPr>
            <w:tcW w:w="620" w:type="pct"/>
            <w:tcBorders>
              <w:top w:val="single" w:color="000000" w:sz="8" w:space="0"/>
              <w:bottom w:val="single" w:color="auto" w:sz="8" w:space="0"/>
            </w:tcBorders>
            <w:vAlign w:val="center"/>
          </w:tcPr>
          <w:p w14:paraId="3067880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字段类型</w:t>
            </w:r>
          </w:p>
        </w:tc>
        <w:tc>
          <w:tcPr>
            <w:tcW w:w="736" w:type="pct"/>
            <w:tcBorders>
              <w:top w:val="single" w:color="000000" w:sz="8" w:space="0"/>
              <w:bottom w:val="single" w:color="auto" w:sz="8" w:space="0"/>
            </w:tcBorders>
            <w:vAlign w:val="center"/>
          </w:tcPr>
          <w:p w14:paraId="306DD90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字段大小（字节）</w:t>
            </w:r>
          </w:p>
        </w:tc>
        <w:tc>
          <w:tcPr>
            <w:tcW w:w="494" w:type="pct"/>
            <w:tcBorders>
              <w:top w:val="single" w:color="000000" w:sz="8" w:space="0"/>
              <w:bottom w:val="single" w:color="auto" w:sz="8" w:space="0"/>
            </w:tcBorders>
            <w:vAlign w:val="center"/>
          </w:tcPr>
          <w:p w14:paraId="27BD337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小数位数</w:t>
            </w:r>
          </w:p>
        </w:tc>
        <w:tc>
          <w:tcPr>
            <w:tcW w:w="550" w:type="pct"/>
            <w:tcBorders>
              <w:top w:val="single" w:color="000000" w:sz="8" w:space="0"/>
              <w:bottom w:val="single" w:color="auto" w:sz="8" w:space="0"/>
            </w:tcBorders>
            <w:vAlign w:val="center"/>
          </w:tcPr>
          <w:p w14:paraId="6B5A470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备注</w:t>
            </w:r>
          </w:p>
        </w:tc>
      </w:tr>
      <w:tr w14:paraId="15FA61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tcBorders>
              <w:top w:val="single" w:color="auto" w:sz="8" w:space="0"/>
            </w:tcBorders>
            <w:vAlign w:val="center"/>
          </w:tcPr>
          <w:p w14:paraId="4EC4210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504" w:type="pct"/>
            <w:vMerge w:val="restart"/>
            <w:tcBorders>
              <w:top w:val="single" w:color="auto" w:sz="8" w:space="0"/>
            </w:tcBorders>
            <w:vAlign w:val="center"/>
          </w:tcPr>
          <w:p w14:paraId="560D239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地层</w:t>
            </w:r>
          </w:p>
        </w:tc>
        <w:tc>
          <w:tcPr>
            <w:tcW w:w="1211" w:type="pct"/>
            <w:tcBorders>
              <w:top w:val="single" w:color="auto" w:sz="8" w:space="0"/>
            </w:tcBorders>
            <w:vAlign w:val="center"/>
          </w:tcPr>
          <w:p w14:paraId="2DD9447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地层编码</w:t>
            </w:r>
          </w:p>
        </w:tc>
        <w:tc>
          <w:tcPr>
            <w:tcW w:w="542" w:type="pct"/>
            <w:tcBorders>
              <w:top w:val="single" w:color="auto" w:sz="8" w:space="0"/>
            </w:tcBorders>
            <w:vAlign w:val="center"/>
          </w:tcPr>
          <w:p w14:paraId="1AC2CB70">
            <w:pPr>
              <w:spacing w:line="240" w:lineRule="auto"/>
              <w:jc w:val="center"/>
              <w:rPr>
                <w:rFonts w:ascii="宋体" w:hAnsi="宋体"/>
                <w:color w:val="000000"/>
                <w:sz w:val="18"/>
                <w:szCs w:val="18"/>
              </w:rPr>
            </w:pPr>
          </w:p>
        </w:tc>
        <w:tc>
          <w:tcPr>
            <w:tcW w:w="620" w:type="pct"/>
            <w:tcBorders>
              <w:top w:val="single" w:color="auto" w:sz="8" w:space="0"/>
            </w:tcBorders>
            <w:vAlign w:val="center"/>
          </w:tcPr>
          <w:p w14:paraId="7E94F34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36" w:type="pct"/>
            <w:tcBorders>
              <w:top w:val="single" w:color="auto" w:sz="8" w:space="0"/>
            </w:tcBorders>
            <w:vAlign w:val="center"/>
          </w:tcPr>
          <w:p w14:paraId="30EEFA9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494" w:type="pct"/>
            <w:tcBorders>
              <w:top w:val="single" w:color="auto" w:sz="8" w:space="0"/>
            </w:tcBorders>
            <w:vAlign w:val="center"/>
          </w:tcPr>
          <w:p w14:paraId="7BDBC4D2">
            <w:pPr>
              <w:spacing w:line="240" w:lineRule="auto"/>
              <w:jc w:val="center"/>
              <w:rPr>
                <w:rFonts w:ascii="宋体" w:hAnsi="宋体"/>
                <w:color w:val="000000"/>
                <w:sz w:val="18"/>
                <w:szCs w:val="18"/>
              </w:rPr>
            </w:pPr>
          </w:p>
        </w:tc>
        <w:tc>
          <w:tcPr>
            <w:tcW w:w="550" w:type="pct"/>
            <w:tcBorders>
              <w:top w:val="single" w:color="auto" w:sz="8" w:space="0"/>
            </w:tcBorders>
            <w:vAlign w:val="center"/>
          </w:tcPr>
          <w:p w14:paraId="7D714A12">
            <w:pPr>
              <w:widowControl/>
              <w:spacing w:line="240" w:lineRule="auto"/>
              <w:jc w:val="center"/>
              <w:textAlignment w:val="center"/>
              <w:rPr>
                <w:rFonts w:ascii="宋体" w:hAnsi="宋体"/>
                <w:color w:val="FF0000"/>
                <w:sz w:val="18"/>
                <w:szCs w:val="18"/>
              </w:rPr>
            </w:pPr>
          </w:p>
        </w:tc>
      </w:tr>
      <w:tr w14:paraId="189B22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26623D7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04" w:type="pct"/>
            <w:vMerge w:val="continue"/>
            <w:vAlign w:val="center"/>
          </w:tcPr>
          <w:p w14:paraId="55B23399">
            <w:pPr>
              <w:spacing w:line="240" w:lineRule="auto"/>
              <w:jc w:val="center"/>
              <w:rPr>
                <w:rFonts w:ascii="宋体" w:hAnsi="宋体"/>
                <w:color w:val="000000"/>
                <w:sz w:val="18"/>
                <w:szCs w:val="18"/>
              </w:rPr>
            </w:pPr>
          </w:p>
        </w:tc>
        <w:tc>
          <w:tcPr>
            <w:tcW w:w="1211" w:type="pct"/>
            <w:vAlign w:val="center"/>
          </w:tcPr>
          <w:p w14:paraId="58FEFE9B">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地层编号</w:t>
            </w:r>
          </w:p>
        </w:tc>
        <w:tc>
          <w:tcPr>
            <w:tcW w:w="542" w:type="pct"/>
            <w:vAlign w:val="center"/>
          </w:tcPr>
          <w:p w14:paraId="7B0CBDDB">
            <w:pPr>
              <w:spacing w:line="240" w:lineRule="auto"/>
              <w:jc w:val="center"/>
              <w:rPr>
                <w:rFonts w:ascii="宋体" w:hAnsi="宋体"/>
                <w:color w:val="000000"/>
                <w:sz w:val="18"/>
                <w:szCs w:val="18"/>
              </w:rPr>
            </w:pPr>
          </w:p>
        </w:tc>
        <w:tc>
          <w:tcPr>
            <w:tcW w:w="620" w:type="pct"/>
            <w:vAlign w:val="center"/>
          </w:tcPr>
          <w:p w14:paraId="348FF1F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36" w:type="pct"/>
            <w:vAlign w:val="center"/>
          </w:tcPr>
          <w:p w14:paraId="098D81B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494" w:type="pct"/>
            <w:vAlign w:val="center"/>
          </w:tcPr>
          <w:p w14:paraId="086CD51C">
            <w:pPr>
              <w:spacing w:line="240" w:lineRule="auto"/>
              <w:jc w:val="center"/>
              <w:rPr>
                <w:rFonts w:ascii="宋体" w:hAnsi="宋体"/>
                <w:color w:val="000000"/>
                <w:sz w:val="18"/>
                <w:szCs w:val="18"/>
              </w:rPr>
            </w:pPr>
          </w:p>
        </w:tc>
        <w:tc>
          <w:tcPr>
            <w:tcW w:w="550" w:type="pct"/>
            <w:noWrap/>
            <w:vAlign w:val="bottom"/>
          </w:tcPr>
          <w:p w14:paraId="6F94F90B">
            <w:pPr>
              <w:spacing w:line="240" w:lineRule="auto"/>
              <w:rPr>
                <w:rFonts w:ascii="宋体" w:hAnsi="宋体"/>
                <w:color w:val="000000"/>
                <w:sz w:val="18"/>
                <w:szCs w:val="18"/>
              </w:rPr>
            </w:pPr>
          </w:p>
        </w:tc>
      </w:tr>
      <w:tr w14:paraId="51BEE7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5ABF9F4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w:t>
            </w:r>
          </w:p>
        </w:tc>
        <w:tc>
          <w:tcPr>
            <w:tcW w:w="504" w:type="pct"/>
            <w:vMerge w:val="continue"/>
            <w:vAlign w:val="center"/>
          </w:tcPr>
          <w:p w14:paraId="73F04A71">
            <w:pPr>
              <w:spacing w:line="240" w:lineRule="auto"/>
              <w:jc w:val="center"/>
              <w:rPr>
                <w:rFonts w:ascii="宋体" w:hAnsi="宋体"/>
                <w:color w:val="000000"/>
                <w:sz w:val="18"/>
                <w:szCs w:val="18"/>
              </w:rPr>
            </w:pPr>
          </w:p>
        </w:tc>
        <w:tc>
          <w:tcPr>
            <w:tcW w:w="1211" w:type="pct"/>
            <w:vAlign w:val="center"/>
          </w:tcPr>
          <w:p w14:paraId="4F60DA5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地层名称</w:t>
            </w:r>
          </w:p>
        </w:tc>
        <w:tc>
          <w:tcPr>
            <w:tcW w:w="542" w:type="pct"/>
            <w:vAlign w:val="center"/>
          </w:tcPr>
          <w:p w14:paraId="561DB849">
            <w:pPr>
              <w:spacing w:line="240" w:lineRule="auto"/>
              <w:jc w:val="center"/>
              <w:rPr>
                <w:rFonts w:ascii="宋体" w:hAnsi="宋体"/>
                <w:color w:val="000000"/>
                <w:sz w:val="18"/>
                <w:szCs w:val="18"/>
              </w:rPr>
            </w:pPr>
          </w:p>
        </w:tc>
        <w:tc>
          <w:tcPr>
            <w:tcW w:w="620" w:type="pct"/>
            <w:vAlign w:val="center"/>
          </w:tcPr>
          <w:p w14:paraId="61ADFA8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36" w:type="pct"/>
            <w:vAlign w:val="center"/>
          </w:tcPr>
          <w:p w14:paraId="5A655EC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494" w:type="pct"/>
            <w:vAlign w:val="center"/>
          </w:tcPr>
          <w:p w14:paraId="3B42E979">
            <w:pPr>
              <w:spacing w:line="240" w:lineRule="auto"/>
              <w:jc w:val="center"/>
              <w:rPr>
                <w:rFonts w:ascii="宋体" w:hAnsi="宋体"/>
                <w:color w:val="000000"/>
                <w:sz w:val="18"/>
                <w:szCs w:val="18"/>
              </w:rPr>
            </w:pPr>
          </w:p>
        </w:tc>
        <w:tc>
          <w:tcPr>
            <w:tcW w:w="550" w:type="pct"/>
            <w:noWrap/>
            <w:vAlign w:val="bottom"/>
          </w:tcPr>
          <w:p w14:paraId="26B1D12E">
            <w:pPr>
              <w:spacing w:line="240" w:lineRule="auto"/>
              <w:rPr>
                <w:rFonts w:ascii="宋体" w:hAnsi="宋体"/>
                <w:color w:val="000000"/>
                <w:sz w:val="18"/>
                <w:szCs w:val="18"/>
              </w:rPr>
            </w:pPr>
          </w:p>
        </w:tc>
      </w:tr>
      <w:tr w14:paraId="510942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236F2D5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w:t>
            </w:r>
          </w:p>
        </w:tc>
        <w:tc>
          <w:tcPr>
            <w:tcW w:w="504" w:type="pct"/>
            <w:vAlign w:val="center"/>
          </w:tcPr>
          <w:p w14:paraId="2739D0E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地基承载力</w:t>
            </w:r>
          </w:p>
        </w:tc>
        <w:tc>
          <w:tcPr>
            <w:tcW w:w="1211" w:type="pct"/>
            <w:vAlign w:val="center"/>
          </w:tcPr>
          <w:p w14:paraId="35B811F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承载力特征值</w:t>
            </w:r>
          </w:p>
        </w:tc>
        <w:tc>
          <w:tcPr>
            <w:tcW w:w="542" w:type="pct"/>
            <w:vAlign w:val="center"/>
          </w:tcPr>
          <w:p w14:paraId="2D5008B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79EDC75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48C7F36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1D1257E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550" w:type="pct"/>
            <w:noWrap/>
            <w:vAlign w:val="bottom"/>
          </w:tcPr>
          <w:p w14:paraId="06269AAE">
            <w:pPr>
              <w:spacing w:line="240" w:lineRule="auto"/>
              <w:rPr>
                <w:rFonts w:ascii="宋体" w:hAnsi="宋体"/>
                <w:color w:val="000000"/>
                <w:sz w:val="18"/>
                <w:szCs w:val="18"/>
              </w:rPr>
            </w:pPr>
          </w:p>
        </w:tc>
      </w:tr>
      <w:tr w14:paraId="532888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1133747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w:t>
            </w:r>
          </w:p>
        </w:tc>
        <w:tc>
          <w:tcPr>
            <w:tcW w:w="504" w:type="pct"/>
            <w:vAlign w:val="center"/>
          </w:tcPr>
          <w:p w14:paraId="00DD12A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沉降参数</w:t>
            </w:r>
          </w:p>
        </w:tc>
        <w:tc>
          <w:tcPr>
            <w:tcW w:w="1211" w:type="pct"/>
            <w:vAlign w:val="center"/>
          </w:tcPr>
          <w:p w14:paraId="0C2CFD7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压缩模量E</w:t>
            </w:r>
            <w:r>
              <w:rPr>
                <w:rFonts w:ascii="宋体" w:hAnsi="宋体"/>
                <w:color w:val="000000"/>
                <w:kern w:val="0"/>
                <w:sz w:val="18"/>
                <w:szCs w:val="18"/>
                <w:vertAlign w:val="subscript"/>
              </w:rPr>
              <w:t>s</w:t>
            </w:r>
          </w:p>
        </w:tc>
        <w:tc>
          <w:tcPr>
            <w:tcW w:w="542" w:type="pct"/>
            <w:vAlign w:val="center"/>
          </w:tcPr>
          <w:p w14:paraId="41F0333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Mpa</w:t>
            </w:r>
          </w:p>
        </w:tc>
        <w:tc>
          <w:tcPr>
            <w:tcW w:w="620" w:type="pct"/>
            <w:vAlign w:val="center"/>
          </w:tcPr>
          <w:p w14:paraId="42C4953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5AF23DE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2F913B2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5FC452FD">
            <w:pPr>
              <w:spacing w:line="240" w:lineRule="auto"/>
              <w:rPr>
                <w:rFonts w:ascii="宋体" w:hAnsi="宋体"/>
                <w:color w:val="000000"/>
                <w:sz w:val="18"/>
                <w:szCs w:val="18"/>
              </w:rPr>
            </w:pPr>
          </w:p>
        </w:tc>
      </w:tr>
      <w:tr w14:paraId="343E04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6B767BE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6</w:t>
            </w:r>
          </w:p>
        </w:tc>
        <w:tc>
          <w:tcPr>
            <w:tcW w:w="504" w:type="pct"/>
            <w:vMerge w:val="restart"/>
            <w:vAlign w:val="center"/>
          </w:tcPr>
          <w:p w14:paraId="72F837B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复合地基设计参数</w:t>
            </w:r>
          </w:p>
        </w:tc>
        <w:tc>
          <w:tcPr>
            <w:tcW w:w="1211" w:type="pct"/>
            <w:vAlign w:val="center"/>
          </w:tcPr>
          <w:p w14:paraId="1EFED86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桩周土侧摩阻力特征值</w:t>
            </w:r>
          </w:p>
        </w:tc>
        <w:tc>
          <w:tcPr>
            <w:tcW w:w="542" w:type="pct"/>
            <w:vAlign w:val="center"/>
          </w:tcPr>
          <w:p w14:paraId="3F63933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4F62597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0A37296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36AC48A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550" w:type="pct"/>
            <w:noWrap/>
            <w:vAlign w:val="bottom"/>
          </w:tcPr>
          <w:p w14:paraId="3B9D03D4">
            <w:pPr>
              <w:spacing w:line="240" w:lineRule="auto"/>
              <w:rPr>
                <w:rFonts w:ascii="宋体" w:hAnsi="宋体"/>
                <w:color w:val="000000"/>
                <w:sz w:val="18"/>
                <w:szCs w:val="18"/>
              </w:rPr>
            </w:pPr>
          </w:p>
        </w:tc>
      </w:tr>
      <w:tr w14:paraId="25E6EB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1009304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7</w:t>
            </w:r>
          </w:p>
        </w:tc>
        <w:tc>
          <w:tcPr>
            <w:tcW w:w="504" w:type="pct"/>
            <w:vMerge w:val="continue"/>
            <w:vAlign w:val="center"/>
          </w:tcPr>
          <w:p w14:paraId="7BE57D8F">
            <w:pPr>
              <w:spacing w:line="240" w:lineRule="auto"/>
              <w:jc w:val="center"/>
              <w:rPr>
                <w:rFonts w:ascii="宋体" w:hAnsi="宋体"/>
                <w:color w:val="000000"/>
                <w:sz w:val="18"/>
                <w:szCs w:val="18"/>
              </w:rPr>
            </w:pPr>
          </w:p>
        </w:tc>
        <w:tc>
          <w:tcPr>
            <w:tcW w:w="1211" w:type="pct"/>
            <w:vAlign w:val="center"/>
          </w:tcPr>
          <w:p w14:paraId="35F4F4D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水泥土立方体试块28天</w:t>
            </w:r>
          </w:p>
        </w:tc>
        <w:tc>
          <w:tcPr>
            <w:tcW w:w="542" w:type="pct"/>
            <w:vAlign w:val="center"/>
          </w:tcPr>
          <w:p w14:paraId="5DB0F51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Mpa</w:t>
            </w:r>
          </w:p>
        </w:tc>
        <w:tc>
          <w:tcPr>
            <w:tcW w:w="620" w:type="pct"/>
            <w:vAlign w:val="center"/>
          </w:tcPr>
          <w:p w14:paraId="47F56A3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7A64769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76C5B5E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3FF90CAB">
            <w:pPr>
              <w:spacing w:line="240" w:lineRule="auto"/>
              <w:rPr>
                <w:rFonts w:ascii="宋体" w:hAnsi="宋体"/>
                <w:color w:val="000000"/>
                <w:sz w:val="18"/>
                <w:szCs w:val="18"/>
              </w:rPr>
            </w:pPr>
          </w:p>
        </w:tc>
      </w:tr>
      <w:tr w14:paraId="3EC78D1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3B19E8F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504" w:type="pct"/>
            <w:vMerge w:val="continue"/>
            <w:vAlign w:val="center"/>
          </w:tcPr>
          <w:p w14:paraId="1405E56D">
            <w:pPr>
              <w:spacing w:line="240" w:lineRule="auto"/>
              <w:jc w:val="center"/>
              <w:rPr>
                <w:rFonts w:ascii="宋体" w:hAnsi="宋体"/>
                <w:color w:val="000000"/>
                <w:sz w:val="18"/>
                <w:szCs w:val="18"/>
              </w:rPr>
            </w:pPr>
          </w:p>
        </w:tc>
        <w:tc>
          <w:tcPr>
            <w:tcW w:w="1211" w:type="pct"/>
            <w:vAlign w:val="center"/>
          </w:tcPr>
          <w:p w14:paraId="0BCCDF6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水泥土立方体试块90天</w:t>
            </w:r>
          </w:p>
        </w:tc>
        <w:tc>
          <w:tcPr>
            <w:tcW w:w="542" w:type="pct"/>
            <w:vAlign w:val="center"/>
          </w:tcPr>
          <w:p w14:paraId="63BD094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Mpa</w:t>
            </w:r>
          </w:p>
        </w:tc>
        <w:tc>
          <w:tcPr>
            <w:tcW w:w="620" w:type="pct"/>
            <w:vAlign w:val="center"/>
          </w:tcPr>
          <w:p w14:paraId="674557D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59E7D5F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3B102B8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2DE433E7">
            <w:pPr>
              <w:spacing w:line="240" w:lineRule="auto"/>
              <w:rPr>
                <w:rFonts w:ascii="宋体" w:hAnsi="宋体"/>
                <w:color w:val="000000"/>
                <w:sz w:val="18"/>
                <w:szCs w:val="18"/>
              </w:rPr>
            </w:pPr>
          </w:p>
        </w:tc>
      </w:tr>
      <w:tr w14:paraId="54F732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027DD1A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9</w:t>
            </w:r>
          </w:p>
        </w:tc>
        <w:tc>
          <w:tcPr>
            <w:tcW w:w="504" w:type="pct"/>
            <w:vMerge w:val="restart"/>
            <w:vAlign w:val="center"/>
          </w:tcPr>
          <w:p w14:paraId="43CF0BC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抗浮设计水位</w:t>
            </w:r>
          </w:p>
        </w:tc>
        <w:tc>
          <w:tcPr>
            <w:tcW w:w="1211" w:type="pct"/>
            <w:vAlign w:val="center"/>
          </w:tcPr>
          <w:p w14:paraId="3330082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施工期抗浮设防水位标高</w:t>
            </w:r>
          </w:p>
        </w:tc>
        <w:tc>
          <w:tcPr>
            <w:tcW w:w="542" w:type="pct"/>
            <w:vAlign w:val="center"/>
          </w:tcPr>
          <w:p w14:paraId="319485D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20" w:type="pct"/>
            <w:vAlign w:val="center"/>
          </w:tcPr>
          <w:p w14:paraId="61EC8E8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7C17F72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4E6B99F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499BD957">
            <w:pPr>
              <w:spacing w:line="240" w:lineRule="auto"/>
              <w:rPr>
                <w:rFonts w:ascii="宋体" w:hAnsi="宋体"/>
                <w:color w:val="000000"/>
                <w:sz w:val="18"/>
                <w:szCs w:val="18"/>
              </w:rPr>
            </w:pPr>
          </w:p>
        </w:tc>
      </w:tr>
      <w:tr w14:paraId="4656FF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34588DD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10</w:t>
            </w:r>
          </w:p>
        </w:tc>
        <w:tc>
          <w:tcPr>
            <w:tcW w:w="504" w:type="pct"/>
            <w:vMerge w:val="continue"/>
            <w:vAlign w:val="center"/>
          </w:tcPr>
          <w:p w14:paraId="0178C776">
            <w:pPr>
              <w:spacing w:line="240" w:lineRule="auto"/>
              <w:jc w:val="center"/>
              <w:rPr>
                <w:rFonts w:ascii="宋体" w:hAnsi="宋体"/>
                <w:color w:val="000000"/>
                <w:sz w:val="18"/>
                <w:szCs w:val="18"/>
              </w:rPr>
            </w:pPr>
          </w:p>
        </w:tc>
        <w:tc>
          <w:tcPr>
            <w:tcW w:w="1211" w:type="pct"/>
            <w:vAlign w:val="center"/>
          </w:tcPr>
          <w:p w14:paraId="7ED6264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使用期抗浮设防水位标高</w:t>
            </w:r>
          </w:p>
        </w:tc>
        <w:tc>
          <w:tcPr>
            <w:tcW w:w="542" w:type="pct"/>
            <w:vAlign w:val="center"/>
          </w:tcPr>
          <w:p w14:paraId="449FC80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w:t>
            </w:r>
          </w:p>
        </w:tc>
        <w:tc>
          <w:tcPr>
            <w:tcW w:w="620" w:type="pct"/>
            <w:vAlign w:val="center"/>
          </w:tcPr>
          <w:p w14:paraId="73346D4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1500DE4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6384AF7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6E0668CD">
            <w:pPr>
              <w:spacing w:line="240" w:lineRule="auto"/>
              <w:rPr>
                <w:rFonts w:ascii="宋体" w:hAnsi="宋体"/>
                <w:color w:val="000000"/>
                <w:sz w:val="18"/>
                <w:szCs w:val="18"/>
              </w:rPr>
            </w:pPr>
          </w:p>
        </w:tc>
      </w:tr>
      <w:tr w14:paraId="310779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2F2AE53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11</w:t>
            </w:r>
          </w:p>
        </w:tc>
        <w:tc>
          <w:tcPr>
            <w:tcW w:w="504" w:type="pct"/>
            <w:vMerge w:val="restart"/>
            <w:vAlign w:val="center"/>
          </w:tcPr>
          <w:p w14:paraId="12260D3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桩基设计参数</w:t>
            </w:r>
          </w:p>
        </w:tc>
        <w:tc>
          <w:tcPr>
            <w:tcW w:w="1211" w:type="pct"/>
            <w:vAlign w:val="center"/>
          </w:tcPr>
          <w:p w14:paraId="3E02EE0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桩型</w:t>
            </w:r>
          </w:p>
        </w:tc>
        <w:tc>
          <w:tcPr>
            <w:tcW w:w="542" w:type="pct"/>
            <w:vAlign w:val="center"/>
          </w:tcPr>
          <w:p w14:paraId="42C93E4E">
            <w:pPr>
              <w:spacing w:line="240" w:lineRule="auto"/>
              <w:jc w:val="center"/>
              <w:rPr>
                <w:rFonts w:ascii="宋体" w:hAnsi="宋体"/>
                <w:color w:val="000000"/>
                <w:sz w:val="18"/>
                <w:szCs w:val="18"/>
              </w:rPr>
            </w:pPr>
          </w:p>
        </w:tc>
        <w:tc>
          <w:tcPr>
            <w:tcW w:w="620" w:type="pct"/>
            <w:vAlign w:val="center"/>
          </w:tcPr>
          <w:p w14:paraId="59C1F5F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36" w:type="pct"/>
            <w:vAlign w:val="center"/>
          </w:tcPr>
          <w:p w14:paraId="0638913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494" w:type="pct"/>
            <w:vAlign w:val="center"/>
          </w:tcPr>
          <w:p w14:paraId="4C56D3D5">
            <w:pPr>
              <w:spacing w:line="240" w:lineRule="auto"/>
              <w:jc w:val="center"/>
              <w:rPr>
                <w:rFonts w:ascii="宋体" w:hAnsi="宋体"/>
                <w:color w:val="000000"/>
                <w:sz w:val="18"/>
                <w:szCs w:val="18"/>
              </w:rPr>
            </w:pPr>
          </w:p>
        </w:tc>
        <w:tc>
          <w:tcPr>
            <w:tcW w:w="550" w:type="pct"/>
            <w:noWrap/>
            <w:vAlign w:val="bottom"/>
          </w:tcPr>
          <w:p w14:paraId="4843A21A">
            <w:pPr>
              <w:spacing w:line="240" w:lineRule="auto"/>
              <w:rPr>
                <w:rFonts w:ascii="宋体" w:hAnsi="宋体"/>
                <w:color w:val="000000"/>
                <w:sz w:val="18"/>
                <w:szCs w:val="18"/>
              </w:rPr>
            </w:pPr>
          </w:p>
        </w:tc>
      </w:tr>
      <w:tr w14:paraId="71D1135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2893548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12</w:t>
            </w:r>
          </w:p>
        </w:tc>
        <w:tc>
          <w:tcPr>
            <w:tcW w:w="504" w:type="pct"/>
            <w:vMerge w:val="continue"/>
            <w:vAlign w:val="center"/>
          </w:tcPr>
          <w:p w14:paraId="110C97E2">
            <w:pPr>
              <w:spacing w:line="240" w:lineRule="auto"/>
              <w:jc w:val="center"/>
              <w:rPr>
                <w:rFonts w:ascii="宋体" w:hAnsi="宋体"/>
                <w:color w:val="000000"/>
                <w:sz w:val="18"/>
                <w:szCs w:val="18"/>
              </w:rPr>
            </w:pPr>
          </w:p>
        </w:tc>
        <w:tc>
          <w:tcPr>
            <w:tcW w:w="1211" w:type="pct"/>
            <w:vAlign w:val="center"/>
          </w:tcPr>
          <w:p w14:paraId="4DDC4FF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桩侧土极限摩阻力标准值</w:t>
            </w:r>
          </w:p>
        </w:tc>
        <w:tc>
          <w:tcPr>
            <w:tcW w:w="542" w:type="pct"/>
            <w:vAlign w:val="center"/>
          </w:tcPr>
          <w:p w14:paraId="5BD2DD8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07898D4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4E37C74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707E3C9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550" w:type="pct"/>
            <w:noWrap/>
            <w:vAlign w:val="bottom"/>
          </w:tcPr>
          <w:p w14:paraId="53F1CF24">
            <w:pPr>
              <w:spacing w:line="240" w:lineRule="auto"/>
              <w:rPr>
                <w:rFonts w:ascii="宋体" w:hAnsi="宋体"/>
                <w:color w:val="000000"/>
                <w:sz w:val="18"/>
                <w:szCs w:val="18"/>
              </w:rPr>
            </w:pPr>
          </w:p>
        </w:tc>
      </w:tr>
      <w:tr w14:paraId="2B914D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4961DB1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13</w:t>
            </w:r>
          </w:p>
        </w:tc>
        <w:tc>
          <w:tcPr>
            <w:tcW w:w="504" w:type="pct"/>
            <w:vMerge w:val="continue"/>
            <w:vAlign w:val="center"/>
          </w:tcPr>
          <w:p w14:paraId="72DEA33F">
            <w:pPr>
              <w:spacing w:line="240" w:lineRule="auto"/>
              <w:jc w:val="center"/>
              <w:rPr>
                <w:rFonts w:ascii="宋体" w:hAnsi="宋体"/>
                <w:color w:val="000000"/>
                <w:sz w:val="18"/>
                <w:szCs w:val="18"/>
              </w:rPr>
            </w:pPr>
          </w:p>
        </w:tc>
        <w:tc>
          <w:tcPr>
            <w:tcW w:w="1211" w:type="pct"/>
            <w:vAlign w:val="center"/>
          </w:tcPr>
          <w:p w14:paraId="2BD5C4E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桩端土极限摩阻力标准值</w:t>
            </w:r>
          </w:p>
        </w:tc>
        <w:tc>
          <w:tcPr>
            <w:tcW w:w="542" w:type="pct"/>
            <w:vAlign w:val="center"/>
          </w:tcPr>
          <w:p w14:paraId="17FAF69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7100AB7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459E624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50E7952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550" w:type="pct"/>
            <w:noWrap/>
            <w:vAlign w:val="bottom"/>
          </w:tcPr>
          <w:p w14:paraId="024DB43D">
            <w:pPr>
              <w:spacing w:line="240" w:lineRule="auto"/>
              <w:rPr>
                <w:rFonts w:ascii="宋体" w:hAnsi="宋体"/>
                <w:color w:val="000000"/>
                <w:sz w:val="18"/>
                <w:szCs w:val="18"/>
              </w:rPr>
            </w:pPr>
          </w:p>
        </w:tc>
      </w:tr>
      <w:tr w14:paraId="5ADF043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53E959A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14</w:t>
            </w:r>
          </w:p>
        </w:tc>
        <w:tc>
          <w:tcPr>
            <w:tcW w:w="504" w:type="pct"/>
            <w:vMerge w:val="continue"/>
            <w:vAlign w:val="center"/>
          </w:tcPr>
          <w:p w14:paraId="433AB75C">
            <w:pPr>
              <w:spacing w:line="240" w:lineRule="auto"/>
              <w:jc w:val="center"/>
              <w:rPr>
                <w:rFonts w:ascii="宋体" w:hAnsi="宋体"/>
                <w:color w:val="000000"/>
                <w:sz w:val="18"/>
                <w:szCs w:val="18"/>
              </w:rPr>
            </w:pPr>
          </w:p>
        </w:tc>
        <w:tc>
          <w:tcPr>
            <w:tcW w:w="1211" w:type="pct"/>
            <w:vAlign w:val="center"/>
          </w:tcPr>
          <w:p w14:paraId="581C7E4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桩侧增强系数</w:t>
            </w:r>
          </w:p>
        </w:tc>
        <w:tc>
          <w:tcPr>
            <w:tcW w:w="542" w:type="pct"/>
            <w:vAlign w:val="center"/>
          </w:tcPr>
          <w:p w14:paraId="14F26989">
            <w:pPr>
              <w:spacing w:line="240" w:lineRule="auto"/>
              <w:jc w:val="center"/>
              <w:rPr>
                <w:rFonts w:ascii="宋体" w:hAnsi="宋体"/>
                <w:color w:val="000000"/>
                <w:sz w:val="18"/>
                <w:szCs w:val="18"/>
              </w:rPr>
            </w:pPr>
          </w:p>
        </w:tc>
        <w:tc>
          <w:tcPr>
            <w:tcW w:w="620" w:type="pct"/>
            <w:vAlign w:val="center"/>
          </w:tcPr>
          <w:p w14:paraId="4C64719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17B7622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615DA2E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5F058637">
            <w:pPr>
              <w:spacing w:line="240" w:lineRule="auto"/>
              <w:rPr>
                <w:rFonts w:ascii="宋体" w:hAnsi="宋体"/>
                <w:color w:val="000000"/>
                <w:sz w:val="18"/>
                <w:szCs w:val="18"/>
              </w:rPr>
            </w:pPr>
          </w:p>
        </w:tc>
      </w:tr>
      <w:tr w14:paraId="66FB2B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34A5F14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15</w:t>
            </w:r>
          </w:p>
        </w:tc>
        <w:tc>
          <w:tcPr>
            <w:tcW w:w="504" w:type="pct"/>
            <w:vMerge w:val="continue"/>
            <w:vAlign w:val="center"/>
          </w:tcPr>
          <w:p w14:paraId="07ED6FE9">
            <w:pPr>
              <w:spacing w:line="240" w:lineRule="auto"/>
              <w:jc w:val="center"/>
              <w:rPr>
                <w:rFonts w:ascii="宋体" w:hAnsi="宋体"/>
                <w:color w:val="000000"/>
                <w:sz w:val="18"/>
                <w:szCs w:val="18"/>
              </w:rPr>
            </w:pPr>
          </w:p>
        </w:tc>
        <w:tc>
          <w:tcPr>
            <w:tcW w:w="1211" w:type="pct"/>
            <w:vAlign w:val="center"/>
          </w:tcPr>
          <w:p w14:paraId="0828E80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桩端增强系数</w:t>
            </w:r>
          </w:p>
        </w:tc>
        <w:tc>
          <w:tcPr>
            <w:tcW w:w="542" w:type="pct"/>
            <w:vAlign w:val="center"/>
          </w:tcPr>
          <w:p w14:paraId="78C30DB7">
            <w:pPr>
              <w:spacing w:line="240" w:lineRule="auto"/>
              <w:jc w:val="center"/>
              <w:rPr>
                <w:rFonts w:ascii="宋体" w:hAnsi="宋体"/>
                <w:color w:val="000000"/>
                <w:sz w:val="18"/>
                <w:szCs w:val="18"/>
              </w:rPr>
            </w:pPr>
          </w:p>
        </w:tc>
        <w:tc>
          <w:tcPr>
            <w:tcW w:w="620" w:type="pct"/>
            <w:vAlign w:val="center"/>
          </w:tcPr>
          <w:p w14:paraId="65FC126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400FD38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779C728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4686E39B">
            <w:pPr>
              <w:spacing w:line="240" w:lineRule="auto"/>
              <w:rPr>
                <w:rFonts w:ascii="宋体" w:hAnsi="宋体"/>
                <w:color w:val="000000"/>
                <w:sz w:val="18"/>
                <w:szCs w:val="18"/>
              </w:rPr>
            </w:pPr>
          </w:p>
        </w:tc>
      </w:tr>
      <w:tr w14:paraId="4E7B772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250A148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16</w:t>
            </w:r>
          </w:p>
        </w:tc>
        <w:tc>
          <w:tcPr>
            <w:tcW w:w="504" w:type="pct"/>
            <w:vMerge w:val="continue"/>
            <w:vAlign w:val="center"/>
          </w:tcPr>
          <w:p w14:paraId="1D134193">
            <w:pPr>
              <w:spacing w:line="240" w:lineRule="auto"/>
              <w:jc w:val="center"/>
              <w:rPr>
                <w:rFonts w:ascii="宋体" w:hAnsi="宋体"/>
                <w:color w:val="000000"/>
                <w:sz w:val="18"/>
                <w:szCs w:val="18"/>
              </w:rPr>
            </w:pPr>
          </w:p>
        </w:tc>
        <w:tc>
          <w:tcPr>
            <w:tcW w:w="1211" w:type="pct"/>
            <w:vAlign w:val="center"/>
          </w:tcPr>
          <w:p w14:paraId="3AA3DAC6">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抗拔系数</w:t>
            </w:r>
          </w:p>
        </w:tc>
        <w:tc>
          <w:tcPr>
            <w:tcW w:w="542" w:type="pct"/>
            <w:vAlign w:val="center"/>
          </w:tcPr>
          <w:p w14:paraId="77CD86E9">
            <w:pPr>
              <w:spacing w:line="240" w:lineRule="auto"/>
              <w:jc w:val="center"/>
              <w:rPr>
                <w:rFonts w:ascii="宋体" w:hAnsi="宋体"/>
                <w:color w:val="000000"/>
                <w:sz w:val="18"/>
                <w:szCs w:val="18"/>
              </w:rPr>
            </w:pPr>
          </w:p>
        </w:tc>
        <w:tc>
          <w:tcPr>
            <w:tcW w:w="620" w:type="pct"/>
            <w:vAlign w:val="center"/>
          </w:tcPr>
          <w:p w14:paraId="12C3AD3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623112E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10132CE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7B48CDB5">
            <w:pPr>
              <w:spacing w:line="240" w:lineRule="auto"/>
              <w:rPr>
                <w:rFonts w:ascii="宋体" w:hAnsi="宋体"/>
                <w:color w:val="000000"/>
                <w:sz w:val="18"/>
                <w:szCs w:val="18"/>
              </w:rPr>
            </w:pPr>
          </w:p>
        </w:tc>
      </w:tr>
      <w:tr w14:paraId="02E3EA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7A1FD1E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17</w:t>
            </w:r>
          </w:p>
        </w:tc>
        <w:tc>
          <w:tcPr>
            <w:tcW w:w="504" w:type="pct"/>
            <w:vMerge w:val="continue"/>
            <w:vAlign w:val="center"/>
          </w:tcPr>
          <w:p w14:paraId="5927A18D">
            <w:pPr>
              <w:spacing w:line="240" w:lineRule="auto"/>
              <w:jc w:val="center"/>
              <w:rPr>
                <w:rFonts w:ascii="宋体" w:hAnsi="宋体"/>
                <w:color w:val="000000"/>
                <w:sz w:val="18"/>
                <w:szCs w:val="18"/>
              </w:rPr>
            </w:pPr>
          </w:p>
        </w:tc>
        <w:tc>
          <w:tcPr>
            <w:tcW w:w="1211" w:type="pct"/>
            <w:vAlign w:val="center"/>
          </w:tcPr>
          <w:p w14:paraId="5132840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负摩阻力系数</w:t>
            </w:r>
          </w:p>
        </w:tc>
        <w:tc>
          <w:tcPr>
            <w:tcW w:w="542" w:type="pct"/>
            <w:vAlign w:val="center"/>
          </w:tcPr>
          <w:p w14:paraId="5D85B218">
            <w:pPr>
              <w:spacing w:line="240" w:lineRule="auto"/>
              <w:jc w:val="center"/>
              <w:rPr>
                <w:rFonts w:ascii="宋体" w:hAnsi="宋体"/>
                <w:color w:val="000000"/>
                <w:sz w:val="18"/>
                <w:szCs w:val="18"/>
              </w:rPr>
            </w:pPr>
          </w:p>
        </w:tc>
        <w:tc>
          <w:tcPr>
            <w:tcW w:w="620" w:type="pct"/>
            <w:vAlign w:val="center"/>
          </w:tcPr>
          <w:p w14:paraId="1FE8768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59F3EDF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797B173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7AA2A5B2">
            <w:pPr>
              <w:spacing w:line="240" w:lineRule="auto"/>
              <w:rPr>
                <w:rFonts w:ascii="宋体" w:hAnsi="宋体"/>
                <w:color w:val="000000"/>
                <w:sz w:val="18"/>
                <w:szCs w:val="18"/>
              </w:rPr>
            </w:pPr>
          </w:p>
        </w:tc>
      </w:tr>
      <w:tr w14:paraId="45EB3E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6BEE894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18</w:t>
            </w:r>
          </w:p>
        </w:tc>
        <w:tc>
          <w:tcPr>
            <w:tcW w:w="504" w:type="pct"/>
            <w:vMerge w:val="continue"/>
            <w:vAlign w:val="center"/>
          </w:tcPr>
          <w:p w14:paraId="7F66E4A7">
            <w:pPr>
              <w:spacing w:line="240" w:lineRule="auto"/>
              <w:jc w:val="center"/>
              <w:rPr>
                <w:rFonts w:ascii="宋体" w:hAnsi="宋体"/>
                <w:color w:val="000000"/>
                <w:sz w:val="18"/>
                <w:szCs w:val="18"/>
              </w:rPr>
            </w:pPr>
          </w:p>
        </w:tc>
        <w:tc>
          <w:tcPr>
            <w:tcW w:w="1211" w:type="pct"/>
            <w:vAlign w:val="center"/>
          </w:tcPr>
          <w:p w14:paraId="7FBE095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液化折减系数</w:t>
            </w:r>
          </w:p>
        </w:tc>
        <w:tc>
          <w:tcPr>
            <w:tcW w:w="542" w:type="pct"/>
            <w:vAlign w:val="center"/>
          </w:tcPr>
          <w:p w14:paraId="18B618D5">
            <w:pPr>
              <w:spacing w:line="240" w:lineRule="auto"/>
              <w:jc w:val="center"/>
              <w:rPr>
                <w:rFonts w:ascii="宋体" w:hAnsi="宋体"/>
                <w:color w:val="000000"/>
                <w:sz w:val="18"/>
                <w:szCs w:val="18"/>
              </w:rPr>
            </w:pPr>
          </w:p>
        </w:tc>
        <w:tc>
          <w:tcPr>
            <w:tcW w:w="620" w:type="pct"/>
            <w:vAlign w:val="center"/>
          </w:tcPr>
          <w:p w14:paraId="69CE101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4073DFF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478F2DB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6731FA81">
            <w:pPr>
              <w:spacing w:line="240" w:lineRule="auto"/>
              <w:rPr>
                <w:rFonts w:ascii="宋体" w:hAnsi="宋体"/>
                <w:color w:val="000000"/>
                <w:sz w:val="18"/>
                <w:szCs w:val="18"/>
              </w:rPr>
            </w:pPr>
          </w:p>
        </w:tc>
      </w:tr>
      <w:tr w14:paraId="43DD91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6BFAE8B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19</w:t>
            </w:r>
          </w:p>
        </w:tc>
        <w:tc>
          <w:tcPr>
            <w:tcW w:w="504" w:type="pct"/>
            <w:vMerge w:val="restart"/>
            <w:vAlign w:val="center"/>
          </w:tcPr>
          <w:p w14:paraId="753CAB2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基坑设计参数</w:t>
            </w:r>
          </w:p>
        </w:tc>
        <w:tc>
          <w:tcPr>
            <w:tcW w:w="1211" w:type="pct"/>
            <w:vAlign w:val="center"/>
          </w:tcPr>
          <w:p w14:paraId="342D155B">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重度</w:t>
            </w:r>
          </w:p>
        </w:tc>
        <w:tc>
          <w:tcPr>
            <w:tcW w:w="542" w:type="pct"/>
            <w:vAlign w:val="center"/>
          </w:tcPr>
          <w:p w14:paraId="2A2F077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kN/m³</w:t>
            </w:r>
          </w:p>
        </w:tc>
        <w:tc>
          <w:tcPr>
            <w:tcW w:w="620" w:type="pct"/>
            <w:vAlign w:val="center"/>
          </w:tcPr>
          <w:p w14:paraId="15E3F4C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31E3C4F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6C244D1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760EEAB1">
            <w:pPr>
              <w:spacing w:line="240" w:lineRule="auto"/>
              <w:rPr>
                <w:rFonts w:ascii="宋体" w:hAnsi="宋体"/>
                <w:color w:val="000000"/>
                <w:sz w:val="18"/>
                <w:szCs w:val="18"/>
              </w:rPr>
            </w:pPr>
          </w:p>
        </w:tc>
      </w:tr>
      <w:tr w14:paraId="304A123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7C8710A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20</w:t>
            </w:r>
          </w:p>
        </w:tc>
        <w:tc>
          <w:tcPr>
            <w:tcW w:w="504" w:type="pct"/>
            <w:vMerge w:val="continue"/>
            <w:vAlign w:val="center"/>
          </w:tcPr>
          <w:p w14:paraId="1805D9B5">
            <w:pPr>
              <w:spacing w:line="240" w:lineRule="auto"/>
              <w:jc w:val="center"/>
              <w:rPr>
                <w:rFonts w:ascii="宋体" w:hAnsi="宋体"/>
                <w:color w:val="000000"/>
                <w:sz w:val="18"/>
                <w:szCs w:val="18"/>
              </w:rPr>
            </w:pPr>
          </w:p>
        </w:tc>
        <w:tc>
          <w:tcPr>
            <w:tcW w:w="1211" w:type="pct"/>
            <w:vAlign w:val="center"/>
          </w:tcPr>
          <w:p w14:paraId="59AD1AD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黏聚力c</w:t>
            </w:r>
            <w:r>
              <w:rPr>
                <w:rFonts w:ascii="宋体" w:hAnsi="宋体"/>
                <w:color w:val="000000"/>
                <w:kern w:val="0"/>
                <w:sz w:val="18"/>
                <w:szCs w:val="18"/>
                <w:vertAlign w:val="subscript"/>
              </w:rPr>
              <w:t>q</w:t>
            </w:r>
            <w:r>
              <w:rPr>
                <w:rFonts w:ascii="宋体" w:hAnsi="宋体"/>
                <w:color w:val="000000"/>
                <w:kern w:val="0"/>
                <w:sz w:val="18"/>
                <w:szCs w:val="18"/>
              </w:rPr>
              <w:t>标准值</w:t>
            </w:r>
          </w:p>
        </w:tc>
        <w:tc>
          <w:tcPr>
            <w:tcW w:w="542" w:type="pct"/>
            <w:vAlign w:val="center"/>
          </w:tcPr>
          <w:p w14:paraId="02F70B5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31DFC87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21A187F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0B43E8D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2296C1A8">
            <w:pPr>
              <w:spacing w:line="240" w:lineRule="auto"/>
              <w:rPr>
                <w:rFonts w:ascii="宋体" w:hAnsi="宋体"/>
                <w:color w:val="000000"/>
                <w:sz w:val="18"/>
                <w:szCs w:val="18"/>
              </w:rPr>
            </w:pPr>
          </w:p>
        </w:tc>
      </w:tr>
      <w:tr w14:paraId="69F2B0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4DE9417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21</w:t>
            </w:r>
          </w:p>
        </w:tc>
        <w:tc>
          <w:tcPr>
            <w:tcW w:w="504" w:type="pct"/>
            <w:vMerge w:val="continue"/>
            <w:vAlign w:val="center"/>
          </w:tcPr>
          <w:p w14:paraId="2782EA8C">
            <w:pPr>
              <w:spacing w:line="240" w:lineRule="auto"/>
              <w:jc w:val="center"/>
              <w:rPr>
                <w:rFonts w:ascii="宋体" w:hAnsi="宋体"/>
                <w:color w:val="000000"/>
                <w:sz w:val="18"/>
                <w:szCs w:val="18"/>
              </w:rPr>
            </w:pPr>
          </w:p>
        </w:tc>
        <w:tc>
          <w:tcPr>
            <w:tcW w:w="1211" w:type="pct"/>
            <w:vAlign w:val="center"/>
          </w:tcPr>
          <w:p w14:paraId="6326DE3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内摩擦角φ</w:t>
            </w:r>
            <w:r>
              <w:rPr>
                <w:rFonts w:ascii="宋体" w:hAnsi="宋体"/>
                <w:color w:val="000000"/>
                <w:kern w:val="0"/>
                <w:sz w:val="18"/>
                <w:szCs w:val="18"/>
                <w:vertAlign w:val="subscript"/>
              </w:rPr>
              <w:t>q</w:t>
            </w:r>
            <w:r>
              <w:rPr>
                <w:rFonts w:ascii="宋体" w:hAnsi="宋体"/>
                <w:color w:val="000000"/>
                <w:kern w:val="0"/>
                <w:sz w:val="18"/>
                <w:szCs w:val="18"/>
              </w:rPr>
              <w:t>标准值</w:t>
            </w:r>
          </w:p>
        </w:tc>
        <w:tc>
          <w:tcPr>
            <w:tcW w:w="542" w:type="pct"/>
            <w:vAlign w:val="center"/>
          </w:tcPr>
          <w:p w14:paraId="7E2AF3E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20" w:type="pct"/>
            <w:vAlign w:val="center"/>
          </w:tcPr>
          <w:p w14:paraId="7A9C66F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15C093C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2DA6D7C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4123D85D">
            <w:pPr>
              <w:spacing w:line="240" w:lineRule="auto"/>
              <w:rPr>
                <w:rFonts w:ascii="宋体" w:hAnsi="宋体"/>
                <w:color w:val="000000"/>
                <w:sz w:val="18"/>
                <w:szCs w:val="18"/>
              </w:rPr>
            </w:pPr>
          </w:p>
        </w:tc>
      </w:tr>
      <w:tr w14:paraId="667C22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626F214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22</w:t>
            </w:r>
          </w:p>
        </w:tc>
        <w:tc>
          <w:tcPr>
            <w:tcW w:w="504" w:type="pct"/>
            <w:vMerge w:val="continue"/>
            <w:vAlign w:val="center"/>
          </w:tcPr>
          <w:p w14:paraId="019B7B67">
            <w:pPr>
              <w:spacing w:line="240" w:lineRule="auto"/>
              <w:jc w:val="center"/>
              <w:rPr>
                <w:rFonts w:ascii="宋体" w:hAnsi="宋体"/>
                <w:color w:val="000000"/>
                <w:sz w:val="18"/>
                <w:szCs w:val="18"/>
              </w:rPr>
            </w:pPr>
          </w:p>
        </w:tc>
        <w:tc>
          <w:tcPr>
            <w:tcW w:w="1211" w:type="pct"/>
            <w:vAlign w:val="center"/>
          </w:tcPr>
          <w:p w14:paraId="1D593CC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黏聚力c</w:t>
            </w:r>
            <w:r>
              <w:rPr>
                <w:rFonts w:ascii="宋体" w:hAnsi="宋体"/>
                <w:color w:val="000000"/>
                <w:kern w:val="0"/>
                <w:sz w:val="18"/>
                <w:szCs w:val="18"/>
                <w:vertAlign w:val="subscript"/>
              </w:rPr>
              <w:t>cq</w:t>
            </w:r>
            <w:r>
              <w:rPr>
                <w:rFonts w:ascii="宋体" w:hAnsi="宋体"/>
                <w:color w:val="000000"/>
                <w:kern w:val="0"/>
                <w:sz w:val="18"/>
                <w:szCs w:val="18"/>
              </w:rPr>
              <w:t>标准值</w:t>
            </w:r>
          </w:p>
        </w:tc>
        <w:tc>
          <w:tcPr>
            <w:tcW w:w="542" w:type="pct"/>
            <w:vAlign w:val="center"/>
          </w:tcPr>
          <w:p w14:paraId="017D395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4680EC1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0FC05E5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7F5417E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097C6B19">
            <w:pPr>
              <w:spacing w:line="240" w:lineRule="auto"/>
              <w:rPr>
                <w:rFonts w:ascii="宋体" w:hAnsi="宋体"/>
                <w:color w:val="000000"/>
                <w:sz w:val="18"/>
                <w:szCs w:val="18"/>
              </w:rPr>
            </w:pPr>
          </w:p>
        </w:tc>
      </w:tr>
      <w:tr w14:paraId="00AE22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44520A9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23</w:t>
            </w:r>
          </w:p>
        </w:tc>
        <w:tc>
          <w:tcPr>
            <w:tcW w:w="504" w:type="pct"/>
            <w:vMerge w:val="continue"/>
            <w:vAlign w:val="center"/>
          </w:tcPr>
          <w:p w14:paraId="552EF7B8">
            <w:pPr>
              <w:spacing w:line="240" w:lineRule="auto"/>
              <w:jc w:val="center"/>
              <w:rPr>
                <w:rFonts w:ascii="宋体" w:hAnsi="宋体"/>
                <w:color w:val="000000"/>
                <w:sz w:val="18"/>
                <w:szCs w:val="18"/>
              </w:rPr>
            </w:pPr>
          </w:p>
        </w:tc>
        <w:tc>
          <w:tcPr>
            <w:tcW w:w="1211" w:type="pct"/>
            <w:vAlign w:val="center"/>
          </w:tcPr>
          <w:p w14:paraId="2DF2837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内摩擦角φ</w:t>
            </w:r>
            <w:r>
              <w:rPr>
                <w:rFonts w:ascii="宋体" w:hAnsi="宋体"/>
                <w:color w:val="000000"/>
                <w:kern w:val="0"/>
                <w:sz w:val="18"/>
                <w:szCs w:val="18"/>
                <w:vertAlign w:val="subscript"/>
              </w:rPr>
              <w:t>cq</w:t>
            </w:r>
            <w:r>
              <w:rPr>
                <w:rFonts w:ascii="宋体" w:hAnsi="宋体"/>
                <w:color w:val="000000"/>
                <w:kern w:val="0"/>
                <w:sz w:val="18"/>
                <w:szCs w:val="18"/>
              </w:rPr>
              <w:t>标准值</w:t>
            </w:r>
          </w:p>
        </w:tc>
        <w:tc>
          <w:tcPr>
            <w:tcW w:w="542" w:type="pct"/>
            <w:vAlign w:val="center"/>
          </w:tcPr>
          <w:p w14:paraId="3E5A60E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20" w:type="pct"/>
            <w:vAlign w:val="center"/>
          </w:tcPr>
          <w:p w14:paraId="20BED37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0F34965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59B0AA0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384BFE3B">
            <w:pPr>
              <w:spacing w:line="240" w:lineRule="auto"/>
              <w:rPr>
                <w:rFonts w:ascii="宋体" w:hAnsi="宋体"/>
                <w:color w:val="000000"/>
                <w:sz w:val="18"/>
                <w:szCs w:val="18"/>
              </w:rPr>
            </w:pPr>
          </w:p>
        </w:tc>
      </w:tr>
      <w:tr w14:paraId="283DF2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61AD19B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24</w:t>
            </w:r>
          </w:p>
        </w:tc>
        <w:tc>
          <w:tcPr>
            <w:tcW w:w="504" w:type="pct"/>
            <w:vMerge w:val="continue"/>
            <w:vAlign w:val="center"/>
          </w:tcPr>
          <w:p w14:paraId="195A3360">
            <w:pPr>
              <w:spacing w:line="240" w:lineRule="auto"/>
              <w:jc w:val="center"/>
              <w:rPr>
                <w:rFonts w:ascii="宋体" w:hAnsi="宋体"/>
                <w:color w:val="000000"/>
                <w:sz w:val="18"/>
                <w:szCs w:val="18"/>
              </w:rPr>
            </w:pPr>
          </w:p>
        </w:tc>
        <w:tc>
          <w:tcPr>
            <w:tcW w:w="1211" w:type="pct"/>
            <w:vAlign w:val="center"/>
          </w:tcPr>
          <w:p w14:paraId="6437C4E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黏聚力c</w:t>
            </w:r>
            <w:r>
              <w:rPr>
                <w:rFonts w:ascii="宋体" w:hAnsi="宋体"/>
                <w:color w:val="000000"/>
                <w:kern w:val="0"/>
                <w:sz w:val="18"/>
                <w:szCs w:val="18"/>
                <w:vertAlign w:val="subscript"/>
              </w:rPr>
              <w:t>s</w:t>
            </w:r>
            <w:r>
              <w:rPr>
                <w:rFonts w:ascii="宋体" w:hAnsi="宋体"/>
                <w:color w:val="000000"/>
                <w:kern w:val="0"/>
                <w:sz w:val="18"/>
                <w:szCs w:val="18"/>
              </w:rPr>
              <w:t>标准值</w:t>
            </w:r>
          </w:p>
        </w:tc>
        <w:tc>
          <w:tcPr>
            <w:tcW w:w="542" w:type="pct"/>
            <w:vAlign w:val="center"/>
          </w:tcPr>
          <w:p w14:paraId="2A403F4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3F7EA0A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3E65F90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1325735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79FED9C6">
            <w:pPr>
              <w:spacing w:line="240" w:lineRule="auto"/>
              <w:rPr>
                <w:rFonts w:ascii="宋体" w:hAnsi="宋体"/>
                <w:color w:val="000000"/>
                <w:sz w:val="18"/>
                <w:szCs w:val="18"/>
              </w:rPr>
            </w:pPr>
          </w:p>
        </w:tc>
      </w:tr>
      <w:tr w14:paraId="4D37AB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266DF9F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25</w:t>
            </w:r>
          </w:p>
        </w:tc>
        <w:tc>
          <w:tcPr>
            <w:tcW w:w="504" w:type="pct"/>
            <w:vMerge w:val="continue"/>
            <w:vAlign w:val="center"/>
          </w:tcPr>
          <w:p w14:paraId="2D478DA0">
            <w:pPr>
              <w:spacing w:line="240" w:lineRule="auto"/>
              <w:jc w:val="center"/>
              <w:rPr>
                <w:rFonts w:ascii="宋体" w:hAnsi="宋体"/>
                <w:color w:val="000000"/>
                <w:sz w:val="18"/>
                <w:szCs w:val="18"/>
              </w:rPr>
            </w:pPr>
          </w:p>
        </w:tc>
        <w:tc>
          <w:tcPr>
            <w:tcW w:w="1211" w:type="pct"/>
            <w:vAlign w:val="center"/>
          </w:tcPr>
          <w:p w14:paraId="41B88C2E">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内摩擦角φ</w:t>
            </w:r>
            <w:r>
              <w:rPr>
                <w:rFonts w:ascii="宋体" w:hAnsi="宋体"/>
                <w:color w:val="000000"/>
                <w:kern w:val="0"/>
                <w:sz w:val="18"/>
                <w:szCs w:val="18"/>
                <w:vertAlign w:val="subscript"/>
              </w:rPr>
              <w:t>s</w:t>
            </w:r>
            <w:r>
              <w:rPr>
                <w:rFonts w:ascii="宋体" w:hAnsi="宋体"/>
                <w:color w:val="000000"/>
                <w:kern w:val="0"/>
                <w:sz w:val="18"/>
                <w:szCs w:val="18"/>
              </w:rPr>
              <w:t>标准值</w:t>
            </w:r>
          </w:p>
        </w:tc>
        <w:tc>
          <w:tcPr>
            <w:tcW w:w="542" w:type="pct"/>
            <w:vAlign w:val="center"/>
          </w:tcPr>
          <w:p w14:paraId="046EB9C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20" w:type="pct"/>
            <w:vAlign w:val="center"/>
          </w:tcPr>
          <w:p w14:paraId="3CDCE86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0F577F1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14DBC21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7EDD827F">
            <w:pPr>
              <w:spacing w:line="240" w:lineRule="auto"/>
              <w:rPr>
                <w:rFonts w:ascii="宋体" w:hAnsi="宋体"/>
                <w:color w:val="000000"/>
                <w:sz w:val="18"/>
                <w:szCs w:val="18"/>
              </w:rPr>
            </w:pPr>
          </w:p>
        </w:tc>
      </w:tr>
      <w:tr w14:paraId="749856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3CE4362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26</w:t>
            </w:r>
          </w:p>
        </w:tc>
        <w:tc>
          <w:tcPr>
            <w:tcW w:w="504" w:type="pct"/>
            <w:vMerge w:val="continue"/>
            <w:vAlign w:val="center"/>
          </w:tcPr>
          <w:p w14:paraId="6139EEF2">
            <w:pPr>
              <w:spacing w:line="240" w:lineRule="auto"/>
              <w:jc w:val="center"/>
              <w:rPr>
                <w:rFonts w:ascii="宋体" w:hAnsi="宋体"/>
                <w:color w:val="000000"/>
                <w:sz w:val="18"/>
                <w:szCs w:val="18"/>
              </w:rPr>
            </w:pPr>
          </w:p>
        </w:tc>
        <w:tc>
          <w:tcPr>
            <w:tcW w:w="1211" w:type="pct"/>
            <w:vAlign w:val="center"/>
          </w:tcPr>
          <w:p w14:paraId="4740C83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黏聚力c</w:t>
            </w:r>
            <w:r>
              <w:rPr>
                <w:rFonts w:ascii="宋体" w:hAnsi="宋体"/>
                <w:color w:val="000000"/>
                <w:kern w:val="0"/>
                <w:sz w:val="18"/>
                <w:szCs w:val="18"/>
                <w:vertAlign w:val="subscript"/>
              </w:rPr>
              <w:t>uu</w:t>
            </w:r>
            <w:r>
              <w:rPr>
                <w:rFonts w:ascii="宋体" w:hAnsi="宋体"/>
                <w:color w:val="000000"/>
                <w:kern w:val="0"/>
                <w:sz w:val="18"/>
                <w:szCs w:val="18"/>
              </w:rPr>
              <w:t>标准值</w:t>
            </w:r>
          </w:p>
        </w:tc>
        <w:tc>
          <w:tcPr>
            <w:tcW w:w="542" w:type="pct"/>
            <w:vAlign w:val="center"/>
          </w:tcPr>
          <w:p w14:paraId="1B253C9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5D601D5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6B48E0A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63B2CF1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36C61DD2">
            <w:pPr>
              <w:spacing w:line="240" w:lineRule="auto"/>
              <w:rPr>
                <w:rFonts w:ascii="宋体" w:hAnsi="宋体"/>
                <w:color w:val="000000"/>
                <w:sz w:val="18"/>
                <w:szCs w:val="18"/>
              </w:rPr>
            </w:pPr>
          </w:p>
        </w:tc>
      </w:tr>
      <w:tr w14:paraId="637071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1C3E539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27</w:t>
            </w:r>
          </w:p>
        </w:tc>
        <w:tc>
          <w:tcPr>
            <w:tcW w:w="504" w:type="pct"/>
            <w:vMerge w:val="continue"/>
            <w:vAlign w:val="center"/>
          </w:tcPr>
          <w:p w14:paraId="006866E5">
            <w:pPr>
              <w:spacing w:line="240" w:lineRule="auto"/>
              <w:jc w:val="center"/>
              <w:rPr>
                <w:rFonts w:ascii="宋体" w:hAnsi="宋体"/>
                <w:color w:val="000000"/>
                <w:sz w:val="18"/>
                <w:szCs w:val="18"/>
              </w:rPr>
            </w:pPr>
          </w:p>
        </w:tc>
        <w:tc>
          <w:tcPr>
            <w:tcW w:w="1211" w:type="pct"/>
            <w:vAlign w:val="center"/>
          </w:tcPr>
          <w:p w14:paraId="6E52B42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内摩擦角φ</w:t>
            </w:r>
            <w:r>
              <w:rPr>
                <w:rFonts w:ascii="宋体" w:hAnsi="宋体"/>
                <w:color w:val="000000"/>
                <w:kern w:val="0"/>
                <w:sz w:val="18"/>
                <w:szCs w:val="18"/>
                <w:vertAlign w:val="subscript"/>
              </w:rPr>
              <w:t>uu</w:t>
            </w:r>
            <w:r>
              <w:rPr>
                <w:rFonts w:ascii="宋体" w:hAnsi="宋体"/>
                <w:color w:val="000000"/>
                <w:kern w:val="0"/>
                <w:sz w:val="18"/>
                <w:szCs w:val="18"/>
              </w:rPr>
              <w:t>标准值</w:t>
            </w:r>
          </w:p>
        </w:tc>
        <w:tc>
          <w:tcPr>
            <w:tcW w:w="542" w:type="pct"/>
            <w:vAlign w:val="center"/>
          </w:tcPr>
          <w:p w14:paraId="79D04BA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20" w:type="pct"/>
            <w:vAlign w:val="center"/>
          </w:tcPr>
          <w:p w14:paraId="0DC154B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26C4F61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4307E97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7513CAC3">
            <w:pPr>
              <w:spacing w:line="240" w:lineRule="auto"/>
              <w:rPr>
                <w:rFonts w:ascii="宋体" w:hAnsi="宋体"/>
                <w:color w:val="000000"/>
                <w:sz w:val="18"/>
                <w:szCs w:val="18"/>
              </w:rPr>
            </w:pPr>
          </w:p>
        </w:tc>
      </w:tr>
      <w:tr w14:paraId="21BBE4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6E0CA6E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28</w:t>
            </w:r>
          </w:p>
        </w:tc>
        <w:tc>
          <w:tcPr>
            <w:tcW w:w="504" w:type="pct"/>
            <w:vMerge w:val="continue"/>
            <w:vAlign w:val="center"/>
          </w:tcPr>
          <w:p w14:paraId="6A6AF660">
            <w:pPr>
              <w:spacing w:line="240" w:lineRule="auto"/>
              <w:jc w:val="center"/>
              <w:rPr>
                <w:rFonts w:ascii="宋体" w:hAnsi="宋体"/>
                <w:color w:val="000000"/>
                <w:sz w:val="18"/>
                <w:szCs w:val="18"/>
              </w:rPr>
            </w:pPr>
          </w:p>
        </w:tc>
        <w:tc>
          <w:tcPr>
            <w:tcW w:w="1211" w:type="pct"/>
            <w:vAlign w:val="center"/>
          </w:tcPr>
          <w:p w14:paraId="74C2238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黏聚力c</w:t>
            </w:r>
            <w:r>
              <w:rPr>
                <w:rFonts w:ascii="宋体" w:hAnsi="宋体"/>
                <w:color w:val="000000"/>
                <w:kern w:val="0"/>
                <w:sz w:val="18"/>
                <w:szCs w:val="18"/>
                <w:vertAlign w:val="subscript"/>
              </w:rPr>
              <w:t>cu</w:t>
            </w:r>
            <w:r>
              <w:rPr>
                <w:rFonts w:ascii="宋体" w:hAnsi="宋体"/>
                <w:color w:val="000000"/>
                <w:kern w:val="0"/>
                <w:sz w:val="18"/>
                <w:szCs w:val="18"/>
              </w:rPr>
              <w:t>标准值</w:t>
            </w:r>
          </w:p>
        </w:tc>
        <w:tc>
          <w:tcPr>
            <w:tcW w:w="542" w:type="pct"/>
            <w:vAlign w:val="center"/>
          </w:tcPr>
          <w:p w14:paraId="2150A75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2ACB00D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3C77ABB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04A067A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64E1645D">
            <w:pPr>
              <w:spacing w:line="240" w:lineRule="auto"/>
              <w:rPr>
                <w:rFonts w:ascii="宋体" w:hAnsi="宋体"/>
                <w:color w:val="000000"/>
                <w:sz w:val="18"/>
                <w:szCs w:val="18"/>
              </w:rPr>
            </w:pPr>
          </w:p>
        </w:tc>
      </w:tr>
      <w:tr w14:paraId="084F27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27FF7B5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29</w:t>
            </w:r>
          </w:p>
        </w:tc>
        <w:tc>
          <w:tcPr>
            <w:tcW w:w="504" w:type="pct"/>
            <w:vMerge w:val="continue"/>
            <w:vAlign w:val="center"/>
          </w:tcPr>
          <w:p w14:paraId="34B42E14">
            <w:pPr>
              <w:spacing w:line="240" w:lineRule="auto"/>
              <w:jc w:val="center"/>
              <w:rPr>
                <w:rFonts w:ascii="宋体" w:hAnsi="宋体"/>
                <w:color w:val="000000"/>
                <w:sz w:val="18"/>
                <w:szCs w:val="18"/>
              </w:rPr>
            </w:pPr>
          </w:p>
        </w:tc>
        <w:tc>
          <w:tcPr>
            <w:tcW w:w="1211" w:type="pct"/>
            <w:vAlign w:val="center"/>
          </w:tcPr>
          <w:p w14:paraId="312A95F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内摩擦角φ</w:t>
            </w:r>
            <w:r>
              <w:rPr>
                <w:rFonts w:ascii="宋体" w:hAnsi="宋体"/>
                <w:color w:val="000000"/>
                <w:kern w:val="0"/>
                <w:sz w:val="18"/>
                <w:szCs w:val="18"/>
                <w:vertAlign w:val="subscript"/>
              </w:rPr>
              <w:t>cu</w:t>
            </w:r>
            <w:r>
              <w:rPr>
                <w:rFonts w:ascii="宋体" w:hAnsi="宋体"/>
                <w:color w:val="000000"/>
                <w:kern w:val="0"/>
                <w:sz w:val="18"/>
                <w:szCs w:val="18"/>
              </w:rPr>
              <w:t>标准值</w:t>
            </w:r>
          </w:p>
        </w:tc>
        <w:tc>
          <w:tcPr>
            <w:tcW w:w="542" w:type="pct"/>
            <w:vAlign w:val="center"/>
          </w:tcPr>
          <w:p w14:paraId="446E829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20" w:type="pct"/>
            <w:vAlign w:val="center"/>
          </w:tcPr>
          <w:p w14:paraId="3DB8986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19646A2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19D477F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3E259789">
            <w:pPr>
              <w:spacing w:line="240" w:lineRule="auto"/>
              <w:rPr>
                <w:rFonts w:ascii="宋体" w:hAnsi="宋体"/>
                <w:color w:val="000000"/>
                <w:sz w:val="18"/>
                <w:szCs w:val="18"/>
              </w:rPr>
            </w:pPr>
          </w:p>
        </w:tc>
      </w:tr>
      <w:tr w14:paraId="0A9997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2F5AEBC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30</w:t>
            </w:r>
          </w:p>
        </w:tc>
        <w:tc>
          <w:tcPr>
            <w:tcW w:w="504" w:type="pct"/>
            <w:vMerge w:val="continue"/>
            <w:vAlign w:val="center"/>
          </w:tcPr>
          <w:p w14:paraId="4958A905">
            <w:pPr>
              <w:spacing w:line="240" w:lineRule="auto"/>
              <w:jc w:val="center"/>
              <w:rPr>
                <w:rFonts w:ascii="宋体" w:hAnsi="宋体"/>
                <w:color w:val="000000"/>
                <w:sz w:val="18"/>
                <w:szCs w:val="18"/>
              </w:rPr>
            </w:pPr>
          </w:p>
        </w:tc>
        <w:tc>
          <w:tcPr>
            <w:tcW w:w="1211" w:type="pct"/>
            <w:vAlign w:val="center"/>
          </w:tcPr>
          <w:p w14:paraId="3868525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黏聚力c</w:t>
            </w:r>
            <w:r>
              <w:rPr>
                <w:rFonts w:ascii="宋体" w:hAnsi="宋体"/>
                <w:color w:val="000000"/>
                <w:kern w:val="0"/>
                <w:sz w:val="18"/>
                <w:szCs w:val="18"/>
                <w:vertAlign w:val="subscript"/>
              </w:rPr>
              <w:t>cu</w:t>
            </w:r>
            <w:r>
              <w:rPr>
                <w:rFonts w:ascii="宋体" w:hAnsi="宋体"/>
                <w:color w:val="000000"/>
                <w:kern w:val="0"/>
                <w:sz w:val="18"/>
                <w:szCs w:val="18"/>
              </w:rPr>
              <w:t>’标准值</w:t>
            </w:r>
          </w:p>
        </w:tc>
        <w:tc>
          <w:tcPr>
            <w:tcW w:w="542" w:type="pct"/>
            <w:vAlign w:val="center"/>
          </w:tcPr>
          <w:p w14:paraId="02CA7A4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6BDC98F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5ADAF54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5777727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441EA26F">
            <w:pPr>
              <w:spacing w:line="240" w:lineRule="auto"/>
              <w:rPr>
                <w:rFonts w:ascii="宋体" w:hAnsi="宋体"/>
                <w:color w:val="000000"/>
                <w:sz w:val="18"/>
                <w:szCs w:val="18"/>
              </w:rPr>
            </w:pPr>
          </w:p>
        </w:tc>
      </w:tr>
      <w:tr w14:paraId="6024540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7BF906B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31</w:t>
            </w:r>
          </w:p>
        </w:tc>
        <w:tc>
          <w:tcPr>
            <w:tcW w:w="504" w:type="pct"/>
            <w:vMerge w:val="continue"/>
            <w:vAlign w:val="center"/>
          </w:tcPr>
          <w:p w14:paraId="712A5869">
            <w:pPr>
              <w:spacing w:line="240" w:lineRule="auto"/>
              <w:jc w:val="center"/>
              <w:rPr>
                <w:rFonts w:ascii="宋体" w:hAnsi="宋体"/>
                <w:color w:val="000000"/>
                <w:sz w:val="18"/>
                <w:szCs w:val="18"/>
              </w:rPr>
            </w:pPr>
          </w:p>
        </w:tc>
        <w:tc>
          <w:tcPr>
            <w:tcW w:w="1211" w:type="pct"/>
            <w:vAlign w:val="center"/>
          </w:tcPr>
          <w:p w14:paraId="230332C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内摩擦角φ</w:t>
            </w:r>
            <w:r>
              <w:rPr>
                <w:rFonts w:ascii="宋体" w:hAnsi="宋体"/>
                <w:color w:val="000000"/>
                <w:kern w:val="0"/>
                <w:sz w:val="18"/>
                <w:szCs w:val="18"/>
                <w:vertAlign w:val="subscript"/>
              </w:rPr>
              <w:t>cu</w:t>
            </w:r>
            <w:r>
              <w:rPr>
                <w:rFonts w:ascii="宋体" w:hAnsi="宋体"/>
                <w:color w:val="000000"/>
                <w:kern w:val="0"/>
                <w:sz w:val="18"/>
                <w:szCs w:val="18"/>
              </w:rPr>
              <w:t>’标准值</w:t>
            </w:r>
          </w:p>
        </w:tc>
        <w:tc>
          <w:tcPr>
            <w:tcW w:w="542" w:type="pct"/>
            <w:vAlign w:val="center"/>
          </w:tcPr>
          <w:p w14:paraId="3A1A8FF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20" w:type="pct"/>
            <w:vAlign w:val="center"/>
          </w:tcPr>
          <w:p w14:paraId="5408241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46C6D96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2D0F79E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74C0FF90">
            <w:pPr>
              <w:spacing w:line="240" w:lineRule="auto"/>
              <w:rPr>
                <w:rFonts w:ascii="宋体" w:hAnsi="宋体"/>
                <w:color w:val="000000"/>
                <w:sz w:val="18"/>
                <w:szCs w:val="18"/>
              </w:rPr>
            </w:pPr>
          </w:p>
        </w:tc>
      </w:tr>
      <w:tr w14:paraId="048FFE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59F98AD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32</w:t>
            </w:r>
          </w:p>
        </w:tc>
        <w:tc>
          <w:tcPr>
            <w:tcW w:w="504" w:type="pct"/>
            <w:vMerge w:val="continue"/>
            <w:vAlign w:val="center"/>
          </w:tcPr>
          <w:p w14:paraId="7425CE6D">
            <w:pPr>
              <w:spacing w:line="240" w:lineRule="auto"/>
              <w:jc w:val="center"/>
              <w:rPr>
                <w:rFonts w:ascii="宋体" w:hAnsi="宋体"/>
                <w:color w:val="000000"/>
                <w:sz w:val="18"/>
                <w:szCs w:val="18"/>
              </w:rPr>
            </w:pPr>
          </w:p>
        </w:tc>
        <w:tc>
          <w:tcPr>
            <w:tcW w:w="1211" w:type="pct"/>
            <w:vAlign w:val="center"/>
          </w:tcPr>
          <w:p w14:paraId="5317594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无侧限抗压强度（原状）q</w:t>
            </w:r>
            <w:r>
              <w:rPr>
                <w:rFonts w:ascii="宋体" w:hAnsi="宋体"/>
                <w:color w:val="000000"/>
                <w:kern w:val="0"/>
                <w:sz w:val="18"/>
                <w:szCs w:val="18"/>
                <w:vertAlign w:val="subscript"/>
              </w:rPr>
              <w:t>u</w:t>
            </w:r>
          </w:p>
        </w:tc>
        <w:tc>
          <w:tcPr>
            <w:tcW w:w="542" w:type="pct"/>
            <w:vAlign w:val="center"/>
          </w:tcPr>
          <w:p w14:paraId="2183206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02FFB35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1865C49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258656B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550" w:type="pct"/>
            <w:noWrap/>
            <w:vAlign w:val="bottom"/>
          </w:tcPr>
          <w:p w14:paraId="0630B3D5">
            <w:pPr>
              <w:spacing w:line="240" w:lineRule="auto"/>
              <w:rPr>
                <w:rFonts w:ascii="宋体" w:hAnsi="宋体"/>
                <w:color w:val="000000"/>
                <w:sz w:val="18"/>
                <w:szCs w:val="18"/>
              </w:rPr>
            </w:pPr>
          </w:p>
        </w:tc>
      </w:tr>
      <w:tr w14:paraId="44082BF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3F0E492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33</w:t>
            </w:r>
          </w:p>
        </w:tc>
        <w:tc>
          <w:tcPr>
            <w:tcW w:w="504" w:type="pct"/>
            <w:vMerge w:val="continue"/>
            <w:vAlign w:val="center"/>
          </w:tcPr>
          <w:p w14:paraId="1817626B">
            <w:pPr>
              <w:spacing w:line="240" w:lineRule="auto"/>
              <w:jc w:val="center"/>
              <w:rPr>
                <w:rFonts w:ascii="宋体" w:hAnsi="宋体"/>
                <w:color w:val="000000"/>
                <w:sz w:val="18"/>
                <w:szCs w:val="18"/>
              </w:rPr>
            </w:pPr>
          </w:p>
        </w:tc>
        <w:tc>
          <w:tcPr>
            <w:tcW w:w="1211" w:type="pct"/>
            <w:vAlign w:val="center"/>
          </w:tcPr>
          <w:p w14:paraId="2F93594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无侧限抗压强度（扰动）q</w:t>
            </w:r>
            <w:r>
              <w:rPr>
                <w:rFonts w:ascii="宋体" w:hAnsi="宋体"/>
                <w:color w:val="000000"/>
                <w:kern w:val="0"/>
                <w:sz w:val="18"/>
                <w:szCs w:val="18"/>
                <w:vertAlign w:val="subscript"/>
              </w:rPr>
              <w:t>u</w:t>
            </w:r>
            <w:r>
              <w:rPr>
                <w:rFonts w:ascii="宋体" w:hAnsi="宋体"/>
                <w:color w:val="000000"/>
                <w:kern w:val="0"/>
                <w:sz w:val="18"/>
                <w:szCs w:val="18"/>
              </w:rPr>
              <w:t>’</w:t>
            </w:r>
          </w:p>
        </w:tc>
        <w:tc>
          <w:tcPr>
            <w:tcW w:w="542" w:type="pct"/>
            <w:vAlign w:val="center"/>
          </w:tcPr>
          <w:p w14:paraId="51DD444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17374C6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597108E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382DD7E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550" w:type="pct"/>
            <w:noWrap/>
            <w:vAlign w:val="bottom"/>
          </w:tcPr>
          <w:p w14:paraId="31BC216F">
            <w:pPr>
              <w:spacing w:line="240" w:lineRule="auto"/>
              <w:rPr>
                <w:rFonts w:ascii="宋体" w:hAnsi="宋体"/>
                <w:color w:val="000000"/>
                <w:sz w:val="18"/>
                <w:szCs w:val="18"/>
              </w:rPr>
            </w:pPr>
          </w:p>
        </w:tc>
      </w:tr>
      <w:tr w14:paraId="606A44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49EECA5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34</w:t>
            </w:r>
          </w:p>
        </w:tc>
        <w:tc>
          <w:tcPr>
            <w:tcW w:w="504" w:type="pct"/>
            <w:vMerge w:val="continue"/>
            <w:vAlign w:val="center"/>
          </w:tcPr>
          <w:p w14:paraId="27B4575E">
            <w:pPr>
              <w:spacing w:line="240" w:lineRule="auto"/>
              <w:jc w:val="center"/>
              <w:rPr>
                <w:rFonts w:ascii="宋体" w:hAnsi="宋体"/>
                <w:color w:val="000000"/>
                <w:sz w:val="18"/>
                <w:szCs w:val="18"/>
              </w:rPr>
            </w:pPr>
          </w:p>
        </w:tc>
        <w:tc>
          <w:tcPr>
            <w:tcW w:w="1211" w:type="pct"/>
            <w:vAlign w:val="center"/>
          </w:tcPr>
          <w:p w14:paraId="23FD9A4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无侧限试验灵敏度S</w:t>
            </w:r>
            <w:r>
              <w:rPr>
                <w:rFonts w:ascii="宋体" w:hAnsi="宋体"/>
                <w:color w:val="000000"/>
                <w:kern w:val="0"/>
                <w:sz w:val="18"/>
                <w:szCs w:val="18"/>
                <w:vertAlign w:val="subscript"/>
              </w:rPr>
              <w:t>t</w:t>
            </w:r>
          </w:p>
        </w:tc>
        <w:tc>
          <w:tcPr>
            <w:tcW w:w="542" w:type="pct"/>
            <w:vAlign w:val="center"/>
          </w:tcPr>
          <w:p w14:paraId="352F5AAB">
            <w:pPr>
              <w:spacing w:line="240" w:lineRule="auto"/>
              <w:jc w:val="center"/>
              <w:rPr>
                <w:rFonts w:ascii="宋体" w:hAnsi="宋体"/>
                <w:color w:val="000000"/>
                <w:sz w:val="18"/>
                <w:szCs w:val="18"/>
              </w:rPr>
            </w:pPr>
          </w:p>
        </w:tc>
        <w:tc>
          <w:tcPr>
            <w:tcW w:w="620" w:type="pct"/>
            <w:vAlign w:val="center"/>
          </w:tcPr>
          <w:p w14:paraId="789CDBE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17BF71C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093513E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06C1837A">
            <w:pPr>
              <w:spacing w:line="240" w:lineRule="auto"/>
              <w:rPr>
                <w:rFonts w:ascii="宋体" w:hAnsi="宋体"/>
                <w:color w:val="000000"/>
                <w:sz w:val="18"/>
                <w:szCs w:val="18"/>
              </w:rPr>
            </w:pPr>
          </w:p>
        </w:tc>
      </w:tr>
      <w:tr w14:paraId="14FB253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54444B3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35</w:t>
            </w:r>
          </w:p>
        </w:tc>
        <w:tc>
          <w:tcPr>
            <w:tcW w:w="504" w:type="pct"/>
            <w:vMerge w:val="continue"/>
            <w:vAlign w:val="center"/>
          </w:tcPr>
          <w:p w14:paraId="4E2D2EC3">
            <w:pPr>
              <w:spacing w:line="240" w:lineRule="auto"/>
              <w:jc w:val="center"/>
              <w:rPr>
                <w:rFonts w:ascii="宋体" w:hAnsi="宋体"/>
                <w:color w:val="000000"/>
                <w:sz w:val="18"/>
                <w:szCs w:val="18"/>
              </w:rPr>
            </w:pPr>
          </w:p>
        </w:tc>
        <w:tc>
          <w:tcPr>
            <w:tcW w:w="1211" w:type="pct"/>
            <w:vAlign w:val="center"/>
          </w:tcPr>
          <w:p w14:paraId="77F778F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原状土不排水抗剪强度c</w:t>
            </w:r>
            <w:r>
              <w:rPr>
                <w:rFonts w:ascii="宋体" w:hAnsi="宋体"/>
                <w:color w:val="000000"/>
                <w:kern w:val="0"/>
                <w:sz w:val="18"/>
                <w:szCs w:val="18"/>
                <w:vertAlign w:val="subscript"/>
              </w:rPr>
              <w:t>u</w:t>
            </w:r>
          </w:p>
        </w:tc>
        <w:tc>
          <w:tcPr>
            <w:tcW w:w="542" w:type="pct"/>
            <w:vAlign w:val="center"/>
          </w:tcPr>
          <w:p w14:paraId="7D01C40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6A0A784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55A773A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634EED3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550" w:type="pct"/>
            <w:noWrap/>
            <w:vAlign w:val="bottom"/>
          </w:tcPr>
          <w:p w14:paraId="525BF186">
            <w:pPr>
              <w:spacing w:line="240" w:lineRule="auto"/>
              <w:rPr>
                <w:rFonts w:ascii="宋体" w:hAnsi="宋体"/>
                <w:color w:val="000000"/>
                <w:sz w:val="18"/>
                <w:szCs w:val="18"/>
              </w:rPr>
            </w:pPr>
          </w:p>
        </w:tc>
      </w:tr>
      <w:tr w14:paraId="75407D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247B462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36</w:t>
            </w:r>
          </w:p>
        </w:tc>
        <w:tc>
          <w:tcPr>
            <w:tcW w:w="504" w:type="pct"/>
            <w:vMerge w:val="continue"/>
            <w:vAlign w:val="center"/>
          </w:tcPr>
          <w:p w14:paraId="3BE5502C">
            <w:pPr>
              <w:spacing w:line="240" w:lineRule="auto"/>
              <w:jc w:val="center"/>
              <w:rPr>
                <w:rFonts w:ascii="宋体" w:hAnsi="宋体"/>
                <w:color w:val="000000"/>
                <w:sz w:val="18"/>
                <w:szCs w:val="18"/>
              </w:rPr>
            </w:pPr>
          </w:p>
        </w:tc>
        <w:tc>
          <w:tcPr>
            <w:tcW w:w="1211" w:type="pct"/>
            <w:vAlign w:val="center"/>
          </w:tcPr>
          <w:p w14:paraId="689B2A7F">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重塑土不排水抗剪强度c</w:t>
            </w:r>
            <w:r>
              <w:rPr>
                <w:rFonts w:ascii="宋体" w:hAnsi="宋体"/>
                <w:color w:val="000000"/>
                <w:kern w:val="0"/>
                <w:sz w:val="18"/>
                <w:szCs w:val="18"/>
                <w:vertAlign w:val="subscript"/>
              </w:rPr>
              <w:t>u</w:t>
            </w:r>
            <w:r>
              <w:rPr>
                <w:rFonts w:ascii="宋体" w:hAnsi="宋体"/>
                <w:color w:val="000000"/>
                <w:kern w:val="0"/>
                <w:sz w:val="18"/>
                <w:szCs w:val="18"/>
              </w:rPr>
              <w:t>’</w:t>
            </w:r>
          </w:p>
        </w:tc>
        <w:tc>
          <w:tcPr>
            <w:tcW w:w="542" w:type="pct"/>
            <w:vAlign w:val="center"/>
          </w:tcPr>
          <w:p w14:paraId="3F41200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629B294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7562CE3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4975386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550" w:type="pct"/>
            <w:noWrap/>
            <w:vAlign w:val="bottom"/>
          </w:tcPr>
          <w:p w14:paraId="559750CB">
            <w:pPr>
              <w:spacing w:line="240" w:lineRule="auto"/>
              <w:rPr>
                <w:rFonts w:ascii="宋体" w:hAnsi="宋体"/>
                <w:color w:val="000000"/>
                <w:sz w:val="18"/>
                <w:szCs w:val="18"/>
              </w:rPr>
            </w:pPr>
          </w:p>
        </w:tc>
      </w:tr>
      <w:tr w14:paraId="18E331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23BDCD2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37</w:t>
            </w:r>
          </w:p>
        </w:tc>
        <w:tc>
          <w:tcPr>
            <w:tcW w:w="504" w:type="pct"/>
            <w:vMerge w:val="continue"/>
            <w:vAlign w:val="center"/>
          </w:tcPr>
          <w:p w14:paraId="54020D34">
            <w:pPr>
              <w:spacing w:line="240" w:lineRule="auto"/>
              <w:jc w:val="center"/>
              <w:rPr>
                <w:rFonts w:ascii="宋体" w:hAnsi="宋体"/>
                <w:color w:val="000000"/>
                <w:sz w:val="18"/>
                <w:szCs w:val="18"/>
              </w:rPr>
            </w:pPr>
          </w:p>
        </w:tc>
        <w:tc>
          <w:tcPr>
            <w:tcW w:w="1211" w:type="pct"/>
            <w:vAlign w:val="center"/>
          </w:tcPr>
          <w:p w14:paraId="35B4C04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十字板试验灵敏度S</w:t>
            </w:r>
            <w:r>
              <w:rPr>
                <w:rFonts w:ascii="宋体" w:hAnsi="宋体"/>
                <w:color w:val="000000"/>
                <w:kern w:val="0"/>
                <w:sz w:val="18"/>
                <w:szCs w:val="18"/>
                <w:vertAlign w:val="subscript"/>
              </w:rPr>
              <w:t>t</w:t>
            </w:r>
          </w:p>
        </w:tc>
        <w:tc>
          <w:tcPr>
            <w:tcW w:w="542" w:type="pct"/>
            <w:vAlign w:val="center"/>
          </w:tcPr>
          <w:p w14:paraId="165086F6">
            <w:pPr>
              <w:spacing w:line="240" w:lineRule="auto"/>
              <w:jc w:val="center"/>
              <w:rPr>
                <w:rFonts w:ascii="宋体" w:hAnsi="宋体"/>
                <w:color w:val="000000"/>
                <w:sz w:val="18"/>
                <w:szCs w:val="18"/>
              </w:rPr>
            </w:pPr>
          </w:p>
        </w:tc>
        <w:tc>
          <w:tcPr>
            <w:tcW w:w="620" w:type="pct"/>
            <w:vAlign w:val="center"/>
          </w:tcPr>
          <w:p w14:paraId="2DF885C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0387AFC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6FEE7AC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68A6651A">
            <w:pPr>
              <w:spacing w:line="240" w:lineRule="auto"/>
              <w:rPr>
                <w:rFonts w:ascii="宋体" w:hAnsi="宋体"/>
                <w:color w:val="000000"/>
                <w:sz w:val="18"/>
                <w:szCs w:val="18"/>
              </w:rPr>
            </w:pPr>
          </w:p>
        </w:tc>
      </w:tr>
      <w:tr w14:paraId="7CA8633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67B7308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38</w:t>
            </w:r>
          </w:p>
        </w:tc>
        <w:tc>
          <w:tcPr>
            <w:tcW w:w="504" w:type="pct"/>
            <w:vMerge w:val="continue"/>
            <w:vAlign w:val="center"/>
          </w:tcPr>
          <w:p w14:paraId="103E3E55">
            <w:pPr>
              <w:spacing w:line="240" w:lineRule="auto"/>
              <w:jc w:val="center"/>
              <w:rPr>
                <w:rFonts w:ascii="宋体" w:hAnsi="宋体"/>
                <w:color w:val="000000"/>
                <w:sz w:val="18"/>
                <w:szCs w:val="18"/>
              </w:rPr>
            </w:pPr>
          </w:p>
        </w:tc>
        <w:tc>
          <w:tcPr>
            <w:tcW w:w="1211" w:type="pct"/>
            <w:vAlign w:val="center"/>
          </w:tcPr>
          <w:p w14:paraId="4AA2D45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回弹模量E</w:t>
            </w:r>
            <w:r>
              <w:rPr>
                <w:rFonts w:ascii="宋体" w:hAnsi="宋体"/>
                <w:color w:val="000000"/>
                <w:kern w:val="0"/>
                <w:sz w:val="18"/>
                <w:szCs w:val="18"/>
                <w:vertAlign w:val="subscript"/>
              </w:rPr>
              <w:t>0.4-0.05</w:t>
            </w:r>
          </w:p>
        </w:tc>
        <w:tc>
          <w:tcPr>
            <w:tcW w:w="542" w:type="pct"/>
            <w:vAlign w:val="center"/>
          </w:tcPr>
          <w:p w14:paraId="12617E4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MPa</w:t>
            </w:r>
          </w:p>
        </w:tc>
        <w:tc>
          <w:tcPr>
            <w:tcW w:w="620" w:type="pct"/>
            <w:vAlign w:val="center"/>
          </w:tcPr>
          <w:p w14:paraId="0A398B4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3161129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133FC8D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577E18EB">
            <w:pPr>
              <w:spacing w:line="240" w:lineRule="auto"/>
              <w:rPr>
                <w:rFonts w:ascii="宋体" w:hAnsi="宋体"/>
                <w:color w:val="000000"/>
                <w:sz w:val="18"/>
                <w:szCs w:val="18"/>
              </w:rPr>
            </w:pPr>
          </w:p>
        </w:tc>
      </w:tr>
      <w:tr w14:paraId="2465BD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40E0789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39</w:t>
            </w:r>
          </w:p>
        </w:tc>
        <w:tc>
          <w:tcPr>
            <w:tcW w:w="504" w:type="pct"/>
            <w:vMerge w:val="continue"/>
            <w:vAlign w:val="center"/>
          </w:tcPr>
          <w:p w14:paraId="6AC202D6">
            <w:pPr>
              <w:spacing w:line="240" w:lineRule="auto"/>
              <w:jc w:val="center"/>
              <w:rPr>
                <w:rFonts w:ascii="宋体" w:hAnsi="宋体"/>
                <w:color w:val="000000"/>
                <w:sz w:val="18"/>
                <w:szCs w:val="18"/>
              </w:rPr>
            </w:pPr>
          </w:p>
        </w:tc>
        <w:tc>
          <w:tcPr>
            <w:tcW w:w="1211" w:type="pct"/>
            <w:vAlign w:val="center"/>
          </w:tcPr>
          <w:p w14:paraId="78353C7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回弹模量E</w:t>
            </w:r>
            <w:r>
              <w:rPr>
                <w:rFonts w:ascii="宋体" w:hAnsi="宋体"/>
                <w:color w:val="000000"/>
                <w:kern w:val="0"/>
                <w:sz w:val="18"/>
                <w:szCs w:val="18"/>
                <w:vertAlign w:val="subscript"/>
              </w:rPr>
              <w:t>0.2-0.025</w:t>
            </w:r>
          </w:p>
        </w:tc>
        <w:tc>
          <w:tcPr>
            <w:tcW w:w="542" w:type="pct"/>
            <w:vAlign w:val="center"/>
          </w:tcPr>
          <w:p w14:paraId="03FE559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MPa</w:t>
            </w:r>
          </w:p>
        </w:tc>
        <w:tc>
          <w:tcPr>
            <w:tcW w:w="620" w:type="pct"/>
            <w:vAlign w:val="center"/>
          </w:tcPr>
          <w:p w14:paraId="737546F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596CC78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57D775B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6F6AE2A3">
            <w:pPr>
              <w:spacing w:line="240" w:lineRule="auto"/>
              <w:rPr>
                <w:rFonts w:ascii="宋体" w:hAnsi="宋体"/>
                <w:color w:val="000000"/>
                <w:sz w:val="18"/>
                <w:szCs w:val="18"/>
              </w:rPr>
            </w:pPr>
          </w:p>
        </w:tc>
      </w:tr>
      <w:tr w14:paraId="56ABEF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717F5C9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40</w:t>
            </w:r>
          </w:p>
        </w:tc>
        <w:tc>
          <w:tcPr>
            <w:tcW w:w="504" w:type="pct"/>
            <w:vMerge w:val="continue"/>
            <w:vAlign w:val="center"/>
          </w:tcPr>
          <w:p w14:paraId="75BFA122">
            <w:pPr>
              <w:spacing w:line="240" w:lineRule="auto"/>
              <w:jc w:val="center"/>
              <w:rPr>
                <w:rFonts w:ascii="宋体" w:hAnsi="宋体"/>
                <w:color w:val="000000"/>
                <w:sz w:val="18"/>
                <w:szCs w:val="18"/>
              </w:rPr>
            </w:pPr>
          </w:p>
        </w:tc>
        <w:tc>
          <w:tcPr>
            <w:tcW w:w="1211" w:type="pct"/>
            <w:vAlign w:val="center"/>
          </w:tcPr>
          <w:p w14:paraId="418BD5D3">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回弹模量E</w:t>
            </w:r>
            <w:r>
              <w:rPr>
                <w:rFonts w:ascii="宋体" w:hAnsi="宋体"/>
                <w:color w:val="000000"/>
                <w:kern w:val="0"/>
                <w:sz w:val="18"/>
                <w:szCs w:val="18"/>
                <w:vertAlign w:val="subscript"/>
              </w:rPr>
              <w:t>0.15-0.025</w:t>
            </w:r>
          </w:p>
        </w:tc>
        <w:tc>
          <w:tcPr>
            <w:tcW w:w="542" w:type="pct"/>
            <w:vAlign w:val="center"/>
          </w:tcPr>
          <w:p w14:paraId="782264D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MPa</w:t>
            </w:r>
          </w:p>
        </w:tc>
        <w:tc>
          <w:tcPr>
            <w:tcW w:w="620" w:type="pct"/>
            <w:vAlign w:val="center"/>
          </w:tcPr>
          <w:p w14:paraId="124B37F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0554350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0F181F3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06F0AC19">
            <w:pPr>
              <w:spacing w:line="240" w:lineRule="auto"/>
              <w:rPr>
                <w:rFonts w:ascii="宋体" w:hAnsi="宋体"/>
                <w:color w:val="000000"/>
                <w:sz w:val="18"/>
                <w:szCs w:val="18"/>
              </w:rPr>
            </w:pPr>
          </w:p>
        </w:tc>
      </w:tr>
      <w:tr w14:paraId="2DF269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6E2B30E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41</w:t>
            </w:r>
          </w:p>
        </w:tc>
        <w:tc>
          <w:tcPr>
            <w:tcW w:w="504" w:type="pct"/>
            <w:vMerge w:val="continue"/>
            <w:vAlign w:val="center"/>
          </w:tcPr>
          <w:p w14:paraId="61B3CFDC">
            <w:pPr>
              <w:spacing w:line="240" w:lineRule="auto"/>
              <w:jc w:val="center"/>
              <w:rPr>
                <w:rFonts w:ascii="宋体" w:hAnsi="宋体"/>
                <w:color w:val="000000"/>
                <w:sz w:val="18"/>
                <w:szCs w:val="18"/>
              </w:rPr>
            </w:pPr>
          </w:p>
        </w:tc>
        <w:tc>
          <w:tcPr>
            <w:tcW w:w="1211" w:type="pct"/>
            <w:vAlign w:val="center"/>
          </w:tcPr>
          <w:p w14:paraId="78B37859">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静止侧压力系数K</w:t>
            </w:r>
            <w:r>
              <w:rPr>
                <w:rFonts w:ascii="宋体" w:hAnsi="宋体"/>
                <w:color w:val="000000"/>
                <w:kern w:val="0"/>
                <w:sz w:val="18"/>
                <w:szCs w:val="18"/>
                <w:vertAlign w:val="subscript"/>
              </w:rPr>
              <w:t>0</w:t>
            </w:r>
          </w:p>
        </w:tc>
        <w:tc>
          <w:tcPr>
            <w:tcW w:w="542" w:type="pct"/>
            <w:vAlign w:val="center"/>
          </w:tcPr>
          <w:p w14:paraId="06EFA95A">
            <w:pPr>
              <w:spacing w:line="240" w:lineRule="auto"/>
              <w:jc w:val="center"/>
              <w:rPr>
                <w:rFonts w:ascii="宋体" w:hAnsi="宋体"/>
                <w:color w:val="000000"/>
                <w:sz w:val="18"/>
                <w:szCs w:val="18"/>
              </w:rPr>
            </w:pPr>
          </w:p>
        </w:tc>
        <w:tc>
          <w:tcPr>
            <w:tcW w:w="620" w:type="pct"/>
            <w:vAlign w:val="center"/>
          </w:tcPr>
          <w:p w14:paraId="4A4A81A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7FE7248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304F550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045FF48F">
            <w:pPr>
              <w:spacing w:line="240" w:lineRule="auto"/>
              <w:rPr>
                <w:rFonts w:ascii="宋体" w:hAnsi="宋体"/>
                <w:color w:val="000000"/>
                <w:sz w:val="18"/>
                <w:szCs w:val="18"/>
              </w:rPr>
            </w:pPr>
          </w:p>
        </w:tc>
      </w:tr>
      <w:tr w14:paraId="509F57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326E812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42</w:t>
            </w:r>
          </w:p>
        </w:tc>
        <w:tc>
          <w:tcPr>
            <w:tcW w:w="504" w:type="pct"/>
            <w:vMerge w:val="continue"/>
            <w:vAlign w:val="center"/>
          </w:tcPr>
          <w:p w14:paraId="2BAE9AA8">
            <w:pPr>
              <w:spacing w:line="240" w:lineRule="auto"/>
              <w:jc w:val="center"/>
              <w:rPr>
                <w:rFonts w:ascii="宋体" w:hAnsi="宋体"/>
                <w:color w:val="000000"/>
                <w:sz w:val="18"/>
                <w:szCs w:val="18"/>
              </w:rPr>
            </w:pPr>
          </w:p>
        </w:tc>
        <w:tc>
          <w:tcPr>
            <w:tcW w:w="1211" w:type="pct"/>
            <w:vAlign w:val="center"/>
          </w:tcPr>
          <w:p w14:paraId="3011459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垂直基床系数K</w:t>
            </w:r>
            <w:r>
              <w:rPr>
                <w:rFonts w:ascii="宋体" w:hAnsi="宋体"/>
                <w:color w:val="000000"/>
                <w:kern w:val="0"/>
                <w:sz w:val="18"/>
                <w:szCs w:val="18"/>
                <w:vertAlign w:val="subscript"/>
              </w:rPr>
              <w:t>V</w:t>
            </w:r>
          </w:p>
        </w:tc>
        <w:tc>
          <w:tcPr>
            <w:tcW w:w="542" w:type="pct"/>
            <w:vAlign w:val="center"/>
          </w:tcPr>
          <w:p w14:paraId="15D289C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kN/m</w:t>
            </w:r>
            <w:r>
              <w:rPr>
                <w:rFonts w:ascii="宋体" w:hAnsi="宋体"/>
                <w:color w:val="000000"/>
                <w:kern w:val="0"/>
                <w:sz w:val="18"/>
                <w:szCs w:val="18"/>
                <w:vertAlign w:val="superscript"/>
              </w:rPr>
              <w:t>3</w:t>
            </w:r>
          </w:p>
        </w:tc>
        <w:tc>
          <w:tcPr>
            <w:tcW w:w="620" w:type="pct"/>
            <w:vAlign w:val="center"/>
          </w:tcPr>
          <w:p w14:paraId="5858C2A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6FA2534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17ADBDB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400DAFCE">
            <w:pPr>
              <w:spacing w:line="240" w:lineRule="auto"/>
              <w:rPr>
                <w:rFonts w:ascii="宋体" w:hAnsi="宋体"/>
                <w:color w:val="000000"/>
                <w:sz w:val="18"/>
                <w:szCs w:val="18"/>
              </w:rPr>
            </w:pPr>
          </w:p>
        </w:tc>
      </w:tr>
      <w:tr w14:paraId="199E7E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55A58E4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43</w:t>
            </w:r>
          </w:p>
        </w:tc>
        <w:tc>
          <w:tcPr>
            <w:tcW w:w="504" w:type="pct"/>
            <w:vMerge w:val="continue"/>
            <w:vAlign w:val="center"/>
          </w:tcPr>
          <w:p w14:paraId="0B63027A">
            <w:pPr>
              <w:spacing w:line="240" w:lineRule="auto"/>
              <w:jc w:val="center"/>
              <w:rPr>
                <w:rFonts w:ascii="宋体" w:hAnsi="宋体"/>
                <w:color w:val="000000"/>
                <w:sz w:val="18"/>
                <w:szCs w:val="18"/>
              </w:rPr>
            </w:pPr>
          </w:p>
        </w:tc>
        <w:tc>
          <w:tcPr>
            <w:tcW w:w="1211" w:type="pct"/>
            <w:vAlign w:val="center"/>
          </w:tcPr>
          <w:p w14:paraId="06DD2591">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水平基床系数K</w:t>
            </w:r>
            <w:r>
              <w:rPr>
                <w:rFonts w:ascii="宋体" w:hAnsi="宋体"/>
                <w:color w:val="000000"/>
                <w:kern w:val="0"/>
                <w:sz w:val="18"/>
                <w:szCs w:val="18"/>
                <w:vertAlign w:val="subscript"/>
              </w:rPr>
              <w:t>H</w:t>
            </w:r>
          </w:p>
        </w:tc>
        <w:tc>
          <w:tcPr>
            <w:tcW w:w="542" w:type="pct"/>
            <w:vAlign w:val="center"/>
          </w:tcPr>
          <w:p w14:paraId="6E12C3E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kN/m</w:t>
            </w:r>
            <w:r>
              <w:rPr>
                <w:rFonts w:ascii="宋体" w:hAnsi="宋体"/>
                <w:color w:val="000000"/>
                <w:kern w:val="0"/>
                <w:sz w:val="18"/>
                <w:szCs w:val="18"/>
                <w:vertAlign w:val="superscript"/>
              </w:rPr>
              <w:t>3</w:t>
            </w:r>
          </w:p>
        </w:tc>
        <w:tc>
          <w:tcPr>
            <w:tcW w:w="620" w:type="pct"/>
            <w:vAlign w:val="center"/>
          </w:tcPr>
          <w:p w14:paraId="00FC190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0CB48E1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6801833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48A3B662">
            <w:pPr>
              <w:spacing w:line="240" w:lineRule="auto"/>
              <w:rPr>
                <w:rFonts w:ascii="宋体" w:hAnsi="宋体"/>
                <w:color w:val="000000"/>
                <w:sz w:val="18"/>
                <w:szCs w:val="18"/>
              </w:rPr>
            </w:pPr>
          </w:p>
        </w:tc>
      </w:tr>
      <w:tr w14:paraId="66FFA2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421D926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44</w:t>
            </w:r>
          </w:p>
        </w:tc>
        <w:tc>
          <w:tcPr>
            <w:tcW w:w="504" w:type="pct"/>
            <w:vMerge w:val="continue"/>
            <w:vAlign w:val="center"/>
          </w:tcPr>
          <w:p w14:paraId="58D9D2AC">
            <w:pPr>
              <w:spacing w:line="240" w:lineRule="auto"/>
              <w:jc w:val="center"/>
              <w:rPr>
                <w:rFonts w:ascii="宋体" w:hAnsi="宋体"/>
                <w:color w:val="000000"/>
                <w:sz w:val="18"/>
                <w:szCs w:val="18"/>
              </w:rPr>
            </w:pPr>
          </w:p>
        </w:tc>
        <w:tc>
          <w:tcPr>
            <w:tcW w:w="1211" w:type="pct"/>
            <w:vAlign w:val="center"/>
          </w:tcPr>
          <w:p w14:paraId="17BE7E3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垂直向渗透系数k</w:t>
            </w:r>
            <w:r>
              <w:rPr>
                <w:rFonts w:ascii="宋体" w:hAnsi="宋体"/>
                <w:color w:val="000000"/>
                <w:kern w:val="0"/>
                <w:sz w:val="18"/>
                <w:szCs w:val="18"/>
                <w:vertAlign w:val="subscript"/>
              </w:rPr>
              <w:t>V</w:t>
            </w:r>
          </w:p>
        </w:tc>
        <w:tc>
          <w:tcPr>
            <w:tcW w:w="542" w:type="pct"/>
            <w:vAlign w:val="center"/>
          </w:tcPr>
          <w:p w14:paraId="28D5BB2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cm/s</w:t>
            </w:r>
          </w:p>
        </w:tc>
        <w:tc>
          <w:tcPr>
            <w:tcW w:w="620" w:type="pct"/>
            <w:vAlign w:val="center"/>
          </w:tcPr>
          <w:p w14:paraId="0B1CBA5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6286506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4B40429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5E6D59CD">
            <w:pPr>
              <w:spacing w:line="240" w:lineRule="auto"/>
              <w:rPr>
                <w:rFonts w:ascii="宋体" w:hAnsi="宋体"/>
                <w:color w:val="000000"/>
                <w:sz w:val="18"/>
                <w:szCs w:val="18"/>
              </w:rPr>
            </w:pPr>
          </w:p>
        </w:tc>
      </w:tr>
      <w:tr w14:paraId="60A2E0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77B727C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45</w:t>
            </w:r>
          </w:p>
        </w:tc>
        <w:tc>
          <w:tcPr>
            <w:tcW w:w="504" w:type="pct"/>
            <w:vMerge w:val="continue"/>
            <w:vAlign w:val="center"/>
          </w:tcPr>
          <w:p w14:paraId="55DDACBE">
            <w:pPr>
              <w:spacing w:line="240" w:lineRule="auto"/>
              <w:jc w:val="center"/>
              <w:rPr>
                <w:rFonts w:ascii="宋体" w:hAnsi="宋体"/>
                <w:color w:val="000000"/>
                <w:sz w:val="18"/>
                <w:szCs w:val="18"/>
              </w:rPr>
            </w:pPr>
          </w:p>
        </w:tc>
        <w:tc>
          <w:tcPr>
            <w:tcW w:w="1211" w:type="pct"/>
            <w:vAlign w:val="center"/>
          </w:tcPr>
          <w:p w14:paraId="7A27FBF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水平向渗透系数k</w:t>
            </w:r>
            <w:r>
              <w:rPr>
                <w:rFonts w:ascii="宋体" w:hAnsi="宋体"/>
                <w:color w:val="000000"/>
                <w:kern w:val="0"/>
                <w:sz w:val="18"/>
                <w:szCs w:val="18"/>
                <w:vertAlign w:val="subscript"/>
              </w:rPr>
              <w:t>H</w:t>
            </w:r>
          </w:p>
        </w:tc>
        <w:tc>
          <w:tcPr>
            <w:tcW w:w="542" w:type="pct"/>
            <w:vAlign w:val="center"/>
          </w:tcPr>
          <w:p w14:paraId="78AB4F20">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cm/s</w:t>
            </w:r>
          </w:p>
        </w:tc>
        <w:tc>
          <w:tcPr>
            <w:tcW w:w="620" w:type="pct"/>
            <w:vAlign w:val="center"/>
          </w:tcPr>
          <w:p w14:paraId="640B8A4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0E37B3A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3D38D0E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617D148D">
            <w:pPr>
              <w:spacing w:line="240" w:lineRule="auto"/>
              <w:rPr>
                <w:rFonts w:ascii="宋体" w:hAnsi="宋体"/>
                <w:color w:val="000000"/>
                <w:sz w:val="18"/>
                <w:szCs w:val="18"/>
              </w:rPr>
            </w:pPr>
          </w:p>
        </w:tc>
      </w:tr>
      <w:tr w14:paraId="048212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5B5E9645">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46</w:t>
            </w:r>
          </w:p>
        </w:tc>
        <w:tc>
          <w:tcPr>
            <w:tcW w:w="504" w:type="pct"/>
            <w:vMerge w:val="continue"/>
            <w:vAlign w:val="center"/>
          </w:tcPr>
          <w:p w14:paraId="4E5B2C95">
            <w:pPr>
              <w:spacing w:line="240" w:lineRule="auto"/>
              <w:jc w:val="center"/>
              <w:rPr>
                <w:rFonts w:ascii="宋体" w:hAnsi="宋体"/>
                <w:color w:val="000000"/>
                <w:sz w:val="18"/>
                <w:szCs w:val="18"/>
              </w:rPr>
            </w:pPr>
          </w:p>
        </w:tc>
        <w:tc>
          <w:tcPr>
            <w:tcW w:w="1211" w:type="pct"/>
            <w:vAlign w:val="center"/>
          </w:tcPr>
          <w:p w14:paraId="3B25C8E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预应力锚杆锚固体与土体极限粘结强度标准值q</w:t>
            </w:r>
            <w:r>
              <w:rPr>
                <w:rFonts w:ascii="宋体" w:hAnsi="宋体"/>
                <w:color w:val="000000"/>
                <w:kern w:val="0"/>
                <w:sz w:val="18"/>
                <w:szCs w:val="18"/>
                <w:vertAlign w:val="subscript"/>
              </w:rPr>
              <w:t>sk</w:t>
            </w:r>
          </w:p>
        </w:tc>
        <w:tc>
          <w:tcPr>
            <w:tcW w:w="542" w:type="pct"/>
            <w:vAlign w:val="center"/>
          </w:tcPr>
          <w:p w14:paraId="175D82E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31B0BDC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67105A5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59188CF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550" w:type="pct"/>
            <w:noWrap/>
            <w:vAlign w:val="bottom"/>
          </w:tcPr>
          <w:p w14:paraId="0A04464A">
            <w:pPr>
              <w:spacing w:line="240" w:lineRule="auto"/>
              <w:rPr>
                <w:rFonts w:ascii="宋体" w:hAnsi="宋体"/>
                <w:color w:val="000000"/>
                <w:sz w:val="18"/>
                <w:szCs w:val="18"/>
              </w:rPr>
            </w:pPr>
          </w:p>
        </w:tc>
      </w:tr>
      <w:tr w14:paraId="1B6916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6192C43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47</w:t>
            </w:r>
          </w:p>
        </w:tc>
        <w:tc>
          <w:tcPr>
            <w:tcW w:w="504" w:type="pct"/>
            <w:vMerge w:val="continue"/>
            <w:vAlign w:val="center"/>
          </w:tcPr>
          <w:p w14:paraId="0890F29C">
            <w:pPr>
              <w:spacing w:line="240" w:lineRule="auto"/>
              <w:jc w:val="center"/>
              <w:rPr>
                <w:rFonts w:ascii="宋体" w:hAnsi="宋体"/>
                <w:color w:val="000000"/>
                <w:sz w:val="18"/>
                <w:szCs w:val="18"/>
              </w:rPr>
            </w:pPr>
          </w:p>
        </w:tc>
        <w:tc>
          <w:tcPr>
            <w:tcW w:w="1211" w:type="pct"/>
            <w:vAlign w:val="center"/>
          </w:tcPr>
          <w:p w14:paraId="7E1B6800">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土钉锚固体与土体极限粘结强度标准值q</w:t>
            </w:r>
            <w:r>
              <w:rPr>
                <w:rFonts w:ascii="宋体" w:hAnsi="宋体"/>
                <w:color w:val="000000"/>
                <w:kern w:val="0"/>
                <w:sz w:val="18"/>
                <w:szCs w:val="18"/>
                <w:vertAlign w:val="subscript"/>
              </w:rPr>
              <w:t>sk</w:t>
            </w:r>
          </w:p>
        </w:tc>
        <w:tc>
          <w:tcPr>
            <w:tcW w:w="542" w:type="pct"/>
            <w:vAlign w:val="center"/>
          </w:tcPr>
          <w:p w14:paraId="674E07B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1A392C6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0EF4293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37A302B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550" w:type="pct"/>
            <w:noWrap/>
            <w:vAlign w:val="bottom"/>
          </w:tcPr>
          <w:p w14:paraId="7A48E359">
            <w:pPr>
              <w:spacing w:line="240" w:lineRule="auto"/>
              <w:rPr>
                <w:rFonts w:ascii="宋体" w:hAnsi="宋体"/>
                <w:color w:val="000000"/>
                <w:sz w:val="18"/>
                <w:szCs w:val="18"/>
              </w:rPr>
            </w:pPr>
          </w:p>
        </w:tc>
      </w:tr>
      <w:tr w14:paraId="6AFAD28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2A5B6AD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48</w:t>
            </w:r>
          </w:p>
        </w:tc>
        <w:tc>
          <w:tcPr>
            <w:tcW w:w="504" w:type="pct"/>
            <w:vMerge w:val="restart"/>
            <w:vAlign w:val="center"/>
          </w:tcPr>
          <w:p w14:paraId="4FEE2BE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边坡设计参数</w:t>
            </w:r>
          </w:p>
        </w:tc>
        <w:tc>
          <w:tcPr>
            <w:tcW w:w="1211" w:type="pct"/>
            <w:vAlign w:val="center"/>
          </w:tcPr>
          <w:p w14:paraId="1B58F847">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结构面类型</w:t>
            </w:r>
          </w:p>
        </w:tc>
        <w:tc>
          <w:tcPr>
            <w:tcW w:w="542" w:type="pct"/>
            <w:vAlign w:val="center"/>
          </w:tcPr>
          <w:p w14:paraId="40592671">
            <w:pPr>
              <w:spacing w:line="240" w:lineRule="auto"/>
              <w:jc w:val="center"/>
              <w:rPr>
                <w:rFonts w:ascii="宋体" w:hAnsi="宋体"/>
                <w:color w:val="000000"/>
                <w:sz w:val="18"/>
                <w:szCs w:val="18"/>
              </w:rPr>
            </w:pPr>
          </w:p>
        </w:tc>
        <w:tc>
          <w:tcPr>
            <w:tcW w:w="620" w:type="pct"/>
            <w:vAlign w:val="center"/>
          </w:tcPr>
          <w:p w14:paraId="769B2CC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36" w:type="pct"/>
            <w:vAlign w:val="center"/>
          </w:tcPr>
          <w:p w14:paraId="524643A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494" w:type="pct"/>
            <w:vAlign w:val="center"/>
          </w:tcPr>
          <w:p w14:paraId="10F19156">
            <w:pPr>
              <w:spacing w:line="240" w:lineRule="auto"/>
              <w:jc w:val="center"/>
              <w:rPr>
                <w:rFonts w:ascii="宋体" w:hAnsi="宋体"/>
                <w:color w:val="000000"/>
                <w:sz w:val="18"/>
                <w:szCs w:val="18"/>
              </w:rPr>
            </w:pPr>
          </w:p>
        </w:tc>
        <w:tc>
          <w:tcPr>
            <w:tcW w:w="550" w:type="pct"/>
            <w:noWrap/>
            <w:vAlign w:val="bottom"/>
          </w:tcPr>
          <w:p w14:paraId="00F08A51">
            <w:pPr>
              <w:spacing w:line="240" w:lineRule="auto"/>
              <w:rPr>
                <w:rFonts w:ascii="宋体" w:hAnsi="宋体"/>
                <w:color w:val="000000"/>
                <w:sz w:val="18"/>
                <w:szCs w:val="18"/>
              </w:rPr>
            </w:pPr>
          </w:p>
        </w:tc>
      </w:tr>
      <w:tr w14:paraId="7C048C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5F34755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49</w:t>
            </w:r>
          </w:p>
        </w:tc>
        <w:tc>
          <w:tcPr>
            <w:tcW w:w="504" w:type="pct"/>
            <w:vMerge w:val="continue"/>
            <w:vAlign w:val="center"/>
          </w:tcPr>
          <w:p w14:paraId="615DFDE5">
            <w:pPr>
              <w:spacing w:line="240" w:lineRule="auto"/>
              <w:jc w:val="center"/>
              <w:rPr>
                <w:rFonts w:ascii="宋体" w:hAnsi="宋体"/>
                <w:color w:val="000000"/>
                <w:sz w:val="18"/>
                <w:szCs w:val="18"/>
              </w:rPr>
            </w:pPr>
          </w:p>
        </w:tc>
        <w:tc>
          <w:tcPr>
            <w:tcW w:w="1211" w:type="pct"/>
            <w:vAlign w:val="center"/>
          </w:tcPr>
          <w:p w14:paraId="62B6A2C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结构面结合程度</w:t>
            </w:r>
          </w:p>
        </w:tc>
        <w:tc>
          <w:tcPr>
            <w:tcW w:w="542" w:type="pct"/>
            <w:vAlign w:val="center"/>
          </w:tcPr>
          <w:p w14:paraId="54A9F2AC">
            <w:pPr>
              <w:spacing w:line="240" w:lineRule="auto"/>
              <w:jc w:val="center"/>
              <w:rPr>
                <w:rFonts w:ascii="宋体" w:hAnsi="宋体"/>
                <w:color w:val="000000"/>
                <w:sz w:val="18"/>
                <w:szCs w:val="18"/>
              </w:rPr>
            </w:pPr>
          </w:p>
        </w:tc>
        <w:tc>
          <w:tcPr>
            <w:tcW w:w="620" w:type="pct"/>
            <w:vAlign w:val="center"/>
          </w:tcPr>
          <w:p w14:paraId="50EB0FD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字符型</w:t>
            </w:r>
          </w:p>
        </w:tc>
        <w:tc>
          <w:tcPr>
            <w:tcW w:w="736" w:type="pct"/>
            <w:vAlign w:val="center"/>
          </w:tcPr>
          <w:p w14:paraId="3138687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494" w:type="pct"/>
            <w:vAlign w:val="center"/>
          </w:tcPr>
          <w:p w14:paraId="2324FE7A">
            <w:pPr>
              <w:spacing w:line="240" w:lineRule="auto"/>
              <w:jc w:val="center"/>
              <w:rPr>
                <w:rFonts w:ascii="宋体" w:hAnsi="宋体"/>
                <w:color w:val="000000"/>
                <w:sz w:val="18"/>
                <w:szCs w:val="18"/>
              </w:rPr>
            </w:pPr>
          </w:p>
        </w:tc>
        <w:tc>
          <w:tcPr>
            <w:tcW w:w="550" w:type="pct"/>
            <w:noWrap/>
            <w:vAlign w:val="bottom"/>
          </w:tcPr>
          <w:p w14:paraId="6653C91D">
            <w:pPr>
              <w:spacing w:line="240" w:lineRule="auto"/>
              <w:rPr>
                <w:rFonts w:ascii="宋体" w:hAnsi="宋体"/>
                <w:color w:val="000000"/>
                <w:sz w:val="18"/>
                <w:szCs w:val="18"/>
              </w:rPr>
            </w:pPr>
          </w:p>
        </w:tc>
      </w:tr>
      <w:tr w14:paraId="680437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4933B8C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50</w:t>
            </w:r>
          </w:p>
        </w:tc>
        <w:tc>
          <w:tcPr>
            <w:tcW w:w="504" w:type="pct"/>
            <w:vMerge w:val="continue"/>
            <w:vAlign w:val="center"/>
          </w:tcPr>
          <w:p w14:paraId="696B13E7">
            <w:pPr>
              <w:spacing w:line="240" w:lineRule="auto"/>
              <w:jc w:val="center"/>
              <w:rPr>
                <w:rFonts w:ascii="宋体" w:hAnsi="宋体"/>
                <w:color w:val="000000"/>
                <w:sz w:val="18"/>
                <w:szCs w:val="18"/>
              </w:rPr>
            </w:pPr>
          </w:p>
        </w:tc>
        <w:tc>
          <w:tcPr>
            <w:tcW w:w="1211" w:type="pct"/>
            <w:vAlign w:val="center"/>
          </w:tcPr>
          <w:p w14:paraId="6FE9DAC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黏聚力</w:t>
            </w:r>
          </w:p>
        </w:tc>
        <w:tc>
          <w:tcPr>
            <w:tcW w:w="542" w:type="pct"/>
            <w:vAlign w:val="center"/>
          </w:tcPr>
          <w:p w14:paraId="2EA0358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3824800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44B4823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6EEBD24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365CCBBE">
            <w:pPr>
              <w:spacing w:line="240" w:lineRule="auto"/>
              <w:rPr>
                <w:rFonts w:ascii="宋体" w:hAnsi="宋体"/>
                <w:color w:val="000000"/>
                <w:sz w:val="18"/>
                <w:szCs w:val="18"/>
              </w:rPr>
            </w:pPr>
          </w:p>
        </w:tc>
      </w:tr>
      <w:tr w14:paraId="2C28A1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5C6F5CD4">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51</w:t>
            </w:r>
          </w:p>
        </w:tc>
        <w:tc>
          <w:tcPr>
            <w:tcW w:w="504" w:type="pct"/>
            <w:vMerge w:val="continue"/>
            <w:vAlign w:val="center"/>
          </w:tcPr>
          <w:p w14:paraId="003EB6CA">
            <w:pPr>
              <w:spacing w:line="240" w:lineRule="auto"/>
              <w:jc w:val="center"/>
              <w:rPr>
                <w:rFonts w:ascii="宋体" w:hAnsi="宋体"/>
                <w:color w:val="000000"/>
                <w:sz w:val="18"/>
                <w:szCs w:val="18"/>
              </w:rPr>
            </w:pPr>
          </w:p>
        </w:tc>
        <w:tc>
          <w:tcPr>
            <w:tcW w:w="1211" w:type="pct"/>
            <w:vAlign w:val="center"/>
          </w:tcPr>
          <w:p w14:paraId="51267F8C">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内摩擦角</w:t>
            </w:r>
          </w:p>
        </w:tc>
        <w:tc>
          <w:tcPr>
            <w:tcW w:w="542" w:type="pct"/>
            <w:vAlign w:val="center"/>
          </w:tcPr>
          <w:p w14:paraId="713B67C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w:t>
            </w:r>
          </w:p>
        </w:tc>
        <w:tc>
          <w:tcPr>
            <w:tcW w:w="620" w:type="pct"/>
            <w:vAlign w:val="center"/>
          </w:tcPr>
          <w:p w14:paraId="0BB6B811">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74E6A0E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63BF639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64DEA961">
            <w:pPr>
              <w:spacing w:line="240" w:lineRule="auto"/>
              <w:rPr>
                <w:rFonts w:ascii="宋体" w:hAnsi="宋体"/>
                <w:color w:val="000000"/>
                <w:sz w:val="18"/>
                <w:szCs w:val="18"/>
              </w:rPr>
            </w:pPr>
          </w:p>
        </w:tc>
      </w:tr>
      <w:tr w14:paraId="712C30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0A4CF44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52</w:t>
            </w:r>
          </w:p>
        </w:tc>
        <w:tc>
          <w:tcPr>
            <w:tcW w:w="504" w:type="pct"/>
            <w:vMerge w:val="continue"/>
            <w:vAlign w:val="center"/>
          </w:tcPr>
          <w:p w14:paraId="189229D6">
            <w:pPr>
              <w:spacing w:line="240" w:lineRule="auto"/>
              <w:jc w:val="center"/>
              <w:rPr>
                <w:rFonts w:ascii="宋体" w:hAnsi="宋体"/>
                <w:color w:val="000000"/>
                <w:sz w:val="18"/>
                <w:szCs w:val="18"/>
              </w:rPr>
            </w:pPr>
          </w:p>
        </w:tc>
        <w:tc>
          <w:tcPr>
            <w:tcW w:w="1211" w:type="pct"/>
            <w:vAlign w:val="center"/>
          </w:tcPr>
          <w:p w14:paraId="10574BF2">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土体或岩石与锚固体极限粘结强度标准值f</w:t>
            </w:r>
            <w:r>
              <w:rPr>
                <w:rFonts w:ascii="宋体" w:hAnsi="宋体"/>
                <w:color w:val="000000"/>
                <w:kern w:val="0"/>
                <w:sz w:val="18"/>
                <w:szCs w:val="18"/>
                <w:vertAlign w:val="subscript"/>
              </w:rPr>
              <w:t>sk</w:t>
            </w:r>
          </w:p>
        </w:tc>
        <w:tc>
          <w:tcPr>
            <w:tcW w:w="542" w:type="pct"/>
            <w:vAlign w:val="center"/>
          </w:tcPr>
          <w:p w14:paraId="4489F9D8">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kPa</w:t>
            </w:r>
          </w:p>
        </w:tc>
        <w:tc>
          <w:tcPr>
            <w:tcW w:w="620" w:type="pct"/>
            <w:vAlign w:val="center"/>
          </w:tcPr>
          <w:p w14:paraId="448E53B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130DDFD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7ABDE57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1</w:t>
            </w:r>
          </w:p>
        </w:tc>
        <w:tc>
          <w:tcPr>
            <w:tcW w:w="550" w:type="pct"/>
            <w:noWrap/>
            <w:vAlign w:val="bottom"/>
          </w:tcPr>
          <w:p w14:paraId="26A9AC79">
            <w:pPr>
              <w:spacing w:line="240" w:lineRule="auto"/>
              <w:rPr>
                <w:rFonts w:ascii="宋体" w:hAnsi="宋体"/>
                <w:color w:val="000000"/>
                <w:sz w:val="18"/>
                <w:szCs w:val="18"/>
              </w:rPr>
            </w:pPr>
          </w:p>
        </w:tc>
      </w:tr>
      <w:tr w14:paraId="41F97B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39" w:type="pct"/>
            <w:vAlign w:val="center"/>
          </w:tcPr>
          <w:p w14:paraId="463D34F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53</w:t>
            </w:r>
          </w:p>
        </w:tc>
        <w:tc>
          <w:tcPr>
            <w:tcW w:w="504" w:type="pct"/>
            <w:vMerge w:val="continue"/>
            <w:vAlign w:val="center"/>
          </w:tcPr>
          <w:p w14:paraId="19AB32AA">
            <w:pPr>
              <w:spacing w:line="240" w:lineRule="auto"/>
              <w:jc w:val="center"/>
              <w:rPr>
                <w:rFonts w:ascii="宋体" w:hAnsi="宋体"/>
                <w:color w:val="000000"/>
                <w:sz w:val="18"/>
                <w:szCs w:val="18"/>
              </w:rPr>
            </w:pPr>
          </w:p>
        </w:tc>
        <w:tc>
          <w:tcPr>
            <w:tcW w:w="1211" w:type="pct"/>
            <w:vAlign w:val="center"/>
          </w:tcPr>
          <w:p w14:paraId="69537114">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岩土与挡墙底面摩擦系数μ</w:t>
            </w:r>
          </w:p>
        </w:tc>
        <w:tc>
          <w:tcPr>
            <w:tcW w:w="542" w:type="pct"/>
            <w:vAlign w:val="center"/>
          </w:tcPr>
          <w:p w14:paraId="7721E8C4">
            <w:pPr>
              <w:spacing w:line="240" w:lineRule="auto"/>
              <w:jc w:val="center"/>
              <w:rPr>
                <w:rFonts w:ascii="宋体" w:hAnsi="宋体"/>
                <w:color w:val="000000"/>
                <w:sz w:val="18"/>
                <w:szCs w:val="18"/>
              </w:rPr>
            </w:pPr>
          </w:p>
        </w:tc>
        <w:tc>
          <w:tcPr>
            <w:tcW w:w="620" w:type="pct"/>
            <w:vAlign w:val="center"/>
          </w:tcPr>
          <w:p w14:paraId="3B66087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浮点型</w:t>
            </w:r>
          </w:p>
        </w:tc>
        <w:tc>
          <w:tcPr>
            <w:tcW w:w="736" w:type="pct"/>
            <w:vAlign w:val="center"/>
          </w:tcPr>
          <w:p w14:paraId="767B488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8</w:t>
            </w:r>
          </w:p>
        </w:tc>
        <w:tc>
          <w:tcPr>
            <w:tcW w:w="494" w:type="pct"/>
            <w:vAlign w:val="center"/>
          </w:tcPr>
          <w:p w14:paraId="3FA0E9AF">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2</w:t>
            </w:r>
          </w:p>
        </w:tc>
        <w:tc>
          <w:tcPr>
            <w:tcW w:w="550" w:type="pct"/>
            <w:noWrap/>
            <w:vAlign w:val="bottom"/>
          </w:tcPr>
          <w:p w14:paraId="356D7BD4">
            <w:pPr>
              <w:spacing w:line="240" w:lineRule="auto"/>
              <w:rPr>
                <w:rFonts w:ascii="宋体" w:hAnsi="宋体"/>
                <w:color w:val="000000"/>
                <w:sz w:val="18"/>
                <w:szCs w:val="18"/>
              </w:rPr>
            </w:pPr>
          </w:p>
        </w:tc>
      </w:tr>
    </w:tbl>
    <w:p w14:paraId="34CDB825">
      <w:pPr>
        <w:spacing w:line="360" w:lineRule="auto"/>
        <w:rPr>
          <w:b/>
          <w:szCs w:val="22"/>
        </w:rPr>
      </w:pPr>
    </w:p>
    <w:p w14:paraId="775DC795">
      <w:pPr>
        <w:spacing w:line="360" w:lineRule="auto"/>
        <w:jc w:val="center"/>
        <w:rPr>
          <w:b/>
          <w:szCs w:val="22"/>
        </w:rPr>
      </w:pPr>
    </w:p>
    <w:p w14:paraId="0B126AF3">
      <w:pPr>
        <w:spacing w:line="360" w:lineRule="auto"/>
        <w:jc w:val="center"/>
        <w:rPr>
          <w:b/>
          <w:szCs w:val="22"/>
        </w:rPr>
        <w:sectPr>
          <w:pgSz w:w="11906" w:h="16838"/>
          <w:pgMar w:top="1440" w:right="1800" w:bottom="1440" w:left="1800" w:header="851" w:footer="992" w:gutter="0"/>
          <w:cols w:space="425" w:num="1"/>
          <w:docGrid w:type="lines" w:linePitch="312" w:charSpace="0"/>
        </w:sectPr>
      </w:pPr>
    </w:p>
    <w:p w14:paraId="5B6F52AA">
      <w:pPr>
        <w:pStyle w:val="143"/>
        <w:spacing w:before="158" w:after="158"/>
        <w:rPr>
          <w:rFonts w:hint="eastAsia"/>
        </w:rPr>
      </w:pPr>
      <w:bookmarkStart w:id="254" w:name="_Toc227103316"/>
      <w:bookmarkStart w:id="255" w:name="_Toc204002636"/>
      <w:bookmarkStart w:id="256" w:name="_Toc226994157"/>
      <w:bookmarkStart w:id="257" w:name="_Toc204002785"/>
      <w:r>
        <w:t>地层模型分层及颜色图例</w:t>
      </w:r>
      <w:bookmarkEnd w:id="254"/>
      <w:bookmarkEnd w:id="255"/>
      <w:bookmarkEnd w:id="256"/>
      <w:bookmarkEnd w:id="257"/>
    </w:p>
    <w:tbl>
      <w:tblPr>
        <w:tblStyle w:val="88"/>
        <w:tblW w:w="14761"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025"/>
        <w:gridCol w:w="981"/>
        <w:gridCol w:w="961"/>
        <w:gridCol w:w="1324"/>
        <w:gridCol w:w="891"/>
        <w:gridCol w:w="826"/>
        <w:gridCol w:w="2116"/>
        <w:gridCol w:w="3076"/>
        <w:gridCol w:w="1187"/>
        <w:gridCol w:w="1284"/>
        <w:gridCol w:w="1090"/>
      </w:tblGrid>
      <w:tr w14:paraId="56F7EA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tcBorders>
              <w:top w:val="single" w:color="000000" w:sz="12" w:space="0"/>
              <w:bottom w:val="single" w:color="000000" w:sz="8" w:space="0"/>
            </w:tcBorders>
            <w:vAlign w:val="center"/>
          </w:tcPr>
          <w:p w14:paraId="26E65B82">
            <w:pPr>
              <w:widowControl/>
              <w:spacing w:line="240" w:lineRule="auto"/>
              <w:jc w:val="center"/>
              <w:textAlignment w:val="center"/>
              <w:rPr>
                <w:rFonts w:ascii="宋体" w:hAnsi="宋体"/>
                <w:sz w:val="18"/>
                <w:szCs w:val="18"/>
              </w:rPr>
            </w:pPr>
            <w:r>
              <w:rPr>
                <w:rFonts w:ascii="宋体" w:hAnsi="宋体"/>
                <w:kern w:val="0"/>
                <w:sz w:val="18"/>
                <w:szCs w:val="18"/>
              </w:rPr>
              <w:t>界</w:t>
            </w:r>
          </w:p>
        </w:tc>
        <w:tc>
          <w:tcPr>
            <w:tcW w:w="981" w:type="dxa"/>
            <w:tcBorders>
              <w:top w:val="single" w:color="000000" w:sz="12" w:space="0"/>
              <w:bottom w:val="single" w:color="000000" w:sz="8" w:space="0"/>
            </w:tcBorders>
            <w:vAlign w:val="center"/>
          </w:tcPr>
          <w:p w14:paraId="3F84AF89">
            <w:pPr>
              <w:widowControl/>
              <w:spacing w:line="240" w:lineRule="auto"/>
              <w:jc w:val="center"/>
              <w:textAlignment w:val="center"/>
              <w:rPr>
                <w:rFonts w:ascii="宋体" w:hAnsi="宋体"/>
                <w:sz w:val="18"/>
                <w:szCs w:val="18"/>
              </w:rPr>
            </w:pPr>
            <w:r>
              <w:rPr>
                <w:rFonts w:ascii="宋体" w:hAnsi="宋体"/>
                <w:kern w:val="0"/>
                <w:sz w:val="18"/>
                <w:szCs w:val="18"/>
              </w:rPr>
              <w:t>系</w:t>
            </w:r>
          </w:p>
        </w:tc>
        <w:tc>
          <w:tcPr>
            <w:tcW w:w="961" w:type="dxa"/>
            <w:tcBorders>
              <w:top w:val="single" w:color="000000" w:sz="12" w:space="0"/>
              <w:bottom w:val="single" w:color="000000" w:sz="8" w:space="0"/>
            </w:tcBorders>
            <w:vAlign w:val="center"/>
          </w:tcPr>
          <w:p w14:paraId="6DAEE631">
            <w:pPr>
              <w:widowControl/>
              <w:spacing w:line="240" w:lineRule="auto"/>
              <w:jc w:val="center"/>
              <w:textAlignment w:val="center"/>
              <w:rPr>
                <w:rFonts w:ascii="宋体" w:hAnsi="宋体"/>
                <w:sz w:val="18"/>
                <w:szCs w:val="18"/>
              </w:rPr>
            </w:pPr>
            <w:r>
              <w:rPr>
                <w:rFonts w:ascii="宋体" w:hAnsi="宋体"/>
                <w:kern w:val="0"/>
                <w:sz w:val="18"/>
                <w:szCs w:val="18"/>
              </w:rPr>
              <w:t>统</w:t>
            </w:r>
          </w:p>
        </w:tc>
        <w:tc>
          <w:tcPr>
            <w:tcW w:w="2215" w:type="dxa"/>
            <w:gridSpan w:val="2"/>
            <w:tcBorders>
              <w:top w:val="single" w:color="000000" w:sz="12" w:space="0"/>
              <w:bottom w:val="single" w:color="000000" w:sz="8" w:space="0"/>
            </w:tcBorders>
            <w:vAlign w:val="center"/>
          </w:tcPr>
          <w:p w14:paraId="71EBA209">
            <w:pPr>
              <w:widowControl/>
              <w:spacing w:line="240" w:lineRule="auto"/>
              <w:jc w:val="center"/>
              <w:textAlignment w:val="center"/>
              <w:rPr>
                <w:rFonts w:ascii="宋体" w:hAnsi="宋体"/>
                <w:sz w:val="18"/>
                <w:szCs w:val="18"/>
              </w:rPr>
            </w:pPr>
            <w:r>
              <w:rPr>
                <w:rFonts w:ascii="宋体" w:hAnsi="宋体"/>
                <w:kern w:val="0"/>
                <w:sz w:val="18"/>
                <w:szCs w:val="18"/>
              </w:rPr>
              <w:t>组</w:t>
            </w:r>
          </w:p>
        </w:tc>
        <w:tc>
          <w:tcPr>
            <w:tcW w:w="826" w:type="dxa"/>
            <w:tcBorders>
              <w:top w:val="single" w:color="000000" w:sz="12" w:space="0"/>
              <w:bottom w:val="single" w:color="000000" w:sz="8" w:space="0"/>
            </w:tcBorders>
            <w:vAlign w:val="center"/>
          </w:tcPr>
          <w:p w14:paraId="632B2BD1">
            <w:pPr>
              <w:widowControl/>
              <w:spacing w:line="240" w:lineRule="auto"/>
              <w:jc w:val="center"/>
              <w:textAlignment w:val="center"/>
              <w:rPr>
                <w:rFonts w:ascii="宋体" w:hAnsi="宋体"/>
                <w:sz w:val="18"/>
                <w:szCs w:val="18"/>
              </w:rPr>
            </w:pPr>
            <w:r>
              <w:rPr>
                <w:rFonts w:ascii="宋体" w:hAnsi="宋体"/>
                <w:kern w:val="0"/>
                <w:sz w:val="18"/>
                <w:szCs w:val="18"/>
              </w:rPr>
              <w:t>代号</w:t>
            </w:r>
          </w:p>
        </w:tc>
        <w:tc>
          <w:tcPr>
            <w:tcW w:w="5192" w:type="dxa"/>
            <w:gridSpan w:val="2"/>
            <w:tcBorders>
              <w:top w:val="single" w:color="000000" w:sz="12" w:space="0"/>
              <w:bottom w:val="single" w:color="000000" w:sz="8" w:space="0"/>
            </w:tcBorders>
            <w:vAlign w:val="center"/>
          </w:tcPr>
          <w:p w14:paraId="484A9CAB">
            <w:pPr>
              <w:widowControl/>
              <w:spacing w:line="240" w:lineRule="auto"/>
              <w:jc w:val="center"/>
              <w:textAlignment w:val="center"/>
              <w:rPr>
                <w:rFonts w:ascii="宋体" w:hAnsi="宋体"/>
                <w:sz w:val="18"/>
                <w:szCs w:val="18"/>
              </w:rPr>
            </w:pPr>
            <w:r>
              <w:rPr>
                <w:rFonts w:ascii="宋体" w:hAnsi="宋体"/>
                <w:kern w:val="0"/>
                <w:sz w:val="18"/>
                <w:szCs w:val="18"/>
              </w:rPr>
              <w:t>地层代号及名称</w:t>
            </w:r>
          </w:p>
        </w:tc>
        <w:tc>
          <w:tcPr>
            <w:tcW w:w="1187" w:type="dxa"/>
            <w:tcBorders>
              <w:top w:val="single" w:color="000000" w:sz="12" w:space="0"/>
              <w:bottom w:val="single" w:color="000000" w:sz="8" w:space="0"/>
            </w:tcBorders>
            <w:vAlign w:val="center"/>
          </w:tcPr>
          <w:p w14:paraId="4826A85A">
            <w:pPr>
              <w:widowControl/>
              <w:spacing w:line="240" w:lineRule="auto"/>
              <w:jc w:val="center"/>
              <w:textAlignment w:val="center"/>
              <w:rPr>
                <w:rFonts w:ascii="宋体" w:hAnsi="宋体"/>
                <w:kern w:val="0"/>
                <w:sz w:val="18"/>
                <w:szCs w:val="18"/>
              </w:rPr>
            </w:pPr>
            <w:r>
              <w:rPr>
                <w:rFonts w:ascii="宋体" w:hAnsi="宋体"/>
                <w:kern w:val="0"/>
                <w:sz w:val="18"/>
                <w:szCs w:val="18"/>
              </w:rPr>
              <w:t>外观颜色</w:t>
            </w:r>
          </w:p>
        </w:tc>
        <w:tc>
          <w:tcPr>
            <w:tcW w:w="1284" w:type="dxa"/>
            <w:tcBorders>
              <w:top w:val="single" w:color="000000" w:sz="12" w:space="0"/>
              <w:bottom w:val="single" w:color="000000" w:sz="8" w:space="0"/>
            </w:tcBorders>
            <w:vAlign w:val="center"/>
          </w:tcPr>
          <w:p w14:paraId="2AACA430">
            <w:pPr>
              <w:widowControl/>
              <w:spacing w:line="240" w:lineRule="auto"/>
              <w:jc w:val="center"/>
              <w:textAlignment w:val="center"/>
              <w:rPr>
                <w:rFonts w:ascii="宋体" w:hAnsi="宋体"/>
                <w:kern w:val="0"/>
                <w:sz w:val="18"/>
                <w:szCs w:val="18"/>
              </w:rPr>
            </w:pPr>
            <w:r>
              <w:rPr>
                <w:rFonts w:ascii="宋体" w:hAnsi="宋体"/>
                <w:kern w:val="0"/>
                <w:sz w:val="18"/>
                <w:szCs w:val="18"/>
              </w:rPr>
              <w:t>RGB代码</w:t>
            </w:r>
          </w:p>
        </w:tc>
        <w:tc>
          <w:tcPr>
            <w:tcW w:w="1090" w:type="dxa"/>
            <w:tcBorders>
              <w:top w:val="single" w:color="000000" w:sz="12" w:space="0"/>
              <w:bottom w:val="single" w:color="000000" w:sz="8" w:space="0"/>
            </w:tcBorders>
            <w:vAlign w:val="center"/>
          </w:tcPr>
          <w:p w14:paraId="07EDA9E1">
            <w:pPr>
              <w:widowControl/>
              <w:spacing w:line="240" w:lineRule="auto"/>
              <w:textAlignment w:val="center"/>
              <w:rPr>
                <w:rFonts w:ascii="宋体" w:hAnsi="宋体"/>
                <w:kern w:val="0"/>
                <w:sz w:val="18"/>
                <w:szCs w:val="18"/>
              </w:rPr>
            </w:pPr>
            <w:r>
              <w:rPr>
                <w:rFonts w:ascii="宋体" w:hAnsi="宋体"/>
                <w:kern w:val="0"/>
                <w:sz w:val="18"/>
                <w:szCs w:val="18"/>
              </w:rPr>
              <w:t>图示图例</w:t>
            </w:r>
          </w:p>
        </w:tc>
      </w:tr>
      <w:tr w14:paraId="02DB63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restart"/>
            <w:tcBorders>
              <w:top w:val="single" w:color="000000" w:sz="8" w:space="0"/>
            </w:tcBorders>
            <w:vAlign w:val="center"/>
          </w:tcPr>
          <w:p w14:paraId="052BC4A6">
            <w:pPr>
              <w:widowControl/>
              <w:spacing w:line="240" w:lineRule="auto"/>
              <w:jc w:val="center"/>
              <w:textAlignment w:val="center"/>
              <w:rPr>
                <w:rFonts w:ascii="宋体" w:hAnsi="宋体"/>
                <w:sz w:val="18"/>
                <w:szCs w:val="18"/>
              </w:rPr>
            </w:pPr>
            <w:r>
              <w:rPr>
                <w:rFonts w:ascii="宋体" w:hAnsi="宋体"/>
                <w:kern w:val="0"/>
                <w:sz w:val="18"/>
                <w:szCs w:val="18"/>
              </w:rPr>
              <w:t>新生界Cz</w:t>
            </w:r>
          </w:p>
        </w:tc>
        <w:tc>
          <w:tcPr>
            <w:tcW w:w="981" w:type="dxa"/>
            <w:vMerge w:val="restart"/>
            <w:tcBorders>
              <w:top w:val="single" w:color="000000" w:sz="8" w:space="0"/>
            </w:tcBorders>
            <w:vAlign w:val="center"/>
          </w:tcPr>
          <w:p w14:paraId="2FF5EC4C">
            <w:pPr>
              <w:widowControl/>
              <w:spacing w:line="240" w:lineRule="auto"/>
              <w:jc w:val="center"/>
              <w:textAlignment w:val="center"/>
              <w:rPr>
                <w:rFonts w:ascii="宋体" w:hAnsi="宋体"/>
                <w:sz w:val="18"/>
                <w:szCs w:val="18"/>
              </w:rPr>
            </w:pPr>
            <w:r>
              <w:rPr>
                <w:rFonts w:ascii="宋体" w:hAnsi="宋体"/>
                <w:kern w:val="0"/>
                <w:sz w:val="18"/>
                <w:szCs w:val="18"/>
              </w:rPr>
              <w:t>第四系Q</w:t>
            </w:r>
          </w:p>
        </w:tc>
        <w:tc>
          <w:tcPr>
            <w:tcW w:w="3176" w:type="dxa"/>
            <w:gridSpan w:val="3"/>
            <w:vMerge w:val="restart"/>
            <w:tcBorders>
              <w:top w:val="single" w:color="000000" w:sz="8" w:space="0"/>
              <w:bottom w:val="single" w:color="000000" w:sz="6" w:space="0"/>
            </w:tcBorders>
            <w:vAlign w:val="center"/>
          </w:tcPr>
          <w:p w14:paraId="680EC99B">
            <w:pPr>
              <w:widowControl/>
              <w:spacing w:line="240" w:lineRule="auto"/>
              <w:jc w:val="center"/>
              <w:textAlignment w:val="center"/>
              <w:rPr>
                <w:rFonts w:ascii="宋体" w:hAnsi="宋体"/>
                <w:sz w:val="18"/>
                <w:szCs w:val="18"/>
              </w:rPr>
            </w:pPr>
            <w:r>
              <w:rPr>
                <w:rFonts w:ascii="宋体" w:hAnsi="宋体"/>
                <w:kern w:val="0"/>
                <w:sz w:val="18"/>
                <w:szCs w:val="18"/>
              </w:rPr>
              <w:t>新近堆填</w:t>
            </w:r>
            <w:r>
              <w:rPr>
                <w:rFonts w:ascii="宋体" w:hAnsi="宋体"/>
                <w:kern w:val="0"/>
                <w:sz w:val="18"/>
                <w:szCs w:val="18"/>
              </w:rPr>
              <w:br w:type="textWrapping"/>
            </w:r>
            <w:r>
              <w:rPr>
                <w:rFonts w:ascii="宋体" w:hAnsi="宋体"/>
                <w:kern w:val="0"/>
                <w:sz w:val="18"/>
                <w:szCs w:val="18"/>
              </w:rPr>
              <w:t>（1）</w:t>
            </w:r>
          </w:p>
        </w:tc>
        <w:tc>
          <w:tcPr>
            <w:tcW w:w="826" w:type="dxa"/>
            <w:vMerge w:val="restart"/>
            <w:tcBorders>
              <w:top w:val="single" w:color="000000" w:sz="8" w:space="0"/>
              <w:bottom w:val="single" w:color="000000" w:sz="6" w:space="0"/>
            </w:tcBorders>
            <w:vAlign w:val="center"/>
          </w:tcPr>
          <w:p w14:paraId="44C12811">
            <w:pPr>
              <w:widowControl/>
              <w:spacing w:line="240" w:lineRule="auto"/>
              <w:jc w:val="center"/>
              <w:textAlignment w:val="center"/>
              <w:rPr>
                <w:rFonts w:ascii="宋体" w:hAnsi="宋体"/>
                <w:sz w:val="18"/>
                <w:szCs w:val="18"/>
              </w:rPr>
            </w:pPr>
            <w:r>
              <w:rPr>
                <w:rFonts w:ascii="宋体" w:hAnsi="宋体"/>
                <w:kern w:val="0"/>
                <w:sz w:val="18"/>
                <w:szCs w:val="18"/>
              </w:rPr>
              <w:t>Qml</w:t>
            </w:r>
          </w:p>
        </w:tc>
        <w:tc>
          <w:tcPr>
            <w:tcW w:w="2116" w:type="dxa"/>
            <w:vMerge w:val="restart"/>
            <w:tcBorders>
              <w:top w:val="single" w:color="000000" w:sz="8" w:space="0"/>
              <w:bottom w:val="single" w:color="000000" w:sz="6" w:space="0"/>
            </w:tcBorders>
            <w:vAlign w:val="center"/>
          </w:tcPr>
          <w:p w14:paraId="1F765752">
            <w:pPr>
              <w:widowControl/>
              <w:spacing w:line="240" w:lineRule="auto"/>
              <w:jc w:val="center"/>
              <w:textAlignment w:val="center"/>
              <w:rPr>
                <w:rFonts w:ascii="宋体" w:hAnsi="宋体"/>
                <w:sz w:val="18"/>
                <w:szCs w:val="18"/>
              </w:rPr>
            </w:pPr>
            <w:r>
              <w:rPr>
                <w:rFonts w:ascii="宋体" w:hAnsi="宋体"/>
                <w:kern w:val="0"/>
                <w:sz w:val="18"/>
                <w:szCs w:val="18"/>
              </w:rPr>
              <w:t>（1-1）填土</w:t>
            </w:r>
          </w:p>
        </w:tc>
        <w:tc>
          <w:tcPr>
            <w:tcW w:w="3076" w:type="dxa"/>
            <w:tcBorders>
              <w:top w:val="single" w:color="000000" w:sz="8" w:space="0"/>
              <w:bottom w:val="single" w:color="000000" w:sz="6" w:space="0"/>
            </w:tcBorders>
            <w:vAlign w:val="center"/>
          </w:tcPr>
          <w:p w14:paraId="223894E4">
            <w:pPr>
              <w:widowControl/>
              <w:spacing w:line="240" w:lineRule="auto"/>
              <w:jc w:val="center"/>
              <w:textAlignment w:val="center"/>
              <w:rPr>
                <w:rFonts w:ascii="宋体" w:hAnsi="宋体"/>
                <w:sz w:val="18"/>
                <w:szCs w:val="18"/>
              </w:rPr>
            </w:pPr>
            <w:r>
              <w:rPr>
                <w:rFonts w:ascii="宋体" w:hAnsi="宋体"/>
                <w:kern w:val="0"/>
                <w:sz w:val="18"/>
                <w:szCs w:val="18"/>
              </w:rPr>
              <w:t>（1-1-1）杂填土</w:t>
            </w:r>
          </w:p>
        </w:tc>
        <w:tc>
          <w:tcPr>
            <w:tcW w:w="1187" w:type="dxa"/>
            <w:tcBorders>
              <w:top w:val="single" w:color="000000" w:sz="8" w:space="0"/>
              <w:bottom w:val="single" w:color="000000" w:sz="6" w:space="0"/>
            </w:tcBorders>
            <w:vAlign w:val="center"/>
          </w:tcPr>
          <w:p w14:paraId="1F75DF19">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902536299" name="矩形 22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082"/>
                              </a:solidFill>
                              <a:ln>
                                <a:noFill/>
                              </a:ln>
                            </wps:spPr>
                            <wps:bodyPr rot="0" vert="horz" wrap="square" lIns="91440" tIns="45720" rIns="91440" bIns="45720" anchor="ctr" anchorCtr="0" upright="1">
                              <a:noAutofit/>
                            </wps:bodyPr>
                          </wps:wsp>
                        </a:graphicData>
                      </a:graphic>
                    </wp:inline>
                  </w:drawing>
                </mc:Choice>
                <mc:Fallback>
                  <w:pict>
                    <v:rect id="矩形 222" o:spid="_x0000_s1026" o:spt="1" style="height:28.3pt;width:42.5pt;v-text-anchor:middle;" fillcolor="#FFF082" filled="t" stroked="f" coordsize="21600,21600" o:gfxdata="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xT&#10;fJzTAAAAAwEAAA8AAAAAAAAAAQAgAAAAIgAAAGRycy9kb3ducmV2LnhtbFBLAQIUABQAAAAIAIdO&#10;4kBW8dypKAIAADEEAAAOAAAAAAAAAAEAIAAAACIBAABkcnMvZTJvRG9jLnhtbFBLBQYAAAAABgAG&#10;AFkBAAC8BQAAAAA=&#10;">
                      <v:fill on="t" focussize="0,0"/>
                      <v:stroke on="f"/>
                      <v:imagedata o:title=""/>
                      <o:lock v:ext="edit" aspectratio="f"/>
                      <w10:wrap type="none"/>
                      <w10:anchorlock/>
                    </v:rect>
                  </w:pict>
                </mc:Fallback>
              </mc:AlternateContent>
            </w:r>
          </w:p>
        </w:tc>
        <w:tc>
          <w:tcPr>
            <w:tcW w:w="1284" w:type="dxa"/>
            <w:tcBorders>
              <w:top w:val="single" w:color="000000" w:sz="8" w:space="0"/>
              <w:bottom w:val="single" w:color="000000" w:sz="6" w:space="0"/>
            </w:tcBorders>
            <w:vAlign w:val="center"/>
          </w:tcPr>
          <w:p w14:paraId="4502100A">
            <w:pPr>
              <w:widowControl/>
              <w:spacing w:line="240" w:lineRule="auto"/>
              <w:jc w:val="center"/>
              <w:textAlignment w:val="center"/>
              <w:rPr>
                <w:rFonts w:ascii="宋体" w:hAnsi="宋体"/>
                <w:kern w:val="0"/>
                <w:sz w:val="18"/>
                <w:szCs w:val="18"/>
              </w:rPr>
            </w:pPr>
            <w:r>
              <w:rPr>
                <w:rFonts w:ascii="宋体" w:hAnsi="宋体"/>
                <w:kern w:val="0"/>
                <w:sz w:val="18"/>
                <w:szCs w:val="18"/>
              </w:rPr>
              <w:t>255,240,130</w:t>
            </w:r>
          </w:p>
        </w:tc>
        <w:tc>
          <w:tcPr>
            <w:tcW w:w="1090" w:type="dxa"/>
            <w:tcBorders>
              <w:top w:val="single" w:color="000000" w:sz="8" w:space="0"/>
              <w:bottom w:val="single" w:color="000000" w:sz="6" w:space="0"/>
            </w:tcBorders>
            <w:vAlign w:val="center"/>
          </w:tcPr>
          <w:p w14:paraId="2118ED14">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pic:cNvPicPr>
                            <a:picLocks noChangeAspect="1"/>
                          </pic:cNvPicPr>
                        </pic:nvPicPr>
                        <pic:blipFill>
                          <a:blip r:embed="rId111" cstate="print"/>
                          <a:stretch>
                            <a:fillRect/>
                          </a:stretch>
                        </pic:blipFill>
                        <pic:spPr>
                          <a:xfrm>
                            <a:off x="0" y="0"/>
                            <a:ext cx="540000" cy="360000"/>
                          </a:xfrm>
                          <a:prstGeom prst="rect">
                            <a:avLst/>
                          </a:prstGeom>
                          <a:noFill/>
                          <a:ln>
                            <a:noFill/>
                          </a:ln>
                        </pic:spPr>
                      </pic:pic>
                    </a:graphicData>
                  </a:graphic>
                </wp:inline>
              </w:drawing>
            </w:r>
          </w:p>
        </w:tc>
      </w:tr>
      <w:tr w14:paraId="6A25F0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3EBCDD87">
            <w:pPr>
              <w:spacing w:line="240" w:lineRule="auto"/>
              <w:jc w:val="center"/>
              <w:rPr>
                <w:rFonts w:ascii="宋体" w:hAnsi="宋体"/>
                <w:sz w:val="18"/>
                <w:szCs w:val="18"/>
              </w:rPr>
            </w:pPr>
          </w:p>
        </w:tc>
        <w:tc>
          <w:tcPr>
            <w:tcW w:w="981" w:type="dxa"/>
            <w:vMerge w:val="continue"/>
            <w:vAlign w:val="center"/>
          </w:tcPr>
          <w:p w14:paraId="0FA795F8">
            <w:pPr>
              <w:spacing w:line="240" w:lineRule="auto"/>
              <w:jc w:val="center"/>
              <w:rPr>
                <w:rFonts w:ascii="宋体" w:hAnsi="宋体"/>
                <w:sz w:val="18"/>
                <w:szCs w:val="18"/>
              </w:rPr>
            </w:pPr>
          </w:p>
        </w:tc>
        <w:tc>
          <w:tcPr>
            <w:tcW w:w="3176" w:type="dxa"/>
            <w:gridSpan w:val="3"/>
            <w:vMerge w:val="continue"/>
            <w:tcBorders>
              <w:top w:val="single" w:color="000000" w:sz="6" w:space="0"/>
              <w:bottom w:val="single" w:color="000000" w:sz="6" w:space="0"/>
            </w:tcBorders>
            <w:vAlign w:val="center"/>
          </w:tcPr>
          <w:p w14:paraId="263022A4">
            <w:pPr>
              <w:spacing w:line="240" w:lineRule="auto"/>
              <w:jc w:val="center"/>
              <w:rPr>
                <w:rFonts w:ascii="宋体" w:hAnsi="宋体"/>
                <w:sz w:val="18"/>
                <w:szCs w:val="18"/>
              </w:rPr>
            </w:pPr>
          </w:p>
        </w:tc>
        <w:tc>
          <w:tcPr>
            <w:tcW w:w="826" w:type="dxa"/>
            <w:vMerge w:val="continue"/>
            <w:tcBorders>
              <w:top w:val="single" w:color="000000" w:sz="6" w:space="0"/>
              <w:bottom w:val="single" w:color="000000" w:sz="6" w:space="0"/>
            </w:tcBorders>
            <w:vAlign w:val="center"/>
          </w:tcPr>
          <w:p w14:paraId="028A5A11">
            <w:pPr>
              <w:spacing w:line="240" w:lineRule="auto"/>
              <w:jc w:val="center"/>
              <w:rPr>
                <w:rFonts w:ascii="宋体" w:hAnsi="宋体"/>
                <w:sz w:val="18"/>
                <w:szCs w:val="18"/>
              </w:rPr>
            </w:pPr>
          </w:p>
        </w:tc>
        <w:tc>
          <w:tcPr>
            <w:tcW w:w="2116" w:type="dxa"/>
            <w:vMerge w:val="continue"/>
            <w:tcBorders>
              <w:top w:val="single" w:color="000000" w:sz="6" w:space="0"/>
              <w:bottom w:val="single" w:color="000000" w:sz="6" w:space="0"/>
            </w:tcBorders>
            <w:vAlign w:val="center"/>
          </w:tcPr>
          <w:p w14:paraId="3A037ECA">
            <w:pPr>
              <w:spacing w:line="240" w:lineRule="auto"/>
              <w:jc w:val="center"/>
              <w:rPr>
                <w:rFonts w:ascii="宋体" w:hAnsi="宋体"/>
                <w:sz w:val="18"/>
                <w:szCs w:val="18"/>
              </w:rPr>
            </w:pPr>
          </w:p>
        </w:tc>
        <w:tc>
          <w:tcPr>
            <w:tcW w:w="3076" w:type="dxa"/>
            <w:tcBorders>
              <w:top w:val="single" w:color="000000" w:sz="6" w:space="0"/>
              <w:bottom w:val="single" w:color="000000" w:sz="6" w:space="0"/>
            </w:tcBorders>
            <w:vAlign w:val="center"/>
          </w:tcPr>
          <w:p w14:paraId="666388EB">
            <w:pPr>
              <w:widowControl/>
              <w:spacing w:line="240" w:lineRule="auto"/>
              <w:jc w:val="center"/>
              <w:textAlignment w:val="center"/>
              <w:rPr>
                <w:rFonts w:ascii="宋体" w:hAnsi="宋体"/>
                <w:sz w:val="18"/>
                <w:szCs w:val="18"/>
              </w:rPr>
            </w:pPr>
            <w:r>
              <w:rPr>
                <w:rFonts w:ascii="宋体" w:hAnsi="宋体"/>
                <w:kern w:val="0"/>
                <w:sz w:val="18"/>
                <w:szCs w:val="18"/>
              </w:rPr>
              <w:t>（1-1-2）素填土（含耕植土）</w:t>
            </w:r>
          </w:p>
        </w:tc>
        <w:tc>
          <w:tcPr>
            <w:tcW w:w="1187" w:type="dxa"/>
            <w:tcBorders>
              <w:top w:val="single" w:color="000000" w:sz="6" w:space="0"/>
              <w:bottom w:val="single" w:color="000000" w:sz="6" w:space="0"/>
            </w:tcBorders>
            <w:vAlign w:val="center"/>
          </w:tcPr>
          <w:p w14:paraId="18B72B8A">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1809569578" name="矩形 22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082"/>
                              </a:solidFill>
                              <a:ln>
                                <a:noFill/>
                              </a:ln>
                            </wps:spPr>
                            <wps:bodyPr rot="0" vert="horz" wrap="square" lIns="91440" tIns="45720" rIns="91440" bIns="45720" anchor="ctr" anchorCtr="0" upright="1">
                              <a:noAutofit/>
                            </wps:bodyPr>
                          </wps:wsp>
                        </a:graphicData>
                      </a:graphic>
                    </wp:inline>
                  </w:drawing>
                </mc:Choice>
                <mc:Fallback>
                  <w:pict>
                    <v:rect id="矩形 221" o:spid="_x0000_s1026" o:spt="1" style="height:28.3pt;width:42.5pt;v-text-anchor:middle;" fillcolor="#FFF082" filled="t" stroked="f" coordsize="21600,21600" o:gfxdata="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xT&#10;fJzTAAAAAwEAAA8AAAAAAAAAAQAgAAAAIgAAAGRycy9kb3ducmV2LnhtbFBLAQIUABQAAAAIAIdO&#10;4kCYxiPUKAIAADIEAAAOAAAAAAAAAAEAIAAAACIBAABkcnMvZTJvRG9jLnhtbFBLBQYAAAAABgAG&#10;AFkBAAC8BQAAAAA=&#10;">
                      <v:fill on="t" focussize="0,0"/>
                      <v:stroke on="f"/>
                      <v:imagedata o:title=""/>
                      <o:lock v:ext="edit" aspectratio="f"/>
                      <w10:wrap type="none"/>
                      <w10:anchorlock/>
                    </v:rect>
                  </w:pict>
                </mc:Fallback>
              </mc:AlternateContent>
            </w:r>
          </w:p>
        </w:tc>
        <w:tc>
          <w:tcPr>
            <w:tcW w:w="1284" w:type="dxa"/>
            <w:tcBorders>
              <w:top w:val="single" w:color="000000" w:sz="6" w:space="0"/>
              <w:bottom w:val="single" w:color="000000" w:sz="6" w:space="0"/>
            </w:tcBorders>
            <w:vAlign w:val="center"/>
          </w:tcPr>
          <w:p w14:paraId="488AA74B">
            <w:pPr>
              <w:widowControl/>
              <w:spacing w:line="240" w:lineRule="auto"/>
              <w:jc w:val="center"/>
              <w:textAlignment w:val="center"/>
              <w:rPr>
                <w:rFonts w:ascii="宋体" w:hAnsi="宋体"/>
                <w:kern w:val="0"/>
                <w:sz w:val="18"/>
                <w:szCs w:val="18"/>
              </w:rPr>
            </w:pPr>
            <w:r>
              <w:rPr>
                <w:rFonts w:ascii="宋体" w:hAnsi="宋体"/>
                <w:kern w:val="0"/>
                <w:sz w:val="18"/>
                <w:szCs w:val="18"/>
              </w:rPr>
              <w:t>255,240,130</w:t>
            </w:r>
          </w:p>
        </w:tc>
        <w:tc>
          <w:tcPr>
            <w:tcW w:w="1090" w:type="dxa"/>
            <w:tcBorders>
              <w:top w:val="single" w:color="000000" w:sz="6" w:space="0"/>
              <w:bottom w:val="single" w:color="000000" w:sz="6" w:space="0"/>
            </w:tcBorders>
            <w:vAlign w:val="center"/>
          </w:tcPr>
          <w:p w14:paraId="0A387249">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pic:cNvPicPr preferRelativeResize="0">
                            <a:picLocks noChangeAspect="1"/>
                          </pic:cNvPicPr>
                        </pic:nvPicPr>
                        <pic:blipFill>
                          <a:blip r:embed="rId112" cstate="print"/>
                          <a:stretch>
                            <a:fillRect/>
                          </a:stretch>
                        </pic:blipFill>
                        <pic:spPr>
                          <a:xfrm>
                            <a:off x="0" y="0"/>
                            <a:ext cx="540000" cy="360000"/>
                          </a:xfrm>
                          <a:prstGeom prst="rect">
                            <a:avLst/>
                          </a:prstGeom>
                          <a:noFill/>
                          <a:ln>
                            <a:noFill/>
                          </a:ln>
                        </pic:spPr>
                      </pic:pic>
                    </a:graphicData>
                  </a:graphic>
                </wp:inline>
              </w:drawing>
            </w:r>
          </w:p>
        </w:tc>
      </w:tr>
      <w:tr w14:paraId="7CD941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7E476028">
            <w:pPr>
              <w:spacing w:line="240" w:lineRule="auto"/>
              <w:jc w:val="center"/>
              <w:rPr>
                <w:rFonts w:ascii="宋体" w:hAnsi="宋体"/>
                <w:sz w:val="18"/>
                <w:szCs w:val="18"/>
              </w:rPr>
            </w:pPr>
          </w:p>
        </w:tc>
        <w:tc>
          <w:tcPr>
            <w:tcW w:w="981" w:type="dxa"/>
            <w:vMerge w:val="continue"/>
            <w:vAlign w:val="center"/>
          </w:tcPr>
          <w:p w14:paraId="71E0D7ED">
            <w:pPr>
              <w:spacing w:line="240" w:lineRule="auto"/>
              <w:jc w:val="center"/>
              <w:rPr>
                <w:rFonts w:ascii="宋体" w:hAnsi="宋体"/>
                <w:sz w:val="18"/>
                <w:szCs w:val="18"/>
              </w:rPr>
            </w:pPr>
          </w:p>
        </w:tc>
        <w:tc>
          <w:tcPr>
            <w:tcW w:w="3176" w:type="dxa"/>
            <w:gridSpan w:val="3"/>
            <w:vMerge w:val="continue"/>
            <w:tcBorders>
              <w:top w:val="single" w:color="000000" w:sz="6" w:space="0"/>
              <w:bottom w:val="single" w:color="000000" w:sz="6" w:space="0"/>
            </w:tcBorders>
            <w:vAlign w:val="center"/>
          </w:tcPr>
          <w:p w14:paraId="129E6C64">
            <w:pPr>
              <w:spacing w:line="240" w:lineRule="auto"/>
              <w:jc w:val="center"/>
              <w:rPr>
                <w:rFonts w:ascii="宋体" w:hAnsi="宋体"/>
                <w:sz w:val="18"/>
                <w:szCs w:val="18"/>
              </w:rPr>
            </w:pPr>
          </w:p>
        </w:tc>
        <w:tc>
          <w:tcPr>
            <w:tcW w:w="826" w:type="dxa"/>
            <w:vMerge w:val="continue"/>
            <w:tcBorders>
              <w:top w:val="single" w:color="000000" w:sz="6" w:space="0"/>
              <w:bottom w:val="single" w:color="000000" w:sz="6" w:space="0"/>
            </w:tcBorders>
            <w:vAlign w:val="center"/>
          </w:tcPr>
          <w:p w14:paraId="7DF4D115">
            <w:pPr>
              <w:spacing w:line="240" w:lineRule="auto"/>
              <w:jc w:val="center"/>
              <w:rPr>
                <w:rFonts w:ascii="宋体" w:hAnsi="宋体"/>
                <w:sz w:val="18"/>
                <w:szCs w:val="18"/>
              </w:rPr>
            </w:pPr>
          </w:p>
        </w:tc>
        <w:tc>
          <w:tcPr>
            <w:tcW w:w="2116" w:type="dxa"/>
            <w:vMerge w:val="continue"/>
            <w:tcBorders>
              <w:top w:val="single" w:color="000000" w:sz="6" w:space="0"/>
              <w:bottom w:val="single" w:color="000000" w:sz="6" w:space="0"/>
            </w:tcBorders>
            <w:vAlign w:val="center"/>
          </w:tcPr>
          <w:p w14:paraId="329E2263">
            <w:pPr>
              <w:spacing w:line="240" w:lineRule="auto"/>
              <w:jc w:val="center"/>
              <w:rPr>
                <w:rFonts w:ascii="宋体" w:hAnsi="宋体"/>
                <w:sz w:val="18"/>
                <w:szCs w:val="18"/>
              </w:rPr>
            </w:pPr>
          </w:p>
        </w:tc>
        <w:tc>
          <w:tcPr>
            <w:tcW w:w="3076" w:type="dxa"/>
            <w:tcBorders>
              <w:top w:val="single" w:color="000000" w:sz="6" w:space="0"/>
              <w:bottom w:val="single" w:color="000000" w:sz="6" w:space="0"/>
            </w:tcBorders>
            <w:vAlign w:val="center"/>
          </w:tcPr>
          <w:p w14:paraId="7FF395DF">
            <w:pPr>
              <w:widowControl/>
              <w:spacing w:line="240" w:lineRule="auto"/>
              <w:jc w:val="center"/>
              <w:textAlignment w:val="center"/>
              <w:rPr>
                <w:rFonts w:ascii="宋体" w:hAnsi="宋体"/>
                <w:sz w:val="18"/>
                <w:szCs w:val="18"/>
              </w:rPr>
            </w:pPr>
            <w:r>
              <w:rPr>
                <w:rFonts w:ascii="宋体" w:hAnsi="宋体"/>
                <w:kern w:val="0"/>
                <w:sz w:val="18"/>
                <w:szCs w:val="18"/>
              </w:rPr>
              <w:t>（1-1-3）冲填土</w:t>
            </w:r>
          </w:p>
        </w:tc>
        <w:tc>
          <w:tcPr>
            <w:tcW w:w="1187" w:type="dxa"/>
            <w:tcBorders>
              <w:top w:val="single" w:color="000000" w:sz="6" w:space="0"/>
              <w:bottom w:val="single" w:color="000000" w:sz="6" w:space="0"/>
            </w:tcBorders>
            <w:vAlign w:val="center"/>
          </w:tcPr>
          <w:p w14:paraId="60E2171E">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4445"/>
                      <wp:docPr id="2141254313" name="矩形 22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082"/>
                              </a:solidFill>
                              <a:ln>
                                <a:noFill/>
                              </a:ln>
                            </wps:spPr>
                            <wps:bodyPr rot="0" vert="horz" wrap="square" lIns="91440" tIns="45720" rIns="91440" bIns="45720" anchor="ctr" anchorCtr="0" upright="1">
                              <a:noAutofit/>
                            </wps:bodyPr>
                          </wps:wsp>
                        </a:graphicData>
                      </a:graphic>
                    </wp:inline>
                  </w:drawing>
                </mc:Choice>
                <mc:Fallback>
                  <w:pict>
                    <v:rect id="矩形 220" o:spid="_x0000_s1026" o:spt="1" style="height:28.3pt;width:42.5pt;v-text-anchor:middle;" fillcolor="#FFF082" filled="t" stroked="f" coordsize="21600,21600" o:gfxdata="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xT&#10;fJzTAAAAAwEAAA8AAAAAAAAAAQAgAAAAIgAAAGRycy9kb3ducmV2LnhtbFBLAQIUABQAAAAIAIdO&#10;4kAT6Gq9KAIAADIEAAAOAAAAAAAAAAEAIAAAACIBAABkcnMvZTJvRG9jLnhtbFBLBQYAAAAABgAG&#10;AFkBAAC8BQAAAAA=&#10;">
                      <v:fill on="t" focussize="0,0"/>
                      <v:stroke on="f"/>
                      <v:imagedata o:title=""/>
                      <o:lock v:ext="edit" aspectratio="f"/>
                      <w10:wrap type="none"/>
                      <w10:anchorlock/>
                    </v:rect>
                  </w:pict>
                </mc:Fallback>
              </mc:AlternateContent>
            </w:r>
          </w:p>
        </w:tc>
        <w:tc>
          <w:tcPr>
            <w:tcW w:w="1284" w:type="dxa"/>
            <w:tcBorders>
              <w:top w:val="single" w:color="000000" w:sz="6" w:space="0"/>
              <w:bottom w:val="single" w:color="000000" w:sz="6" w:space="0"/>
            </w:tcBorders>
            <w:vAlign w:val="center"/>
          </w:tcPr>
          <w:p w14:paraId="4A38D85B">
            <w:pPr>
              <w:widowControl/>
              <w:spacing w:line="240" w:lineRule="auto"/>
              <w:jc w:val="center"/>
              <w:textAlignment w:val="center"/>
              <w:rPr>
                <w:rFonts w:ascii="宋体" w:hAnsi="宋体"/>
                <w:kern w:val="0"/>
                <w:sz w:val="18"/>
                <w:szCs w:val="18"/>
              </w:rPr>
            </w:pPr>
            <w:r>
              <w:rPr>
                <w:rFonts w:ascii="宋体" w:hAnsi="宋体"/>
                <w:kern w:val="0"/>
                <w:sz w:val="18"/>
                <w:szCs w:val="18"/>
              </w:rPr>
              <w:t>255,240,130</w:t>
            </w:r>
          </w:p>
        </w:tc>
        <w:tc>
          <w:tcPr>
            <w:tcW w:w="1090" w:type="dxa"/>
            <w:tcBorders>
              <w:top w:val="single" w:color="000000" w:sz="6" w:space="0"/>
              <w:bottom w:val="single" w:color="000000" w:sz="6" w:space="0"/>
            </w:tcBorders>
            <w:vAlign w:val="center"/>
          </w:tcPr>
          <w:p w14:paraId="2AB57525">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115" cy="358775"/>
                  <wp:effectExtent l="0" t="0" r="13335" b="3175"/>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pic:cNvPicPr preferRelativeResize="0">
                            <a:picLocks noChangeAspect="1"/>
                          </pic:cNvPicPr>
                        </pic:nvPicPr>
                        <pic:blipFill>
                          <a:blip r:embed="rId113" cstate="print"/>
                          <a:stretch>
                            <a:fillRect/>
                          </a:stretch>
                        </pic:blipFill>
                        <pic:spPr>
                          <a:xfrm>
                            <a:off x="0" y="0"/>
                            <a:ext cx="552562" cy="367944"/>
                          </a:xfrm>
                          <a:prstGeom prst="rect">
                            <a:avLst/>
                          </a:prstGeom>
                          <a:noFill/>
                          <a:ln>
                            <a:noFill/>
                          </a:ln>
                        </pic:spPr>
                      </pic:pic>
                    </a:graphicData>
                  </a:graphic>
                </wp:inline>
              </w:drawing>
            </w:r>
          </w:p>
        </w:tc>
      </w:tr>
      <w:tr w14:paraId="30899F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37D07AA">
            <w:pPr>
              <w:spacing w:line="240" w:lineRule="auto"/>
              <w:jc w:val="center"/>
              <w:rPr>
                <w:rFonts w:ascii="宋体" w:hAnsi="宋体"/>
                <w:sz w:val="18"/>
                <w:szCs w:val="18"/>
              </w:rPr>
            </w:pPr>
          </w:p>
        </w:tc>
        <w:tc>
          <w:tcPr>
            <w:tcW w:w="981" w:type="dxa"/>
            <w:vMerge w:val="continue"/>
            <w:vAlign w:val="center"/>
          </w:tcPr>
          <w:p w14:paraId="40B79470">
            <w:pPr>
              <w:spacing w:line="240" w:lineRule="auto"/>
              <w:jc w:val="center"/>
              <w:rPr>
                <w:rFonts w:ascii="宋体" w:hAnsi="宋体"/>
                <w:sz w:val="18"/>
                <w:szCs w:val="18"/>
              </w:rPr>
            </w:pPr>
          </w:p>
        </w:tc>
        <w:tc>
          <w:tcPr>
            <w:tcW w:w="3176" w:type="dxa"/>
            <w:gridSpan w:val="3"/>
            <w:vMerge w:val="continue"/>
            <w:tcBorders>
              <w:top w:val="single" w:color="000000" w:sz="6" w:space="0"/>
              <w:bottom w:val="single" w:color="000000" w:sz="6" w:space="0"/>
            </w:tcBorders>
            <w:vAlign w:val="center"/>
          </w:tcPr>
          <w:p w14:paraId="6B348E0F">
            <w:pPr>
              <w:spacing w:line="240" w:lineRule="auto"/>
              <w:jc w:val="center"/>
              <w:rPr>
                <w:rFonts w:ascii="宋体" w:hAnsi="宋体"/>
                <w:sz w:val="18"/>
                <w:szCs w:val="18"/>
              </w:rPr>
            </w:pPr>
          </w:p>
        </w:tc>
        <w:tc>
          <w:tcPr>
            <w:tcW w:w="826" w:type="dxa"/>
            <w:vMerge w:val="continue"/>
            <w:tcBorders>
              <w:top w:val="single" w:color="000000" w:sz="6" w:space="0"/>
              <w:bottom w:val="single" w:color="000000" w:sz="6" w:space="0"/>
            </w:tcBorders>
            <w:vAlign w:val="center"/>
          </w:tcPr>
          <w:p w14:paraId="0034C803">
            <w:pPr>
              <w:spacing w:line="240" w:lineRule="auto"/>
              <w:jc w:val="center"/>
              <w:rPr>
                <w:rFonts w:ascii="宋体" w:hAnsi="宋体"/>
                <w:sz w:val="18"/>
                <w:szCs w:val="18"/>
              </w:rPr>
            </w:pPr>
          </w:p>
        </w:tc>
        <w:tc>
          <w:tcPr>
            <w:tcW w:w="2116" w:type="dxa"/>
            <w:vMerge w:val="continue"/>
            <w:tcBorders>
              <w:top w:val="single" w:color="000000" w:sz="6" w:space="0"/>
              <w:bottom w:val="single" w:color="000000" w:sz="6" w:space="0"/>
            </w:tcBorders>
            <w:vAlign w:val="center"/>
          </w:tcPr>
          <w:p w14:paraId="5276F2AE">
            <w:pPr>
              <w:spacing w:line="240" w:lineRule="auto"/>
              <w:jc w:val="center"/>
              <w:rPr>
                <w:rFonts w:ascii="宋体" w:hAnsi="宋体"/>
                <w:sz w:val="18"/>
                <w:szCs w:val="18"/>
              </w:rPr>
            </w:pPr>
          </w:p>
        </w:tc>
        <w:tc>
          <w:tcPr>
            <w:tcW w:w="3076" w:type="dxa"/>
            <w:tcBorders>
              <w:top w:val="single" w:color="000000" w:sz="6" w:space="0"/>
              <w:bottom w:val="single" w:color="000000" w:sz="6" w:space="0"/>
            </w:tcBorders>
            <w:vAlign w:val="center"/>
          </w:tcPr>
          <w:p w14:paraId="3CB341FE">
            <w:pPr>
              <w:widowControl/>
              <w:spacing w:line="240" w:lineRule="auto"/>
              <w:jc w:val="center"/>
              <w:textAlignment w:val="center"/>
              <w:rPr>
                <w:rFonts w:ascii="宋体" w:hAnsi="宋体"/>
                <w:sz w:val="18"/>
                <w:szCs w:val="18"/>
              </w:rPr>
            </w:pPr>
            <w:r>
              <w:rPr>
                <w:rFonts w:ascii="宋体" w:hAnsi="宋体"/>
                <w:kern w:val="0"/>
                <w:sz w:val="18"/>
                <w:szCs w:val="18"/>
              </w:rPr>
              <w:t>（1-1-4）压实填土</w:t>
            </w:r>
          </w:p>
        </w:tc>
        <w:tc>
          <w:tcPr>
            <w:tcW w:w="1187" w:type="dxa"/>
            <w:tcBorders>
              <w:top w:val="single" w:color="000000" w:sz="6" w:space="0"/>
              <w:bottom w:val="single" w:color="000000" w:sz="6" w:space="0"/>
            </w:tcBorders>
            <w:vAlign w:val="center"/>
          </w:tcPr>
          <w:p w14:paraId="59A6804A">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175"/>
                      <wp:docPr id="1923423156" name="矩形 21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082"/>
                              </a:solidFill>
                              <a:ln>
                                <a:noFill/>
                              </a:ln>
                            </wps:spPr>
                            <wps:bodyPr rot="0" vert="horz" wrap="square" lIns="91440" tIns="45720" rIns="91440" bIns="45720" anchor="ctr" anchorCtr="0" upright="1">
                              <a:noAutofit/>
                            </wps:bodyPr>
                          </wps:wsp>
                        </a:graphicData>
                      </a:graphic>
                    </wp:inline>
                  </w:drawing>
                </mc:Choice>
                <mc:Fallback>
                  <w:pict>
                    <v:rect id="矩形 219" o:spid="_x0000_s1026" o:spt="1" style="height:28.3pt;width:42.5pt;v-text-anchor:middle;" fillcolor="#FFF082" filled="t" stroked="f" coordsize="21600,21600" o:gfxdata="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c&#10;U3yc0wAAAAMBAAAPAAAAAAAAAAEAIAAAACIAAABkcnMvZG93bnJldi54bWxQSwECFAAUAAAACACH&#10;TuJApVm8aikCAAAyBAAADgAAAAAAAAABACAAAAAiAQAAZHJzL2Uyb0RvYy54bWxQSwUGAAAAAAYA&#10;BgBZAQAAvQUAAAAA&#10;">
                      <v:fill on="t" focussize="0,0"/>
                      <v:stroke on="f"/>
                      <v:imagedata o:title=""/>
                      <o:lock v:ext="edit" aspectratio="f"/>
                      <w10:wrap type="none"/>
                      <w10:anchorlock/>
                    </v:rect>
                  </w:pict>
                </mc:Fallback>
              </mc:AlternateContent>
            </w:r>
          </w:p>
        </w:tc>
        <w:tc>
          <w:tcPr>
            <w:tcW w:w="1284" w:type="dxa"/>
            <w:tcBorders>
              <w:top w:val="single" w:color="000000" w:sz="6" w:space="0"/>
              <w:bottom w:val="single" w:color="000000" w:sz="6" w:space="0"/>
            </w:tcBorders>
            <w:vAlign w:val="center"/>
          </w:tcPr>
          <w:p w14:paraId="6ED12805">
            <w:pPr>
              <w:widowControl/>
              <w:spacing w:line="240" w:lineRule="auto"/>
              <w:jc w:val="center"/>
              <w:textAlignment w:val="center"/>
              <w:rPr>
                <w:rFonts w:ascii="宋体" w:hAnsi="宋体"/>
                <w:kern w:val="0"/>
                <w:sz w:val="18"/>
                <w:szCs w:val="18"/>
              </w:rPr>
            </w:pPr>
            <w:r>
              <w:rPr>
                <w:rFonts w:ascii="宋体" w:hAnsi="宋体"/>
                <w:kern w:val="0"/>
                <w:sz w:val="18"/>
                <w:szCs w:val="18"/>
              </w:rPr>
              <w:t>255,240,130</w:t>
            </w:r>
          </w:p>
        </w:tc>
        <w:tc>
          <w:tcPr>
            <w:tcW w:w="1090" w:type="dxa"/>
            <w:tcBorders>
              <w:top w:val="single" w:color="000000" w:sz="6" w:space="0"/>
              <w:bottom w:val="single" w:color="000000" w:sz="6" w:space="0"/>
            </w:tcBorders>
            <w:vAlign w:val="center"/>
          </w:tcPr>
          <w:p w14:paraId="2BCF9EE7">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46735" cy="359410"/>
                  <wp:effectExtent l="0" t="0" r="5715" b="2540"/>
                  <wp:docPr id="487" name="图片 487"/>
                  <wp:cNvGraphicFramePr/>
                  <a:graphic xmlns:a="http://schemas.openxmlformats.org/drawingml/2006/main">
                    <a:graphicData uri="http://schemas.openxmlformats.org/drawingml/2006/picture">
                      <pic:pic xmlns:pic="http://schemas.openxmlformats.org/drawingml/2006/picture">
                        <pic:nvPicPr>
                          <pic:cNvPr id="487" name="图片 487"/>
                          <pic:cNvPicPr/>
                        </pic:nvPicPr>
                        <pic:blipFill>
                          <a:blip r:embed="rId114"/>
                          <a:srcRect l="1439" t="1720" r="812" b="2053"/>
                          <a:stretch>
                            <a:fillRect/>
                          </a:stretch>
                        </pic:blipFill>
                        <pic:spPr>
                          <a:xfrm>
                            <a:off x="0" y="0"/>
                            <a:ext cx="548630" cy="360524"/>
                          </a:xfrm>
                          <a:prstGeom prst="rect">
                            <a:avLst/>
                          </a:prstGeom>
                          <a:ln>
                            <a:noFill/>
                          </a:ln>
                        </pic:spPr>
                      </pic:pic>
                    </a:graphicData>
                  </a:graphic>
                </wp:inline>
              </w:drawing>
            </w:r>
          </w:p>
        </w:tc>
      </w:tr>
      <w:tr w14:paraId="5328FC8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5BEE6D22">
            <w:pPr>
              <w:spacing w:line="240" w:lineRule="auto"/>
              <w:jc w:val="center"/>
              <w:rPr>
                <w:rFonts w:ascii="宋体" w:hAnsi="宋体"/>
                <w:sz w:val="18"/>
                <w:szCs w:val="18"/>
              </w:rPr>
            </w:pPr>
          </w:p>
        </w:tc>
        <w:tc>
          <w:tcPr>
            <w:tcW w:w="981" w:type="dxa"/>
            <w:vMerge w:val="continue"/>
            <w:vAlign w:val="center"/>
          </w:tcPr>
          <w:p w14:paraId="7CC73BB3">
            <w:pPr>
              <w:spacing w:line="240" w:lineRule="auto"/>
              <w:jc w:val="center"/>
              <w:rPr>
                <w:rFonts w:ascii="宋体" w:hAnsi="宋体"/>
                <w:sz w:val="18"/>
                <w:szCs w:val="18"/>
              </w:rPr>
            </w:pPr>
          </w:p>
        </w:tc>
        <w:tc>
          <w:tcPr>
            <w:tcW w:w="3176" w:type="dxa"/>
            <w:gridSpan w:val="3"/>
            <w:vMerge w:val="continue"/>
            <w:tcBorders>
              <w:top w:val="single" w:color="000000" w:sz="6" w:space="0"/>
              <w:bottom w:val="single" w:color="000000" w:sz="8" w:space="0"/>
            </w:tcBorders>
            <w:vAlign w:val="center"/>
          </w:tcPr>
          <w:p w14:paraId="205492A6">
            <w:pPr>
              <w:spacing w:line="240" w:lineRule="auto"/>
              <w:jc w:val="center"/>
              <w:rPr>
                <w:rFonts w:ascii="宋体" w:hAnsi="宋体"/>
                <w:sz w:val="18"/>
                <w:szCs w:val="18"/>
              </w:rPr>
            </w:pPr>
          </w:p>
        </w:tc>
        <w:tc>
          <w:tcPr>
            <w:tcW w:w="826" w:type="dxa"/>
            <w:vMerge w:val="continue"/>
            <w:tcBorders>
              <w:top w:val="single" w:color="000000" w:sz="6" w:space="0"/>
              <w:bottom w:val="single" w:color="000000" w:sz="8" w:space="0"/>
            </w:tcBorders>
            <w:vAlign w:val="center"/>
          </w:tcPr>
          <w:p w14:paraId="69CF31F7">
            <w:pPr>
              <w:spacing w:line="240" w:lineRule="auto"/>
              <w:jc w:val="center"/>
              <w:rPr>
                <w:rFonts w:ascii="宋体" w:hAnsi="宋体"/>
                <w:sz w:val="18"/>
                <w:szCs w:val="18"/>
              </w:rPr>
            </w:pPr>
          </w:p>
        </w:tc>
        <w:tc>
          <w:tcPr>
            <w:tcW w:w="2116" w:type="dxa"/>
            <w:tcBorders>
              <w:top w:val="single" w:color="000000" w:sz="6" w:space="0"/>
              <w:bottom w:val="single" w:color="000000" w:sz="8" w:space="0"/>
            </w:tcBorders>
            <w:vAlign w:val="center"/>
          </w:tcPr>
          <w:p w14:paraId="5FFA9099">
            <w:pPr>
              <w:widowControl/>
              <w:spacing w:line="240" w:lineRule="auto"/>
              <w:jc w:val="center"/>
              <w:textAlignment w:val="center"/>
              <w:rPr>
                <w:rFonts w:ascii="宋体" w:hAnsi="宋体"/>
                <w:sz w:val="18"/>
                <w:szCs w:val="18"/>
              </w:rPr>
            </w:pPr>
            <w:r>
              <w:rPr>
                <w:rFonts w:ascii="宋体" w:hAnsi="宋体"/>
                <w:kern w:val="0"/>
                <w:sz w:val="18"/>
                <w:szCs w:val="18"/>
              </w:rPr>
              <w:t>（1-2）淤泥</w:t>
            </w:r>
          </w:p>
        </w:tc>
        <w:tc>
          <w:tcPr>
            <w:tcW w:w="3076" w:type="dxa"/>
            <w:tcBorders>
              <w:top w:val="single" w:color="000000" w:sz="6" w:space="0"/>
              <w:bottom w:val="single" w:color="000000" w:sz="8" w:space="0"/>
            </w:tcBorders>
            <w:vAlign w:val="center"/>
          </w:tcPr>
          <w:p w14:paraId="0317ACEA">
            <w:pPr>
              <w:widowControl/>
              <w:spacing w:line="240" w:lineRule="auto"/>
              <w:jc w:val="center"/>
              <w:textAlignment w:val="center"/>
              <w:rPr>
                <w:rFonts w:ascii="宋体" w:hAnsi="宋体"/>
                <w:sz w:val="18"/>
                <w:szCs w:val="18"/>
              </w:rPr>
            </w:pPr>
            <w:r>
              <w:rPr>
                <w:rFonts w:ascii="宋体" w:hAnsi="宋体"/>
                <w:kern w:val="0"/>
                <w:sz w:val="18"/>
                <w:szCs w:val="18"/>
              </w:rPr>
              <w:t>（1-2-1）淤泥（塘泥）</w:t>
            </w:r>
          </w:p>
        </w:tc>
        <w:tc>
          <w:tcPr>
            <w:tcW w:w="1187" w:type="dxa"/>
            <w:tcBorders>
              <w:top w:val="single" w:color="000000" w:sz="6" w:space="0"/>
              <w:bottom w:val="single" w:color="000000" w:sz="8" w:space="0"/>
            </w:tcBorders>
            <w:vAlign w:val="center"/>
          </w:tcPr>
          <w:p w14:paraId="52CD7914">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635" r="635" b="1905"/>
                      <wp:docPr id="1589753336" name="矩形 21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082"/>
                              </a:solidFill>
                              <a:ln>
                                <a:noFill/>
                              </a:ln>
                            </wps:spPr>
                            <wps:bodyPr rot="0" vert="horz" wrap="square" lIns="91440" tIns="45720" rIns="91440" bIns="45720" anchor="ctr" anchorCtr="0" upright="1">
                              <a:noAutofit/>
                            </wps:bodyPr>
                          </wps:wsp>
                        </a:graphicData>
                      </a:graphic>
                    </wp:inline>
                  </w:drawing>
                </mc:Choice>
                <mc:Fallback>
                  <w:pict>
                    <v:rect id="矩形 218" o:spid="_x0000_s1026" o:spt="1" style="height:28.3pt;width:42.5pt;v-text-anchor:middle;" fillcolor="#FFF082" filled="t" stroked="f" coordsize="21600,21600" o:gfxdata="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xT&#10;fJzTAAAAAwEAAA8AAAAAAAAAAQAgAAAAIgAAAGRycy9kb3ducmV2LnhtbFBLAQIUABQAAAAIAIdO&#10;4kBXCpikKAIAADIEAAAOAAAAAAAAAAEAIAAAACIBAABkcnMvZTJvRG9jLnhtbFBLBQYAAAAABgAG&#10;AFkBAAC8BQAAAAA=&#10;">
                      <v:fill on="t" focussize="0,0"/>
                      <v:stroke on="f"/>
                      <v:imagedata o:title=""/>
                      <o:lock v:ext="edit" aspectratio="f"/>
                      <w10:wrap type="none"/>
                      <w10:anchorlock/>
                    </v:rect>
                  </w:pict>
                </mc:Fallback>
              </mc:AlternateContent>
            </w:r>
          </w:p>
        </w:tc>
        <w:tc>
          <w:tcPr>
            <w:tcW w:w="1284" w:type="dxa"/>
            <w:tcBorders>
              <w:top w:val="single" w:color="000000" w:sz="6" w:space="0"/>
              <w:bottom w:val="single" w:color="000000" w:sz="8" w:space="0"/>
            </w:tcBorders>
            <w:vAlign w:val="center"/>
          </w:tcPr>
          <w:p w14:paraId="35022C35">
            <w:pPr>
              <w:widowControl/>
              <w:spacing w:line="240" w:lineRule="auto"/>
              <w:jc w:val="center"/>
              <w:textAlignment w:val="center"/>
              <w:rPr>
                <w:rFonts w:ascii="宋体" w:hAnsi="宋体"/>
                <w:kern w:val="0"/>
                <w:sz w:val="18"/>
                <w:szCs w:val="18"/>
              </w:rPr>
            </w:pPr>
            <w:r>
              <w:rPr>
                <w:rFonts w:ascii="宋体" w:hAnsi="宋体"/>
                <w:kern w:val="0"/>
                <w:sz w:val="18"/>
                <w:szCs w:val="18"/>
              </w:rPr>
              <w:t>255,240,130</w:t>
            </w:r>
          </w:p>
        </w:tc>
        <w:tc>
          <w:tcPr>
            <w:tcW w:w="1090" w:type="dxa"/>
            <w:tcBorders>
              <w:top w:val="single" w:color="000000" w:sz="6" w:space="0"/>
              <w:bottom w:val="single" w:color="000000" w:sz="8" w:space="0"/>
            </w:tcBorders>
            <w:vAlign w:val="center"/>
          </w:tcPr>
          <w:p w14:paraId="3797495C">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39750" cy="359410"/>
                  <wp:effectExtent l="0" t="0" r="12700" b="2540"/>
                  <wp:docPr id="488" name="图片 488"/>
                  <wp:cNvGraphicFramePr/>
                  <a:graphic xmlns:a="http://schemas.openxmlformats.org/drawingml/2006/main">
                    <a:graphicData uri="http://schemas.openxmlformats.org/drawingml/2006/picture">
                      <pic:pic xmlns:pic="http://schemas.openxmlformats.org/drawingml/2006/picture">
                        <pic:nvPicPr>
                          <pic:cNvPr id="488" name="图片 488"/>
                          <pic:cNvPicPr preferRelativeResize="0"/>
                        </pic:nvPicPr>
                        <pic:blipFill>
                          <a:blip r:embed="rId115"/>
                          <a:stretch>
                            <a:fillRect/>
                          </a:stretch>
                        </pic:blipFill>
                        <pic:spPr>
                          <a:xfrm>
                            <a:off x="0" y="0"/>
                            <a:ext cx="540000" cy="360000"/>
                          </a:xfrm>
                          <a:prstGeom prst="rect">
                            <a:avLst/>
                          </a:prstGeom>
                        </pic:spPr>
                      </pic:pic>
                    </a:graphicData>
                  </a:graphic>
                </wp:inline>
              </w:drawing>
            </w:r>
          </w:p>
        </w:tc>
      </w:tr>
      <w:tr w14:paraId="702E01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5586E68">
            <w:pPr>
              <w:spacing w:line="240" w:lineRule="auto"/>
              <w:jc w:val="center"/>
              <w:rPr>
                <w:rFonts w:ascii="宋体" w:hAnsi="宋体"/>
                <w:sz w:val="18"/>
                <w:szCs w:val="18"/>
              </w:rPr>
            </w:pPr>
          </w:p>
        </w:tc>
        <w:tc>
          <w:tcPr>
            <w:tcW w:w="981" w:type="dxa"/>
            <w:vMerge w:val="continue"/>
            <w:vAlign w:val="center"/>
          </w:tcPr>
          <w:p w14:paraId="720503E8">
            <w:pPr>
              <w:spacing w:line="240" w:lineRule="auto"/>
              <w:jc w:val="center"/>
              <w:rPr>
                <w:rFonts w:ascii="宋体" w:hAnsi="宋体"/>
                <w:sz w:val="18"/>
                <w:szCs w:val="18"/>
              </w:rPr>
            </w:pPr>
          </w:p>
        </w:tc>
        <w:tc>
          <w:tcPr>
            <w:tcW w:w="961" w:type="dxa"/>
            <w:tcBorders>
              <w:top w:val="single" w:color="000000" w:sz="8" w:space="0"/>
            </w:tcBorders>
            <w:vAlign w:val="center"/>
          </w:tcPr>
          <w:p w14:paraId="4C3F125E">
            <w:pPr>
              <w:spacing w:line="240" w:lineRule="auto"/>
              <w:jc w:val="center"/>
              <w:rPr>
                <w:rFonts w:ascii="宋体" w:hAnsi="宋体"/>
                <w:sz w:val="18"/>
                <w:szCs w:val="18"/>
              </w:rPr>
            </w:pPr>
          </w:p>
        </w:tc>
        <w:tc>
          <w:tcPr>
            <w:tcW w:w="1324" w:type="dxa"/>
            <w:tcBorders>
              <w:top w:val="single" w:color="000000" w:sz="8" w:space="0"/>
            </w:tcBorders>
            <w:vAlign w:val="center"/>
          </w:tcPr>
          <w:p w14:paraId="63DD11C2">
            <w:pPr>
              <w:widowControl/>
              <w:spacing w:line="240" w:lineRule="auto"/>
              <w:jc w:val="center"/>
              <w:textAlignment w:val="center"/>
              <w:rPr>
                <w:rFonts w:ascii="宋体" w:hAnsi="宋体"/>
                <w:sz w:val="18"/>
                <w:szCs w:val="18"/>
              </w:rPr>
            </w:pPr>
            <w:r>
              <w:rPr>
                <w:rFonts w:ascii="宋体" w:hAnsi="宋体"/>
                <w:kern w:val="0"/>
                <w:sz w:val="18"/>
                <w:szCs w:val="18"/>
              </w:rPr>
              <w:t>露头区</w:t>
            </w:r>
          </w:p>
        </w:tc>
        <w:tc>
          <w:tcPr>
            <w:tcW w:w="891" w:type="dxa"/>
            <w:tcBorders>
              <w:top w:val="single" w:color="000000" w:sz="8" w:space="0"/>
            </w:tcBorders>
            <w:vAlign w:val="center"/>
          </w:tcPr>
          <w:p w14:paraId="679285F5">
            <w:pPr>
              <w:widowControl/>
              <w:spacing w:line="240" w:lineRule="auto"/>
              <w:jc w:val="center"/>
              <w:textAlignment w:val="center"/>
              <w:rPr>
                <w:rFonts w:ascii="宋体" w:hAnsi="宋体"/>
                <w:sz w:val="18"/>
                <w:szCs w:val="18"/>
              </w:rPr>
            </w:pPr>
            <w:r>
              <w:rPr>
                <w:rFonts w:ascii="宋体" w:hAnsi="宋体"/>
                <w:kern w:val="0"/>
                <w:sz w:val="18"/>
                <w:szCs w:val="18"/>
              </w:rPr>
              <w:t>覆盖区</w:t>
            </w:r>
          </w:p>
        </w:tc>
        <w:tc>
          <w:tcPr>
            <w:tcW w:w="826" w:type="dxa"/>
            <w:tcBorders>
              <w:top w:val="single" w:color="000000" w:sz="8" w:space="0"/>
            </w:tcBorders>
            <w:vAlign w:val="center"/>
          </w:tcPr>
          <w:p w14:paraId="7955DECC">
            <w:pPr>
              <w:spacing w:line="240" w:lineRule="auto"/>
              <w:jc w:val="center"/>
              <w:rPr>
                <w:rFonts w:ascii="宋体" w:hAnsi="宋体"/>
                <w:sz w:val="18"/>
                <w:szCs w:val="18"/>
              </w:rPr>
            </w:pPr>
          </w:p>
        </w:tc>
        <w:tc>
          <w:tcPr>
            <w:tcW w:w="2116" w:type="dxa"/>
            <w:tcBorders>
              <w:top w:val="single" w:color="000000" w:sz="8" w:space="0"/>
            </w:tcBorders>
            <w:vAlign w:val="center"/>
          </w:tcPr>
          <w:p w14:paraId="75C1EC56">
            <w:pPr>
              <w:spacing w:line="240" w:lineRule="auto"/>
              <w:jc w:val="center"/>
              <w:rPr>
                <w:rFonts w:ascii="宋体" w:hAnsi="宋体"/>
                <w:sz w:val="18"/>
                <w:szCs w:val="18"/>
              </w:rPr>
            </w:pPr>
          </w:p>
        </w:tc>
        <w:tc>
          <w:tcPr>
            <w:tcW w:w="3076" w:type="dxa"/>
            <w:tcBorders>
              <w:top w:val="single" w:color="000000" w:sz="8" w:space="0"/>
            </w:tcBorders>
            <w:vAlign w:val="center"/>
          </w:tcPr>
          <w:p w14:paraId="696535EF">
            <w:pPr>
              <w:spacing w:line="240" w:lineRule="auto"/>
              <w:jc w:val="center"/>
              <w:rPr>
                <w:rFonts w:ascii="宋体" w:hAnsi="宋体"/>
                <w:sz w:val="18"/>
                <w:szCs w:val="18"/>
              </w:rPr>
            </w:pPr>
          </w:p>
        </w:tc>
        <w:tc>
          <w:tcPr>
            <w:tcW w:w="1187" w:type="dxa"/>
            <w:tcBorders>
              <w:top w:val="single" w:color="000000" w:sz="8" w:space="0"/>
            </w:tcBorders>
            <w:vAlign w:val="center"/>
          </w:tcPr>
          <w:p w14:paraId="661D6E44">
            <w:pPr>
              <w:spacing w:line="240" w:lineRule="auto"/>
              <w:jc w:val="center"/>
              <w:rPr>
                <w:rFonts w:ascii="宋体" w:hAnsi="宋体"/>
                <w:sz w:val="18"/>
                <w:szCs w:val="18"/>
              </w:rPr>
            </w:pPr>
          </w:p>
        </w:tc>
        <w:tc>
          <w:tcPr>
            <w:tcW w:w="1284" w:type="dxa"/>
            <w:tcBorders>
              <w:top w:val="single" w:color="000000" w:sz="8" w:space="0"/>
            </w:tcBorders>
            <w:vAlign w:val="center"/>
          </w:tcPr>
          <w:p w14:paraId="56D936AC">
            <w:pPr>
              <w:spacing w:line="240" w:lineRule="auto"/>
              <w:jc w:val="center"/>
              <w:rPr>
                <w:rFonts w:ascii="宋体" w:hAnsi="宋体"/>
                <w:sz w:val="18"/>
                <w:szCs w:val="18"/>
              </w:rPr>
            </w:pPr>
          </w:p>
        </w:tc>
        <w:tc>
          <w:tcPr>
            <w:tcW w:w="1090" w:type="dxa"/>
            <w:tcBorders>
              <w:top w:val="single" w:color="000000" w:sz="8" w:space="0"/>
            </w:tcBorders>
            <w:vAlign w:val="center"/>
          </w:tcPr>
          <w:p w14:paraId="2DC94B07">
            <w:pPr>
              <w:spacing w:line="240" w:lineRule="auto"/>
              <w:rPr>
                <w:rFonts w:ascii="宋体" w:hAnsi="宋体"/>
                <w:sz w:val="18"/>
                <w:szCs w:val="18"/>
              </w:rPr>
            </w:pPr>
          </w:p>
        </w:tc>
      </w:tr>
      <w:tr w14:paraId="04C26D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614B19CE">
            <w:pPr>
              <w:spacing w:line="240" w:lineRule="auto"/>
              <w:jc w:val="center"/>
              <w:rPr>
                <w:rFonts w:ascii="宋体" w:hAnsi="宋体"/>
                <w:sz w:val="18"/>
                <w:szCs w:val="18"/>
              </w:rPr>
            </w:pPr>
          </w:p>
        </w:tc>
        <w:tc>
          <w:tcPr>
            <w:tcW w:w="981" w:type="dxa"/>
            <w:vMerge w:val="continue"/>
            <w:vAlign w:val="center"/>
          </w:tcPr>
          <w:p w14:paraId="6A2B93E5">
            <w:pPr>
              <w:spacing w:line="240" w:lineRule="auto"/>
              <w:jc w:val="center"/>
              <w:rPr>
                <w:rFonts w:ascii="宋体" w:hAnsi="宋体"/>
                <w:sz w:val="18"/>
                <w:szCs w:val="18"/>
              </w:rPr>
            </w:pPr>
          </w:p>
        </w:tc>
        <w:tc>
          <w:tcPr>
            <w:tcW w:w="961" w:type="dxa"/>
            <w:vMerge w:val="restart"/>
            <w:vAlign w:val="center"/>
          </w:tcPr>
          <w:p w14:paraId="22F7ACD7">
            <w:pPr>
              <w:widowControl/>
              <w:spacing w:line="240" w:lineRule="auto"/>
              <w:jc w:val="center"/>
              <w:textAlignment w:val="center"/>
              <w:rPr>
                <w:rFonts w:ascii="宋体" w:hAnsi="宋体"/>
                <w:sz w:val="18"/>
                <w:szCs w:val="18"/>
              </w:rPr>
            </w:pPr>
            <w:r>
              <w:rPr>
                <w:rFonts w:ascii="宋体" w:hAnsi="宋体"/>
                <w:kern w:val="0"/>
                <w:sz w:val="18"/>
                <w:szCs w:val="18"/>
              </w:rPr>
              <w:t>全新统</w:t>
            </w:r>
          </w:p>
        </w:tc>
        <w:tc>
          <w:tcPr>
            <w:tcW w:w="2215" w:type="dxa"/>
            <w:gridSpan w:val="2"/>
            <w:vMerge w:val="restart"/>
            <w:vAlign w:val="center"/>
          </w:tcPr>
          <w:p w14:paraId="6979CB7A">
            <w:pPr>
              <w:widowControl/>
              <w:spacing w:line="240" w:lineRule="auto"/>
              <w:jc w:val="center"/>
              <w:textAlignment w:val="center"/>
              <w:rPr>
                <w:rFonts w:ascii="宋体" w:hAnsi="宋体"/>
                <w:sz w:val="18"/>
                <w:szCs w:val="18"/>
              </w:rPr>
            </w:pPr>
            <w:r>
              <w:rPr>
                <w:rFonts w:ascii="宋体" w:hAnsi="宋体"/>
                <w:kern w:val="0"/>
                <w:sz w:val="18"/>
                <w:szCs w:val="18"/>
              </w:rPr>
              <w:t>走马岭组</w:t>
            </w:r>
            <w:r>
              <w:rPr>
                <w:rFonts w:ascii="宋体" w:hAnsi="宋体"/>
                <w:kern w:val="0"/>
                <w:sz w:val="18"/>
                <w:szCs w:val="18"/>
              </w:rPr>
              <w:br w:type="textWrapping"/>
            </w:r>
            <w:r>
              <w:rPr>
                <w:rFonts w:ascii="宋体" w:hAnsi="宋体"/>
                <w:kern w:val="0"/>
                <w:sz w:val="18"/>
                <w:szCs w:val="18"/>
              </w:rPr>
              <w:t>（2）</w:t>
            </w:r>
          </w:p>
        </w:tc>
        <w:tc>
          <w:tcPr>
            <w:tcW w:w="826" w:type="dxa"/>
            <w:vMerge w:val="restart"/>
            <w:vAlign w:val="center"/>
          </w:tcPr>
          <w:p w14:paraId="0C761618">
            <w:pPr>
              <w:widowControl/>
              <w:spacing w:line="240" w:lineRule="auto"/>
              <w:jc w:val="center"/>
              <w:textAlignment w:val="center"/>
              <w:rPr>
                <w:rFonts w:ascii="宋体" w:hAnsi="宋体"/>
                <w:sz w:val="18"/>
                <w:szCs w:val="18"/>
              </w:rPr>
            </w:pPr>
            <w:r>
              <w:rPr>
                <w:rFonts w:ascii="宋体" w:hAnsi="宋体"/>
                <w:kern w:val="0"/>
                <w:sz w:val="18"/>
                <w:szCs w:val="18"/>
              </w:rPr>
              <w:t>Qhz</w:t>
            </w:r>
          </w:p>
        </w:tc>
        <w:tc>
          <w:tcPr>
            <w:tcW w:w="2116" w:type="dxa"/>
            <w:vMerge w:val="restart"/>
            <w:vAlign w:val="center"/>
          </w:tcPr>
          <w:p w14:paraId="4DC53ED4">
            <w:pPr>
              <w:widowControl/>
              <w:spacing w:line="240" w:lineRule="auto"/>
              <w:jc w:val="center"/>
              <w:textAlignment w:val="center"/>
              <w:rPr>
                <w:rFonts w:ascii="宋体" w:hAnsi="宋体"/>
                <w:sz w:val="18"/>
                <w:szCs w:val="18"/>
              </w:rPr>
            </w:pPr>
            <w:r>
              <w:rPr>
                <w:rFonts w:ascii="宋体" w:hAnsi="宋体"/>
                <w:kern w:val="0"/>
                <w:sz w:val="18"/>
                <w:szCs w:val="18"/>
              </w:rPr>
              <w:t>（2-1）一般黏性土、淤泥质土</w:t>
            </w:r>
          </w:p>
        </w:tc>
        <w:tc>
          <w:tcPr>
            <w:tcW w:w="3076" w:type="dxa"/>
            <w:vAlign w:val="center"/>
          </w:tcPr>
          <w:p w14:paraId="6F051D00">
            <w:pPr>
              <w:widowControl/>
              <w:spacing w:line="240" w:lineRule="auto"/>
              <w:jc w:val="center"/>
              <w:textAlignment w:val="center"/>
              <w:rPr>
                <w:rFonts w:ascii="宋体" w:hAnsi="宋体"/>
                <w:sz w:val="18"/>
                <w:szCs w:val="18"/>
              </w:rPr>
            </w:pPr>
            <w:r>
              <w:rPr>
                <w:rFonts w:ascii="宋体" w:hAnsi="宋体"/>
                <w:kern w:val="0"/>
                <w:sz w:val="18"/>
                <w:szCs w:val="18"/>
              </w:rPr>
              <w:t>（2-1-1）粉土</w:t>
            </w:r>
          </w:p>
        </w:tc>
        <w:tc>
          <w:tcPr>
            <w:tcW w:w="1187" w:type="dxa"/>
            <w:vAlign w:val="center"/>
          </w:tcPr>
          <w:p w14:paraId="1B3AE1BF">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1783446844" name="矩形 21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217"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ApFONQAAAADAQAADwAAAAAAAAABACAAAAAiAAAAZHJzL2Rvd25yZXYueG1sUEsBAhQAFAAAAAgA&#10;h07iQAkHAG8pAgAAMgQAAA4AAAAAAAAAAQAgAAAAIwEAAGRycy9lMm9Eb2MueG1sUEsFBgAAAAAG&#10;AAYAWQEAAL4FAAAAAA==&#10;">
                      <v:fill on="t" focussize="0,0"/>
                      <v:stroke on="f"/>
                      <v:imagedata o:title=""/>
                      <o:lock v:ext="edit" aspectratio="f"/>
                      <w10:wrap type="none"/>
                      <w10:anchorlock/>
                    </v:rect>
                  </w:pict>
                </mc:Fallback>
              </mc:AlternateContent>
            </w:r>
          </w:p>
        </w:tc>
        <w:tc>
          <w:tcPr>
            <w:tcW w:w="1284" w:type="dxa"/>
            <w:vAlign w:val="center"/>
          </w:tcPr>
          <w:p w14:paraId="09574F08">
            <w:pPr>
              <w:widowControl/>
              <w:spacing w:line="240" w:lineRule="auto"/>
              <w:jc w:val="center"/>
              <w:textAlignment w:val="center"/>
              <w:rPr>
                <w:rFonts w:ascii="宋体" w:hAnsi="宋体"/>
                <w:kern w:val="0"/>
                <w:sz w:val="18"/>
                <w:szCs w:val="18"/>
              </w:rPr>
            </w:pPr>
            <w:r>
              <w:rPr>
                <w:rFonts w:ascii="宋体" w:hAnsi="宋体"/>
                <w:kern w:val="0"/>
                <w:sz w:val="18"/>
                <w:szCs w:val="18"/>
              </w:rPr>
              <w:t>255,255,191</w:t>
            </w:r>
          </w:p>
        </w:tc>
        <w:tc>
          <w:tcPr>
            <w:tcW w:w="1090" w:type="dxa"/>
            <w:vAlign w:val="center"/>
          </w:tcPr>
          <w:p w14:paraId="13B1BC95">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pic:cNvPicPr>
                            <a:picLocks noChangeAspect="1"/>
                          </pic:cNvPicPr>
                        </pic:nvPicPr>
                        <pic:blipFill>
                          <a:blip r:embed="rId116" cstate="print"/>
                          <a:stretch>
                            <a:fillRect/>
                          </a:stretch>
                        </pic:blipFill>
                        <pic:spPr>
                          <a:xfrm>
                            <a:off x="0" y="0"/>
                            <a:ext cx="540000" cy="360000"/>
                          </a:xfrm>
                          <a:prstGeom prst="rect">
                            <a:avLst/>
                          </a:prstGeom>
                          <a:noFill/>
                          <a:ln>
                            <a:noFill/>
                          </a:ln>
                        </pic:spPr>
                      </pic:pic>
                    </a:graphicData>
                  </a:graphic>
                </wp:inline>
              </w:drawing>
            </w:r>
          </w:p>
        </w:tc>
      </w:tr>
      <w:tr w14:paraId="0348E8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BAC48F6">
            <w:pPr>
              <w:spacing w:line="240" w:lineRule="auto"/>
              <w:jc w:val="center"/>
              <w:rPr>
                <w:rFonts w:ascii="宋体" w:hAnsi="宋体"/>
                <w:sz w:val="18"/>
                <w:szCs w:val="18"/>
              </w:rPr>
            </w:pPr>
          </w:p>
        </w:tc>
        <w:tc>
          <w:tcPr>
            <w:tcW w:w="981" w:type="dxa"/>
            <w:vMerge w:val="continue"/>
            <w:vAlign w:val="center"/>
          </w:tcPr>
          <w:p w14:paraId="137942A0">
            <w:pPr>
              <w:spacing w:line="240" w:lineRule="auto"/>
              <w:jc w:val="center"/>
              <w:rPr>
                <w:rFonts w:ascii="宋体" w:hAnsi="宋体"/>
                <w:sz w:val="18"/>
                <w:szCs w:val="18"/>
              </w:rPr>
            </w:pPr>
          </w:p>
        </w:tc>
        <w:tc>
          <w:tcPr>
            <w:tcW w:w="961" w:type="dxa"/>
            <w:vMerge w:val="continue"/>
            <w:vAlign w:val="center"/>
          </w:tcPr>
          <w:p w14:paraId="3A1CA71F">
            <w:pPr>
              <w:spacing w:line="240" w:lineRule="auto"/>
              <w:jc w:val="center"/>
              <w:rPr>
                <w:rFonts w:ascii="宋体" w:hAnsi="宋体"/>
                <w:sz w:val="18"/>
                <w:szCs w:val="18"/>
              </w:rPr>
            </w:pPr>
          </w:p>
        </w:tc>
        <w:tc>
          <w:tcPr>
            <w:tcW w:w="2215" w:type="dxa"/>
            <w:gridSpan w:val="2"/>
            <w:vMerge w:val="continue"/>
            <w:vAlign w:val="center"/>
          </w:tcPr>
          <w:p w14:paraId="67A88E89">
            <w:pPr>
              <w:spacing w:line="240" w:lineRule="auto"/>
              <w:jc w:val="center"/>
              <w:rPr>
                <w:rFonts w:ascii="宋体" w:hAnsi="宋体"/>
                <w:sz w:val="18"/>
                <w:szCs w:val="18"/>
              </w:rPr>
            </w:pPr>
          </w:p>
        </w:tc>
        <w:tc>
          <w:tcPr>
            <w:tcW w:w="826" w:type="dxa"/>
            <w:vMerge w:val="continue"/>
            <w:vAlign w:val="center"/>
          </w:tcPr>
          <w:p w14:paraId="2D278821">
            <w:pPr>
              <w:spacing w:line="240" w:lineRule="auto"/>
              <w:jc w:val="center"/>
              <w:rPr>
                <w:rFonts w:ascii="宋体" w:hAnsi="宋体"/>
                <w:sz w:val="18"/>
                <w:szCs w:val="18"/>
              </w:rPr>
            </w:pPr>
          </w:p>
        </w:tc>
        <w:tc>
          <w:tcPr>
            <w:tcW w:w="2116" w:type="dxa"/>
            <w:vMerge w:val="continue"/>
            <w:vAlign w:val="center"/>
          </w:tcPr>
          <w:p w14:paraId="0DE019AC">
            <w:pPr>
              <w:spacing w:line="240" w:lineRule="auto"/>
              <w:jc w:val="center"/>
              <w:rPr>
                <w:rFonts w:ascii="宋体" w:hAnsi="宋体"/>
                <w:sz w:val="18"/>
                <w:szCs w:val="18"/>
              </w:rPr>
            </w:pPr>
          </w:p>
        </w:tc>
        <w:tc>
          <w:tcPr>
            <w:tcW w:w="3076" w:type="dxa"/>
            <w:vAlign w:val="center"/>
          </w:tcPr>
          <w:p w14:paraId="07E253AD">
            <w:pPr>
              <w:widowControl/>
              <w:spacing w:line="240" w:lineRule="auto"/>
              <w:jc w:val="center"/>
              <w:textAlignment w:val="center"/>
              <w:rPr>
                <w:rFonts w:ascii="宋体" w:hAnsi="宋体"/>
                <w:sz w:val="18"/>
                <w:szCs w:val="18"/>
              </w:rPr>
            </w:pPr>
            <w:r>
              <w:rPr>
                <w:rFonts w:ascii="宋体" w:hAnsi="宋体"/>
                <w:kern w:val="0"/>
                <w:sz w:val="18"/>
                <w:szCs w:val="18"/>
              </w:rPr>
              <w:t>（2-1-2）黏性土</w:t>
            </w:r>
          </w:p>
        </w:tc>
        <w:tc>
          <w:tcPr>
            <w:tcW w:w="1187" w:type="dxa"/>
            <w:vAlign w:val="center"/>
          </w:tcPr>
          <w:p w14:paraId="6380B8C8">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4445"/>
                      <wp:docPr id="637340145" name="矩形 21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216"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wK&#10;RTjUAAAAAwEAAA8AAAAAAAAAAQAgAAAAIgAAAGRycy9kb3ducmV2LnhtbFBLAQIUABQAAAAIAIdO&#10;4kC2weChJwIAADEEAAAOAAAAAAAAAAEAIAAAACM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085D95B2">
            <w:pPr>
              <w:widowControl/>
              <w:spacing w:line="240" w:lineRule="auto"/>
              <w:jc w:val="center"/>
              <w:textAlignment w:val="center"/>
              <w:rPr>
                <w:rFonts w:ascii="宋体" w:hAnsi="宋体"/>
                <w:kern w:val="0"/>
                <w:sz w:val="18"/>
                <w:szCs w:val="18"/>
              </w:rPr>
            </w:pPr>
            <w:r>
              <w:rPr>
                <w:rFonts w:ascii="宋体" w:hAnsi="宋体"/>
                <w:kern w:val="0"/>
                <w:sz w:val="18"/>
                <w:szCs w:val="18"/>
              </w:rPr>
              <w:t>255,255,191</w:t>
            </w:r>
          </w:p>
        </w:tc>
        <w:tc>
          <w:tcPr>
            <w:tcW w:w="1090" w:type="dxa"/>
            <w:vAlign w:val="center"/>
          </w:tcPr>
          <w:p w14:paraId="0DEC721D">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7" cstate="print"/>
                          <a:stretch>
                            <a:fillRect/>
                          </a:stretch>
                        </pic:blipFill>
                        <pic:spPr>
                          <a:xfrm>
                            <a:off x="0" y="0"/>
                            <a:ext cx="540000" cy="360000"/>
                          </a:xfrm>
                          <a:prstGeom prst="rect">
                            <a:avLst/>
                          </a:prstGeom>
                          <a:noFill/>
                          <a:ln>
                            <a:noFill/>
                          </a:ln>
                        </pic:spPr>
                      </pic:pic>
                    </a:graphicData>
                  </a:graphic>
                </wp:inline>
              </w:drawing>
            </w:r>
          </w:p>
        </w:tc>
      </w:tr>
      <w:tr w14:paraId="18599B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667B862">
            <w:pPr>
              <w:spacing w:line="240" w:lineRule="auto"/>
              <w:jc w:val="center"/>
              <w:rPr>
                <w:rFonts w:ascii="宋体" w:hAnsi="宋体"/>
                <w:sz w:val="18"/>
                <w:szCs w:val="18"/>
              </w:rPr>
            </w:pPr>
          </w:p>
        </w:tc>
        <w:tc>
          <w:tcPr>
            <w:tcW w:w="981" w:type="dxa"/>
            <w:vMerge w:val="continue"/>
            <w:vAlign w:val="center"/>
          </w:tcPr>
          <w:p w14:paraId="0FBE3B43">
            <w:pPr>
              <w:spacing w:line="240" w:lineRule="auto"/>
              <w:jc w:val="center"/>
              <w:rPr>
                <w:rFonts w:ascii="宋体" w:hAnsi="宋体"/>
                <w:sz w:val="18"/>
                <w:szCs w:val="18"/>
              </w:rPr>
            </w:pPr>
          </w:p>
        </w:tc>
        <w:tc>
          <w:tcPr>
            <w:tcW w:w="961" w:type="dxa"/>
            <w:vMerge w:val="continue"/>
            <w:vAlign w:val="center"/>
          </w:tcPr>
          <w:p w14:paraId="66AE2CA9">
            <w:pPr>
              <w:spacing w:line="240" w:lineRule="auto"/>
              <w:jc w:val="center"/>
              <w:rPr>
                <w:rFonts w:ascii="宋体" w:hAnsi="宋体"/>
                <w:sz w:val="18"/>
                <w:szCs w:val="18"/>
              </w:rPr>
            </w:pPr>
          </w:p>
        </w:tc>
        <w:tc>
          <w:tcPr>
            <w:tcW w:w="2215" w:type="dxa"/>
            <w:gridSpan w:val="2"/>
            <w:vMerge w:val="continue"/>
            <w:vAlign w:val="center"/>
          </w:tcPr>
          <w:p w14:paraId="25F82C6B">
            <w:pPr>
              <w:spacing w:line="240" w:lineRule="auto"/>
              <w:jc w:val="center"/>
              <w:rPr>
                <w:rFonts w:ascii="宋体" w:hAnsi="宋体"/>
                <w:sz w:val="18"/>
                <w:szCs w:val="18"/>
              </w:rPr>
            </w:pPr>
          </w:p>
        </w:tc>
        <w:tc>
          <w:tcPr>
            <w:tcW w:w="826" w:type="dxa"/>
            <w:vMerge w:val="continue"/>
            <w:vAlign w:val="center"/>
          </w:tcPr>
          <w:p w14:paraId="77188B21">
            <w:pPr>
              <w:spacing w:line="240" w:lineRule="auto"/>
              <w:jc w:val="center"/>
              <w:rPr>
                <w:rFonts w:ascii="宋体" w:hAnsi="宋体"/>
                <w:sz w:val="18"/>
                <w:szCs w:val="18"/>
              </w:rPr>
            </w:pPr>
          </w:p>
        </w:tc>
        <w:tc>
          <w:tcPr>
            <w:tcW w:w="2116" w:type="dxa"/>
            <w:vMerge w:val="continue"/>
            <w:vAlign w:val="center"/>
          </w:tcPr>
          <w:p w14:paraId="2991A235">
            <w:pPr>
              <w:spacing w:line="240" w:lineRule="auto"/>
              <w:jc w:val="center"/>
              <w:rPr>
                <w:rFonts w:ascii="宋体" w:hAnsi="宋体"/>
                <w:sz w:val="18"/>
                <w:szCs w:val="18"/>
              </w:rPr>
            </w:pPr>
          </w:p>
        </w:tc>
        <w:tc>
          <w:tcPr>
            <w:tcW w:w="3076" w:type="dxa"/>
            <w:vAlign w:val="center"/>
          </w:tcPr>
          <w:p w14:paraId="333A56A7">
            <w:pPr>
              <w:widowControl/>
              <w:spacing w:line="240" w:lineRule="auto"/>
              <w:jc w:val="center"/>
              <w:textAlignment w:val="center"/>
              <w:rPr>
                <w:rFonts w:ascii="宋体" w:hAnsi="宋体"/>
                <w:sz w:val="18"/>
                <w:szCs w:val="18"/>
              </w:rPr>
            </w:pPr>
            <w:r>
              <w:rPr>
                <w:rFonts w:ascii="宋体" w:hAnsi="宋体"/>
                <w:kern w:val="0"/>
                <w:sz w:val="18"/>
                <w:szCs w:val="18"/>
              </w:rPr>
              <w:t>（2-1-3）黏性土</w:t>
            </w:r>
          </w:p>
        </w:tc>
        <w:tc>
          <w:tcPr>
            <w:tcW w:w="1187" w:type="dxa"/>
            <w:vAlign w:val="center"/>
          </w:tcPr>
          <w:p w14:paraId="0C8797BE">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175"/>
                      <wp:docPr id="1160333974" name="矩形 21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215"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wK&#10;RTjUAAAAAwEAAA8AAAAAAAAAAQAgAAAAIgAAAGRycy9kb3ducmV2LnhtbFBLAQIUABQAAAAIAIdO&#10;4kAvHVVGJwIAADIEAAAOAAAAAAAAAAEAIAAAACM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39BCB8A3">
            <w:pPr>
              <w:widowControl/>
              <w:spacing w:line="240" w:lineRule="auto"/>
              <w:jc w:val="center"/>
              <w:textAlignment w:val="center"/>
              <w:rPr>
                <w:rFonts w:ascii="宋体" w:hAnsi="宋体"/>
                <w:kern w:val="0"/>
                <w:sz w:val="18"/>
                <w:szCs w:val="18"/>
              </w:rPr>
            </w:pPr>
            <w:r>
              <w:rPr>
                <w:rFonts w:ascii="宋体" w:hAnsi="宋体"/>
                <w:kern w:val="0"/>
                <w:sz w:val="18"/>
                <w:szCs w:val="18"/>
              </w:rPr>
              <w:t>255,255,191</w:t>
            </w:r>
          </w:p>
        </w:tc>
        <w:tc>
          <w:tcPr>
            <w:tcW w:w="1090" w:type="dxa"/>
            <w:vAlign w:val="center"/>
          </w:tcPr>
          <w:p w14:paraId="153652D6">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7" cstate="print"/>
                          <a:stretch>
                            <a:fillRect/>
                          </a:stretch>
                        </pic:blipFill>
                        <pic:spPr>
                          <a:xfrm>
                            <a:off x="0" y="0"/>
                            <a:ext cx="540000" cy="360000"/>
                          </a:xfrm>
                          <a:prstGeom prst="rect">
                            <a:avLst/>
                          </a:prstGeom>
                          <a:noFill/>
                          <a:ln>
                            <a:noFill/>
                          </a:ln>
                        </pic:spPr>
                      </pic:pic>
                    </a:graphicData>
                  </a:graphic>
                </wp:inline>
              </w:drawing>
            </w:r>
          </w:p>
        </w:tc>
      </w:tr>
      <w:tr w14:paraId="467144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9120707">
            <w:pPr>
              <w:spacing w:line="240" w:lineRule="auto"/>
              <w:jc w:val="center"/>
              <w:rPr>
                <w:rFonts w:ascii="宋体" w:hAnsi="宋体"/>
                <w:sz w:val="18"/>
                <w:szCs w:val="18"/>
              </w:rPr>
            </w:pPr>
          </w:p>
        </w:tc>
        <w:tc>
          <w:tcPr>
            <w:tcW w:w="981" w:type="dxa"/>
            <w:vMerge w:val="continue"/>
            <w:vAlign w:val="center"/>
          </w:tcPr>
          <w:p w14:paraId="47410826">
            <w:pPr>
              <w:spacing w:line="240" w:lineRule="auto"/>
              <w:jc w:val="center"/>
              <w:rPr>
                <w:rFonts w:ascii="宋体" w:hAnsi="宋体"/>
                <w:sz w:val="18"/>
                <w:szCs w:val="18"/>
              </w:rPr>
            </w:pPr>
          </w:p>
        </w:tc>
        <w:tc>
          <w:tcPr>
            <w:tcW w:w="961" w:type="dxa"/>
            <w:vMerge w:val="continue"/>
            <w:vAlign w:val="center"/>
          </w:tcPr>
          <w:p w14:paraId="653E1649">
            <w:pPr>
              <w:spacing w:line="240" w:lineRule="auto"/>
              <w:jc w:val="center"/>
              <w:rPr>
                <w:rFonts w:ascii="宋体" w:hAnsi="宋体"/>
                <w:sz w:val="18"/>
                <w:szCs w:val="18"/>
              </w:rPr>
            </w:pPr>
          </w:p>
        </w:tc>
        <w:tc>
          <w:tcPr>
            <w:tcW w:w="2215" w:type="dxa"/>
            <w:gridSpan w:val="2"/>
            <w:vMerge w:val="continue"/>
            <w:vAlign w:val="center"/>
          </w:tcPr>
          <w:p w14:paraId="32207643">
            <w:pPr>
              <w:spacing w:line="240" w:lineRule="auto"/>
              <w:jc w:val="center"/>
              <w:rPr>
                <w:rFonts w:ascii="宋体" w:hAnsi="宋体"/>
                <w:sz w:val="18"/>
                <w:szCs w:val="18"/>
              </w:rPr>
            </w:pPr>
          </w:p>
        </w:tc>
        <w:tc>
          <w:tcPr>
            <w:tcW w:w="826" w:type="dxa"/>
            <w:vMerge w:val="continue"/>
            <w:vAlign w:val="center"/>
          </w:tcPr>
          <w:p w14:paraId="6E9881A0">
            <w:pPr>
              <w:spacing w:line="240" w:lineRule="auto"/>
              <w:jc w:val="center"/>
              <w:rPr>
                <w:rFonts w:ascii="宋体" w:hAnsi="宋体"/>
                <w:sz w:val="18"/>
                <w:szCs w:val="18"/>
              </w:rPr>
            </w:pPr>
          </w:p>
        </w:tc>
        <w:tc>
          <w:tcPr>
            <w:tcW w:w="2116" w:type="dxa"/>
            <w:vMerge w:val="continue"/>
            <w:vAlign w:val="center"/>
          </w:tcPr>
          <w:p w14:paraId="2CE630E0">
            <w:pPr>
              <w:spacing w:line="240" w:lineRule="auto"/>
              <w:jc w:val="center"/>
              <w:rPr>
                <w:rFonts w:ascii="宋体" w:hAnsi="宋体"/>
                <w:sz w:val="18"/>
                <w:szCs w:val="18"/>
              </w:rPr>
            </w:pPr>
          </w:p>
        </w:tc>
        <w:tc>
          <w:tcPr>
            <w:tcW w:w="3076" w:type="dxa"/>
            <w:vAlign w:val="center"/>
          </w:tcPr>
          <w:p w14:paraId="0BA5D655">
            <w:pPr>
              <w:widowControl/>
              <w:spacing w:line="240" w:lineRule="auto"/>
              <w:jc w:val="center"/>
              <w:textAlignment w:val="center"/>
              <w:rPr>
                <w:rFonts w:ascii="宋体" w:hAnsi="宋体"/>
                <w:sz w:val="18"/>
                <w:szCs w:val="18"/>
              </w:rPr>
            </w:pPr>
            <w:r>
              <w:rPr>
                <w:rFonts w:ascii="宋体" w:hAnsi="宋体"/>
                <w:kern w:val="0"/>
                <w:sz w:val="18"/>
                <w:szCs w:val="18"/>
              </w:rPr>
              <w:t>（2-1-4）淤泥质土、淤泥</w:t>
            </w:r>
          </w:p>
        </w:tc>
        <w:tc>
          <w:tcPr>
            <w:tcW w:w="1187" w:type="dxa"/>
            <w:vAlign w:val="center"/>
          </w:tcPr>
          <w:p w14:paraId="31E425DD">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810"/>
                      <wp:docPr id="1462227737" name="矩形 21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214"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8&#10;CkU41AAAAAMBAAAPAAAAAAAAAAEAIAAAACIAAABkcnMvZG93bnJldi54bWxQSwECFAAUAAAACACH&#10;TuJAHSRx5SgCAAAyBAAADgAAAAAAAAABACAAAAAj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1D7B2B8A">
            <w:pPr>
              <w:widowControl/>
              <w:spacing w:line="240" w:lineRule="auto"/>
              <w:jc w:val="center"/>
              <w:textAlignment w:val="center"/>
              <w:rPr>
                <w:rFonts w:ascii="宋体" w:hAnsi="宋体"/>
                <w:kern w:val="0"/>
                <w:sz w:val="18"/>
                <w:szCs w:val="18"/>
              </w:rPr>
            </w:pPr>
            <w:r>
              <w:rPr>
                <w:rFonts w:ascii="宋体" w:hAnsi="宋体"/>
                <w:kern w:val="0"/>
                <w:sz w:val="18"/>
                <w:szCs w:val="18"/>
              </w:rPr>
              <w:t>255,255,191</w:t>
            </w:r>
          </w:p>
        </w:tc>
        <w:tc>
          <w:tcPr>
            <w:tcW w:w="1090" w:type="dxa"/>
            <w:vAlign w:val="center"/>
          </w:tcPr>
          <w:p w14:paraId="21836CB1">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4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8"/>
                          <pic:cNvPicPr>
                            <a:picLocks noChangeAspect="1"/>
                          </pic:cNvPicPr>
                        </pic:nvPicPr>
                        <pic:blipFill>
                          <a:blip r:embed="rId118"/>
                          <a:stretch>
                            <a:fillRect/>
                          </a:stretch>
                        </pic:blipFill>
                        <pic:spPr>
                          <a:xfrm>
                            <a:off x="0" y="0"/>
                            <a:ext cx="540000" cy="360000"/>
                          </a:xfrm>
                          <a:prstGeom prst="rect">
                            <a:avLst/>
                          </a:prstGeom>
                          <a:noFill/>
                          <a:ln>
                            <a:noFill/>
                          </a:ln>
                        </pic:spPr>
                      </pic:pic>
                    </a:graphicData>
                  </a:graphic>
                </wp:inline>
              </w:drawing>
            </w:r>
          </w:p>
        </w:tc>
      </w:tr>
      <w:tr w14:paraId="4F59B2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37FFEA5">
            <w:pPr>
              <w:spacing w:line="240" w:lineRule="auto"/>
              <w:jc w:val="center"/>
              <w:rPr>
                <w:rFonts w:ascii="宋体" w:hAnsi="宋体"/>
                <w:sz w:val="18"/>
                <w:szCs w:val="18"/>
              </w:rPr>
            </w:pPr>
          </w:p>
        </w:tc>
        <w:tc>
          <w:tcPr>
            <w:tcW w:w="981" w:type="dxa"/>
            <w:vMerge w:val="continue"/>
            <w:vAlign w:val="center"/>
          </w:tcPr>
          <w:p w14:paraId="09B2C446">
            <w:pPr>
              <w:spacing w:line="240" w:lineRule="auto"/>
              <w:jc w:val="center"/>
              <w:rPr>
                <w:rFonts w:ascii="宋体" w:hAnsi="宋体"/>
                <w:sz w:val="18"/>
                <w:szCs w:val="18"/>
              </w:rPr>
            </w:pPr>
          </w:p>
        </w:tc>
        <w:tc>
          <w:tcPr>
            <w:tcW w:w="961" w:type="dxa"/>
            <w:vMerge w:val="continue"/>
            <w:vAlign w:val="center"/>
          </w:tcPr>
          <w:p w14:paraId="4D6FCB31">
            <w:pPr>
              <w:spacing w:line="240" w:lineRule="auto"/>
              <w:jc w:val="center"/>
              <w:rPr>
                <w:rFonts w:ascii="宋体" w:hAnsi="宋体"/>
                <w:sz w:val="18"/>
                <w:szCs w:val="18"/>
              </w:rPr>
            </w:pPr>
          </w:p>
        </w:tc>
        <w:tc>
          <w:tcPr>
            <w:tcW w:w="2215" w:type="dxa"/>
            <w:gridSpan w:val="2"/>
            <w:vMerge w:val="continue"/>
            <w:vAlign w:val="center"/>
          </w:tcPr>
          <w:p w14:paraId="139C3715">
            <w:pPr>
              <w:spacing w:line="240" w:lineRule="auto"/>
              <w:jc w:val="center"/>
              <w:rPr>
                <w:rFonts w:ascii="宋体" w:hAnsi="宋体"/>
                <w:sz w:val="18"/>
                <w:szCs w:val="18"/>
              </w:rPr>
            </w:pPr>
          </w:p>
        </w:tc>
        <w:tc>
          <w:tcPr>
            <w:tcW w:w="826" w:type="dxa"/>
            <w:vMerge w:val="continue"/>
            <w:vAlign w:val="center"/>
          </w:tcPr>
          <w:p w14:paraId="366DA570">
            <w:pPr>
              <w:spacing w:line="240" w:lineRule="auto"/>
              <w:jc w:val="center"/>
              <w:rPr>
                <w:rFonts w:ascii="宋体" w:hAnsi="宋体"/>
                <w:sz w:val="18"/>
                <w:szCs w:val="18"/>
              </w:rPr>
            </w:pPr>
          </w:p>
        </w:tc>
        <w:tc>
          <w:tcPr>
            <w:tcW w:w="2116" w:type="dxa"/>
            <w:vMerge w:val="continue"/>
            <w:vAlign w:val="center"/>
          </w:tcPr>
          <w:p w14:paraId="1861C224">
            <w:pPr>
              <w:spacing w:line="240" w:lineRule="auto"/>
              <w:jc w:val="center"/>
              <w:rPr>
                <w:rFonts w:ascii="宋体" w:hAnsi="宋体"/>
                <w:sz w:val="18"/>
                <w:szCs w:val="18"/>
              </w:rPr>
            </w:pPr>
          </w:p>
        </w:tc>
        <w:tc>
          <w:tcPr>
            <w:tcW w:w="3076" w:type="dxa"/>
            <w:vAlign w:val="center"/>
          </w:tcPr>
          <w:p w14:paraId="218835DE">
            <w:pPr>
              <w:widowControl/>
              <w:spacing w:line="240" w:lineRule="auto"/>
              <w:jc w:val="center"/>
              <w:textAlignment w:val="center"/>
              <w:rPr>
                <w:rFonts w:ascii="宋体" w:hAnsi="宋体"/>
                <w:sz w:val="18"/>
                <w:szCs w:val="18"/>
              </w:rPr>
            </w:pPr>
            <w:r>
              <w:rPr>
                <w:rFonts w:ascii="宋体" w:hAnsi="宋体"/>
                <w:kern w:val="0"/>
                <w:sz w:val="18"/>
                <w:szCs w:val="18"/>
              </w:rPr>
              <w:t>（2-1-5）黏性土</w:t>
            </w:r>
          </w:p>
        </w:tc>
        <w:tc>
          <w:tcPr>
            <w:tcW w:w="1187" w:type="dxa"/>
            <w:vAlign w:val="center"/>
          </w:tcPr>
          <w:p w14:paraId="438EEFB8">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2540"/>
                      <wp:docPr id="1937133758" name="矩形 21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213"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8&#10;CkU41AAAAAMBAAAPAAAAAAAAAAEAIAAAACIAAABkcnMvZG93bnJldi54bWxQSwECFAAUAAAACACH&#10;TuJAdUUpJygCAAAyBAAADgAAAAAAAAABACAAAAAj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628CFCAE">
            <w:pPr>
              <w:widowControl/>
              <w:spacing w:line="240" w:lineRule="auto"/>
              <w:jc w:val="center"/>
              <w:textAlignment w:val="center"/>
              <w:rPr>
                <w:rFonts w:ascii="宋体" w:hAnsi="宋体"/>
                <w:kern w:val="0"/>
                <w:sz w:val="18"/>
                <w:szCs w:val="18"/>
              </w:rPr>
            </w:pPr>
            <w:r>
              <w:rPr>
                <w:rFonts w:ascii="宋体" w:hAnsi="宋体"/>
                <w:kern w:val="0"/>
                <w:sz w:val="18"/>
                <w:szCs w:val="18"/>
              </w:rPr>
              <w:t>255,255,191</w:t>
            </w:r>
          </w:p>
        </w:tc>
        <w:tc>
          <w:tcPr>
            <w:tcW w:w="1090" w:type="dxa"/>
            <w:vAlign w:val="center"/>
          </w:tcPr>
          <w:p w14:paraId="0B1CA129">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7" cstate="print"/>
                          <a:stretch>
                            <a:fillRect/>
                          </a:stretch>
                        </pic:blipFill>
                        <pic:spPr>
                          <a:xfrm>
                            <a:off x="0" y="0"/>
                            <a:ext cx="540000" cy="360000"/>
                          </a:xfrm>
                          <a:prstGeom prst="rect">
                            <a:avLst/>
                          </a:prstGeom>
                          <a:noFill/>
                          <a:ln>
                            <a:noFill/>
                          </a:ln>
                        </pic:spPr>
                      </pic:pic>
                    </a:graphicData>
                  </a:graphic>
                </wp:inline>
              </w:drawing>
            </w:r>
          </w:p>
        </w:tc>
      </w:tr>
      <w:tr w14:paraId="5EFFAF9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1B76D24">
            <w:pPr>
              <w:spacing w:line="240" w:lineRule="auto"/>
              <w:jc w:val="center"/>
              <w:rPr>
                <w:rFonts w:ascii="宋体" w:hAnsi="宋体"/>
                <w:sz w:val="18"/>
                <w:szCs w:val="18"/>
              </w:rPr>
            </w:pPr>
          </w:p>
        </w:tc>
        <w:tc>
          <w:tcPr>
            <w:tcW w:w="981" w:type="dxa"/>
            <w:vMerge w:val="continue"/>
            <w:vAlign w:val="center"/>
          </w:tcPr>
          <w:p w14:paraId="26AFEFE7">
            <w:pPr>
              <w:spacing w:line="240" w:lineRule="auto"/>
              <w:jc w:val="center"/>
              <w:rPr>
                <w:rFonts w:ascii="宋体" w:hAnsi="宋体"/>
                <w:sz w:val="18"/>
                <w:szCs w:val="18"/>
              </w:rPr>
            </w:pPr>
          </w:p>
        </w:tc>
        <w:tc>
          <w:tcPr>
            <w:tcW w:w="961" w:type="dxa"/>
            <w:vMerge w:val="continue"/>
            <w:vAlign w:val="center"/>
          </w:tcPr>
          <w:p w14:paraId="5C383A0F">
            <w:pPr>
              <w:spacing w:line="240" w:lineRule="auto"/>
              <w:jc w:val="center"/>
              <w:rPr>
                <w:rFonts w:ascii="宋体" w:hAnsi="宋体"/>
                <w:sz w:val="18"/>
                <w:szCs w:val="18"/>
              </w:rPr>
            </w:pPr>
          </w:p>
        </w:tc>
        <w:tc>
          <w:tcPr>
            <w:tcW w:w="2215" w:type="dxa"/>
            <w:gridSpan w:val="2"/>
            <w:vMerge w:val="continue"/>
            <w:vAlign w:val="center"/>
          </w:tcPr>
          <w:p w14:paraId="6EB0DA92">
            <w:pPr>
              <w:spacing w:line="240" w:lineRule="auto"/>
              <w:jc w:val="center"/>
              <w:rPr>
                <w:rFonts w:ascii="宋体" w:hAnsi="宋体"/>
                <w:sz w:val="18"/>
                <w:szCs w:val="18"/>
              </w:rPr>
            </w:pPr>
          </w:p>
        </w:tc>
        <w:tc>
          <w:tcPr>
            <w:tcW w:w="826" w:type="dxa"/>
            <w:vMerge w:val="continue"/>
            <w:vAlign w:val="center"/>
          </w:tcPr>
          <w:p w14:paraId="11EFD8C8">
            <w:pPr>
              <w:spacing w:line="240" w:lineRule="auto"/>
              <w:jc w:val="center"/>
              <w:rPr>
                <w:rFonts w:ascii="宋体" w:hAnsi="宋体"/>
                <w:sz w:val="18"/>
                <w:szCs w:val="18"/>
              </w:rPr>
            </w:pPr>
          </w:p>
        </w:tc>
        <w:tc>
          <w:tcPr>
            <w:tcW w:w="2116" w:type="dxa"/>
            <w:vMerge w:val="restart"/>
            <w:vAlign w:val="center"/>
          </w:tcPr>
          <w:p w14:paraId="69187219">
            <w:pPr>
              <w:widowControl/>
              <w:spacing w:line="240" w:lineRule="auto"/>
              <w:jc w:val="center"/>
              <w:textAlignment w:val="center"/>
              <w:rPr>
                <w:rFonts w:ascii="宋体" w:hAnsi="宋体"/>
                <w:sz w:val="18"/>
                <w:szCs w:val="18"/>
              </w:rPr>
            </w:pPr>
            <w:r>
              <w:rPr>
                <w:rFonts w:ascii="宋体" w:hAnsi="宋体"/>
                <w:kern w:val="0"/>
                <w:sz w:val="18"/>
                <w:szCs w:val="18"/>
              </w:rPr>
              <w:t>（2-2）互、夹层土</w:t>
            </w:r>
          </w:p>
        </w:tc>
        <w:tc>
          <w:tcPr>
            <w:tcW w:w="3076" w:type="dxa"/>
            <w:vAlign w:val="center"/>
          </w:tcPr>
          <w:p w14:paraId="32F49EFD">
            <w:pPr>
              <w:widowControl/>
              <w:spacing w:line="240" w:lineRule="auto"/>
              <w:jc w:val="center"/>
              <w:textAlignment w:val="center"/>
              <w:rPr>
                <w:rFonts w:ascii="宋体" w:hAnsi="宋体"/>
                <w:sz w:val="18"/>
                <w:szCs w:val="18"/>
              </w:rPr>
            </w:pPr>
            <w:r>
              <w:rPr>
                <w:rFonts w:ascii="宋体" w:hAnsi="宋体"/>
                <w:kern w:val="0"/>
                <w:sz w:val="18"/>
                <w:szCs w:val="18"/>
              </w:rPr>
              <w:t>（2-2-1）夹层</w:t>
            </w:r>
          </w:p>
        </w:tc>
        <w:tc>
          <w:tcPr>
            <w:tcW w:w="1187" w:type="dxa"/>
            <w:vAlign w:val="center"/>
          </w:tcPr>
          <w:p w14:paraId="768D5452">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1270" r="635" b="1270"/>
                      <wp:docPr id="1714298675" name="矩形 21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212"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ApFONQAAAADAQAADwAAAAAAAAABACAAAAAiAAAAZHJzL2Rvd25yZXYueG1sUEsBAhQAFAAAAAgA&#10;h07iQMge8GkpAgAAMgQAAA4AAAAAAAAAAQAgAAAAIwEAAGRycy9lMm9Eb2MueG1sUEsFBgAAAAAG&#10;AAYAWQEAAL4FAAAAAA==&#10;">
                      <v:fill on="t" focussize="0,0"/>
                      <v:stroke on="f"/>
                      <v:imagedata o:title=""/>
                      <o:lock v:ext="edit" aspectratio="f"/>
                      <w10:wrap type="none"/>
                      <w10:anchorlock/>
                    </v:rect>
                  </w:pict>
                </mc:Fallback>
              </mc:AlternateContent>
            </w:r>
          </w:p>
        </w:tc>
        <w:tc>
          <w:tcPr>
            <w:tcW w:w="1284" w:type="dxa"/>
            <w:vAlign w:val="center"/>
          </w:tcPr>
          <w:p w14:paraId="311C5639">
            <w:pPr>
              <w:widowControl/>
              <w:spacing w:line="240" w:lineRule="auto"/>
              <w:jc w:val="center"/>
              <w:textAlignment w:val="center"/>
              <w:rPr>
                <w:rFonts w:ascii="宋体" w:hAnsi="宋体"/>
                <w:kern w:val="0"/>
                <w:sz w:val="18"/>
                <w:szCs w:val="18"/>
              </w:rPr>
            </w:pPr>
            <w:r>
              <w:rPr>
                <w:rFonts w:ascii="宋体" w:hAnsi="宋体"/>
                <w:kern w:val="0"/>
                <w:sz w:val="18"/>
                <w:szCs w:val="18"/>
              </w:rPr>
              <w:t>255,255,191</w:t>
            </w:r>
          </w:p>
        </w:tc>
        <w:tc>
          <w:tcPr>
            <w:tcW w:w="1090" w:type="dxa"/>
            <w:vAlign w:val="center"/>
          </w:tcPr>
          <w:p w14:paraId="3EF30ED4">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4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9"/>
                          <pic:cNvPicPr>
                            <a:picLocks noChangeAspect="1"/>
                          </pic:cNvPicPr>
                        </pic:nvPicPr>
                        <pic:blipFill>
                          <a:blip r:embed="rId119"/>
                          <a:stretch>
                            <a:fillRect/>
                          </a:stretch>
                        </pic:blipFill>
                        <pic:spPr>
                          <a:xfrm>
                            <a:off x="0" y="0"/>
                            <a:ext cx="540000" cy="360000"/>
                          </a:xfrm>
                          <a:prstGeom prst="rect">
                            <a:avLst/>
                          </a:prstGeom>
                          <a:noFill/>
                          <a:ln>
                            <a:noFill/>
                          </a:ln>
                        </pic:spPr>
                      </pic:pic>
                    </a:graphicData>
                  </a:graphic>
                </wp:inline>
              </w:drawing>
            </w:r>
          </w:p>
        </w:tc>
      </w:tr>
      <w:tr w14:paraId="509063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7A992AFF">
            <w:pPr>
              <w:spacing w:line="240" w:lineRule="auto"/>
              <w:jc w:val="center"/>
              <w:rPr>
                <w:rFonts w:ascii="宋体" w:hAnsi="宋体"/>
                <w:sz w:val="18"/>
                <w:szCs w:val="18"/>
              </w:rPr>
            </w:pPr>
          </w:p>
        </w:tc>
        <w:tc>
          <w:tcPr>
            <w:tcW w:w="981" w:type="dxa"/>
            <w:vMerge w:val="continue"/>
            <w:vAlign w:val="center"/>
          </w:tcPr>
          <w:p w14:paraId="23FEA984">
            <w:pPr>
              <w:spacing w:line="240" w:lineRule="auto"/>
              <w:jc w:val="center"/>
              <w:rPr>
                <w:rFonts w:ascii="宋体" w:hAnsi="宋体"/>
                <w:sz w:val="18"/>
                <w:szCs w:val="18"/>
              </w:rPr>
            </w:pPr>
          </w:p>
        </w:tc>
        <w:tc>
          <w:tcPr>
            <w:tcW w:w="961" w:type="dxa"/>
            <w:vMerge w:val="continue"/>
            <w:vAlign w:val="center"/>
          </w:tcPr>
          <w:p w14:paraId="6E0C322D">
            <w:pPr>
              <w:spacing w:line="240" w:lineRule="auto"/>
              <w:jc w:val="center"/>
              <w:rPr>
                <w:rFonts w:ascii="宋体" w:hAnsi="宋体"/>
                <w:sz w:val="18"/>
                <w:szCs w:val="18"/>
              </w:rPr>
            </w:pPr>
          </w:p>
        </w:tc>
        <w:tc>
          <w:tcPr>
            <w:tcW w:w="2215" w:type="dxa"/>
            <w:gridSpan w:val="2"/>
            <w:vMerge w:val="continue"/>
            <w:vAlign w:val="center"/>
          </w:tcPr>
          <w:p w14:paraId="430C30C5">
            <w:pPr>
              <w:spacing w:line="240" w:lineRule="auto"/>
              <w:jc w:val="center"/>
              <w:rPr>
                <w:rFonts w:ascii="宋体" w:hAnsi="宋体"/>
                <w:sz w:val="18"/>
                <w:szCs w:val="18"/>
              </w:rPr>
            </w:pPr>
          </w:p>
        </w:tc>
        <w:tc>
          <w:tcPr>
            <w:tcW w:w="826" w:type="dxa"/>
            <w:vMerge w:val="continue"/>
            <w:vAlign w:val="center"/>
          </w:tcPr>
          <w:p w14:paraId="025E6D4E">
            <w:pPr>
              <w:spacing w:line="240" w:lineRule="auto"/>
              <w:jc w:val="center"/>
              <w:rPr>
                <w:rFonts w:ascii="宋体" w:hAnsi="宋体"/>
                <w:sz w:val="18"/>
                <w:szCs w:val="18"/>
              </w:rPr>
            </w:pPr>
          </w:p>
        </w:tc>
        <w:tc>
          <w:tcPr>
            <w:tcW w:w="2116" w:type="dxa"/>
            <w:vMerge w:val="continue"/>
            <w:vAlign w:val="center"/>
          </w:tcPr>
          <w:p w14:paraId="2E887899">
            <w:pPr>
              <w:spacing w:line="240" w:lineRule="auto"/>
              <w:jc w:val="center"/>
              <w:rPr>
                <w:rFonts w:ascii="宋体" w:hAnsi="宋体"/>
                <w:sz w:val="18"/>
                <w:szCs w:val="18"/>
              </w:rPr>
            </w:pPr>
          </w:p>
        </w:tc>
        <w:tc>
          <w:tcPr>
            <w:tcW w:w="3076" w:type="dxa"/>
            <w:vAlign w:val="center"/>
          </w:tcPr>
          <w:p w14:paraId="52D68272">
            <w:pPr>
              <w:widowControl/>
              <w:spacing w:line="240" w:lineRule="auto"/>
              <w:jc w:val="center"/>
              <w:textAlignment w:val="center"/>
              <w:rPr>
                <w:rFonts w:ascii="宋体" w:hAnsi="宋体"/>
                <w:sz w:val="18"/>
                <w:szCs w:val="18"/>
              </w:rPr>
            </w:pPr>
            <w:r>
              <w:rPr>
                <w:rFonts w:ascii="宋体" w:hAnsi="宋体"/>
                <w:kern w:val="0"/>
                <w:sz w:val="18"/>
                <w:szCs w:val="18"/>
              </w:rPr>
              <w:t>（2-2-2）互层</w:t>
            </w:r>
          </w:p>
        </w:tc>
        <w:tc>
          <w:tcPr>
            <w:tcW w:w="1187" w:type="dxa"/>
            <w:vAlign w:val="center"/>
          </w:tcPr>
          <w:p w14:paraId="169F3E22">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2540" r="635" b="0"/>
                      <wp:docPr id="812496363" name="矩形 21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211"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wK&#10;RTjUAAAAAwEAAA8AAAAAAAAAAQAgAAAAIgAAAGRycy9kb3ducmV2LnhtbFBLAQIUABQAAAAIAIdO&#10;4kC1DDBOJwIAADEEAAAOAAAAAAAAAAEAIAAAACM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1555AAC4">
            <w:pPr>
              <w:widowControl/>
              <w:spacing w:line="240" w:lineRule="auto"/>
              <w:jc w:val="center"/>
              <w:textAlignment w:val="center"/>
              <w:rPr>
                <w:rFonts w:ascii="宋体" w:hAnsi="宋体"/>
                <w:kern w:val="0"/>
                <w:sz w:val="18"/>
                <w:szCs w:val="18"/>
              </w:rPr>
            </w:pPr>
            <w:r>
              <w:rPr>
                <w:rFonts w:ascii="宋体" w:hAnsi="宋体"/>
                <w:kern w:val="0"/>
                <w:sz w:val="18"/>
                <w:szCs w:val="18"/>
              </w:rPr>
              <w:t>255,255,191</w:t>
            </w:r>
          </w:p>
        </w:tc>
        <w:tc>
          <w:tcPr>
            <w:tcW w:w="1090" w:type="dxa"/>
            <w:vAlign w:val="center"/>
          </w:tcPr>
          <w:p w14:paraId="22675615">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2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9"/>
                          <pic:cNvPicPr>
                            <a:picLocks noChangeAspect="1"/>
                          </pic:cNvPicPr>
                        </pic:nvPicPr>
                        <pic:blipFill>
                          <a:blip r:embed="rId119"/>
                          <a:stretch>
                            <a:fillRect/>
                          </a:stretch>
                        </pic:blipFill>
                        <pic:spPr>
                          <a:xfrm>
                            <a:off x="0" y="0"/>
                            <a:ext cx="540000" cy="360000"/>
                          </a:xfrm>
                          <a:prstGeom prst="rect">
                            <a:avLst/>
                          </a:prstGeom>
                          <a:noFill/>
                          <a:ln>
                            <a:noFill/>
                          </a:ln>
                        </pic:spPr>
                      </pic:pic>
                    </a:graphicData>
                  </a:graphic>
                </wp:inline>
              </w:drawing>
            </w:r>
          </w:p>
        </w:tc>
      </w:tr>
      <w:tr w14:paraId="469972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F483B9F">
            <w:pPr>
              <w:spacing w:line="240" w:lineRule="auto"/>
              <w:jc w:val="center"/>
              <w:rPr>
                <w:rFonts w:ascii="宋体" w:hAnsi="宋体"/>
                <w:sz w:val="18"/>
                <w:szCs w:val="18"/>
              </w:rPr>
            </w:pPr>
          </w:p>
        </w:tc>
        <w:tc>
          <w:tcPr>
            <w:tcW w:w="981" w:type="dxa"/>
            <w:vMerge w:val="continue"/>
            <w:vAlign w:val="center"/>
          </w:tcPr>
          <w:p w14:paraId="32DB1A2F">
            <w:pPr>
              <w:spacing w:line="240" w:lineRule="auto"/>
              <w:jc w:val="center"/>
              <w:rPr>
                <w:rFonts w:ascii="宋体" w:hAnsi="宋体"/>
                <w:sz w:val="18"/>
                <w:szCs w:val="18"/>
              </w:rPr>
            </w:pPr>
          </w:p>
        </w:tc>
        <w:tc>
          <w:tcPr>
            <w:tcW w:w="961" w:type="dxa"/>
            <w:vMerge w:val="continue"/>
            <w:vAlign w:val="center"/>
          </w:tcPr>
          <w:p w14:paraId="37C5CC4C">
            <w:pPr>
              <w:spacing w:line="240" w:lineRule="auto"/>
              <w:jc w:val="center"/>
              <w:rPr>
                <w:rFonts w:ascii="宋体" w:hAnsi="宋体"/>
                <w:sz w:val="18"/>
                <w:szCs w:val="18"/>
              </w:rPr>
            </w:pPr>
          </w:p>
        </w:tc>
        <w:tc>
          <w:tcPr>
            <w:tcW w:w="2215" w:type="dxa"/>
            <w:gridSpan w:val="2"/>
            <w:vMerge w:val="continue"/>
            <w:vAlign w:val="center"/>
          </w:tcPr>
          <w:p w14:paraId="78993E65">
            <w:pPr>
              <w:spacing w:line="240" w:lineRule="auto"/>
              <w:jc w:val="center"/>
              <w:rPr>
                <w:rFonts w:ascii="宋体" w:hAnsi="宋体"/>
                <w:sz w:val="18"/>
                <w:szCs w:val="18"/>
              </w:rPr>
            </w:pPr>
          </w:p>
        </w:tc>
        <w:tc>
          <w:tcPr>
            <w:tcW w:w="826" w:type="dxa"/>
            <w:vMerge w:val="continue"/>
            <w:vAlign w:val="center"/>
          </w:tcPr>
          <w:p w14:paraId="2687E0BE">
            <w:pPr>
              <w:spacing w:line="240" w:lineRule="auto"/>
              <w:jc w:val="center"/>
              <w:rPr>
                <w:rFonts w:ascii="宋体" w:hAnsi="宋体"/>
                <w:sz w:val="18"/>
                <w:szCs w:val="18"/>
              </w:rPr>
            </w:pPr>
          </w:p>
        </w:tc>
        <w:tc>
          <w:tcPr>
            <w:tcW w:w="2116" w:type="dxa"/>
            <w:vMerge w:val="restart"/>
            <w:vAlign w:val="center"/>
          </w:tcPr>
          <w:p w14:paraId="487EA928">
            <w:pPr>
              <w:widowControl/>
              <w:spacing w:line="240" w:lineRule="auto"/>
              <w:jc w:val="center"/>
              <w:textAlignment w:val="center"/>
              <w:rPr>
                <w:rFonts w:ascii="宋体" w:hAnsi="宋体"/>
                <w:sz w:val="18"/>
                <w:szCs w:val="18"/>
              </w:rPr>
            </w:pPr>
            <w:r>
              <w:rPr>
                <w:rFonts w:ascii="宋体" w:hAnsi="宋体"/>
                <w:kern w:val="0"/>
                <w:sz w:val="18"/>
                <w:szCs w:val="18"/>
              </w:rPr>
              <w:t>（2-3）砂土</w:t>
            </w:r>
          </w:p>
        </w:tc>
        <w:tc>
          <w:tcPr>
            <w:tcW w:w="3076" w:type="dxa"/>
            <w:vAlign w:val="center"/>
          </w:tcPr>
          <w:p w14:paraId="51BDF383">
            <w:pPr>
              <w:widowControl/>
              <w:spacing w:line="240" w:lineRule="auto"/>
              <w:jc w:val="center"/>
              <w:textAlignment w:val="center"/>
              <w:rPr>
                <w:rFonts w:ascii="宋体" w:hAnsi="宋体"/>
                <w:sz w:val="18"/>
                <w:szCs w:val="18"/>
              </w:rPr>
            </w:pPr>
            <w:r>
              <w:rPr>
                <w:rFonts w:ascii="宋体" w:hAnsi="宋体"/>
                <w:kern w:val="0"/>
                <w:sz w:val="18"/>
                <w:szCs w:val="18"/>
              </w:rPr>
              <w:t>（2-3-1）粉砂</w:t>
            </w:r>
          </w:p>
        </w:tc>
        <w:tc>
          <w:tcPr>
            <w:tcW w:w="1187" w:type="dxa"/>
            <w:vAlign w:val="center"/>
          </w:tcPr>
          <w:p w14:paraId="6616A0CB">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3810" r="635" b="0"/>
                      <wp:docPr id="1711566509" name="矩形 21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210"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wK&#10;RTjUAAAAAwEAAA8AAAAAAAAAAQAgAAAAIgAAAGRycy9kb3ducmV2LnhtbFBLAQIUABQAAAAIAIdO&#10;4kAwlEPnJwIAADIEAAAOAAAAAAAAAAEAIAAAACM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77388956">
            <w:pPr>
              <w:widowControl/>
              <w:spacing w:line="240" w:lineRule="auto"/>
              <w:jc w:val="center"/>
              <w:textAlignment w:val="center"/>
              <w:rPr>
                <w:rFonts w:ascii="宋体" w:hAnsi="宋体"/>
                <w:kern w:val="0"/>
                <w:sz w:val="18"/>
                <w:szCs w:val="18"/>
              </w:rPr>
            </w:pPr>
            <w:r>
              <w:rPr>
                <w:rFonts w:ascii="宋体" w:hAnsi="宋体"/>
                <w:kern w:val="0"/>
                <w:sz w:val="18"/>
                <w:szCs w:val="18"/>
              </w:rPr>
              <w:t>255,255,191</w:t>
            </w:r>
          </w:p>
        </w:tc>
        <w:tc>
          <w:tcPr>
            <w:tcW w:w="1090" w:type="dxa"/>
            <w:vAlign w:val="center"/>
          </w:tcPr>
          <w:p w14:paraId="22A6247A">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4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10"/>
                          <pic:cNvPicPr>
                            <a:picLocks noChangeAspect="1"/>
                          </pic:cNvPicPr>
                        </pic:nvPicPr>
                        <pic:blipFill>
                          <a:blip r:embed="rId120"/>
                          <a:stretch>
                            <a:fillRect/>
                          </a:stretch>
                        </pic:blipFill>
                        <pic:spPr>
                          <a:xfrm>
                            <a:off x="0" y="0"/>
                            <a:ext cx="540000" cy="360000"/>
                          </a:xfrm>
                          <a:prstGeom prst="rect">
                            <a:avLst/>
                          </a:prstGeom>
                          <a:noFill/>
                          <a:ln>
                            <a:noFill/>
                          </a:ln>
                        </pic:spPr>
                      </pic:pic>
                    </a:graphicData>
                  </a:graphic>
                </wp:inline>
              </w:drawing>
            </w:r>
          </w:p>
        </w:tc>
      </w:tr>
      <w:tr w14:paraId="09A6D3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637B77A9">
            <w:pPr>
              <w:spacing w:line="240" w:lineRule="auto"/>
              <w:jc w:val="center"/>
              <w:rPr>
                <w:rFonts w:ascii="宋体" w:hAnsi="宋体"/>
                <w:sz w:val="18"/>
                <w:szCs w:val="18"/>
              </w:rPr>
            </w:pPr>
          </w:p>
        </w:tc>
        <w:tc>
          <w:tcPr>
            <w:tcW w:w="981" w:type="dxa"/>
            <w:vMerge w:val="continue"/>
            <w:vAlign w:val="center"/>
          </w:tcPr>
          <w:p w14:paraId="406C17FD">
            <w:pPr>
              <w:spacing w:line="240" w:lineRule="auto"/>
              <w:jc w:val="center"/>
              <w:rPr>
                <w:rFonts w:ascii="宋体" w:hAnsi="宋体"/>
                <w:sz w:val="18"/>
                <w:szCs w:val="18"/>
              </w:rPr>
            </w:pPr>
          </w:p>
        </w:tc>
        <w:tc>
          <w:tcPr>
            <w:tcW w:w="961" w:type="dxa"/>
            <w:vMerge w:val="continue"/>
            <w:vAlign w:val="center"/>
          </w:tcPr>
          <w:p w14:paraId="125F2431">
            <w:pPr>
              <w:spacing w:line="240" w:lineRule="auto"/>
              <w:jc w:val="center"/>
              <w:rPr>
                <w:rFonts w:ascii="宋体" w:hAnsi="宋体"/>
                <w:sz w:val="18"/>
                <w:szCs w:val="18"/>
              </w:rPr>
            </w:pPr>
          </w:p>
        </w:tc>
        <w:tc>
          <w:tcPr>
            <w:tcW w:w="2215" w:type="dxa"/>
            <w:gridSpan w:val="2"/>
            <w:vMerge w:val="continue"/>
            <w:vAlign w:val="center"/>
          </w:tcPr>
          <w:p w14:paraId="3580A589">
            <w:pPr>
              <w:spacing w:line="240" w:lineRule="auto"/>
              <w:jc w:val="center"/>
              <w:rPr>
                <w:rFonts w:ascii="宋体" w:hAnsi="宋体"/>
                <w:sz w:val="18"/>
                <w:szCs w:val="18"/>
              </w:rPr>
            </w:pPr>
          </w:p>
        </w:tc>
        <w:tc>
          <w:tcPr>
            <w:tcW w:w="826" w:type="dxa"/>
            <w:vMerge w:val="continue"/>
            <w:vAlign w:val="center"/>
          </w:tcPr>
          <w:p w14:paraId="188807DB">
            <w:pPr>
              <w:spacing w:line="240" w:lineRule="auto"/>
              <w:jc w:val="center"/>
              <w:rPr>
                <w:rFonts w:ascii="宋体" w:hAnsi="宋体"/>
                <w:sz w:val="18"/>
                <w:szCs w:val="18"/>
              </w:rPr>
            </w:pPr>
          </w:p>
        </w:tc>
        <w:tc>
          <w:tcPr>
            <w:tcW w:w="2116" w:type="dxa"/>
            <w:vMerge w:val="continue"/>
            <w:vAlign w:val="center"/>
          </w:tcPr>
          <w:p w14:paraId="22E96FE3">
            <w:pPr>
              <w:spacing w:line="240" w:lineRule="auto"/>
              <w:jc w:val="center"/>
              <w:rPr>
                <w:rFonts w:ascii="宋体" w:hAnsi="宋体"/>
                <w:sz w:val="18"/>
                <w:szCs w:val="18"/>
              </w:rPr>
            </w:pPr>
          </w:p>
        </w:tc>
        <w:tc>
          <w:tcPr>
            <w:tcW w:w="3076" w:type="dxa"/>
            <w:vAlign w:val="center"/>
          </w:tcPr>
          <w:p w14:paraId="3D0D2D9F">
            <w:pPr>
              <w:widowControl/>
              <w:spacing w:line="240" w:lineRule="auto"/>
              <w:jc w:val="center"/>
              <w:textAlignment w:val="center"/>
              <w:rPr>
                <w:rFonts w:ascii="宋体" w:hAnsi="宋体"/>
                <w:sz w:val="18"/>
                <w:szCs w:val="18"/>
              </w:rPr>
            </w:pPr>
            <w:r>
              <w:rPr>
                <w:rFonts w:ascii="宋体" w:hAnsi="宋体"/>
                <w:kern w:val="0"/>
                <w:sz w:val="18"/>
                <w:szCs w:val="18"/>
              </w:rPr>
              <w:t>（2-3-2）粉细砂</w:t>
            </w:r>
          </w:p>
        </w:tc>
        <w:tc>
          <w:tcPr>
            <w:tcW w:w="1187" w:type="dxa"/>
            <w:vAlign w:val="center"/>
          </w:tcPr>
          <w:p w14:paraId="56179B6F">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1174908079" name="矩形 20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209"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8&#10;CkU41AAAAAMBAAAPAAAAAAAAAAEAIAAAACIAAABkcnMvZG93bnJldi54bWxQSwECFAAUAAAACACH&#10;TuJAlTdJMSgCAAAyBAAADgAAAAAAAAABACAAAAAj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71479E99">
            <w:pPr>
              <w:widowControl/>
              <w:spacing w:line="240" w:lineRule="auto"/>
              <w:jc w:val="center"/>
              <w:textAlignment w:val="center"/>
              <w:rPr>
                <w:rFonts w:ascii="宋体" w:hAnsi="宋体"/>
                <w:kern w:val="0"/>
                <w:sz w:val="18"/>
                <w:szCs w:val="18"/>
              </w:rPr>
            </w:pPr>
            <w:r>
              <w:rPr>
                <w:rFonts w:ascii="宋体" w:hAnsi="宋体"/>
                <w:kern w:val="0"/>
                <w:sz w:val="18"/>
                <w:szCs w:val="18"/>
              </w:rPr>
              <w:t>255,255,191</w:t>
            </w:r>
          </w:p>
        </w:tc>
        <w:tc>
          <w:tcPr>
            <w:tcW w:w="1090" w:type="dxa"/>
            <w:vAlign w:val="center"/>
          </w:tcPr>
          <w:p w14:paraId="4A3BB287">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4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11"/>
                          <pic:cNvPicPr>
                            <a:picLocks noChangeAspect="1"/>
                          </pic:cNvPicPr>
                        </pic:nvPicPr>
                        <pic:blipFill>
                          <a:blip r:embed="rId121" cstate="print"/>
                          <a:stretch>
                            <a:fillRect/>
                          </a:stretch>
                        </pic:blipFill>
                        <pic:spPr>
                          <a:xfrm>
                            <a:off x="0" y="0"/>
                            <a:ext cx="540000" cy="360000"/>
                          </a:xfrm>
                          <a:prstGeom prst="rect">
                            <a:avLst/>
                          </a:prstGeom>
                          <a:noFill/>
                          <a:ln>
                            <a:noFill/>
                          </a:ln>
                        </pic:spPr>
                      </pic:pic>
                    </a:graphicData>
                  </a:graphic>
                </wp:inline>
              </w:drawing>
            </w:r>
          </w:p>
        </w:tc>
      </w:tr>
      <w:tr w14:paraId="638AE5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BB44293">
            <w:pPr>
              <w:spacing w:line="240" w:lineRule="auto"/>
              <w:jc w:val="center"/>
              <w:rPr>
                <w:rFonts w:ascii="宋体" w:hAnsi="宋体"/>
                <w:sz w:val="18"/>
                <w:szCs w:val="18"/>
              </w:rPr>
            </w:pPr>
          </w:p>
        </w:tc>
        <w:tc>
          <w:tcPr>
            <w:tcW w:w="981" w:type="dxa"/>
            <w:vMerge w:val="continue"/>
            <w:vAlign w:val="center"/>
          </w:tcPr>
          <w:p w14:paraId="23DCFA92">
            <w:pPr>
              <w:spacing w:line="240" w:lineRule="auto"/>
              <w:jc w:val="center"/>
              <w:rPr>
                <w:rFonts w:ascii="宋体" w:hAnsi="宋体"/>
                <w:sz w:val="18"/>
                <w:szCs w:val="18"/>
              </w:rPr>
            </w:pPr>
          </w:p>
        </w:tc>
        <w:tc>
          <w:tcPr>
            <w:tcW w:w="961" w:type="dxa"/>
            <w:vMerge w:val="continue"/>
            <w:vAlign w:val="center"/>
          </w:tcPr>
          <w:p w14:paraId="14E5579E">
            <w:pPr>
              <w:spacing w:line="240" w:lineRule="auto"/>
              <w:jc w:val="center"/>
              <w:rPr>
                <w:rFonts w:ascii="宋体" w:hAnsi="宋体"/>
                <w:sz w:val="18"/>
                <w:szCs w:val="18"/>
              </w:rPr>
            </w:pPr>
          </w:p>
        </w:tc>
        <w:tc>
          <w:tcPr>
            <w:tcW w:w="2215" w:type="dxa"/>
            <w:gridSpan w:val="2"/>
            <w:vMerge w:val="continue"/>
            <w:vAlign w:val="center"/>
          </w:tcPr>
          <w:p w14:paraId="775878E2">
            <w:pPr>
              <w:spacing w:line="240" w:lineRule="auto"/>
              <w:jc w:val="center"/>
              <w:rPr>
                <w:rFonts w:ascii="宋体" w:hAnsi="宋体"/>
                <w:sz w:val="18"/>
                <w:szCs w:val="18"/>
              </w:rPr>
            </w:pPr>
          </w:p>
        </w:tc>
        <w:tc>
          <w:tcPr>
            <w:tcW w:w="826" w:type="dxa"/>
            <w:vMerge w:val="continue"/>
            <w:vAlign w:val="center"/>
          </w:tcPr>
          <w:p w14:paraId="75DF124A">
            <w:pPr>
              <w:spacing w:line="240" w:lineRule="auto"/>
              <w:jc w:val="center"/>
              <w:rPr>
                <w:rFonts w:ascii="宋体" w:hAnsi="宋体"/>
                <w:sz w:val="18"/>
                <w:szCs w:val="18"/>
              </w:rPr>
            </w:pPr>
          </w:p>
        </w:tc>
        <w:tc>
          <w:tcPr>
            <w:tcW w:w="2116" w:type="dxa"/>
            <w:vMerge w:val="continue"/>
            <w:vAlign w:val="center"/>
          </w:tcPr>
          <w:p w14:paraId="1CCDB208">
            <w:pPr>
              <w:spacing w:line="240" w:lineRule="auto"/>
              <w:jc w:val="center"/>
              <w:rPr>
                <w:rFonts w:ascii="宋体" w:hAnsi="宋体"/>
                <w:sz w:val="18"/>
                <w:szCs w:val="18"/>
              </w:rPr>
            </w:pPr>
          </w:p>
        </w:tc>
        <w:tc>
          <w:tcPr>
            <w:tcW w:w="3076" w:type="dxa"/>
            <w:vAlign w:val="center"/>
          </w:tcPr>
          <w:p w14:paraId="5B3FC9B0">
            <w:pPr>
              <w:widowControl/>
              <w:spacing w:line="240" w:lineRule="auto"/>
              <w:jc w:val="center"/>
              <w:textAlignment w:val="center"/>
              <w:rPr>
                <w:rFonts w:ascii="宋体" w:hAnsi="宋体"/>
                <w:sz w:val="18"/>
                <w:szCs w:val="18"/>
              </w:rPr>
            </w:pPr>
            <w:r>
              <w:rPr>
                <w:rFonts w:ascii="宋体" w:hAnsi="宋体"/>
                <w:kern w:val="0"/>
                <w:sz w:val="18"/>
                <w:szCs w:val="18"/>
              </w:rPr>
              <w:t>（2-3-3）细砂</w:t>
            </w:r>
          </w:p>
        </w:tc>
        <w:tc>
          <w:tcPr>
            <w:tcW w:w="1187" w:type="dxa"/>
            <w:vAlign w:val="center"/>
          </w:tcPr>
          <w:p w14:paraId="4B59A6AB">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250145661" name="矩形 20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208"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8&#10;CkU41AAAAAMBAAAPAAAAAAAAAAEAIAAAACIAAABkcnMvZG93bnJldi54bWxQSwECFAAUAAAACACH&#10;TuJAGysCPygCAAAxBAAADgAAAAAAAAABACAAAAAj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3CA5E017">
            <w:pPr>
              <w:widowControl/>
              <w:spacing w:line="240" w:lineRule="auto"/>
              <w:jc w:val="center"/>
              <w:textAlignment w:val="center"/>
              <w:rPr>
                <w:rFonts w:ascii="宋体" w:hAnsi="宋体"/>
                <w:kern w:val="0"/>
                <w:sz w:val="18"/>
                <w:szCs w:val="18"/>
              </w:rPr>
            </w:pPr>
            <w:r>
              <w:rPr>
                <w:rFonts w:ascii="宋体" w:hAnsi="宋体"/>
                <w:kern w:val="0"/>
                <w:sz w:val="18"/>
                <w:szCs w:val="18"/>
              </w:rPr>
              <w:t>255,255,191</w:t>
            </w:r>
          </w:p>
        </w:tc>
        <w:tc>
          <w:tcPr>
            <w:tcW w:w="1090" w:type="dxa"/>
            <w:vAlign w:val="center"/>
          </w:tcPr>
          <w:p w14:paraId="0FD8BDE5">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49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11"/>
                          <pic:cNvPicPr>
                            <a:picLocks noChangeAspect="1"/>
                          </pic:cNvPicPr>
                        </pic:nvPicPr>
                        <pic:blipFill>
                          <a:blip r:embed="rId121" cstate="print"/>
                          <a:stretch>
                            <a:fillRect/>
                          </a:stretch>
                        </pic:blipFill>
                        <pic:spPr>
                          <a:xfrm>
                            <a:off x="0" y="0"/>
                            <a:ext cx="540000" cy="360000"/>
                          </a:xfrm>
                          <a:prstGeom prst="rect">
                            <a:avLst/>
                          </a:prstGeom>
                          <a:noFill/>
                          <a:ln>
                            <a:noFill/>
                          </a:ln>
                        </pic:spPr>
                      </pic:pic>
                    </a:graphicData>
                  </a:graphic>
                </wp:inline>
              </w:drawing>
            </w:r>
          </w:p>
        </w:tc>
      </w:tr>
      <w:tr w14:paraId="6E5DCF9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683AD90B">
            <w:pPr>
              <w:spacing w:line="240" w:lineRule="auto"/>
              <w:jc w:val="center"/>
              <w:rPr>
                <w:rFonts w:ascii="宋体" w:hAnsi="宋体"/>
                <w:sz w:val="18"/>
                <w:szCs w:val="18"/>
              </w:rPr>
            </w:pPr>
          </w:p>
        </w:tc>
        <w:tc>
          <w:tcPr>
            <w:tcW w:w="981" w:type="dxa"/>
            <w:vMerge w:val="continue"/>
            <w:vAlign w:val="center"/>
          </w:tcPr>
          <w:p w14:paraId="4A94040D">
            <w:pPr>
              <w:spacing w:line="240" w:lineRule="auto"/>
              <w:jc w:val="center"/>
              <w:rPr>
                <w:rFonts w:ascii="宋体" w:hAnsi="宋体"/>
                <w:sz w:val="18"/>
                <w:szCs w:val="18"/>
              </w:rPr>
            </w:pPr>
          </w:p>
        </w:tc>
        <w:tc>
          <w:tcPr>
            <w:tcW w:w="961" w:type="dxa"/>
            <w:vMerge w:val="continue"/>
            <w:vAlign w:val="center"/>
          </w:tcPr>
          <w:p w14:paraId="1CC2784E">
            <w:pPr>
              <w:spacing w:line="240" w:lineRule="auto"/>
              <w:jc w:val="center"/>
              <w:rPr>
                <w:rFonts w:ascii="宋体" w:hAnsi="宋体"/>
                <w:sz w:val="18"/>
                <w:szCs w:val="18"/>
              </w:rPr>
            </w:pPr>
          </w:p>
        </w:tc>
        <w:tc>
          <w:tcPr>
            <w:tcW w:w="2215" w:type="dxa"/>
            <w:gridSpan w:val="2"/>
            <w:vMerge w:val="continue"/>
            <w:vAlign w:val="center"/>
          </w:tcPr>
          <w:p w14:paraId="26181559">
            <w:pPr>
              <w:spacing w:line="240" w:lineRule="auto"/>
              <w:jc w:val="center"/>
              <w:rPr>
                <w:rFonts w:ascii="宋体" w:hAnsi="宋体"/>
                <w:sz w:val="18"/>
                <w:szCs w:val="18"/>
              </w:rPr>
            </w:pPr>
          </w:p>
        </w:tc>
        <w:tc>
          <w:tcPr>
            <w:tcW w:w="826" w:type="dxa"/>
            <w:vMerge w:val="continue"/>
            <w:vAlign w:val="center"/>
          </w:tcPr>
          <w:p w14:paraId="71D6E679">
            <w:pPr>
              <w:spacing w:line="240" w:lineRule="auto"/>
              <w:jc w:val="center"/>
              <w:rPr>
                <w:rFonts w:ascii="宋体" w:hAnsi="宋体"/>
                <w:sz w:val="18"/>
                <w:szCs w:val="18"/>
              </w:rPr>
            </w:pPr>
          </w:p>
        </w:tc>
        <w:tc>
          <w:tcPr>
            <w:tcW w:w="2116" w:type="dxa"/>
            <w:vMerge w:val="continue"/>
            <w:vAlign w:val="center"/>
          </w:tcPr>
          <w:p w14:paraId="180F3CC8">
            <w:pPr>
              <w:spacing w:line="240" w:lineRule="auto"/>
              <w:jc w:val="center"/>
              <w:rPr>
                <w:rFonts w:ascii="宋体" w:hAnsi="宋体"/>
                <w:sz w:val="18"/>
                <w:szCs w:val="18"/>
              </w:rPr>
            </w:pPr>
          </w:p>
        </w:tc>
        <w:tc>
          <w:tcPr>
            <w:tcW w:w="3076" w:type="dxa"/>
            <w:vAlign w:val="center"/>
          </w:tcPr>
          <w:p w14:paraId="266605D3">
            <w:pPr>
              <w:widowControl/>
              <w:spacing w:line="240" w:lineRule="auto"/>
              <w:jc w:val="center"/>
              <w:textAlignment w:val="center"/>
              <w:rPr>
                <w:rFonts w:ascii="宋体" w:hAnsi="宋体"/>
                <w:sz w:val="18"/>
                <w:szCs w:val="18"/>
              </w:rPr>
            </w:pPr>
            <w:r>
              <w:rPr>
                <w:rFonts w:ascii="宋体" w:hAnsi="宋体"/>
                <w:kern w:val="0"/>
                <w:sz w:val="18"/>
                <w:szCs w:val="18"/>
              </w:rPr>
              <w:t>（2-3a）黏性土</w:t>
            </w:r>
          </w:p>
        </w:tc>
        <w:tc>
          <w:tcPr>
            <w:tcW w:w="1187" w:type="dxa"/>
            <w:vAlign w:val="center"/>
          </w:tcPr>
          <w:p w14:paraId="27EF3767">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4445"/>
                      <wp:docPr id="1131657820" name="矩形 20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207"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8&#10;CkU41AAAAAMBAAAPAAAAAAAAAAEAIAAAACIAAABkcnMvZG93bnJldi54bWxQSwECFAAUAAAACACH&#10;TuJAtK6fDSgCAAAyBAAADgAAAAAAAAABACAAAAAj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65A7C467">
            <w:pPr>
              <w:widowControl/>
              <w:spacing w:line="240" w:lineRule="auto"/>
              <w:jc w:val="center"/>
              <w:textAlignment w:val="center"/>
              <w:rPr>
                <w:rFonts w:ascii="宋体" w:hAnsi="宋体"/>
                <w:kern w:val="0"/>
                <w:sz w:val="18"/>
                <w:szCs w:val="18"/>
              </w:rPr>
            </w:pPr>
            <w:r>
              <w:rPr>
                <w:rFonts w:ascii="宋体" w:hAnsi="宋体"/>
                <w:kern w:val="0"/>
                <w:sz w:val="18"/>
                <w:szCs w:val="18"/>
              </w:rPr>
              <w:t>255,255,191</w:t>
            </w:r>
          </w:p>
        </w:tc>
        <w:tc>
          <w:tcPr>
            <w:tcW w:w="1090" w:type="dxa"/>
            <w:vAlign w:val="center"/>
          </w:tcPr>
          <w:p w14:paraId="0F5239D6">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7" cstate="print"/>
                          <a:stretch>
                            <a:fillRect/>
                          </a:stretch>
                        </pic:blipFill>
                        <pic:spPr>
                          <a:xfrm>
                            <a:off x="0" y="0"/>
                            <a:ext cx="540000" cy="360000"/>
                          </a:xfrm>
                          <a:prstGeom prst="rect">
                            <a:avLst/>
                          </a:prstGeom>
                          <a:noFill/>
                          <a:ln>
                            <a:noFill/>
                          </a:ln>
                        </pic:spPr>
                      </pic:pic>
                    </a:graphicData>
                  </a:graphic>
                </wp:inline>
              </w:drawing>
            </w:r>
          </w:p>
        </w:tc>
      </w:tr>
      <w:tr w14:paraId="6D94D3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B097AB0">
            <w:pPr>
              <w:spacing w:line="240" w:lineRule="auto"/>
              <w:jc w:val="center"/>
              <w:rPr>
                <w:rFonts w:ascii="宋体" w:hAnsi="宋体"/>
                <w:sz w:val="18"/>
                <w:szCs w:val="18"/>
              </w:rPr>
            </w:pPr>
          </w:p>
        </w:tc>
        <w:tc>
          <w:tcPr>
            <w:tcW w:w="981" w:type="dxa"/>
            <w:vMerge w:val="continue"/>
            <w:vAlign w:val="center"/>
          </w:tcPr>
          <w:p w14:paraId="586AABD8">
            <w:pPr>
              <w:spacing w:line="240" w:lineRule="auto"/>
              <w:jc w:val="center"/>
              <w:rPr>
                <w:rFonts w:ascii="宋体" w:hAnsi="宋体"/>
                <w:sz w:val="18"/>
                <w:szCs w:val="18"/>
              </w:rPr>
            </w:pPr>
          </w:p>
        </w:tc>
        <w:tc>
          <w:tcPr>
            <w:tcW w:w="961" w:type="dxa"/>
            <w:vMerge w:val="continue"/>
            <w:vAlign w:val="center"/>
          </w:tcPr>
          <w:p w14:paraId="2D56E389">
            <w:pPr>
              <w:spacing w:line="240" w:lineRule="auto"/>
              <w:jc w:val="center"/>
              <w:rPr>
                <w:rFonts w:ascii="宋体" w:hAnsi="宋体"/>
                <w:sz w:val="18"/>
                <w:szCs w:val="18"/>
              </w:rPr>
            </w:pPr>
          </w:p>
        </w:tc>
        <w:tc>
          <w:tcPr>
            <w:tcW w:w="2215" w:type="dxa"/>
            <w:gridSpan w:val="2"/>
            <w:vMerge w:val="continue"/>
            <w:vAlign w:val="center"/>
          </w:tcPr>
          <w:p w14:paraId="30041A00">
            <w:pPr>
              <w:spacing w:line="240" w:lineRule="auto"/>
              <w:jc w:val="center"/>
              <w:rPr>
                <w:rFonts w:ascii="宋体" w:hAnsi="宋体"/>
                <w:sz w:val="18"/>
                <w:szCs w:val="18"/>
              </w:rPr>
            </w:pPr>
          </w:p>
        </w:tc>
        <w:tc>
          <w:tcPr>
            <w:tcW w:w="826" w:type="dxa"/>
            <w:vMerge w:val="continue"/>
            <w:vAlign w:val="center"/>
          </w:tcPr>
          <w:p w14:paraId="08EA5C98">
            <w:pPr>
              <w:spacing w:line="240" w:lineRule="auto"/>
              <w:jc w:val="center"/>
              <w:rPr>
                <w:rFonts w:ascii="宋体" w:hAnsi="宋体"/>
                <w:sz w:val="18"/>
                <w:szCs w:val="18"/>
              </w:rPr>
            </w:pPr>
          </w:p>
        </w:tc>
        <w:tc>
          <w:tcPr>
            <w:tcW w:w="2116" w:type="dxa"/>
            <w:vMerge w:val="continue"/>
            <w:vAlign w:val="center"/>
          </w:tcPr>
          <w:p w14:paraId="6EED1704">
            <w:pPr>
              <w:spacing w:line="240" w:lineRule="auto"/>
              <w:jc w:val="center"/>
              <w:rPr>
                <w:rFonts w:ascii="宋体" w:hAnsi="宋体"/>
                <w:sz w:val="18"/>
                <w:szCs w:val="18"/>
              </w:rPr>
            </w:pPr>
          </w:p>
        </w:tc>
        <w:tc>
          <w:tcPr>
            <w:tcW w:w="3076" w:type="dxa"/>
            <w:vAlign w:val="center"/>
          </w:tcPr>
          <w:p w14:paraId="3B68F105">
            <w:pPr>
              <w:widowControl/>
              <w:spacing w:line="240" w:lineRule="auto"/>
              <w:jc w:val="center"/>
              <w:textAlignment w:val="center"/>
              <w:rPr>
                <w:rFonts w:ascii="宋体" w:hAnsi="宋体"/>
                <w:sz w:val="18"/>
                <w:szCs w:val="18"/>
              </w:rPr>
            </w:pPr>
            <w:r>
              <w:rPr>
                <w:rFonts w:ascii="宋体" w:hAnsi="宋体"/>
                <w:kern w:val="0"/>
                <w:sz w:val="18"/>
                <w:szCs w:val="18"/>
              </w:rPr>
              <w:t>（2-3b）钙化土</w:t>
            </w:r>
          </w:p>
        </w:tc>
        <w:tc>
          <w:tcPr>
            <w:tcW w:w="1187" w:type="dxa"/>
            <w:vAlign w:val="center"/>
          </w:tcPr>
          <w:p w14:paraId="3791BC51">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175"/>
                      <wp:docPr id="396062031" name="矩形 20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206"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wK&#10;RTjUAAAAAwEAAA8AAAAAAAAAAQAgAAAAIgAAAGRycy9kb3ducmV2LnhtbFBLAQIUABQAAAAIAIdO&#10;4kBfZDu/JwIAADEEAAAOAAAAAAAAAAEAIAAAACM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3C9F88EF">
            <w:pPr>
              <w:widowControl/>
              <w:spacing w:line="240" w:lineRule="auto"/>
              <w:jc w:val="center"/>
              <w:textAlignment w:val="center"/>
              <w:rPr>
                <w:rFonts w:ascii="宋体" w:hAnsi="宋体"/>
                <w:kern w:val="0"/>
                <w:sz w:val="18"/>
                <w:szCs w:val="18"/>
              </w:rPr>
            </w:pPr>
            <w:r>
              <w:rPr>
                <w:rFonts w:ascii="宋体" w:hAnsi="宋体"/>
                <w:kern w:val="0"/>
                <w:sz w:val="18"/>
                <w:szCs w:val="18"/>
              </w:rPr>
              <w:t>255,255,191</w:t>
            </w:r>
          </w:p>
        </w:tc>
        <w:tc>
          <w:tcPr>
            <w:tcW w:w="1090" w:type="dxa"/>
            <w:vAlign w:val="center"/>
          </w:tcPr>
          <w:p w14:paraId="60E471BC">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54355" cy="370205"/>
                  <wp:effectExtent l="0" t="0" r="17145" b="10795"/>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pic:cNvPicPr>
                            <a:picLocks noChangeAspect="1"/>
                          </pic:cNvPicPr>
                        </pic:nvPicPr>
                        <pic:blipFill>
                          <a:blip r:embed="rId122"/>
                          <a:stretch>
                            <a:fillRect/>
                          </a:stretch>
                        </pic:blipFill>
                        <pic:spPr>
                          <a:xfrm>
                            <a:off x="0" y="0"/>
                            <a:ext cx="554355" cy="370205"/>
                          </a:xfrm>
                          <a:prstGeom prst="rect">
                            <a:avLst/>
                          </a:prstGeom>
                        </pic:spPr>
                      </pic:pic>
                    </a:graphicData>
                  </a:graphic>
                </wp:inline>
              </w:drawing>
            </w:r>
          </w:p>
        </w:tc>
      </w:tr>
      <w:tr w14:paraId="5D5334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80E291F">
            <w:pPr>
              <w:spacing w:line="240" w:lineRule="auto"/>
              <w:jc w:val="center"/>
              <w:rPr>
                <w:rFonts w:ascii="宋体" w:hAnsi="宋体"/>
                <w:sz w:val="18"/>
                <w:szCs w:val="18"/>
              </w:rPr>
            </w:pPr>
          </w:p>
        </w:tc>
        <w:tc>
          <w:tcPr>
            <w:tcW w:w="981" w:type="dxa"/>
            <w:vMerge w:val="continue"/>
            <w:vAlign w:val="center"/>
          </w:tcPr>
          <w:p w14:paraId="2345923A">
            <w:pPr>
              <w:spacing w:line="240" w:lineRule="auto"/>
              <w:jc w:val="center"/>
              <w:rPr>
                <w:rFonts w:ascii="宋体" w:hAnsi="宋体"/>
                <w:sz w:val="18"/>
                <w:szCs w:val="18"/>
              </w:rPr>
            </w:pPr>
          </w:p>
        </w:tc>
        <w:tc>
          <w:tcPr>
            <w:tcW w:w="961" w:type="dxa"/>
            <w:vMerge w:val="continue"/>
            <w:vAlign w:val="center"/>
          </w:tcPr>
          <w:p w14:paraId="46EA0E81">
            <w:pPr>
              <w:spacing w:line="240" w:lineRule="auto"/>
              <w:jc w:val="center"/>
              <w:rPr>
                <w:rFonts w:ascii="宋体" w:hAnsi="宋体"/>
                <w:sz w:val="18"/>
                <w:szCs w:val="18"/>
              </w:rPr>
            </w:pPr>
          </w:p>
        </w:tc>
        <w:tc>
          <w:tcPr>
            <w:tcW w:w="2215" w:type="dxa"/>
            <w:gridSpan w:val="2"/>
            <w:vMerge w:val="continue"/>
            <w:vAlign w:val="center"/>
          </w:tcPr>
          <w:p w14:paraId="7B7AF591">
            <w:pPr>
              <w:spacing w:line="240" w:lineRule="auto"/>
              <w:jc w:val="center"/>
              <w:rPr>
                <w:rFonts w:ascii="宋体" w:hAnsi="宋体"/>
                <w:sz w:val="18"/>
                <w:szCs w:val="18"/>
              </w:rPr>
            </w:pPr>
          </w:p>
        </w:tc>
        <w:tc>
          <w:tcPr>
            <w:tcW w:w="826" w:type="dxa"/>
            <w:vMerge w:val="continue"/>
            <w:vAlign w:val="center"/>
          </w:tcPr>
          <w:p w14:paraId="537149D3">
            <w:pPr>
              <w:spacing w:line="240" w:lineRule="auto"/>
              <w:jc w:val="center"/>
              <w:rPr>
                <w:rFonts w:ascii="宋体" w:hAnsi="宋体"/>
                <w:sz w:val="18"/>
                <w:szCs w:val="18"/>
              </w:rPr>
            </w:pPr>
          </w:p>
        </w:tc>
        <w:tc>
          <w:tcPr>
            <w:tcW w:w="2116" w:type="dxa"/>
            <w:vMerge w:val="continue"/>
            <w:vAlign w:val="center"/>
          </w:tcPr>
          <w:p w14:paraId="66424BFC">
            <w:pPr>
              <w:spacing w:line="240" w:lineRule="auto"/>
              <w:jc w:val="center"/>
              <w:rPr>
                <w:rFonts w:ascii="宋体" w:hAnsi="宋体"/>
                <w:sz w:val="18"/>
                <w:szCs w:val="18"/>
              </w:rPr>
            </w:pPr>
          </w:p>
        </w:tc>
        <w:tc>
          <w:tcPr>
            <w:tcW w:w="3076" w:type="dxa"/>
            <w:vAlign w:val="center"/>
          </w:tcPr>
          <w:p w14:paraId="04D33C19">
            <w:pPr>
              <w:widowControl/>
              <w:spacing w:line="240" w:lineRule="auto"/>
              <w:jc w:val="center"/>
              <w:textAlignment w:val="center"/>
              <w:rPr>
                <w:rFonts w:ascii="宋体" w:hAnsi="宋体"/>
                <w:sz w:val="18"/>
                <w:szCs w:val="18"/>
              </w:rPr>
            </w:pPr>
            <w:r>
              <w:rPr>
                <w:rFonts w:ascii="宋体" w:hAnsi="宋体"/>
                <w:kern w:val="0"/>
                <w:sz w:val="18"/>
                <w:szCs w:val="18"/>
              </w:rPr>
              <w:t>（2-3-4）中粗砂</w:t>
            </w:r>
          </w:p>
        </w:tc>
        <w:tc>
          <w:tcPr>
            <w:tcW w:w="1187" w:type="dxa"/>
            <w:vAlign w:val="center"/>
          </w:tcPr>
          <w:p w14:paraId="6023CCF6">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635" r="635" b="1905"/>
                      <wp:docPr id="686589039" name="矩形 20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205"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8&#10;CkU41AAAAAMBAAAPAAAAAAAAAAEAIAAAACIAAABkcnMvZG93bnJldi54bWxQSwECFAAUAAAACACH&#10;TuJADRA1VSgCAAAxBAAADgAAAAAAAAABACAAAAAj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196C6919">
            <w:pPr>
              <w:widowControl/>
              <w:spacing w:line="240" w:lineRule="auto"/>
              <w:jc w:val="center"/>
              <w:textAlignment w:val="center"/>
              <w:rPr>
                <w:rFonts w:ascii="宋体" w:hAnsi="宋体"/>
                <w:kern w:val="0"/>
                <w:sz w:val="18"/>
                <w:szCs w:val="18"/>
              </w:rPr>
            </w:pPr>
            <w:r>
              <w:rPr>
                <w:rFonts w:ascii="宋体" w:hAnsi="宋体"/>
                <w:kern w:val="0"/>
                <w:sz w:val="18"/>
                <w:szCs w:val="18"/>
              </w:rPr>
              <w:t>255,255,191</w:t>
            </w:r>
          </w:p>
        </w:tc>
        <w:tc>
          <w:tcPr>
            <w:tcW w:w="1090" w:type="dxa"/>
            <w:vAlign w:val="center"/>
          </w:tcPr>
          <w:p w14:paraId="37CFCB9E">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54355" cy="373380"/>
                  <wp:effectExtent l="0" t="0" r="17145" b="762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pic:cNvPicPr>
                            <a:picLocks noChangeAspect="1"/>
                          </pic:cNvPicPr>
                        </pic:nvPicPr>
                        <pic:blipFill>
                          <a:blip r:embed="rId123"/>
                          <a:stretch>
                            <a:fillRect/>
                          </a:stretch>
                        </pic:blipFill>
                        <pic:spPr>
                          <a:xfrm>
                            <a:off x="0" y="0"/>
                            <a:ext cx="554355" cy="373380"/>
                          </a:xfrm>
                          <a:prstGeom prst="rect">
                            <a:avLst/>
                          </a:prstGeom>
                        </pic:spPr>
                      </pic:pic>
                    </a:graphicData>
                  </a:graphic>
                </wp:inline>
              </w:drawing>
            </w:r>
          </w:p>
        </w:tc>
      </w:tr>
      <w:tr w14:paraId="30C833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8976638">
            <w:pPr>
              <w:spacing w:line="240" w:lineRule="auto"/>
              <w:jc w:val="center"/>
              <w:rPr>
                <w:rFonts w:ascii="宋体" w:hAnsi="宋体"/>
                <w:sz w:val="18"/>
                <w:szCs w:val="18"/>
              </w:rPr>
            </w:pPr>
          </w:p>
        </w:tc>
        <w:tc>
          <w:tcPr>
            <w:tcW w:w="981" w:type="dxa"/>
            <w:vMerge w:val="continue"/>
            <w:vAlign w:val="center"/>
          </w:tcPr>
          <w:p w14:paraId="0E0EC329">
            <w:pPr>
              <w:spacing w:line="240" w:lineRule="auto"/>
              <w:jc w:val="center"/>
              <w:rPr>
                <w:rFonts w:ascii="宋体" w:hAnsi="宋体"/>
                <w:sz w:val="18"/>
                <w:szCs w:val="18"/>
              </w:rPr>
            </w:pPr>
          </w:p>
        </w:tc>
        <w:tc>
          <w:tcPr>
            <w:tcW w:w="961" w:type="dxa"/>
            <w:vMerge w:val="continue"/>
            <w:vAlign w:val="center"/>
          </w:tcPr>
          <w:p w14:paraId="644A8C25">
            <w:pPr>
              <w:spacing w:line="240" w:lineRule="auto"/>
              <w:jc w:val="center"/>
              <w:rPr>
                <w:rFonts w:ascii="宋体" w:hAnsi="宋体"/>
                <w:sz w:val="18"/>
                <w:szCs w:val="18"/>
              </w:rPr>
            </w:pPr>
          </w:p>
        </w:tc>
        <w:tc>
          <w:tcPr>
            <w:tcW w:w="2215" w:type="dxa"/>
            <w:gridSpan w:val="2"/>
            <w:vMerge w:val="continue"/>
            <w:vAlign w:val="center"/>
          </w:tcPr>
          <w:p w14:paraId="46FE6073">
            <w:pPr>
              <w:spacing w:line="240" w:lineRule="auto"/>
              <w:jc w:val="center"/>
              <w:rPr>
                <w:rFonts w:ascii="宋体" w:hAnsi="宋体"/>
                <w:sz w:val="18"/>
                <w:szCs w:val="18"/>
              </w:rPr>
            </w:pPr>
          </w:p>
        </w:tc>
        <w:tc>
          <w:tcPr>
            <w:tcW w:w="826" w:type="dxa"/>
            <w:vMerge w:val="continue"/>
            <w:vAlign w:val="center"/>
          </w:tcPr>
          <w:p w14:paraId="15A63CB3">
            <w:pPr>
              <w:spacing w:line="240" w:lineRule="auto"/>
              <w:jc w:val="center"/>
              <w:rPr>
                <w:rFonts w:ascii="宋体" w:hAnsi="宋体"/>
                <w:sz w:val="18"/>
                <w:szCs w:val="18"/>
              </w:rPr>
            </w:pPr>
          </w:p>
        </w:tc>
        <w:tc>
          <w:tcPr>
            <w:tcW w:w="2116" w:type="dxa"/>
            <w:vMerge w:val="restart"/>
            <w:vAlign w:val="center"/>
          </w:tcPr>
          <w:p w14:paraId="57F821DA">
            <w:pPr>
              <w:widowControl/>
              <w:spacing w:line="240" w:lineRule="auto"/>
              <w:jc w:val="center"/>
              <w:textAlignment w:val="center"/>
              <w:rPr>
                <w:rFonts w:ascii="宋体" w:hAnsi="宋体"/>
                <w:sz w:val="18"/>
                <w:szCs w:val="18"/>
              </w:rPr>
            </w:pPr>
            <w:r>
              <w:rPr>
                <w:rFonts w:ascii="宋体" w:hAnsi="宋体"/>
                <w:kern w:val="0"/>
                <w:sz w:val="18"/>
                <w:szCs w:val="18"/>
              </w:rPr>
              <w:t>（2-4）碎石土</w:t>
            </w:r>
          </w:p>
        </w:tc>
        <w:tc>
          <w:tcPr>
            <w:tcW w:w="3076" w:type="dxa"/>
            <w:vAlign w:val="center"/>
          </w:tcPr>
          <w:p w14:paraId="12B2965A">
            <w:pPr>
              <w:widowControl/>
              <w:spacing w:line="240" w:lineRule="auto"/>
              <w:jc w:val="center"/>
              <w:textAlignment w:val="center"/>
              <w:rPr>
                <w:rFonts w:ascii="宋体" w:hAnsi="宋体"/>
                <w:sz w:val="18"/>
                <w:szCs w:val="18"/>
              </w:rPr>
            </w:pPr>
            <w:r>
              <w:rPr>
                <w:rFonts w:ascii="宋体" w:hAnsi="宋体"/>
                <w:kern w:val="0"/>
                <w:sz w:val="18"/>
                <w:szCs w:val="18"/>
              </w:rPr>
              <w:t>（2-4-1）圆砾</w:t>
            </w:r>
          </w:p>
        </w:tc>
        <w:tc>
          <w:tcPr>
            <w:tcW w:w="1187" w:type="dxa"/>
            <w:vAlign w:val="center"/>
          </w:tcPr>
          <w:p w14:paraId="1335BF61">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810"/>
                      <wp:docPr id="39065824" name="矩形 20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204"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8&#10;CkU41AAAAAMBAAAPAAAAAAAAAAEAIAAAACIAAABkcnMvZG93bnJldi54bWxQSwECFAAUAAAACACH&#10;TuJArvFiGigCAAAwBAAADgAAAAAAAAABACAAAAAj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3CE562CF">
            <w:pPr>
              <w:widowControl/>
              <w:spacing w:line="240" w:lineRule="auto"/>
              <w:jc w:val="center"/>
              <w:textAlignment w:val="center"/>
              <w:rPr>
                <w:rFonts w:ascii="宋体" w:hAnsi="宋体"/>
                <w:kern w:val="0"/>
                <w:sz w:val="18"/>
                <w:szCs w:val="18"/>
              </w:rPr>
            </w:pPr>
            <w:r>
              <w:rPr>
                <w:rFonts w:ascii="宋体" w:hAnsi="宋体"/>
                <w:kern w:val="0"/>
                <w:sz w:val="18"/>
                <w:szCs w:val="18"/>
              </w:rPr>
              <w:t>255,255,191</w:t>
            </w:r>
          </w:p>
        </w:tc>
        <w:tc>
          <w:tcPr>
            <w:tcW w:w="1090" w:type="dxa"/>
            <w:vAlign w:val="center"/>
          </w:tcPr>
          <w:p w14:paraId="4588F5D0">
            <w:pPr>
              <w:widowControl/>
              <w:spacing w:line="240" w:lineRule="auto"/>
              <w:textAlignment w:val="center"/>
              <w:rPr>
                <w:rFonts w:ascii="宋体" w:hAnsi="宋体"/>
                <w:kern w:val="0"/>
                <w:sz w:val="18"/>
                <w:szCs w:val="18"/>
              </w:rPr>
            </w:pPr>
            <w:r>
              <w:rPr>
                <w:rFonts w:ascii="宋体" w:hAnsi="宋体"/>
                <w:kern w:val="0"/>
                <w:sz w:val="18"/>
                <w:szCs w:val="18"/>
              </w:rPr>
              <w:drawing>
                <wp:inline distT="0" distB="0" distL="114300" distR="114300">
                  <wp:extent cx="539750" cy="359410"/>
                  <wp:effectExtent l="0" t="0" r="12700" b="2540"/>
                  <wp:docPr id="497" name="图片 497" descr="162757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descr="1627570014(1)"/>
                          <pic:cNvPicPr>
                            <a:picLocks noChangeAspect="1"/>
                          </pic:cNvPicPr>
                        </pic:nvPicPr>
                        <pic:blipFill>
                          <a:blip r:embed="rId124">
                            <a:extLst>
                              <a:ext uri="{BEBA8EAE-BF5A-486C-A8C5-ECC9F3942E4B}">
                                <a14:imgProps xmlns:a14="http://schemas.microsoft.com/office/drawing/2010/main">
                                  <a14:imgLayer r:embed="rId125">
                                    <a14:imgEffect>
                                      <a14:brightnessContrast contrast="50000"/>
                                    </a14:imgEffect>
                                    <a14:imgEffect>
                                      <a14:sharpenSoften amount="100000"/>
                                    </a14:imgEffect>
                                  </a14:imgLayer>
                                </a14:imgProps>
                              </a:ext>
                            </a:extLst>
                          </a:blip>
                          <a:srcRect l="2557" t="2372" r="5807" b="4030"/>
                          <a:stretch>
                            <a:fillRect/>
                          </a:stretch>
                        </pic:blipFill>
                        <pic:spPr>
                          <a:xfrm>
                            <a:off x="0" y="0"/>
                            <a:ext cx="540000" cy="360000"/>
                          </a:xfrm>
                          <a:prstGeom prst="rect">
                            <a:avLst/>
                          </a:prstGeom>
                          <a:ln>
                            <a:noFill/>
                          </a:ln>
                        </pic:spPr>
                      </pic:pic>
                    </a:graphicData>
                  </a:graphic>
                </wp:inline>
              </w:drawing>
            </w:r>
          </w:p>
        </w:tc>
      </w:tr>
      <w:tr w14:paraId="2631DE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05BA615">
            <w:pPr>
              <w:spacing w:line="240" w:lineRule="auto"/>
              <w:jc w:val="center"/>
              <w:rPr>
                <w:rFonts w:ascii="宋体" w:hAnsi="宋体"/>
                <w:sz w:val="18"/>
                <w:szCs w:val="18"/>
              </w:rPr>
            </w:pPr>
          </w:p>
        </w:tc>
        <w:tc>
          <w:tcPr>
            <w:tcW w:w="981" w:type="dxa"/>
            <w:vMerge w:val="continue"/>
            <w:vAlign w:val="center"/>
          </w:tcPr>
          <w:p w14:paraId="12B3DCAD">
            <w:pPr>
              <w:spacing w:line="240" w:lineRule="auto"/>
              <w:jc w:val="center"/>
              <w:rPr>
                <w:rFonts w:ascii="宋体" w:hAnsi="宋体"/>
                <w:sz w:val="18"/>
                <w:szCs w:val="18"/>
              </w:rPr>
            </w:pPr>
          </w:p>
        </w:tc>
        <w:tc>
          <w:tcPr>
            <w:tcW w:w="961" w:type="dxa"/>
            <w:vMerge w:val="continue"/>
            <w:vAlign w:val="center"/>
          </w:tcPr>
          <w:p w14:paraId="04176C85">
            <w:pPr>
              <w:spacing w:line="240" w:lineRule="auto"/>
              <w:jc w:val="center"/>
              <w:rPr>
                <w:rFonts w:ascii="宋体" w:hAnsi="宋体"/>
                <w:sz w:val="18"/>
                <w:szCs w:val="18"/>
              </w:rPr>
            </w:pPr>
          </w:p>
        </w:tc>
        <w:tc>
          <w:tcPr>
            <w:tcW w:w="2215" w:type="dxa"/>
            <w:gridSpan w:val="2"/>
            <w:vMerge w:val="continue"/>
            <w:vAlign w:val="center"/>
          </w:tcPr>
          <w:p w14:paraId="71660990">
            <w:pPr>
              <w:spacing w:line="240" w:lineRule="auto"/>
              <w:jc w:val="center"/>
              <w:rPr>
                <w:rFonts w:ascii="宋体" w:hAnsi="宋体"/>
                <w:sz w:val="18"/>
                <w:szCs w:val="18"/>
              </w:rPr>
            </w:pPr>
          </w:p>
        </w:tc>
        <w:tc>
          <w:tcPr>
            <w:tcW w:w="826" w:type="dxa"/>
            <w:vMerge w:val="continue"/>
            <w:vAlign w:val="center"/>
          </w:tcPr>
          <w:p w14:paraId="4329BE35">
            <w:pPr>
              <w:spacing w:line="240" w:lineRule="auto"/>
              <w:jc w:val="center"/>
              <w:rPr>
                <w:rFonts w:ascii="宋体" w:hAnsi="宋体"/>
                <w:sz w:val="18"/>
                <w:szCs w:val="18"/>
              </w:rPr>
            </w:pPr>
          </w:p>
        </w:tc>
        <w:tc>
          <w:tcPr>
            <w:tcW w:w="2116" w:type="dxa"/>
            <w:vMerge w:val="continue"/>
            <w:vAlign w:val="center"/>
          </w:tcPr>
          <w:p w14:paraId="20678FD6">
            <w:pPr>
              <w:spacing w:line="240" w:lineRule="auto"/>
              <w:jc w:val="center"/>
              <w:rPr>
                <w:rFonts w:ascii="宋体" w:hAnsi="宋体"/>
                <w:sz w:val="18"/>
                <w:szCs w:val="18"/>
              </w:rPr>
            </w:pPr>
          </w:p>
        </w:tc>
        <w:tc>
          <w:tcPr>
            <w:tcW w:w="3076" w:type="dxa"/>
            <w:vAlign w:val="center"/>
          </w:tcPr>
          <w:p w14:paraId="1FF8D1AC">
            <w:pPr>
              <w:widowControl/>
              <w:spacing w:line="240" w:lineRule="auto"/>
              <w:jc w:val="center"/>
              <w:textAlignment w:val="center"/>
              <w:rPr>
                <w:rFonts w:ascii="宋体" w:hAnsi="宋体"/>
                <w:sz w:val="18"/>
                <w:szCs w:val="18"/>
              </w:rPr>
            </w:pPr>
            <w:r>
              <w:rPr>
                <w:rFonts w:ascii="宋体" w:hAnsi="宋体"/>
                <w:kern w:val="0"/>
                <w:sz w:val="18"/>
                <w:szCs w:val="18"/>
              </w:rPr>
              <w:t>（2-4-2）卵石</w:t>
            </w:r>
          </w:p>
        </w:tc>
        <w:tc>
          <w:tcPr>
            <w:tcW w:w="1187" w:type="dxa"/>
            <w:vAlign w:val="center"/>
          </w:tcPr>
          <w:p w14:paraId="299428F4">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2540"/>
                      <wp:docPr id="1922792579" name="矩形 20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203"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8&#10;CkU41AAAAAMBAAAPAAAAAAAAAAEAIAAAACIAAABkcnMvZG93bnJldi54bWxQSwECFAAUAAAACACH&#10;TuJAmByS4ygCAAAyBAAADgAAAAAAAAABACAAAAAj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76C4080B">
            <w:pPr>
              <w:widowControl/>
              <w:spacing w:line="240" w:lineRule="auto"/>
              <w:jc w:val="center"/>
              <w:textAlignment w:val="center"/>
              <w:rPr>
                <w:rFonts w:ascii="宋体" w:hAnsi="宋体"/>
                <w:kern w:val="0"/>
                <w:sz w:val="18"/>
                <w:szCs w:val="18"/>
              </w:rPr>
            </w:pPr>
            <w:r>
              <w:rPr>
                <w:rFonts w:ascii="宋体" w:hAnsi="宋体"/>
                <w:kern w:val="0"/>
                <w:sz w:val="18"/>
                <w:szCs w:val="18"/>
              </w:rPr>
              <w:t>255,255,191</w:t>
            </w:r>
          </w:p>
        </w:tc>
        <w:tc>
          <w:tcPr>
            <w:tcW w:w="1090" w:type="dxa"/>
            <w:vAlign w:val="center"/>
          </w:tcPr>
          <w:p w14:paraId="144DD963">
            <w:pPr>
              <w:widowControl/>
              <w:spacing w:line="240" w:lineRule="auto"/>
              <w:textAlignment w:val="center"/>
              <w:rPr>
                <w:rFonts w:ascii="宋体" w:hAnsi="宋体"/>
                <w:kern w:val="0"/>
                <w:sz w:val="18"/>
                <w:szCs w:val="18"/>
              </w:rPr>
            </w:pPr>
            <w:r>
              <w:rPr>
                <w:rFonts w:ascii="宋体" w:hAnsi="宋体"/>
                <w:kern w:val="0"/>
                <w:sz w:val="18"/>
                <w:szCs w:val="18"/>
              </w:rPr>
              <w:drawing>
                <wp:inline distT="0" distB="0" distL="114300" distR="114300">
                  <wp:extent cx="539750" cy="359410"/>
                  <wp:effectExtent l="0" t="0" r="12700" b="2540"/>
                  <wp:docPr id="498" name="图片 498" descr="1627569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descr="1627569472(1)"/>
                          <pic:cNvPicPr>
                            <a:picLocks noChangeAspect="1"/>
                          </pic:cNvPicPr>
                        </pic:nvPicPr>
                        <pic:blipFill>
                          <a:blip r:embed="rId126">
                            <a:extLst>
                              <a:ext uri="{BEBA8EAE-BF5A-486C-A8C5-ECC9F3942E4B}">
                                <a14:imgProps xmlns:a14="http://schemas.microsoft.com/office/drawing/2010/main">
                                  <a14:imgLayer r:embed="rId127">
                                    <a14:imgEffect>
                                      <a14:brightnessContrast contrast="50000"/>
                                    </a14:imgEffect>
                                    <a14:imgEffect>
                                      <a14:sharpenSoften amount="100000"/>
                                    </a14:imgEffect>
                                  </a14:imgLayer>
                                </a14:imgProps>
                              </a:ext>
                            </a:extLst>
                          </a:blip>
                          <a:srcRect l="6157" t="9387" r="5271" b="8048"/>
                          <a:stretch>
                            <a:fillRect/>
                          </a:stretch>
                        </pic:blipFill>
                        <pic:spPr>
                          <a:xfrm>
                            <a:off x="0" y="0"/>
                            <a:ext cx="540000" cy="360000"/>
                          </a:xfrm>
                          <a:prstGeom prst="rect">
                            <a:avLst/>
                          </a:prstGeom>
                          <a:ln>
                            <a:noFill/>
                          </a:ln>
                        </pic:spPr>
                      </pic:pic>
                    </a:graphicData>
                  </a:graphic>
                </wp:inline>
              </w:drawing>
            </w:r>
          </w:p>
        </w:tc>
      </w:tr>
      <w:tr w14:paraId="1B91B99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5C04A716">
            <w:pPr>
              <w:spacing w:line="240" w:lineRule="auto"/>
              <w:jc w:val="center"/>
              <w:rPr>
                <w:rFonts w:ascii="宋体" w:hAnsi="宋体"/>
                <w:sz w:val="18"/>
                <w:szCs w:val="18"/>
              </w:rPr>
            </w:pPr>
          </w:p>
        </w:tc>
        <w:tc>
          <w:tcPr>
            <w:tcW w:w="981" w:type="dxa"/>
            <w:vMerge w:val="continue"/>
            <w:vAlign w:val="center"/>
          </w:tcPr>
          <w:p w14:paraId="4A257225">
            <w:pPr>
              <w:spacing w:line="240" w:lineRule="auto"/>
              <w:jc w:val="center"/>
              <w:rPr>
                <w:rFonts w:ascii="宋体" w:hAnsi="宋体"/>
                <w:sz w:val="18"/>
                <w:szCs w:val="18"/>
              </w:rPr>
            </w:pPr>
          </w:p>
        </w:tc>
        <w:tc>
          <w:tcPr>
            <w:tcW w:w="961" w:type="dxa"/>
            <w:vMerge w:val="restart"/>
            <w:vAlign w:val="center"/>
          </w:tcPr>
          <w:p w14:paraId="68147467">
            <w:pPr>
              <w:widowControl/>
              <w:spacing w:line="240" w:lineRule="auto"/>
              <w:jc w:val="center"/>
              <w:textAlignment w:val="center"/>
              <w:rPr>
                <w:rFonts w:ascii="宋体" w:hAnsi="宋体"/>
                <w:sz w:val="18"/>
                <w:szCs w:val="18"/>
              </w:rPr>
            </w:pPr>
            <w:r>
              <w:rPr>
                <w:rFonts w:ascii="宋体" w:hAnsi="宋体"/>
                <w:kern w:val="0"/>
                <w:sz w:val="18"/>
                <w:szCs w:val="18"/>
              </w:rPr>
              <w:t>上更新统</w:t>
            </w:r>
          </w:p>
        </w:tc>
        <w:tc>
          <w:tcPr>
            <w:tcW w:w="1324" w:type="dxa"/>
            <w:vAlign w:val="center"/>
          </w:tcPr>
          <w:p w14:paraId="3E722BB6">
            <w:pPr>
              <w:widowControl/>
              <w:spacing w:line="240" w:lineRule="auto"/>
              <w:jc w:val="center"/>
              <w:textAlignment w:val="center"/>
              <w:rPr>
                <w:rFonts w:ascii="宋体" w:hAnsi="宋体"/>
                <w:sz w:val="18"/>
                <w:szCs w:val="18"/>
              </w:rPr>
            </w:pPr>
            <w:r>
              <w:rPr>
                <w:rFonts w:ascii="宋体" w:hAnsi="宋体"/>
                <w:kern w:val="0"/>
                <w:sz w:val="18"/>
                <w:szCs w:val="18"/>
              </w:rPr>
              <w:t>青山组（3）</w:t>
            </w:r>
          </w:p>
        </w:tc>
        <w:tc>
          <w:tcPr>
            <w:tcW w:w="891" w:type="dxa"/>
            <w:vAlign w:val="center"/>
          </w:tcPr>
          <w:p w14:paraId="7F9AD87E">
            <w:pPr>
              <w:spacing w:line="240" w:lineRule="auto"/>
              <w:jc w:val="center"/>
              <w:rPr>
                <w:rFonts w:ascii="宋体" w:hAnsi="宋体"/>
                <w:sz w:val="18"/>
                <w:szCs w:val="18"/>
              </w:rPr>
            </w:pPr>
          </w:p>
        </w:tc>
        <w:tc>
          <w:tcPr>
            <w:tcW w:w="826" w:type="dxa"/>
            <w:vAlign w:val="center"/>
          </w:tcPr>
          <w:p w14:paraId="17A60E79">
            <w:pPr>
              <w:widowControl/>
              <w:spacing w:line="240" w:lineRule="auto"/>
              <w:jc w:val="center"/>
              <w:textAlignment w:val="center"/>
              <w:rPr>
                <w:rFonts w:ascii="宋体" w:hAnsi="宋体"/>
                <w:sz w:val="18"/>
                <w:szCs w:val="18"/>
              </w:rPr>
            </w:pPr>
            <w:r>
              <w:rPr>
                <w:rFonts w:ascii="宋体" w:hAnsi="宋体"/>
                <w:kern w:val="0"/>
                <w:sz w:val="18"/>
                <w:szCs w:val="18"/>
              </w:rPr>
              <w:t>Qp</w:t>
            </w:r>
            <w:r>
              <w:rPr>
                <w:rFonts w:ascii="宋体" w:hAnsi="宋体"/>
                <w:kern w:val="0"/>
                <w:sz w:val="18"/>
                <w:szCs w:val="18"/>
                <w:vertAlign w:val="subscript"/>
              </w:rPr>
              <w:t>3</w:t>
            </w:r>
            <w:r>
              <w:rPr>
                <w:rFonts w:ascii="宋体" w:hAnsi="宋体"/>
                <w:kern w:val="0"/>
                <w:sz w:val="18"/>
                <w:szCs w:val="18"/>
              </w:rPr>
              <w:t>q</w:t>
            </w:r>
          </w:p>
        </w:tc>
        <w:tc>
          <w:tcPr>
            <w:tcW w:w="2116" w:type="dxa"/>
            <w:vAlign w:val="center"/>
          </w:tcPr>
          <w:p w14:paraId="319F08C7">
            <w:pPr>
              <w:widowControl/>
              <w:spacing w:line="240" w:lineRule="auto"/>
              <w:jc w:val="center"/>
              <w:textAlignment w:val="center"/>
              <w:rPr>
                <w:rFonts w:ascii="宋体" w:hAnsi="宋体"/>
                <w:sz w:val="18"/>
                <w:szCs w:val="18"/>
              </w:rPr>
            </w:pPr>
            <w:r>
              <w:rPr>
                <w:rFonts w:ascii="宋体" w:hAnsi="宋体"/>
                <w:kern w:val="0"/>
                <w:sz w:val="18"/>
                <w:szCs w:val="18"/>
              </w:rPr>
              <w:t>（3-1）砂土</w:t>
            </w:r>
          </w:p>
        </w:tc>
        <w:tc>
          <w:tcPr>
            <w:tcW w:w="3076" w:type="dxa"/>
            <w:vAlign w:val="center"/>
          </w:tcPr>
          <w:p w14:paraId="7B8D957A">
            <w:pPr>
              <w:widowControl/>
              <w:spacing w:line="240" w:lineRule="auto"/>
              <w:jc w:val="center"/>
              <w:textAlignment w:val="center"/>
              <w:rPr>
                <w:rFonts w:ascii="宋体" w:hAnsi="宋体"/>
                <w:sz w:val="18"/>
                <w:szCs w:val="18"/>
              </w:rPr>
            </w:pPr>
            <w:r>
              <w:rPr>
                <w:rFonts w:ascii="宋体" w:hAnsi="宋体"/>
                <w:kern w:val="0"/>
                <w:sz w:val="18"/>
                <w:szCs w:val="18"/>
              </w:rPr>
              <w:t>（3-1-1）粉砂、粉土</w:t>
            </w:r>
          </w:p>
        </w:tc>
        <w:tc>
          <w:tcPr>
            <w:tcW w:w="1187" w:type="dxa"/>
            <w:vAlign w:val="center"/>
          </w:tcPr>
          <w:p w14:paraId="6EAB50B5">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1270" r="635" b="1270"/>
                      <wp:docPr id="139553397" name="矩形 20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D7A0"/>
                              </a:solidFill>
                              <a:ln>
                                <a:noFill/>
                              </a:ln>
                            </wps:spPr>
                            <wps:bodyPr rot="0" vert="horz" wrap="square" lIns="91440" tIns="45720" rIns="91440" bIns="45720" anchor="ctr" anchorCtr="0" upright="1">
                              <a:noAutofit/>
                            </wps:bodyPr>
                          </wps:wsp>
                        </a:graphicData>
                      </a:graphic>
                    </wp:inline>
                  </w:drawing>
                </mc:Choice>
                <mc:Fallback>
                  <w:pict>
                    <v:rect id="矩形 202" o:spid="_x0000_s1026" o:spt="1" style="height:28.3pt;width:42.5pt;v-text-anchor:middle;" fillcolor="#FFD7A0" filled="t" stroked="f" coordsize="21600,21600" o:gfxdata="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D1RctIA&#10;AAADAQAADwAAAAAAAAABACAAAAAiAAAAZHJzL2Rvd25yZXYueG1sUEsBAhQAFAAAAAgAh07iQPBJ&#10;uVElAgAAMQQAAA4AAAAAAAAAAQAgAAAAIQEAAGRycy9lMm9Eb2MueG1sUEsFBgAAAAAGAAYAWQEA&#10;ALgFAAAAAA==&#10;">
                      <v:fill on="t" focussize="0,0"/>
                      <v:stroke on="f"/>
                      <v:imagedata o:title=""/>
                      <o:lock v:ext="edit" aspectratio="f"/>
                      <w10:wrap type="none"/>
                      <w10:anchorlock/>
                    </v:rect>
                  </w:pict>
                </mc:Fallback>
              </mc:AlternateContent>
            </w:r>
          </w:p>
        </w:tc>
        <w:tc>
          <w:tcPr>
            <w:tcW w:w="1284" w:type="dxa"/>
            <w:vAlign w:val="center"/>
          </w:tcPr>
          <w:p w14:paraId="044587B9">
            <w:pPr>
              <w:widowControl/>
              <w:spacing w:line="240" w:lineRule="auto"/>
              <w:jc w:val="center"/>
              <w:textAlignment w:val="center"/>
              <w:rPr>
                <w:rFonts w:ascii="宋体" w:hAnsi="宋体"/>
                <w:kern w:val="0"/>
                <w:sz w:val="18"/>
                <w:szCs w:val="18"/>
              </w:rPr>
            </w:pPr>
            <w:r>
              <w:rPr>
                <w:rFonts w:ascii="宋体" w:hAnsi="宋体"/>
                <w:kern w:val="0"/>
                <w:sz w:val="18"/>
                <w:szCs w:val="18"/>
              </w:rPr>
              <w:t>255,215,160</w:t>
            </w:r>
          </w:p>
        </w:tc>
        <w:tc>
          <w:tcPr>
            <w:tcW w:w="1090" w:type="dxa"/>
            <w:vAlign w:val="center"/>
          </w:tcPr>
          <w:p w14:paraId="66FEC577">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4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9"/>
                          <pic:cNvPicPr>
                            <a:picLocks noChangeAspect="1"/>
                          </pic:cNvPicPr>
                        </pic:nvPicPr>
                        <pic:blipFill>
                          <a:blip r:embed="rId119"/>
                          <a:stretch>
                            <a:fillRect/>
                          </a:stretch>
                        </pic:blipFill>
                        <pic:spPr>
                          <a:xfrm>
                            <a:off x="0" y="0"/>
                            <a:ext cx="540000" cy="360000"/>
                          </a:xfrm>
                          <a:prstGeom prst="rect">
                            <a:avLst/>
                          </a:prstGeom>
                          <a:noFill/>
                          <a:ln>
                            <a:noFill/>
                          </a:ln>
                        </pic:spPr>
                      </pic:pic>
                    </a:graphicData>
                  </a:graphic>
                </wp:inline>
              </w:drawing>
            </w:r>
          </w:p>
        </w:tc>
      </w:tr>
      <w:tr w14:paraId="2ACD25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7F8EDF88">
            <w:pPr>
              <w:spacing w:line="240" w:lineRule="auto"/>
              <w:jc w:val="center"/>
              <w:rPr>
                <w:rFonts w:ascii="宋体" w:hAnsi="宋体"/>
                <w:sz w:val="18"/>
                <w:szCs w:val="18"/>
              </w:rPr>
            </w:pPr>
          </w:p>
        </w:tc>
        <w:tc>
          <w:tcPr>
            <w:tcW w:w="981" w:type="dxa"/>
            <w:vMerge w:val="continue"/>
            <w:vAlign w:val="center"/>
          </w:tcPr>
          <w:p w14:paraId="445D62C0">
            <w:pPr>
              <w:spacing w:line="240" w:lineRule="auto"/>
              <w:jc w:val="center"/>
              <w:rPr>
                <w:rFonts w:ascii="宋体" w:hAnsi="宋体"/>
                <w:sz w:val="18"/>
                <w:szCs w:val="18"/>
              </w:rPr>
            </w:pPr>
          </w:p>
        </w:tc>
        <w:tc>
          <w:tcPr>
            <w:tcW w:w="961" w:type="dxa"/>
            <w:vMerge w:val="continue"/>
            <w:vAlign w:val="center"/>
          </w:tcPr>
          <w:p w14:paraId="2D8D8B35">
            <w:pPr>
              <w:spacing w:line="240" w:lineRule="auto"/>
              <w:jc w:val="center"/>
              <w:rPr>
                <w:rFonts w:ascii="宋体" w:hAnsi="宋体"/>
                <w:sz w:val="18"/>
                <w:szCs w:val="18"/>
              </w:rPr>
            </w:pPr>
          </w:p>
        </w:tc>
        <w:tc>
          <w:tcPr>
            <w:tcW w:w="2215" w:type="dxa"/>
            <w:gridSpan w:val="2"/>
            <w:vMerge w:val="restart"/>
            <w:vAlign w:val="center"/>
          </w:tcPr>
          <w:p w14:paraId="04761791">
            <w:pPr>
              <w:widowControl/>
              <w:spacing w:line="240" w:lineRule="auto"/>
              <w:jc w:val="center"/>
              <w:textAlignment w:val="center"/>
              <w:rPr>
                <w:rFonts w:ascii="宋体" w:hAnsi="宋体"/>
                <w:sz w:val="18"/>
                <w:szCs w:val="18"/>
              </w:rPr>
            </w:pPr>
            <w:r>
              <w:rPr>
                <w:rFonts w:ascii="宋体" w:hAnsi="宋体"/>
                <w:kern w:val="0"/>
                <w:sz w:val="18"/>
                <w:szCs w:val="18"/>
              </w:rPr>
              <w:t>下蜀组</w:t>
            </w:r>
            <w:r>
              <w:rPr>
                <w:rFonts w:ascii="宋体" w:hAnsi="宋体"/>
                <w:kern w:val="0"/>
                <w:sz w:val="18"/>
                <w:szCs w:val="18"/>
              </w:rPr>
              <w:br w:type="textWrapping"/>
            </w:r>
            <w:r>
              <w:rPr>
                <w:rFonts w:ascii="宋体" w:hAnsi="宋体"/>
                <w:kern w:val="0"/>
                <w:sz w:val="18"/>
                <w:szCs w:val="18"/>
              </w:rPr>
              <w:t>（4）</w:t>
            </w:r>
          </w:p>
        </w:tc>
        <w:tc>
          <w:tcPr>
            <w:tcW w:w="826" w:type="dxa"/>
            <w:vMerge w:val="restart"/>
            <w:vAlign w:val="center"/>
          </w:tcPr>
          <w:p w14:paraId="2DB16D57">
            <w:pPr>
              <w:widowControl/>
              <w:spacing w:line="240" w:lineRule="auto"/>
              <w:jc w:val="center"/>
              <w:textAlignment w:val="center"/>
              <w:rPr>
                <w:rFonts w:ascii="宋体" w:hAnsi="宋体"/>
                <w:sz w:val="18"/>
                <w:szCs w:val="18"/>
              </w:rPr>
            </w:pPr>
            <w:r>
              <w:rPr>
                <w:rFonts w:ascii="宋体" w:hAnsi="宋体"/>
                <w:kern w:val="0"/>
                <w:sz w:val="18"/>
                <w:szCs w:val="18"/>
              </w:rPr>
              <w:t>Qp</w:t>
            </w:r>
            <w:r>
              <w:rPr>
                <w:rFonts w:ascii="宋体" w:hAnsi="宋体"/>
                <w:kern w:val="0"/>
                <w:sz w:val="18"/>
                <w:szCs w:val="18"/>
                <w:vertAlign w:val="subscript"/>
              </w:rPr>
              <w:t>3</w:t>
            </w:r>
            <w:r>
              <w:rPr>
                <w:rFonts w:ascii="宋体" w:hAnsi="宋体"/>
                <w:kern w:val="0"/>
                <w:sz w:val="18"/>
                <w:szCs w:val="18"/>
              </w:rPr>
              <w:t>x</w:t>
            </w:r>
          </w:p>
        </w:tc>
        <w:tc>
          <w:tcPr>
            <w:tcW w:w="2116" w:type="dxa"/>
            <w:vMerge w:val="restart"/>
            <w:vAlign w:val="center"/>
          </w:tcPr>
          <w:p w14:paraId="467C6BC3">
            <w:pPr>
              <w:widowControl/>
              <w:spacing w:line="240" w:lineRule="auto"/>
              <w:jc w:val="center"/>
              <w:textAlignment w:val="center"/>
              <w:rPr>
                <w:rFonts w:ascii="宋体" w:hAnsi="宋体"/>
                <w:sz w:val="18"/>
                <w:szCs w:val="18"/>
              </w:rPr>
            </w:pPr>
            <w:r>
              <w:rPr>
                <w:rFonts w:ascii="宋体" w:hAnsi="宋体"/>
                <w:kern w:val="0"/>
                <w:sz w:val="18"/>
                <w:szCs w:val="18"/>
              </w:rPr>
              <w:t>（4-1）老黏性土</w:t>
            </w:r>
          </w:p>
        </w:tc>
        <w:tc>
          <w:tcPr>
            <w:tcW w:w="3076" w:type="dxa"/>
            <w:vAlign w:val="center"/>
          </w:tcPr>
          <w:p w14:paraId="55EE6DB5">
            <w:pPr>
              <w:widowControl/>
              <w:spacing w:line="240" w:lineRule="auto"/>
              <w:jc w:val="center"/>
              <w:textAlignment w:val="center"/>
              <w:rPr>
                <w:rFonts w:ascii="宋体" w:hAnsi="宋体"/>
                <w:sz w:val="18"/>
                <w:szCs w:val="18"/>
              </w:rPr>
            </w:pPr>
            <w:r>
              <w:rPr>
                <w:rFonts w:ascii="宋体" w:hAnsi="宋体"/>
                <w:kern w:val="0"/>
                <w:sz w:val="18"/>
                <w:szCs w:val="18"/>
              </w:rPr>
              <w:t>（4-1-1）黏性土</w:t>
            </w:r>
          </w:p>
        </w:tc>
        <w:tc>
          <w:tcPr>
            <w:tcW w:w="1187" w:type="dxa"/>
            <w:vAlign w:val="center"/>
          </w:tcPr>
          <w:p w14:paraId="28A0AAFA">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2540" r="635" b="0"/>
                      <wp:docPr id="634906374" name="矩形 20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D7A3"/>
                              </a:solidFill>
                              <a:ln>
                                <a:noFill/>
                              </a:ln>
                            </wps:spPr>
                            <wps:bodyPr rot="0" vert="horz" wrap="square" lIns="91440" tIns="45720" rIns="91440" bIns="45720" anchor="ctr" anchorCtr="0" upright="1">
                              <a:noAutofit/>
                            </wps:bodyPr>
                          </wps:wsp>
                        </a:graphicData>
                      </a:graphic>
                    </wp:inline>
                  </w:drawing>
                </mc:Choice>
                <mc:Fallback>
                  <w:pict>
                    <v:rect id="矩形 201" o:spid="_x0000_s1026" o:spt="1" style="height:28.3pt;width:42.5pt;v-text-anchor:middle;" fillcolor="#FFD7A3" filled="t" stroked="f" coordsize="21600,21600" o:gfxdata="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g5S&#10;gtQAAAADAQAADwAAAAAAAAABACAAAAAiAAAAZHJzL2Rvd25yZXYueG1sUEsBAhQAFAAAAAgAh07i&#10;QMCp8acmAgAAMQQAAA4AAAAAAAAAAQAgAAAAIw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4405F061">
            <w:pPr>
              <w:widowControl/>
              <w:spacing w:line="240" w:lineRule="auto"/>
              <w:jc w:val="center"/>
              <w:textAlignment w:val="center"/>
              <w:rPr>
                <w:rFonts w:ascii="宋体" w:hAnsi="宋体"/>
                <w:kern w:val="0"/>
                <w:sz w:val="18"/>
                <w:szCs w:val="18"/>
              </w:rPr>
            </w:pPr>
            <w:r>
              <w:rPr>
                <w:rFonts w:ascii="宋体" w:hAnsi="宋体"/>
                <w:kern w:val="0"/>
                <w:sz w:val="18"/>
                <w:szCs w:val="18"/>
              </w:rPr>
              <w:t>255,215,163</w:t>
            </w:r>
          </w:p>
        </w:tc>
        <w:tc>
          <w:tcPr>
            <w:tcW w:w="1090" w:type="dxa"/>
            <w:vAlign w:val="center"/>
          </w:tcPr>
          <w:p w14:paraId="301F32C2">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7" cstate="print"/>
                          <a:stretch>
                            <a:fillRect/>
                          </a:stretch>
                        </pic:blipFill>
                        <pic:spPr>
                          <a:xfrm>
                            <a:off x="0" y="0"/>
                            <a:ext cx="540000" cy="360000"/>
                          </a:xfrm>
                          <a:prstGeom prst="rect">
                            <a:avLst/>
                          </a:prstGeom>
                          <a:noFill/>
                          <a:ln>
                            <a:noFill/>
                          </a:ln>
                        </pic:spPr>
                      </pic:pic>
                    </a:graphicData>
                  </a:graphic>
                </wp:inline>
              </w:drawing>
            </w:r>
          </w:p>
        </w:tc>
      </w:tr>
      <w:tr w14:paraId="6BDD0B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972F66B">
            <w:pPr>
              <w:spacing w:line="240" w:lineRule="auto"/>
              <w:jc w:val="center"/>
              <w:rPr>
                <w:rFonts w:ascii="宋体" w:hAnsi="宋体"/>
                <w:sz w:val="18"/>
                <w:szCs w:val="18"/>
              </w:rPr>
            </w:pPr>
          </w:p>
        </w:tc>
        <w:tc>
          <w:tcPr>
            <w:tcW w:w="981" w:type="dxa"/>
            <w:vMerge w:val="continue"/>
            <w:vAlign w:val="center"/>
          </w:tcPr>
          <w:p w14:paraId="0E007C7C">
            <w:pPr>
              <w:spacing w:line="240" w:lineRule="auto"/>
              <w:jc w:val="center"/>
              <w:rPr>
                <w:rFonts w:ascii="宋体" w:hAnsi="宋体"/>
                <w:sz w:val="18"/>
                <w:szCs w:val="18"/>
              </w:rPr>
            </w:pPr>
          </w:p>
        </w:tc>
        <w:tc>
          <w:tcPr>
            <w:tcW w:w="961" w:type="dxa"/>
            <w:vMerge w:val="continue"/>
            <w:vAlign w:val="center"/>
          </w:tcPr>
          <w:p w14:paraId="27A0F783">
            <w:pPr>
              <w:spacing w:line="240" w:lineRule="auto"/>
              <w:jc w:val="center"/>
              <w:rPr>
                <w:rFonts w:ascii="宋体" w:hAnsi="宋体"/>
                <w:sz w:val="18"/>
                <w:szCs w:val="18"/>
              </w:rPr>
            </w:pPr>
          </w:p>
        </w:tc>
        <w:tc>
          <w:tcPr>
            <w:tcW w:w="2215" w:type="dxa"/>
            <w:gridSpan w:val="2"/>
            <w:vMerge w:val="continue"/>
            <w:vAlign w:val="center"/>
          </w:tcPr>
          <w:p w14:paraId="7A74FF67">
            <w:pPr>
              <w:spacing w:line="240" w:lineRule="auto"/>
              <w:jc w:val="center"/>
              <w:rPr>
                <w:rFonts w:ascii="宋体" w:hAnsi="宋体"/>
                <w:sz w:val="18"/>
                <w:szCs w:val="18"/>
              </w:rPr>
            </w:pPr>
          </w:p>
        </w:tc>
        <w:tc>
          <w:tcPr>
            <w:tcW w:w="826" w:type="dxa"/>
            <w:vMerge w:val="continue"/>
            <w:vAlign w:val="center"/>
          </w:tcPr>
          <w:p w14:paraId="62EB85F0">
            <w:pPr>
              <w:spacing w:line="240" w:lineRule="auto"/>
              <w:jc w:val="center"/>
              <w:rPr>
                <w:rFonts w:ascii="宋体" w:hAnsi="宋体"/>
                <w:sz w:val="18"/>
                <w:szCs w:val="18"/>
              </w:rPr>
            </w:pPr>
          </w:p>
        </w:tc>
        <w:tc>
          <w:tcPr>
            <w:tcW w:w="2116" w:type="dxa"/>
            <w:vMerge w:val="continue"/>
            <w:vAlign w:val="center"/>
          </w:tcPr>
          <w:p w14:paraId="6A05EF83">
            <w:pPr>
              <w:spacing w:line="240" w:lineRule="auto"/>
              <w:jc w:val="center"/>
              <w:rPr>
                <w:rFonts w:ascii="宋体" w:hAnsi="宋体"/>
                <w:sz w:val="18"/>
                <w:szCs w:val="18"/>
              </w:rPr>
            </w:pPr>
          </w:p>
        </w:tc>
        <w:tc>
          <w:tcPr>
            <w:tcW w:w="3076" w:type="dxa"/>
            <w:vAlign w:val="center"/>
          </w:tcPr>
          <w:p w14:paraId="60927CA7">
            <w:pPr>
              <w:widowControl/>
              <w:spacing w:line="240" w:lineRule="auto"/>
              <w:jc w:val="center"/>
              <w:textAlignment w:val="center"/>
              <w:rPr>
                <w:rFonts w:ascii="宋体" w:hAnsi="宋体"/>
                <w:sz w:val="18"/>
                <w:szCs w:val="18"/>
              </w:rPr>
            </w:pPr>
            <w:r>
              <w:rPr>
                <w:rFonts w:ascii="宋体" w:hAnsi="宋体"/>
                <w:kern w:val="0"/>
                <w:sz w:val="18"/>
                <w:szCs w:val="18"/>
              </w:rPr>
              <w:t>（4-1-2）黏性土</w:t>
            </w:r>
          </w:p>
        </w:tc>
        <w:tc>
          <w:tcPr>
            <w:tcW w:w="1187" w:type="dxa"/>
            <w:vAlign w:val="center"/>
          </w:tcPr>
          <w:p w14:paraId="5CF3AA15">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3810" r="635" b="0"/>
                      <wp:docPr id="1083026673" name="矩形 20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D7A3"/>
                              </a:solidFill>
                              <a:ln>
                                <a:noFill/>
                              </a:ln>
                            </wps:spPr>
                            <wps:bodyPr rot="0" vert="horz" wrap="square" lIns="91440" tIns="45720" rIns="91440" bIns="45720" anchor="ctr" anchorCtr="0" upright="1">
                              <a:noAutofit/>
                            </wps:bodyPr>
                          </wps:wsp>
                        </a:graphicData>
                      </a:graphic>
                    </wp:inline>
                  </w:drawing>
                </mc:Choice>
                <mc:Fallback>
                  <w:pict>
                    <v:rect id="矩形 200" o:spid="_x0000_s1026" o:spt="1" style="height:28.3pt;width:42.5pt;v-text-anchor:middle;" fillcolor="#FFD7A3" filled="t" stroked="f" coordsize="21600,21600" o:gfxdata="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DlKC1AAAAAMBAAAPAAAAAAAAAAEAIAAAACIAAABkcnMvZG93bnJldi54bWxQSwECFAAUAAAACACH&#10;TuJANL7FHCgCAAAyBAAADgAAAAAAAAABACAAAAAj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79933F78">
            <w:pPr>
              <w:widowControl/>
              <w:spacing w:line="240" w:lineRule="auto"/>
              <w:jc w:val="center"/>
              <w:textAlignment w:val="center"/>
              <w:rPr>
                <w:rFonts w:ascii="宋体" w:hAnsi="宋体"/>
                <w:kern w:val="0"/>
                <w:sz w:val="18"/>
                <w:szCs w:val="18"/>
              </w:rPr>
            </w:pPr>
            <w:r>
              <w:rPr>
                <w:rFonts w:ascii="宋体" w:hAnsi="宋体"/>
                <w:kern w:val="0"/>
                <w:sz w:val="18"/>
                <w:szCs w:val="18"/>
              </w:rPr>
              <w:t>255,215,163</w:t>
            </w:r>
          </w:p>
        </w:tc>
        <w:tc>
          <w:tcPr>
            <w:tcW w:w="1090" w:type="dxa"/>
            <w:vAlign w:val="center"/>
          </w:tcPr>
          <w:p w14:paraId="4B1FE5E1">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pic:cNvPicPr>
                            <a:picLocks noChangeAspect="1"/>
                          </pic:cNvPicPr>
                        </pic:nvPicPr>
                        <pic:blipFill>
                          <a:blip r:embed="rId117" cstate="print"/>
                          <a:stretch>
                            <a:fillRect/>
                          </a:stretch>
                        </pic:blipFill>
                        <pic:spPr>
                          <a:xfrm>
                            <a:off x="0" y="0"/>
                            <a:ext cx="540000" cy="360000"/>
                          </a:xfrm>
                          <a:prstGeom prst="rect">
                            <a:avLst/>
                          </a:prstGeom>
                          <a:noFill/>
                          <a:ln>
                            <a:noFill/>
                          </a:ln>
                        </pic:spPr>
                      </pic:pic>
                    </a:graphicData>
                  </a:graphic>
                </wp:inline>
              </w:drawing>
            </w:r>
          </w:p>
        </w:tc>
      </w:tr>
      <w:tr w14:paraId="02C687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B27213C">
            <w:pPr>
              <w:spacing w:line="240" w:lineRule="auto"/>
              <w:jc w:val="center"/>
              <w:rPr>
                <w:rFonts w:ascii="宋体" w:hAnsi="宋体"/>
                <w:sz w:val="18"/>
                <w:szCs w:val="18"/>
              </w:rPr>
            </w:pPr>
          </w:p>
        </w:tc>
        <w:tc>
          <w:tcPr>
            <w:tcW w:w="981" w:type="dxa"/>
            <w:vMerge w:val="continue"/>
            <w:vAlign w:val="center"/>
          </w:tcPr>
          <w:p w14:paraId="7A452AAB">
            <w:pPr>
              <w:spacing w:line="240" w:lineRule="auto"/>
              <w:jc w:val="center"/>
              <w:rPr>
                <w:rFonts w:ascii="宋体" w:hAnsi="宋体"/>
                <w:sz w:val="18"/>
                <w:szCs w:val="18"/>
              </w:rPr>
            </w:pPr>
          </w:p>
        </w:tc>
        <w:tc>
          <w:tcPr>
            <w:tcW w:w="961" w:type="dxa"/>
            <w:vMerge w:val="continue"/>
            <w:vAlign w:val="center"/>
          </w:tcPr>
          <w:p w14:paraId="3A32B90A">
            <w:pPr>
              <w:spacing w:line="240" w:lineRule="auto"/>
              <w:jc w:val="center"/>
              <w:rPr>
                <w:rFonts w:ascii="宋体" w:hAnsi="宋体"/>
                <w:sz w:val="18"/>
                <w:szCs w:val="18"/>
              </w:rPr>
            </w:pPr>
          </w:p>
        </w:tc>
        <w:tc>
          <w:tcPr>
            <w:tcW w:w="2215" w:type="dxa"/>
            <w:gridSpan w:val="2"/>
            <w:vMerge w:val="continue"/>
            <w:vAlign w:val="center"/>
          </w:tcPr>
          <w:p w14:paraId="2825FEE7">
            <w:pPr>
              <w:spacing w:line="240" w:lineRule="auto"/>
              <w:jc w:val="center"/>
              <w:rPr>
                <w:rFonts w:ascii="宋体" w:hAnsi="宋体"/>
                <w:sz w:val="18"/>
                <w:szCs w:val="18"/>
              </w:rPr>
            </w:pPr>
          </w:p>
        </w:tc>
        <w:tc>
          <w:tcPr>
            <w:tcW w:w="826" w:type="dxa"/>
            <w:vMerge w:val="continue"/>
            <w:vAlign w:val="center"/>
          </w:tcPr>
          <w:p w14:paraId="04CD1673">
            <w:pPr>
              <w:spacing w:line="240" w:lineRule="auto"/>
              <w:jc w:val="center"/>
              <w:rPr>
                <w:rFonts w:ascii="宋体" w:hAnsi="宋体"/>
                <w:sz w:val="18"/>
                <w:szCs w:val="18"/>
              </w:rPr>
            </w:pPr>
          </w:p>
        </w:tc>
        <w:tc>
          <w:tcPr>
            <w:tcW w:w="2116" w:type="dxa"/>
            <w:vMerge w:val="continue"/>
            <w:vAlign w:val="center"/>
          </w:tcPr>
          <w:p w14:paraId="56C46B7A">
            <w:pPr>
              <w:spacing w:line="240" w:lineRule="auto"/>
              <w:jc w:val="center"/>
              <w:rPr>
                <w:rFonts w:ascii="宋体" w:hAnsi="宋体"/>
                <w:sz w:val="18"/>
                <w:szCs w:val="18"/>
              </w:rPr>
            </w:pPr>
          </w:p>
        </w:tc>
        <w:tc>
          <w:tcPr>
            <w:tcW w:w="3076" w:type="dxa"/>
            <w:vAlign w:val="center"/>
          </w:tcPr>
          <w:p w14:paraId="2875D903">
            <w:pPr>
              <w:widowControl/>
              <w:spacing w:line="240" w:lineRule="auto"/>
              <w:jc w:val="center"/>
              <w:textAlignment w:val="center"/>
              <w:rPr>
                <w:rFonts w:ascii="宋体" w:hAnsi="宋体"/>
                <w:sz w:val="18"/>
                <w:szCs w:val="18"/>
              </w:rPr>
            </w:pPr>
            <w:r>
              <w:rPr>
                <w:rFonts w:ascii="宋体" w:hAnsi="宋体"/>
                <w:kern w:val="0"/>
                <w:sz w:val="18"/>
                <w:szCs w:val="18"/>
              </w:rPr>
              <w:t>（4-1-3）黏性土夹碎石</w:t>
            </w:r>
          </w:p>
        </w:tc>
        <w:tc>
          <w:tcPr>
            <w:tcW w:w="1187" w:type="dxa"/>
            <w:vAlign w:val="center"/>
          </w:tcPr>
          <w:p w14:paraId="625D40E2">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618655864" name="矩形 19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D7A3"/>
                              </a:solidFill>
                              <a:ln>
                                <a:noFill/>
                              </a:ln>
                            </wps:spPr>
                            <wps:bodyPr rot="0" vert="horz" wrap="square" lIns="91440" tIns="45720" rIns="91440" bIns="45720" anchor="ctr" anchorCtr="0" upright="1">
                              <a:noAutofit/>
                            </wps:bodyPr>
                          </wps:wsp>
                        </a:graphicData>
                      </a:graphic>
                    </wp:inline>
                  </w:drawing>
                </mc:Choice>
                <mc:Fallback>
                  <w:pict>
                    <v:rect id="矩形 199" o:spid="_x0000_s1026" o:spt="1" style="height:28.3pt;width:42.5pt;v-text-anchor:middle;" fillcolor="#FFD7A3" filled="t" stroked="f" coordsize="21600,21600" o:gfxdata="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DlKC1AAAAAMBAAAPAAAAAAAAAAEAIAAAACIAAABkcnMvZG93bnJldi54bWxQSwECFAAUAAAACACH&#10;TuJAjxQVuygCAAAxBAAADgAAAAAAAAABACAAAAAj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35D399D6">
            <w:pPr>
              <w:widowControl/>
              <w:spacing w:line="240" w:lineRule="auto"/>
              <w:jc w:val="center"/>
              <w:textAlignment w:val="center"/>
              <w:rPr>
                <w:rFonts w:ascii="宋体" w:hAnsi="宋体"/>
                <w:kern w:val="0"/>
                <w:sz w:val="18"/>
                <w:szCs w:val="18"/>
              </w:rPr>
            </w:pPr>
            <w:r>
              <w:rPr>
                <w:rFonts w:ascii="宋体" w:hAnsi="宋体"/>
                <w:kern w:val="0"/>
                <w:sz w:val="18"/>
                <w:szCs w:val="18"/>
              </w:rPr>
              <w:t>255,215,163</w:t>
            </w:r>
          </w:p>
        </w:tc>
        <w:tc>
          <w:tcPr>
            <w:tcW w:w="1090" w:type="dxa"/>
            <w:vAlign w:val="center"/>
          </w:tcPr>
          <w:p w14:paraId="2882DBF8">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0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4"/>
                          <pic:cNvPicPr>
                            <a:picLocks noChangeAspect="1"/>
                          </pic:cNvPicPr>
                        </pic:nvPicPr>
                        <pic:blipFill>
                          <a:blip r:embed="rId128"/>
                          <a:stretch>
                            <a:fillRect/>
                          </a:stretch>
                        </pic:blipFill>
                        <pic:spPr>
                          <a:xfrm>
                            <a:off x="0" y="0"/>
                            <a:ext cx="540000" cy="360000"/>
                          </a:xfrm>
                          <a:prstGeom prst="rect">
                            <a:avLst/>
                          </a:prstGeom>
                          <a:noFill/>
                          <a:ln>
                            <a:noFill/>
                          </a:ln>
                        </pic:spPr>
                      </pic:pic>
                    </a:graphicData>
                  </a:graphic>
                </wp:inline>
              </w:drawing>
            </w:r>
          </w:p>
        </w:tc>
      </w:tr>
      <w:tr w14:paraId="30E3EA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35645D1A">
            <w:pPr>
              <w:spacing w:line="240" w:lineRule="auto"/>
              <w:jc w:val="center"/>
              <w:rPr>
                <w:rFonts w:ascii="宋体" w:hAnsi="宋体"/>
                <w:sz w:val="18"/>
                <w:szCs w:val="18"/>
              </w:rPr>
            </w:pPr>
          </w:p>
        </w:tc>
        <w:tc>
          <w:tcPr>
            <w:tcW w:w="981" w:type="dxa"/>
            <w:vMerge w:val="continue"/>
            <w:vAlign w:val="center"/>
          </w:tcPr>
          <w:p w14:paraId="5FA939B3">
            <w:pPr>
              <w:spacing w:line="240" w:lineRule="auto"/>
              <w:jc w:val="center"/>
              <w:rPr>
                <w:rFonts w:ascii="宋体" w:hAnsi="宋体"/>
                <w:sz w:val="18"/>
                <w:szCs w:val="18"/>
              </w:rPr>
            </w:pPr>
          </w:p>
        </w:tc>
        <w:tc>
          <w:tcPr>
            <w:tcW w:w="961" w:type="dxa"/>
            <w:vMerge w:val="continue"/>
            <w:vAlign w:val="center"/>
          </w:tcPr>
          <w:p w14:paraId="06D58885">
            <w:pPr>
              <w:spacing w:line="240" w:lineRule="auto"/>
              <w:jc w:val="center"/>
              <w:rPr>
                <w:rFonts w:ascii="宋体" w:hAnsi="宋体"/>
                <w:sz w:val="18"/>
                <w:szCs w:val="18"/>
              </w:rPr>
            </w:pPr>
          </w:p>
        </w:tc>
        <w:tc>
          <w:tcPr>
            <w:tcW w:w="2215" w:type="dxa"/>
            <w:gridSpan w:val="2"/>
            <w:vMerge w:val="continue"/>
            <w:vAlign w:val="center"/>
          </w:tcPr>
          <w:p w14:paraId="5EED1167">
            <w:pPr>
              <w:spacing w:line="240" w:lineRule="auto"/>
              <w:jc w:val="center"/>
              <w:rPr>
                <w:rFonts w:ascii="宋体" w:hAnsi="宋体"/>
                <w:sz w:val="18"/>
                <w:szCs w:val="18"/>
              </w:rPr>
            </w:pPr>
          </w:p>
        </w:tc>
        <w:tc>
          <w:tcPr>
            <w:tcW w:w="826" w:type="dxa"/>
            <w:vMerge w:val="continue"/>
            <w:vAlign w:val="center"/>
          </w:tcPr>
          <w:p w14:paraId="7D1BB863">
            <w:pPr>
              <w:spacing w:line="240" w:lineRule="auto"/>
              <w:jc w:val="center"/>
              <w:rPr>
                <w:rFonts w:ascii="宋体" w:hAnsi="宋体"/>
                <w:sz w:val="18"/>
                <w:szCs w:val="18"/>
              </w:rPr>
            </w:pPr>
          </w:p>
        </w:tc>
        <w:tc>
          <w:tcPr>
            <w:tcW w:w="2116" w:type="dxa"/>
            <w:vMerge w:val="restart"/>
            <w:vAlign w:val="center"/>
          </w:tcPr>
          <w:p w14:paraId="1F918B8D">
            <w:pPr>
              <w:widowControl/>
              <w:spacing w:line="240" w:lineRule="auto"/>
              <w:jc w:val="center"/>
              <w:textAlignment w:val="center"/>
              <w:rPr>
                <w:rFonts w:ascii="宋体" w:hAnsi="宋体"/>
                <w:sz w:val="18"/>
                <w:szCs w:val="18"/>
              </w:rPr>
            </w:pPr>
            <w:r>
              <w:rPr>
                <w:rFonts w:ascii="宋体" w:hAnsi="宋体"/>
                <w:kern w:val="0"/>
                <w:sz w:val="18"/>
                <w:szCs w:val="18"/>
              </w:rPr>
              <w:t>（4-2）砂土</w:t>
            </w:r>
          </w:p>
        </w:tc>
        <w:tc>
          <w:tcPr>
            <w:tcW w:w="3076" w:type="dxa"/>
            <w:vAlign w:val="center"/>
          </w:tcPr>
          <w:p w14:paraId="250FC48A">
            <w:pPr>
              <w:widowControl/>
              <w:spacing w:line="240" w:lineRule="auto"/>
              <w:jc w:val="center"/>
              <w:textAlignment w:val="center"/>
              <w:rPr>
                <w:rFonts w:ascii="宋体" w:hAnsi="宋体"/>
                <w:sz w:val="18"/>
                <w:szCs w:val="18"/>
              </w:rPr>
            </w:pPr>
            <w:r>
              <w:rPr>
                <w:rFonts w:ascii="宋体" w:hAnsi="宋体"/>
                <w:kern w:val="0"/>
                <w:sz w:val="18"/>
                <w:szCs w:val="18"/>
              </w:rPr>
              <w:t>（4-2-1）黏质砂</w:t>
            </w:r>
          </w:p>
        </w:tc>
        <w:tc>
          <w:tcPr>
            <w:tcW w:w="1187" w:type="dxa"/>
            <w:vAlign w:val="center"/>
          </w:tcPr>
          <w:p w14:paraId="76011F4D">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886970144" name="矩形 19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D7A3"/>
                              </a:solidFill>
                              <a:ln>
                                <a:noFill/>
                              </a:ln>
                            </wps:spPr>
                            <wps:bodyPr rot="0" vert="horz" wrap="square" lIns="91440" tIns="45720" rIns="91440" bIns="45720" anchor="ctr" anchorCtr="0" upright="1">
                              <a:noAutofit/>
                            </wps:bodyPr>
                          </wps:wsp>
                        </a:graphicData>
                      </a:graphic>
                    </wp:inline>
                  </w:drawing>
                </mc:Choice>
                <mc:Fallback>
                  <w:pict>
                    <v:rect id="矩形 198" o:spid="_x0000_s1026" o:spt="1" style="height:28.3pt;width:42.5pt;v-text-anchor:middle;" fillcolor="#FFD7A3" filled="t" stroked="f" coordsize="21600,21600" o:gfxdata="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DlKC1AAAAAMBAAAPAAAAAAAAAAEAIAAAACIAAABkcnMvZG93bnJldi54bWxQSwECFAAUAAAACACH&#10;TuJASwOdRygCAAAxBAAADgAAAAAAAAABACAAAAAj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2B59D082">
            <w:pPr>
              <w:widowControl/>
              <w:spacing w:line="240" w:lineRule="auto"/>
              <w:jc w:val="center"/>
              <w:textAlignment w:val="center"/>
              <w:rPr>
                <w:rFonts w:ascii="宋体" w:hAnsi="宋体"/>
                <w:kern w:val="0"/>
                <w:sz w:val="18"/>
                <w:szCs w:val="18"/>
              </w:rPr>
            </w:pPr>
            <w:r>
              <w:rPr>
                <w:rFonts w:ascii="宋体" w:hAnsi="宋体"/>
                <w:kern w:val="0"/>
                <w:sz w:val="18"/>
                <w:szCs w:val="18"/>
              </w:rPr>
              <w:t>255,215,163</w:t>
            </w:r>
          </w:p>
        </w:tc>
        <w:tc>
          <w:tcPr>
            <w:tcW w:w="1090" w:type="dxa"/>
            <w:vAlign w:val="center"/>
          </w:tcPr>
          <w:p w14:paraId="76CA36FC">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35940" cy="359410"/>
                  <wp:effectExtent l="0" t="0" r="16510" b="2540"/>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pic:cNvPicPr>
                            <a:picLocks noChangeAspect="1"/>
                          </pic:cNvPicPr>
                        </pic:nvPicPr>
                        <pic:blipFill>
                          <a:blip r:embed="rId129"/>
                          <a:stretch>
                            <a:fillRect/>
                          </a:stretch>
                        </pic:blipFill>
                        <pic:spPr>
                          <a:xfrm>
                            <a:off x="0" y="0"/>
                            <a:ext cx="536400" cy="360000"/>
                          </a:xfrm>
                          <a:prstGeom prst="rect">
                            <a:avLst/>
                          </a:prstGeom>
                        </pic:spPr>
                      </pic:pic>
                    </a:graphicData>
                  </a:graphic>
                </wp:inline>
              </w:drawing>
            </w:r>
          </w:p>
        </w:tc>
      </w:tr>
      <w:tr w14:paraId="3D8B48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46EB5A5">
            <w:pPr>
              <w:spacing w:line="240" w:lineRule="auto"/>
              <w:jc w:val="center"/>
              <w:rPr>
                <w:rFonts w:ascii="宋体" w:hAnsi="宋体"/>
                <w:sz w:val="18"/>
                <w:szCs w:val="18"/>
              </w:rPr>
            </w:pPr>
          </w:p>
        </w:tc>
        <w:tc>
          <w:tcPr>
            <w:tcW w:w="981" w:type="dxa"/>
            <w:vMerge w:val="continue"/>
            <w:vAlign w:val="center"/>
          </w:tcPr>
          <w:p w14:paraId="60A3B338">
            <w:pPr>
              <w:spacing w:line="240" w:lineRule="auto"/>
              <w:jc w:val="center"/>
              <w:rPr>
                <w:rFonts w:ascii="宋体" w:hAnsi="宋体"/>
                <w:sz w:val="18"/>
                <w:szCs w:val="18"/>
              </w:rPr>
            </w:pPr>
          </w:p>
        </w:tc>
        <w:tc>
          <w:tcPr>
            <w:tcW w:w="961" w:type="dxa"/>
            <w:vMerge w:val="continue"/>
            <w:vAlign w:val="center"/>
          </w:tcPr>
          <w:p w14:paraId="0C5A1EC1">
            <w:pPr>
              <w:spacing w:line="240" w:lineRule="auto"/>
              <w:jc w:val="center"/>
              <w:rPr>
                <w:rFonts w:ascii="宋体" w:hAnsi="宋体"/>
                <w:sz w:val="18"/>
                <w:szCs w:val="18"/>
              </w:rPr>
            </w:pPr>
          </w:p>
        </w:tc>
        <w:tc>
          <w:tcPr>
            <w:tcW w:w="2215" w:type="dxa"/>
            <w:gridSpan w:val="2"/>
            <w:vMerge w:val="continue"/>
            <w:vAlign w:val="center"/>
          </w:tcPr>
          <w:p w14:paraId="7C55BD8D">
            <w:pPr>
              <w:spacing w:line="240" w:lineRule="auto"/>
              <w:jc w:val="center"/>
              <w:rPr>
                <w:rFonts w:ascii="宋体" w:hAnsi="宋体"/>
                <w:sz w:val="18"/>
                <w:szCs w:val="18"/>
              </w:rPr>
            </w:pPr>
          </w:p>
        </w:tc>
        <w:tc>
          <w:tcPr>
            <w:tcW w:w="826" w:type="dxa"/>
            <w:vMerge w:val="continue"/>
            <w:vAlign w:val="center"/>
          </w:tcPr>
          <w:p w14:paraId="51CD9A70">
            <w:pPr>
              <w:spacing w:line="240" w:lineRule="auto"/>
              <w:jc w:val="center"/>
              <w:rPr>
                <w:rFonts w:ascii="宋体" w:hAnsi="宋体"/>
                <w:sz w:val="18"/>
                <w:szCs w:val="18"/>
              </w:rPr>
            </w:pPr>
          </w:p>
        </w:tc>
        <w:tc>
          <w:tcPr>
            <w:tcW w:w="2116" w:type="dxa"/>
            <w:vMerge w:val="continue"/>
            <w:vAlign w:val="center"/>
          </w:tcPr>
          <w:p w14:paraId="198D92B2">
            <w:pPr>
              <w:spacing w:line="240" w:lineRule="auto"/>
              <w:jc w:val="center"/>
              <w:rPr>
                <w:rFonts w:ascii="宋体" w:hAnsi="宋体"/>
                <w:sz w:val="18"/>
                <w:szCs w:val="18"/>
              </w:rPr>
            </w:pPr>
          </w:p>
        </w:tc>
        <w:tc>
          <w:tcPr>
            <w:tcW w:w="3076" w:type="dxa"/>
            <w:vAlign w:val="center"/>
          </w:tcPr>
          <w:p w14:paraId="0C597D85">
            <w:pPr>
              <w:widowControl/>
              <w:spacing w:line="240" w:lineRule="auto"/>
              <w:jc w:val="center"/>
              <w:textAlignment w:val="center"/>
              <w:rPr>
                <w:rFonts w:ascii="宋体" w:hAnsi="宋体"/>
                <w:sz w:val="18"/>
                <w:szCs w:val="18"/>
              </w:rPr>
            </w:pPr>
            <w:r>
              <w:rPr>
                <w:rFonts w:ascii="宋体" w:hAnsi="宋体"/>
                <w:kern w:val="0"/>
                <w:sz w:val="18"/>
                <w:szCs w:val="18"/>
              </w:rPr>
              <w:t>（4-2-2）砂混砾卵石</w:t>
            </w:r>
          </w:p>
        </w:tc>
        <w:tc>
          <w:tcPr>
            <w:tcW w:w="1187" w:type="dxa"/>
            <w:vAlign w:val="center"/>
          </w:tcPr>
          <w:p w14:paraId="7286B615">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4445"/>
                      <wp:docPr id="1553338151" name="矩形 19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D7A3"/>
                              </a:solidFill>
                              <a:ln>
                                <a:noFill/>
                              </a:ln>
                            </wps:spPr>
                            <wps:bodyPr rot="0" vert="horz" wrap="square" lIns="91440" tIns="45720" rIns="91440" bIns="45720" anchor="ctr" anchorCtr="0" upright="1">
                              <a:noAutofit/>
                            </wps:bodyPr>
                          </wps:wsp>
                        </a:graphicData>
                      </a:graphic>
                    </wp:inline>
                  </w:drawing>
                </mc:Choice>
                <mc:Fallback>
                  <w:pict>
                    <v:rect id="矩形 197" o:spid="_x0000_s1026" o:spt="1" style="height:28.3pt;width:42.5pt;v-text-anchor:middle;" fillcolor="#FFD7A3" filled="t" stroked="f" coordsize="21600,21600" o:gfxdata="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DlKC1AAAAAMBAAAPAAAAAAAAAAEAIAAAACIAAABkcnMvZG93bnJldi54bWxQSwECFAAUAAAACACH&#10;TuJAMDIabCgCAAAyBAAADgAAAAAAAAABACAAAAAj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3AED2F04">
            <w:pPr>
              <w:widowControl/>
              <w:spacing w:line="240" w:lineRule="auto"/>
              <w:jc w:val="center"/>
              <w:textAlignment w:val="center"/>
              <w:rPr>
                <w:rFonts w:ascii="宋体" w:hAnsi="宋体"/>
                <w:kern w:val="0"/>
                <w:sz w:val="18"/>
                <w:szCs w:val="18"/>
              </w:rPr>
            </w:pPr>
            <w:r>
              <w:rPr>
                <w:rFonts w:ascii="宋体" w:hAnsi="宋体"/>
                <w:kern w:val="0"/>
                <w:sz w:val="18"/>
                <w:szCs w:val="18"/>
              </w:rPr>
              <w:t>255,215,163</w:t>
            </w:r>
          </w:p>
        </w:tc>
        <w:tc>
          <w:tcPr>
            <w:tcW w:w="1090" w:type="dxa"/>
            <w:vAlign w:val="center"/>
          </w:tcPr>
          <w:p w14:paraId="6EDA1E63">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2765" cy="359410"/>
                  <wp:effectExtent l="0" t="0" r="635" b="254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30" cstate="print"/>
                          <a:stretch>
                            <a:fillRect/>
                          </a:stretch>
                        </pic:blipFill>
                        <pic:spPr>
                          <a:xfrm>
                            <a:off x="0" y="0"/>
                            <a:ext cx="532800" cy="360000"/>
                          </a:xfrm>
                          <a:prstGeom prst="rect">
                            <a:avLst/>
                          </a:prstGeom>
                          <a:noFill/>
                          <a:ln>
                            <a:noFill/>
                          </a:ln>
                        </pic:spPr>
                      </pic:pic>
                    </a:graphicData>
                  </a:graphic>
                </wp:inline>
              </w:drawing>
            </w:r>
          </w:p>
        </w:tc>
      </w:tr>
      <w:tr w14:paraId="5BDCE9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3F1B4F57">
            <w:pPr>
              <w:spacing w:line="240" w:lineRule="auto"/>
              <w:jc w:val="center"/>
              <w:rPr>
                <w:rFonts w:ascii="宋体" w:hAnsi="宋体"/>
                <w:sz w:val="18"/>
                <w:szCs w:val="18"/>
              </w:rPr>
            </w:pPr>
          </w:p>
        </w:tc>
        <w:tc>
          <w:tcPr>
            <w:tcW w:w="981" w:type="dxa"/>
            <w:vMerge w:val="continue"/>
            <w:vAlign w:val="center"/>
          </w:tcPr>
          <w:p w14:paraId="4F723FB7">
            <w:pPr>
              <w:spacing w:line="240" w:lineRule="auto"/>
              <w:jc w:val="center"/>
              <w:rPr>
                <w:rFonts w:ascii="宋体" w:hAnsi="宋体"/>
                <w:sz w:val="18"/>
                <w:szCs w:val="18"/>
              </w:rPr>
            </w:pPr>
          </w:p>
        </w:tc>
        <w:tc>
          <w:tcPr>
            <w:tcW w:w="961" w:type="dxa"/>
            <w:vMerge w:val="continue"/>
            <w:vAlign w:val="center"/>
          </w:tcPr>
          <w:p w14:paraId="06EE9947">
            <w:pPr>
              <w:spacing w:line="240" w:lineRule="auto"/>
              <w:jc w:val="center"/>
              <w:rPr>
                <w:rFonts w:ascii="宋体" w:hAnsi="宋体"/>
                <w:sz w:val="18"/>
                <w:szCs w:val="18"/>
              </w:rPr>
            </w:pPr>
          </w:p>
        </w:tc>
        <w:tc>
          <w:tcPr>
            <w:tcW w:w="2215" w:type="dxa"/>
            <w:gridSpan w:val="2"/>
            <w:vMerge w:val="continue"/>
            <w:vAlign w:val="center"/>
          </w:tcPr>
          <w:p w14:paraId="524D3777">
            <w:pPr>
              <w:spacing w:line="240" w:lineRule="auto"/>
              <w:jc w:val="center"/>
              <w:rPr>
                <w:rFonts w:ascii="宋体" w:hAnsi="宋体"/>
                <w:sz w:val="18"/>
                <w:szCs w:val="18"/>
              </w:rPr>
            </w:pPr>
          </w:p>
        </w:tc>
        <w:tc>
          <w:tcPr>
            <w:tcW w:w="826" w:type="dxa"/>
            <w:vMerge w:val="continue"/>
            <w:vAlign w:val="center"/>
          </w:tcPr>
          <w:p w14:paraId="5C67F49B">
            <w:pPr>
              <w:spacing w:line="240" w:lineRule="auto"/>
              <w:jc w:val="center"/>
              <w:rPr>
                <w:rFonts w:ascii="宋体" w:hAnsi="宋体"/>
                <w:sz w:val="18"/>
                <w:szCs w:val="18"/>
              </w:rPr>
            </w:pPr>
          </w:p>
        </w:tc>
        <w:tc>
          <w:tcPr>
            <w:tcW w:w="2116" w:type="dxa"/>
            <w:vAlign w:val="center"/>
          </w:tcPr>
          <w:p w14:paraId="4DB7F571">
            <w:pPr>
              <w:widowControl/>
              <w:spacing w:line="240" w:lineRule="auto"/>
              <w:jc w:val="center"/>
              <w:textAlignment w:val="center"/>
              <w:rPr>
                <w:rFonts w:ascii="宋体" w:hAnsi="宋体"/>
                <w:sz w:val="18"/>
                <w:szCs w:val="18"/>
              </w:rPr>
            </w:pPr>
            <w:r>
              <w:rPr>
                <w:rFonts w:ascii="宋体" w:hAnsi="宋体"/>
                <w:kern w:val="0"/>
                <w:sz w:val="18"/>
                <w:szCs w:val="18"/>
              </w:rPr>
              <w:t>（4-3）碎石土</w:t>
            </w:r>
          </w:p>
        </w:tc>
        <w:tc>
          <w:tcPr>
            <w:tcW w:w="3076" w:type="dxa"/>
            <w:vAlign w:val="center"/>
          </w:tcPr>
          <w:p w14:paraId="10E355A9">
            <w:pPr>
              <w:widowControl/>
              <w:spacing w:line="240" w:lineRule="auto"/>
              <w:jc w:val="center"/>
              <w:textAlignment w:val="center"/>
              <w:rPr>
                <w:rFonts w:ascii="宋体" w:hAnsi="宋体"/>
                <w:sz w:val="18"/>
                <w:szCs w:val="18"/>
              </w:rPr>
            </w:pPr>
            <w:r>
              <w:rPr>
                <w:rFonts w:ascii="宋体" w:hAnsi="宋体"/>
                <w:kern w:val="0"/>
                <w:sz w:val="18"/>
                <w:szCs w:val="18"/>
              </w:rPr>
              <w:t>（4-3-1）砾卵石</w:t>
            </w:r>
          </w:p>
        </w:tc>
        <w:tc>
          <w:tcPr>
            <w:tcW w:w="1187" w:type="dxa"/>
            <w:vAlign w:val="center"/>
          </w:tcPr>
          <w:p w14:paraId="2C28F0F4">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175"/>
                      <wp:docPr id="1749004213" name="矩形 19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D7A3"/>
                              </a:solidFill>
                              <a:ln>
                                <a:noFill/>
                              </a:ln>
                            </wps:spPr>
                            <wps:bodyPr rot="0" vert="horz" wrap="square" lIns="91440" tIns="45720" rIns="91440" bIns="45720" anchor="ctr" anchorCtr="0" upright="1">
                              <a:noAutofit/>
                            </wps:bodyPr>
                          </wps:wsp>
                        </a:graphicData>
                      </a:graphic>
                    </wp:inline>
                  </w:drawing>
                </mc:Choice>
                <mc:Fallback>
                  <w:pict>
                    <v:rect id="矩形 196" o:spid="_x0000_s1026" o:spt="1" style="height:28.3pt;width:42.5pt;v-text-anchor:middle;" fillcolor="#FFD7A3" filled="t" stroked="f" coordsize="21600,21600" o:gfxdata="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g5SgtQAAAADAQAADwAAAAAAAAABACAAAAAiAAAAZHJzL2Rvd25yZXYueG1sUEsBAhQAFAAAAAgA&#10;h07iQL06ZEMpAgAAMgQAAA4AAAAAAAAAAQAgAAAAIwEAAGRycy9lMm9Eb2MueG1sUEsFBgAAAAAG&#10;AAYAWQEAAL4FAAAAAA==&#10;">
                      <v:fill on="t" focussize="0,0"/>
                      <v:stroke on="f"/>
                      <v:imagedata o:title=""/>
                      <o:lock v:ext="edit" aspectratio="f"/>
                      <w10:wrap type="none"/>
                      <w10:anchorlock/>
                    </v:rect>
                  </w:pict>
                </mc:Fallback>
              </mc:AlternateContent>
            </w:r>
          </w:p>
        </w:tc>
        <w:tc>
          <w:tcPr>
            <w:tcW w:w="1284" w:type="dxa"/>
            <w:vAlign w:val="center"/>
          </w:tcPr>
          <w:p w14:paraId="634D53E2">
            <w:pPr>
              <w:widowControl/>
              <w:spacing w:line="240" w:lineRule="auto"/>
              <w:jc w:val="center"/>
              <w:textAlignment w:val="center"/>
              <w:rPr>
                <w:rFonts w:ascii="宋体" w:hAnsi="宋体"/>
                <w:kern w:val="0"/>
                <w:sz w:val="18"/>
                <w:szCs w:val="18"/>
              </w:rPr>
            </w:pPr>
            <w:r>
              <w:rPr>
                <w:rFonts w:ascii="宋体" w:hAnsi="宋体"/>
                <w:kern w:val="0"/>
                <w:sz w:val="18"/>
                <w:szCs w:val="18"/>
              </w:rPr>
              <w:t>255,215,163</w:t>
            </w:r>
          </w:p>
        </w:tc>
        <w:tc>
          <w:tcPr>
            <w:tcW w:w="1090" w:type="dxa"/>
            <w:vAlign w:val="center"/>
          </w:tcPr>
          <w:p w14:paraId="79410589">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31"/>
                          <a:stretch>
                            <a:fillRect/>
                          </a:stretch>
                        </pic:blipFill>
                        <pic:spPr>
                          <a:xfrm>
                            <a:off x="0" y="0"/>
                            <a:ext cx="540000" cy="360000"/>
                          </a:xfrm>
                          <a:prstGeom prst="rect">
                            <a:avLst/>
                          </a:prstGeom>
                          <a:noFill/>
                          <a:ln>
                            <a:noFill/>
                          </a:ln>
                        </pic:spPr>
                      </pic:pic>
                    </a:graphicData>
                  </a:graphic>
                </wp:inline>
              </w:drawing>
            </w:r>
          </w:p>
        </w:tc>
      </w:tr>
      <w:tr w14:paraId="317F50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3A6AB8C7">
            <w:pPr>
              <w:spacing w:line="240" w:lineRule="auto"/>
              <w:jc w:val="center"/>
              <w:rPr>
                <w:rFonts w:ascii="宋体" w:hAnsi="宋体"/>
                <w:sz w:val="18"/>
                <w:szCs w:val="18"/>
              </w:rPr>
            </w:pPr>
          </w:p>
        </w:tc>
        <w:tc>
          <w:tcPr>
            <w:tcW w:w="981" w:type="dxa"/>
            <w:vMerge w:val="continue"/>
            <w:vAlign w:val="center"/>
          </w:tcPr>
          <w:p w14:paraId="05214481">
            <w:pPr>
              <w:spacing w:line="240" w:lineRule="auto"/>
              <w:jc w:val="center"/>
              <w:rPr>
                <w:rFonts w:ascii="宋体" w:hAnsi="宋体"/>
                <w:sz w:val="18"/>
                <w:szCs w:val="18"/>
              </w:rPr>
            </w:pPr>
          </w:p>
        </w:tc>
        <w:tc>
          <w:tcPr>
            <w:tcW w:w="961" w:type="dxa"/>
            <w:vMerge w:val="restart"/>
            <w:vAlign w:val="center"/>
          </w:tcPr>
          <w:p w14:paraId="5019D178">
            <w:pPr>
              <w:widowControl/>
              <w:spacing w:line="240" w:lineRule="auto"/>
              <w:jc w:val="center"/>
              <w:textAlignment w:val="center"/>
              <w:rPr>
                <w:rFonts w:ascii="宋体" w:hAnsi="宋体"/>
                <w:sz w:val="18"/>
                <w:szCs w:val="18"/>
              </w:rPr>
            </w:pPr>
            <w:r>
              <w:rPr>
                <w:rFonts w:ascii="宋体" w:hAnsi="宋体"/>
                <w:kern w:val="0"/>
                <w:sz w:val="18"/>
                <w:szCs w:val="18"/>
              </w:rPr>
              <w:t>中更新统</w:t>
            </w:r>
          </w:p>
        </w:tc>
        <w:tc>
          <w:tcPr>
            <w:tcW w:w="1324" w:type="dxa"/>
            <w:vMerge w:val="restart"/>
            <w:vAlign w:val="center"/>
          </w:tcPr>
          <w:p w14:paraId="6E49D4EA">
            <w:pPr>
              <w:spacing w:line="240" w:lineRule="auto"/>
              <w:jc w:val="center"/>
              <w:rPr>
                <w:rFonts w:ascii="宋体" w:hAnsi="宋体"/>
                <w:sz w:val="18"/>
                <w:szCs w:val="18"/>
              </w:rPr>
            </w:pPr>
          </w:p>
        </w:tc>
        <w:tc>
          <w:tcPr>
            <w:tcW w:w="891" w:type="dxa"/>
            <w:vMerge w:val="restart"/>
            <w:vAlign w:val="center"/>
          </w:tcPr>
          <w:p w14:paraId="67DE0831">
            <w:pPr>
              <w:widowControl/>
              <w:spacing w:line="240" w:lineRule="auto"/>
              <w:jc w:val="center"/>
              <w:textAlignment w:val="center"/>
              <w:rPr>
                <w:rFonts w:ascii="宋体" w:hAnsi="宋体"/>
                <w:sz w:val="18"/>
                <w:szCs w:val="18"/>
              </w:rPr>
            </w:pPr>
            <w:r>
              <w:rPr>
                <w:rFonts w:ascii="宋体" w:hAnsi="宋体"/>
                <w:kern w:val="0"/>
                <w:sz w:val="18"/>
                <w:szCs w:val="18"/>
              </w:rPr>
              <w:t>辛安渡组</w:t>
            </w:r>
            <w:r>
              <w:rPr>
                <w:rFonts w:ascii="宋体" w:hAnsi="宋体"/>
                <w:kern w:val="0"/>
                <w:sz w:val="18"/>
                <w:szCs w:val="18"/>
              </w:rPr>
              <w:br w:type="textWrapping"/>
            </w:r>
            <w:r>
              <w:rPr>
                <w:rFonts w:ascii="宋体" w:hAnsi="宋体"/>
                <w:kern w:val="0"/>
                <w:sz w:val="18"/>
                <w:szCs w:val="18"/>
              </w:rPr>
              <w:t>（5）</w:t>
            </w:r>
          </w:p>
        </w:tc>
        <w:tc>
          <w:tcPr>
            <w:tcW w:w="826" w:type="dxa"/>
            <w:vMerge w:val="restart"/>
            <w:vAlign w:val="center"/>
          </w:tcPr>
          <w:p w14:paraId="60F9C91E">
            <w:pPr>
              <w:widowControl/>
              <w:spacing w:line="240" w:lineRule="auto"/>
              <w:jc w:val="center"/>
              <w:textAlignment w:val="center"/>
              <w:rPr>
                <w:rFonts w:ascii="宋体" w:hAnsi="宋体"/>
                <w:sz w:val="18"/>
                <w:szCs w:val="18"/>
              </w:rPr>
            </w:pPr>
            <w:r>
              <w:rPr>
                <w:rFonts w:ascii="宋体" w:hAnsi="宋体"/>
                <w:kern w:val="0"/>
                <w:sz w:val="18"/>
                <w:szCs w:val="18"/>
              </w:rPr>
              <w:t>Qp</w:t>
            </w:r>
            <w:r>
              <w:rPr>
                <w:rFonts w:ascii="宋体" w:hAnsi="宋体"/>
                <w:kern w:val="0"/>
                <w:sz w:val="18"/>
                <w:szCs w:val="18"/>
                <w:vertAlign w:val="subscript"/>
              </w:rPr>
              <w:t>2</w:t>
            </w:r>
            <w:r>
              <w:rPr>
                <w:rFonts w:ascii="宋体" w:hAnsi="宋体"/>
                <w:kern w:val="0"/>
                <w:sz w:val="18"/>
                <w:szCs w:val="18"/>
              </w:rPr>
              <w:t>x</w:t>
            </w:r>
          </w:p>
        </w:tc>
        <w:tc>
          <w:tcPr>
            <w:tcW w:w="2116" w:type="dxa"/>
            <w:vAlign w:val="center"/>
          </w:tcPr>
          <w:p w14:paraId="2ECF01DC">
            <w:pPr>
              <w:widowControl/>
              <w:spacing w:line="240" w:lineRule="auto"/>
              <w:jc w:val="center"/>
              <w:textAlignment w:val="center"/>
              <w:rPr>
                <w:rFonts w:ascii="宋体" w:hAnsi="宋体"/>
                <w:sz w:val="18"/>
                <w:szCs w:val="18"/>
              </w:rPr>
            </w:pPr>
            <w:r>
              <w:rPr>
                <w:rFonts w:ascii="宋体" w:hAnsi="宋体"/>
                <w:kern w:val="0"/>
                <w:sz w:val="18"/>
                <w:szCs w:val="18"/>
              </w:rPr>
              <w:t>（5-1）黏性土</w:t>
            </w:r>
          </w:p>
        </w:tc>
        <w:tc>
          <w:tcPr>
            <w:tcW w:w="3076" w:type="dxa"/>
            <w:vAlign w:val="center"/>
          </w:tcPr>
          <w:p w14:paraId="25C8E548">
            <w:pPr>
              <w:widowControl/>
              <w:spacing w:line="240" w:lineRule="auto"/>
              <w:jc w:val="center"/>
              <w:textAlignment w:val="center"/>
              <w:rPr>
                <w:rFonts w:ascii="宋体" w:hAnsi="宋体"/>
                <w:sz w:val="18"/>
                <w:szCs w:val="18"/>
              </w:rPr>
            </w:pPr>
            <w:r>
              <w:rPr>
                <w:rFonts w:ascii="宋体" w:hAnsi="宋体"/>
                <w:kern w:val="0"/>
                <w:sz w:val="18"/>
                <w:szCs w:val="18"/>
              </w:rPr>
              <w:t>（5-1-1）黏性土</w:t>
            </w:r>
          </w:p>
        </w:tc>
        <w:tc>
          <w:tcPr>
            <w:tcW w:w="1187" w:type="dxa"/>
            <w:vAlign w:val="center"/>
          </w:tcPr>
          <w:p w14:paraId="5984FFF1">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635" r="635" b="1905"/>
                      <wp:docPr id="906419136" name="矩形 19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DD832"/>
                              </a:solidFill>
                              <a:ln>
                                <a:noFill/>
                              </a:ln>
                            </wps:spPr>
                            <wps:bodyPr rot="0" vert="horz" wrap="square" lIns="91440" tIns="45720" rIns="91440" bIns="45720" anchor="ctr" anchorCtr="0" upright="1">
                              <a:noAutofit/>
                            </wps:bodyPr>
                          </wps:wsp>
                        </a:graphicData>
                      </a:graphic>
                    </wp:inline>
                  </w:drawing>
                </mc:Choice>
                <mc:Fallback>
                  <w:pict>
                    <v:rect id="矩形 195" o:spid="_x0000_s1026" o:spt="1" style="height:28.3pt;width:42.5pt;v-text-anchor:middle;" fillcolor="#FDD832" filled="t" stroked="f" coordsize="21600,21600" o:gfxdata="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NDQr2&#10;0QAAAAMBAAAPAAAAAAAAAAEAIAAAACIAAABkcnMvZG93bnJldi54bWxQSwECFAAUAAAACACHTuJA&#10;umYrwigCAAAxBAAADgAAAAAAAAABACAAAAAgAQAAZHJzL2Uyb0RvYy54bWxQSwUGAAAAAAYABgBZ&#10;AQAAugUAAAAA&#10;">
                      <v:fill on="t" focussize="0,0"/>
                      <v:stroke on="f"/>
                      <v:imagedata o:title=""/>
                      <o:lock v:ext="edit" aspectratio="f"/>
                      <w10:wrap type="none"/>
                      <w10:anchorlock/>
                    </v:rect>
                  </w:pict>
                </mc:Fallback>
              </mc:AlternateContent>
            </w:r>
          </w:p>
        </w:tc>
        <w:tc>
          <w:tcPr>
            <w:tcW w:w="1284" w:type="dxa"/>
            <w:vAlign w:val="center"/>
          </w:tcPr>
          <w:p w14:paraId="5D381B18">
            <w:pPr>
              <w:widowControl/>
              <w:spacing w:line="240" w:lineRule="auto"/>
              <w:jc w:val="center"/>
              <w:textAlignment w:val="center"/>
              <w:rPr>
                <w:rFonts w:ascii="宋体" w:hAnsi="宋体"/>
                <w:kern w:val="0"/>
                <w:sz w:val="18"/>
                <w:szCs w:val="18"/>
              </w:rPr>
            </w:pPr>
            <w:r>
              <w:rPr>
                <w:rFonts w:ascii="宋体" w:hAnsi="宋体"/>
                <w:kern w:val="0"/>
                <w:sz w:val="18"/>
                <w:szCs w:val="18"/>
              </w:rPr>
              <w:t>253,216,50</w:t>
            </w:r>
          </w:p>
        </w:tc>
        <w:tc>
          <w:tcPr>
            <w:tcW w:w="1090" w:type="dxa"/>
            <w:vAlign w:val="center"/>
          </w:tcPr>
          <w:p w14:paraId="7CD12AD5">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7" cstate="print"/>
                          <a:stretch>
                            <a:fillRect/>
                          </a:stretch>
                        </pic:blipFill>
                        <pic:spPr>
                          <a:xfrm>
                            <a:off x="0" y="0"/>
                            <a:ext cx="540000" cy="360000"/>
                          </a:xfrm>
                          <a:prstGeom prst="rect">
                            <a:avLst/>
                          </a:prstGeom>
                          <a:noFill/>
                          <a:ln>
                            <a:noFill/>
                          </a:ln>
                        </pic:spPr>
                      </pic:pic>
                    </a:graphicData>
                  </a:graphic>
                </wp:inline>
              </w:drawing>
            </w:r>
          </w:p>
        </w:tc>
      </w:tr>
      <w:tr w14:paraId="0F9EEF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75297EBF">
            <w:pPr>
              <w:spacing w:line="240" w:lineRule="auto"/>
              <w:jc w:val="center"/>
              <w:rPr>
                <w:rFonts w:ascii="宋体" w:hAnsi="宋体"/>
                <w:sz w:val="18"/>
                <w:szCs w:val="18"/>
              </w:rPr>
            </w:pPr>
          </w:p>
        </w:tc>
        <w:tc>
          <w:tcPr>
            <w:tcW w:w="981" w:type="dxa"/>
            <w:vMerge w:val="continue"/>
            <w:vAlign w:val="center"/>
          </w:tcPr>
          <w:p w14:paraId="4E0126F9">
            <w:pPr>
              <w:spacing w:line="240" w:lineRule="auto"/>
              <w:jc w:val="center"/>
              <w:rPr>
                <w:rFonts w:ascii="宋体" w:hAnsi="宋体"/>
                <w:sz w:val="18"/>
                <w:szCs w:val="18"/>
              </w:rPr>
            </w:pPr>
          </w:p>
        </w:tc>
        <w:tc>
          <w:tcPr>
            <w:tcW w:w="961" w:type="dxa"/>
            <w:vMerge w:val="continue"/>
            <w:vAlign w:val="center"/>
          </w:tcPr>
          <w:p w14:paraId="1856E6AD">
            <w:pPr>
              <w:spacing w:line="240" w:lineRule="auto"/>
              <w:jc w:val="center"/>
              <w:rPr>
                <w:rFonts w:ascii="宋体" w:hAnsi="宋体"/>
                <w:sz w:val="18"/>
                <w:szCs w:val="18"/>
              </w:rPr>
            </w:pPr>
          </w:p>
        </w:tc>
        <w:tc>
          <w:tcPr>
            <w:tcW w:w="1324" w:type="dxa"/>
            <w:vMerge w:val="continue"/>
            <w:vAlign w:val="center"/>
          </w:tcPr>
          <w:p w14:paraId="72D2A236">
            <w:pPr>
              <w:spacing w:line="240" w:lineRule="auto"/>
              <w:jc w:val="center"/>
              <w:rPr>
                <w:rFonts w:ascii="宋体" w:hAnsi="宋体"/>
                <w:sz w:val="18"/>
                <w:szCs w:val="18"/>
              </w:rPr>
            </w:pPr>
          </w:p>
        </w:tc>
        <w:tc>
          <w:tcPr>
            <w:tcW w:w="891" w:type="dxa"/>
            <w:vMerge w:val="continue"/>
            <w:vAlign w:val="center"/>
          </w:tcPr>
          <w:p w14:paraId="441C665D">
            <w:pPr>
              <w:spacing w:line="240" w:lineRule="auto"/>
              <w:jc w:val="center"/>
              <w:rPr>
                <w:rFonts w:ascii="宋体" w:hAnsi="宋体"/>
                <w:sz w:val="18"/>
                <w:szCs w:val="18"/>
              </w:rPr>
            </w:pPr>
          </w:p>
        </w:tc>
        <w:tc>
          <w:tcPr>
            <w:tcW w:w="826" w:type="dxa"/>
            <w:vMerge w:val="continue"/>
            <w:vAlign w:val="center"/>
          </w:tcPr>
          <w:p w14:paraId="5B2206C6">
            <w:pPr>
              <w:spacing w:line="240" w:lineRule="auto"/>
              <w:jc w:val="center"/>
              <w:rPr>
                <w:rFonts w:ascii="宋体" w:hAnsi="宋体"/>
                <w:sz w:val="18"/>
                <w:szCs w:val="18"/>
              </w:rPr>
            </w:pPr>
          </w:p>
        </w:tc>
        <w:tc>
          <w:tcPr>
            <w:tcW w:w="2116" w:type="dxa"/>
            <w:vAlign w:val="center"/>
          </w:tcPr>
          <w:p w14:paraId="7E1DCD42">
            <w:pPr>
              <w:widowControl/>
              <w:spacing w:line="240" w:lineRule="auto"/>
              <w:jc w:val="center"/>
              <w:textAlignment w:val="center"/>
              <w:rPr>
                <w:rFonts w:ascii="宋体" w:hAnsi="宋体"/>
                <w:sz w:val="18"/>
                <w:szCs w:val="18"/>
              </w:rPr>
            </w:pPr>
            <w:r>
              <w:rPr>
                <w:rFonts w:ascii="宋体" w:hAnsi="宋体"/>
                <w:kern w:val="0"/>
                <w:sz w:val="18"/>
                <w:szCs w:val="18"/>
              </w:rPr>
              <w:t>（5-2）砂土</w:t>
            </w:r>
          </w:p>
        </w:tc>
        <w:tc>
          <w:tcPr>
            <w:tcW w:w="3076" w:type="dxa"/>
            <w:vAlign w:val="center"/>
          </w:tcPr>
          <w:p w14:paraId="4046AB45">
            <w:pPr>
              <w:widowControl/>
              <w:spacing w:line="240" w:lineRule="auto"/>
              <w:jc w:val="center"/>
              <w:textAlignment w:val="center"/>
              <w:rPr>
                <w:rFonts w:ascii="宋体" w:hAnsi="宋体"/>
                <w:sz w:val="18"/>
                <w:szCs w:val="18"/>
              </w:rPr>
            </w:pPr>
            <w:r>
              <w:rPr>
                <w:rFonts w:ascii="宋体" w:hAnsi="宋体"/>
                <w:kern w:val="0"/>
                <w:sz w:val="18"/>
                <w:szCs w:val="18"/>
              </w:rPr>
              <w:t>（5-2-1）砂土</w:t>
            </w:r>
          </w:p>
        </w:tc>
        <w:tc>
          <w:tcPr>
            <w:tcW w:w="1187" w:type="dxa"/>
            <w:vAlign w:val="center"/>
          </w:tcPr>
          <w:p w14:paraId="58898290">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810"/>
                      <wp:docPr id="1363172767" name="矩形 19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DD832"/>
                              </a:solidFill>
                              <a:ln>
                                <a:noFill/>
                              </a:ln>
                            </wps:spPr>
                            <wps:bodyPr rot="0" vert="horz" wrap="square" lIns="91440" tIns="45720" rIns="91440" bIns="45720" anchor="ctr" anchorCtr="0" upright="1">
                              <a:noAutofit/>
                            </wps:bodyPr>
                          </wps:wsp>
                        </a:graphicData>
                      </a:graphic>
                    </wp:inline>
                  </w:drawing>
                </mc:Choice>
                <mc:Fallback>
                  <w:pict>
                    <v:rect id="矩形 194" o:spid="_x0000_s1026" o:spt="1" style="height:28.3pt;width:42.5pt;v-text-anchor:middle;" fillcolor="#FDD832" filled="t" stroked="f" coordsize="21600,21600" o:gfxdata="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NDQr2&#10;0QAAAAMBAAAPAAAAAAAAAAEAIAAAACIAAABkcnMvZG93bnJldi54bWxQSwECFAAUAAAACACHTuJA&#10;qLom4igCAAAyBAAADgAAAAAAAAABACAAAAAgAQAAZHJzL2Uyb0RvYy54bWxQSwUGAAAAAAYABgBZ&#10;AQAAugUAAAAA&#10;">
                      <v:fill on="t" focussize="0,0"/>
                      <v:stroke on="f"/>
                      <v:imagedata o:title=""/>
                      <o:lock v:ext="edit" aspectratio="f"/>
                      <w10:wrap type="none"/>
                      <w10:anchorlock/>
                    </v:rect>
                  </w:pict>
                </mc:Fallback>
              </mc:AlternateContent>
            </w:r>
          </w:p>
        </w:tc>
        <w:tc>
          <w:tcPr>
            <w:tcW w:w="1284" w:type="dxa"/>
            <w:vAlign w:val="center"/>
          </w:tcPr>
          <w:p w14:paraId="688B3254">
            <w:pPr>
              <w:widowControl/>
              <w:spacing w:line="240" w:lineRule="auto"/>
              <w:jc w:val="center"/>
              <w:textAlignment w:val="center"/>
              <w:rPr>
                <w:rFonts w:ascii="宋体" w:hAnsi="宋体"/>
                <w:kern w:val="0"/>
                <w:sz w:val="18"/>
                <w:szCs w:val="18"/>
              </w:rPr>
            </w:pPr>
            <w:r>
              <w:rPr>
                <w:rFonts w:ascii="宋体" w:hAnsi="宋体"/>
                <w:kern w:val="0"/>
                <w:sz w:val="18"/>
                <w:szCs w:val="18"/>
              </w:rPr>
              <w:t>253,216,50</w:t>
            </w:r>
          </w:p>
        </w:tc>
        <w:tc>
          <w:tcPr>
            <w:tcW w:w="1090" w:type="dxa"/>
            <w:vAlign w:val="center"/>
          </w:tcPr>
          <w:p w14:paraId="3B849490">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2765" cy="359410"/>
                  <wp:effectExtent l="0" t="0" r="635" b="2540"/>
                  <wp:docPr id="50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14"/>
                          <pic:cNvPicPr>
                            <a:picLocks noChangeAspect="1"/>
                          </pic:cNvPicPr>
                        </pic:nvPicPr>
                        <pic:blipFill>
                          <a:blip r:embed="rId132"/>
                          <a:stretch>
                            <a:fillRect/>
                          </a:stretch>
                        </pic:blipFill>
                        <pic:spPr>
                          <a:xfrm>
                            <a:off x="0" y="0"/>
                            <a:ext cx="532800" cy="360000"/>
                          </a:xfrm>
                          <a:prstGeom prst="rect">
                            <a:avLst/>
                          </a:prstGeom>
                          <a:noFill/>
                          <a:ln>
                            <a:noFill/>
                          </a:ln>
                        </pic:spPr>
                      </pic:pic>
                    </a:graphicData>
                  </a:graphic>
                </wp:inline>
              </w:drawing>
            </w:r>
          </w:p>
        </w:tc>
      </w:tr>
      <w:tr w14:paraId="4FB2705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3AD53D8A">
            <w:pPr>
              <w:spacing w:line="240" w:lineRule="auto"/>
              <w:jc w:val="center"/>
              <w:rPr>
                <w:rFonts w:ascii="宋体" w:hAnsi="宋体"/>
                <w:sz w:val="18"/>
                <w:szCs w:val="18"/>
              </w:rPr>
            </w:pPr>
          </w:p>
        </w:tc>
        <w:tc>
          <w:tcPr>
            <w:tcW w:w="981" w:type="dxa"/>
            <w:vMerge w:val="continue"/>
            <w:vAlign w:val="center"/>
          </w:tcPr>
          <w:p w14:paraId="0DDB4308">
            <w:pPr>
              <w:spacing w:line="240" w:lineRule="auto"/>
              <w:jc w:val="center"/>
              <w:rPr>
                <w:rFonts w:ascii="宋体" w:hAnsi="宋体"/>
                <w:sz w:val="18"/>
                <w:szCs w:val="18"/>
              </w:rPr>
            </w:pPr>
          </w:p>
        </w:tc>
        <w:tc>
          <w:tcPr>
            <w:tcW w:w="961" w:type="dxa"/>
            <w:vMerge w:val="continue"/>
            <w:vAlign w:val="center"/>
          </w:tcPr>
          <w:p w14:paraId="63F0FF2B">
            <w:pPr>
              <w:spacing w:line="240" w:lineRule="auto"/>
              <w:jc w:val="center"/>
              <w:rPr>
                <w:rFonts w:ascii="宋体" w:hAnsi="宋体"/>
                <w:sz w:val="18"/>
                <w:szCs w:val="18"/>
              </w:rPr>
            </w:pPr>
          </w:p>
        </w:tc>
        <w:tc>
          <w:tcPr>
            <w:tcW w:w="1324" w:type="dxa"/>
            <w:vMerge w:val="continue"/>
            <w:vAlign w:val="center"/>
          </w:tcPr>
          <w:p w14:paraId="307F6CAD">
            <w:pPr>
              <w:spacing w:line="240" w:lineRule="auto"/>
              <w:jc w:val="center"/>
              <w:rPr>
                <w:rFonts w:ascii="宋体" w:hAnsi="宋体"/>
                <w:sz w:val="18"/>
                <w:szCs w:val="18"/>
              </w:rPr>
            </w:pPr>
          </w:p>
        </w:tc>
        <w:tc>
          <w:tcPr>
            <w:tcW w:w="891" w:type="dxa"/>
            <w:vMerge w:val="continue"/>
            <w:vAlign w:val="center"/>
          </w:tcPr>
          <w:p w14:paraId="3D7AA73E">
            <w:pPr>
              <w:spacing w:line="240" w:lineRule="auto"/>
              <w:jc w:val="center"/>
              <w:rPr>
                <w:rFonts w:ascii="宋体" w:hAnsi="宋体"/>
                <w:sz w:val="18"/>
                <w:szCs w:val="18"/>
              </w:rPr>
            </w:pPr>
          </w:p>
        </w:tc>
        <w:tc>
          <w:tcPr>
            <w:tcW w:w="826" w:type="dxa"/>
            <w:vMerge w:val="continue"/>
            <w:vAlign w:val="center"/>
          </w:tcPr>
          <w:p w14:paraId="056E507F">
            <w:pPr>
              <w:spacing w:line="240" w:lineRule="auto"/>
              <w:jc w:val="center"/>
              <w:rPr>
                <w:rFonts w:ascii="宋体" w:hAnsi="宋体"/>
                <w:sz w:val="18"/>
                <w:szCs w:val="18"/>
              </w:rPr>
            </w:pPr>
          </w:p>
        </w:tc>
        <w:tc>
          <w:tcPr>
            <w:tcW w:w="2116" w:type="dxa"/>
            <w:vAlign w:val="center"/>
          </w:tcPr>
          <w:p w14:paraId="25057AD7">
            <w:pPr>
              <w:widowControl/>
              <w:spacing w:line="240" w:lineRule="auto"/>
              <w:jc w:val="center"/>
              <w:textAlignment w:val="center"/>
              <w:rPr>
                <w:rFonts w:ascii="宋体" w:hAnsi="宋体"/>
                <w:sz w:val="18"/>
                <w:szCs w:val="18"/>
              </w:rPr>
            </w:pPr>
            <w:r>
              <w:rPr>
                <w:rFonts w:ascii="宋体" w:hAnsi="宋体"/>
                <w:kern w:val="0"/>
                <w:sz w:val="18"/>
                <w:szCs w:val="18"/>
              </w:rPr>
              <w:t>（5-3）砾卵石</w:t>
            </w:r>
          </w:p>
        </w:tc>
        <w:tc>
          <w:tcPr>
            <w:tcW w:w="3076" w:type="dxa"/>
            <w:vAlign w:val="center"/>
          </w:tcPr>
          <w:p w14:paraId="2492C051">
            <w:pPr>
              <w:widowControl/>
              <w:spacing w:line="240" w:lineRule="auto"/>
              <w:jc w:val="center"/>
              <w:textAlignment w:val="center"/>
              <w:rPr>
                <w:rFonts w:ascii="宋体" w:hAnsi="宋体"/>
                <w:sz w:val="18"/>
                <w:szCs w:val="18"/>
              </w:rPr>
            </w:pPr>
            <w:r>
              <w:rPr>
                <w:rFonts w:ascii="宋体" w:hAnsi="宋体"/>
                <w:kern w:val="0"/>
                <w:sz w:val="18"/>
                <w:szCs w:val="18"/>
              </w:rPr>
              <w:t>（5-3-1）砾卵石</w:t>
            </w:r>
          </w:p>
        </w:tc>
        <w:tc>
          <w:tcPr>
            <w:tcW w:w="1187" w:type="dxa"/>
            <w:vAlign w:val="center"/>
          </w:tcPr>
          <w:p w14:paraId="151D2650">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2540"/>
                      <wp:docPr id="1271629718" name="矩形 19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DD832"/>
                              </a:solidFill>
                              <a:ln>
                                <a:noFill/>
                              </a:ln>
                            </wps:spPr>
                            <wps:bodyPr rot="0" vert="horz" wrap="square" lIns="91440" tIns="45720" rIns="91440" bIns="45720" anchor="ctr" anchorCtr="0" upright="1">
                              <a:noAutofit/>
                            </wps:bodyPr>
                          </wps:wsp>
                        </a:graphicData>
                      </a:graphic>
                    </wp:inline>
                  </w:drawing>
                </mc:Choice>
                <mc:Fallback>
                  <w:pict>
                    <v:rect id="矩形 193" o:spid="_x0000_s1026" o:spt="1" style="height:28.3pt;width:42.5pt;v-text-anchor:middle;" fillcolor="#FDD832" filled="t" stroked="f" coordsize="21600,21600" o:gfxdata="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Q0K&#10;9tEAAAADAQAADwAAAAAAAAABACAAAAAiAAAAZHJzL2Rvd25yZXYueG1sUEsBAhQAFAAAAAgAh07i&#10;QBCp8FopAgAAMgQAAA4AAAAAAAAAAQAgAAAAIA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410FDA26">
            <w:pPr>
              <w:widowControl/>
              <w:spacing w:line="240" w:lineRule="auto"/>
              <w:jc w:val="center"/>
              <w:textAlignment w:val="center"/>
              <w:rPr>
                <w:rFonts w:ascii="宋体" w:hAnsi="宋体"/>
                <w:kern w:val="0"/>
                <w:sz w:val="18"/>
                <w:szCs w:val="18"/>
              </w:rPr>
            </w:pPr>
            <w:r>
              <w:rPr>
                <w:rFonts w:ascii="宋体" w:hAnsi="宋体"/>
                <w:kern w:val="0"/>
                <w:sz w:val="18"/>
                <w:szCs w:val="18"/>
              </w:rPr>
              <w:t>253,216,50</w:t>
            </w:r>
          </w:p>
        </w:tc>
        <w:tc>
          <w:tcPr>
            <w:tcW w:w="1090" w:type="dxa"/>
            <w:vAlign w:val="center"/>
          </w:tcPr>
          <w:p w14:paraId="295F0A7F">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31"/>
                          <a:stretch>
                            <a:fillRect/>
                          </a:stretch>
                        </pic:blipFill>
                        <pic:spPr>
                          <a:xfrm>
                            <a:off x="0" y="0"/>
                            <a:ext cx="540000" cy="360000"/>
                          </a:xfrm>
                          <a:prstGeom prst="rect">
                            <a:avLst/>
                          </a:prstGeom>
                          <a:noFill/>
                          <a:ln>
                            <a:noFill/>
                          </a:ln>
                        </pic:spPr>
                      </pic:pic>
                    </a:graphicData>
                  </a:graphic>
                </wp:inline>
              </w:drawing>
            </w:r>
          </w:p>
        </w:tc>
      </w:tr>
      <w:tr w14:paraId="10F719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1EEBCAD">
            <w:pPr>
              <w:spacing w:line="240" w:lineRule="auto"/>
              <w:jc w:val="center"/>
              <w:rPr>
                <w:rFonts w:ascii="宋体" w:hAnsi="宋体"/>
                <w:sz w:val="18"/>
                <w:szCs w:val="18"/>
              </w:rPr>
            </w:pPr>
          </w:p>
        </w:tc>
        <w:tc>
          <w:tcPr>
            <w:tcW w:w="981" w:type="dxa"/>
            <w:vMerge w:val="continue"/>
            <w:vAlign w:val="center"/>
          </w:tcPr>
          <w:p w14:paraId="350E13AB">
            <w:pPr>
              <w:spacing w:line="240" w:lineRule="auto"/>
              <w:jc w:val="center"/>
              <w:rPr>
                <w:rFonts w:ascii="宋体" w:hAnsi="宋体"/>
                <w:sz w:val="18"/>
                <w:szCs w:val="18"/>
              </w:rPr>
            </w:pPr>
          </w:p>
        </w:tc>
        <w:tc>
          <w:tcPr>
            <w:tcW w:w="961" w:type="dxa"/>
            <w:vMerge w:val="continue"/>
            <w:vAlign w:val="center"/>
          </w:tcPr>
          <w:p w14:paraId="712096CD">
            <w:pPr>
              <w:spacing w:line="240" w:lineRule="auto"/>
              <w:jc w:val="center"/>
              <w:rPr>
                <w:rFonts w:ascii="宋体" w:hAnsi="宋体"/>
                <w:sz w:val="18"/>
                <w:szCs w:val="18"/>
              </w:rPr>
            </w:pPr>
          </w:p>
        </w:tc>
        <w:tc>
          <w:tcPr>
            <w:tcW w:w="1324" w:type="dxa"/>
            <w:vMerge w:val="restart"/>
            <w:vAlign w:val="center"/>
          </w:tcPr>
          <w:p w14:paraId="768F4C88">
            <w:pPr>
              <w:widowControl/>
              <w:spacing w:line="240" w:lineRule="auto"/>
              <w:jc w:val="center"/>
              <w:textAlignment w:val="center"/>
              <w:rPr>
                <w:rFonts w:ascii="宋体" w:hAnsi="宋体"/>
                <w:sz w:val="18"/>
                <w:szCs w:val="18"/>
              </w:rPr>
            </w:pPr>
            <w:r>
              <w:rPr>
                <w:rFonts w:ascii="宋体" w:hAnsi="宋体"/>
                <w:kern w:val="0"/>
                <w:sz w:val="18"/>
                <w:szCs w:val="18"/>
              </w:rPr>
              <w:t>王家店组</w:t>
            </w:r>
            <w:r>
              <w:rPr>
                <w:rFonts w:ascii="宋体" w:hAnsi="宋体"/>
                <w:kern w:val="0"/>
                <w:sz w:val="18"/>
                <w:szCs w:val="18"/>
              </w:rPr>
              <w:br w:type="textWrapping"/>
            </w:r>
            <w:r>
              <w:rPr>
                <w:rFonts w:ascii="宋体" w:hAnsi="宋体"/>
                <w:kern w:val="0"/>
                <w:sz w:val="18"/>
                <w:szCs w:val="18"/>
              </w:rPr>
              <w:t>（6）</w:t>
            </w:r>
          </w:p>
        </w:tc>
        <w:tc>
          <w:tcPr>
            <w:tcW w:w="891" w:type="dxa"/>
            <w:vMerge w:val="restart"/>
            <w:vAlign w:val="center"/>
          </w:tcPr>
          <w:p w14:paraId="77701EF7">
            <w:pPr>
              <w:spacing w:line="240" w:lineRule="auto"/>
              <w:jc w:val="center"/>
              <w:rPr>
                <w:rFonts w:ascii="宋体" w:hAnsi="宋体"/>
                <w:sz w:val="18"/>
                <w:szCs w:val="18"/>
              </w:rPr>
            </w:pPr>
          </w:p>
        </w:tc>
        <w:tc>
          <w:tcPr>
            <w:tcW w:w="826" w:type="dxa"/>
            <w:vMerge w:val="restart"/>
            <w:vAlign w:val="center"/>
          </w:tcPr>
          <w:p w14:paraId="6AA7F8D2">
            <w:pPr>
              <w:widowControl/>
              <w:spacing w:line="240" w:lineRule="auto"/>
              <w:jc w:val="center"/>
              <w:textAlignment w:val="center"/>
              <w:rPr>
                <w:rFonts w:ascii="宋体" w:hAnsi="宋体"/>
                <w:sz w:val="18"/>
                <w:szCs w:val="18"/>
              </w:rPr>
            </w:pPr>
            <w:r>
              <w:rPr>
                <w:rFonts w:ascii="宋体" w:hAnsi="宋体"/>
                <w:kern w:val="0"/>
                <w:sz w:val="18"/>
                <w:szCs w:val="18"/>
              </w:rPr>
              <w:t>Qp</w:t>
            </w:r>
            <w:r>
              <w:rPr>
                <w:rFonts w:ascii="宋体" w:hAnsi="宋体"/>
                <w:kern w:val="0"/>
                <w:sz w:val="18"/>
                <w:szCs w:val="18"/>
                <w:vertAlign w:val="subscript"/>
              </w:rPr>
              <w:t>2</w:t>
            </w:r>
            <w:r>
              <w:rPr>
                <w:rFonts w:ascii="宋体" w:hAnsi="宋体"/>
                <w:kern w:val="0"/>
                <w:sz w:val="18"/>
                <w:szCs w:val="18"/>
              </w:rPr>
              <w:t>w</w:t>
            </w:r>
          </w:p>
        </w:tc>
        <w:tc>
          <w:tcPr>
            <w:tcW w:w="2116" w:type="dxa"/>
            <w:vAlign w:val="center"/>
          </w:tcPr>
          <w:p w14:paraId="486AC154">
            <w:pPr>
              <w:widowControl/>
              <w:spacing w:line="240" w:lineRule="auto"/>
              <w:jc w:val="center"/>
              <w:textAlignment w:val="center"/>
              <w:rPr>
                <w:rFonts w:ascii="宋体" w:hAnsi="宋体"/>
                <w:sz w:val="18"/>
                <w:szCs w:val="18"/>
              </w:rPr>
            </w:pPr>
            <w:r>
              <w:rPr>
                <w:rFonts w:ascii="宋体" w:hAnsi="宋体"/>
                <w:kern w:val="0"/>
                <w:sz w:val="18"/>
                <w:szCs w:val="18"/>
              </w:rPr>
              <w:t>（6-1）红土</w:t>
            </w:r>
          </w:p>
        </w:tc>
        <w:tc>
          <w:tcPr>
            <w:tcW w:w="3076" w:type="dxa"/>
            <w:vAlign w:val="center"/>
          </w:tcPr>
          <w:p w14:paraId="302D1C45">
            <w:pPr>
              <w:widowControl/>
              <w:spacing w:line="240" w:lineRule="auto"/>
              <w:jc w:val="center"/>
              <w:textAlignment w:val="center"/>
              <w:rPr>
                <w:rFonts w:ascii="宋体" w:hAnsi="宋体"/>
                <w:sz w:val="18"/>
                <w:szCs w:val="18"/>
              </w:rPr>
            </w:pPr>
            <w:r>
              <w:rPr>
                <w:rFonts w:ascii="宋体" w:hAnsi="宋体"/>
                <w:kern w:val="0"/>
                <w:sz w:val="18"/>
                <w:szCs w:val="18"/>
              </w:rPr>
              <w:t>（6-1-1）红土</w:t>
            </w:r>
          </w:p>
        </w:tc>
        <w:tc>
          <w:tcPr>
            <w:tcW w:w="1187" w:type="dxa"/>
            <w:vAlign w:val="center"/>
          </w:tcPr>
          <w:p w14:paraId="398CF9D1">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1270" r="635" b="1270"/>
                      <wp:docPr id="1645330775" name="矩形 19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DD832"/>
                              </a:solidFill>
                              <a:ln>
                                <a:noFill/>
                              </a:ln>
                            </wps:spPr>
                            <wps:bodyPr rot="0" vert="horz" wrap="square" lIns="91440" tIns="45720" rIns="91440" bIns="45720" anchor="ctr" anchorCtr="0" upright="1">
                              <a:noAutofit/>
                            </wps:bodyPr>
                          </wps:wsp>
                        </a:graphicData>
                      </a:graphic>
                    </wp:inline>
                  </w:drawing>
                </mc:Choice>
                <mc:Fallback>
                  <w:pict>
                    <v:rect id="矩形 192" o:spid="_x0000_s1026" o:spt="1" style="height:28.3pt;width:42.5pt;v-text-anchor:middle;" fillcolor="#FDD832" filled="t" stroked="f" coordsize="21600,21600" o:gfxdata="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Q0K&#10;9tEAAAADAQAADwAAAAAAAAABACAAAAAiAAAAZHJzL2Rvd25yZXYueG1sUEsBAhQAFAAAAAgAh07i&#10;QKFh/1gpAgAAMgQAAA4AAAAAAAAAAQAgAAAAIA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2ACA057C">
            <w:pPr>
              <w:widowControl/>
              <w:spacing w:line="240" w:lineRule="auto"/>
              <w:jc w:val="center"/>
              <w:textAlignment w:val="center"/>
              <w:rPr>
                <w:rFonts w:ascii="宋体" w:hAnsi="宋体"/>
                <w:kern w:val="0"/>
                <w:sz w:val="18"/>
                <w:szCs w:val="18"/>
              </w:rPr>
            </w:pPr>
            <w:r>
              <w:rPr>
                <w:rFonts w:ascii="宋体" w:hAnsi="宋体"/>
                <w:kern w:val="0"/>
                <w:sz w:val="18"/>
                <w:szCs w:val="18"/>
              </w:rPr>
              <w:t>253,216,50</w:t>
            </w:r>
          </w:p>
        </w:tc>
        <w:tc>
          <w:tcPr>
            <w:tcW w:w="1090" w:type="dxa"/>
            <w:vAlign w:val="center"/>
          </w:tcPr>
          <w:p w14:paraId="3CFB5877">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33"/>
                          <a:stretch>
                            <a:fillRect/>
                          </a:stretch>
                        </pic:blipFill>
                        <pic:spPr>
                          <a:xfrm>
                            <a:off x="0" y="0"/>
                            <a:ext cx="540000" cy="360000"/>
                          </a:xfrm>
                          <a:prstGeom prst="rect">
                            <a:avLst/>
                          </a:prstGeom>
                          <a:noFill/>
                          <a:ln>
                            <a:noFill/>
                          </a:ln>
                        </pic:spPr>
                      </pic:pic>
                    </a:graphicData>
                  </a:graphic>
                </wp:inline>
              </w:drawing>
            </w:r>
          </w:p>
        </w:tc>
      </w:tr>
      <w:tr w14:paraId="530D6A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7FEAFB0F">
            <w:pPr>
              <w:spacing w:line="240" w:lineRule="auto"/>
              <w:jc w:val="center"/>
              <w:rPr>
                <w:rFonts w:ascii="宋体" w:hAnsi="宋体"/>
                <w:sz w:val="18"/>
                <w:szCs w:val="18"/>
              </w:rPr>
            </w:pPr>
          </w:p>
        </w:tc>
        <w:tc>
          <w:tcPr>
            <w:tcW w:w="981" w:type="dxa"/>
            <w:vMerge w:val="continue"/>
            <w:vAlign w:val="center"/>
          </w:tcPr>
          <w:p w14:paraId="1E7B2D27">
            <w:pPr>
              <w:spacing w:line="240" w:lineRule="auto"/>
              <w:jc w:val="center"/>
              <w:rPr>
                <w:rFonts w:ascii="宋体" w:hAnsi="宋体"/>
                <w:sz w:val="18"/>
                <w:szCs w:val="18"/>
              </w:rPr>
            </w:pPr>
          </w:p>
        </w:tc>
        <w:tc>
          <w:tcPr>
            <w:tcW w:w="961" w:type="dxa"/>
            <w:vMerge w:val="continue"/>
            <w:vAlign w:val="center"/>
          </w:tcPr>
          <w:p w14:paraId="2F0C3D85">
            <w:pPr>
              <w:spacing w:line="240" w:lineRule="auto"/>
              <w:jc w:val="center"/>
              <w:rPr>
                <w:rFonts w:ascii="宋体" w:hAnsi="宋体"/>
                <w:sz w:val="18"/>
                <w:szCs w:val="18"/>
              </w:rPr>
            </w:pPr>
          </w:p>
        </w:tc>
        <w:tc>
          <w:tcPr>
            <w:tcW w:w="1324" w:type="dxa"/>
            <w:vMerge w:val="continue"/>
            <w:vAlign w:val="center"/>
          </w:tcPr>
          <w:p w14:paraId="3BDDA1E5">
            <w:pPr>
              <w:spacing w:line="240" w:lineRule="auto"/>
              <w:jc w:val="center"/>
              <w:rPr>
                <w:rFonts w:ascii="宋体" w:hAnsi="宋体"/>
                <w:sz w:val="18"/>
                <w:szCs w:val="18"/>
              </w:rPr>
            </w:pPr>
          </w:p>
        </w:tc>
        <w:tc>
          <w:tcPr>
            <w:tcW w:w="891" w:type="dxa"/>
            <w:vMerge w:val="continue"/>
            <w:vAlign w:val="center"/>
          </w:tcPr>
          <w:p w14:paraId="3038E4EE">
            <w:pPr>
              <w:spacing w:line="240" w:lineRule="auto"/>
              <w:jc w:val="center"/>
              <w:rPr>
                <w:rFonts w:ascii="宋体" w:hAnsi="宋体"/>
                <w:sz w:val="18"/>
                <w:szCs w:val="18"/>
              </w:rPr>
            </w:pPr>
          </w:p>
        </w:tc>
        <w:tc>
          <w:tcPr>
            <w:tcW w:w="826" w:type="dxa"/>
            <w:vMerge w:val="continue"/>
            <w:vAlign w:val="center"/>
          </w:tcPr>
          <w:p w14:paraId="4674D186">
            <w:pPr>
              <w:spacing w:line="240" w:lineRule="auto"/>
              <w:jc w:val="center"/>
              <w:rPr>
                <w:rFonts w:ascii="宋体" w:hAnsi="宋体"/>
                <w:sz w:val="18"/>
                <w:szCs w:val="18"/>
              </w:rPr>
            </w:pPr>
          </w:p>
        </w:tc>
        <w:tc>
          <w:tcPr>
            <w:tcW w:w="2116" w:type="dxa"/>
            <w:vAlign w:val="center"/>
          </w:tcPr>
          <w:p w14:paraId="61523125">
            <w:pPr>
              <w:widowControl/>
              <w:spacing w:line="240" w:lineRule="auto"/>
              <w:jc w:val="center"/>
              <w:textAlignment w:val="center"/>
              <w:rPr>
                <w:rFonts w:ascii="宋体" w:hAnsi="宋体"/>
                <w:sz w:val="18"/>
                <w:szCs w:val="18"/>
              </w:rPr>
            </w:pPr>
            <w:r>
              <w:rPr>
                <w:rFonts w:ascii="宋体" w:hAnsi="宋体"/>
                <w:kern w:val="0"/>
                <w:sz w:val="18"/>
                <w:szCs w:val="18"/>
              </w:rPr>
              <w:t>（6-2）残坡积土</w:t>
            </w:r>
          </w:p>
        </w:tc>
        <w:tc>
          <w:tcPr>
            <w:tcW w:w="3076" w:type="dxa"/>
            <w:vAlign w:val="center"/>
          </w:tcPr>
          <w:p w14:paraId="64B1466D">
            <w:pPr>
              <w:widowControl/>
              <w:spacing w:line="240" w:lineRule="auto"/>
              <w:jc w:val="center"/>
              <w:textAlignment w:val="center"/>
              <w:rPr>
                <w:rFonts w:ascii="宋体" w:hAnsi="宋体"/>
                <w:sz w:val="18"/>
                <w:szCs w:val="18"/>
              </w:rPr>
            </w:pPr>
            <w:r>
              <w:rPr>
                <w:rFonts w:ascii="宋体" w:hAnsi="宋体"/>
                <w:kern w:val="0"/>
                <w:sz w:val="18"/>
                <w:szCs w:val="18"/>
              </w:rPr>
              <w:t>（6-2-1）残坡积土</w:t>
            </w:r>
          </w:p>
        </w:tc>
        <w:tc>
          <w:tcPr>
            <w:tcW w:w="1187" w:type="dxa"/>
            <w:vAlign w:val="center"/>
          </w:tcPr>
          <w:p w14:paraId="480EB522">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2540" r="635" b="0"/>
                      <wp:docPr id="45814461" name="矩形 19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DD832"/>
                              </a:solidFill>
                              <a:ln>
                                <a:noFill/>
                              </a:ln>
                            </wps:spPr>
                            <wps:bodyPr rot="0" vert="horz" wrap="square" lIns="91440" tIns="45720" rIns="91440" bIns="45720" anchor="ctr" anchorCtr="0" upright="1">
                              <a:noAutofit/>
                            </wps:bodyPr>
                          </wps:wsp>
                        </a:graphicData>
                      </a:graphic>
                    </wp:inline>
                  </w:drawing>
                </mc:Choice>
                <mc:Fallback>
                  <w:pict>
                    <v:rect id="矩形 191" o:spid="_x0000_s1026" o:spt="1" style="height:28.3pt;width:42.5pt;v-text-anchor:middle;" fillcolor="#FDD832" filled="t" stroked="f" coordsize="21600,21600" o:gfxdata="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Q0K9tEA&#10;AAADAQAADwAAAAAAAAABACAAAAAiAAAAZHJzL2Rvd25yZXYueG1sUEsBAhQAFAAAAAgAh07iQBFp&#10;/p0mAgAAMAQAAA4AAAAAAAAAAQAgAAAAIAEAAGRycy9lMm9Eb2MueG1sUEsFBgAAAAAGAAYAWQEA&#10;ALgFAAAAAA==&#10;">
                      <v:fill on="t" focussize="0,0"/>
                      <v:stroke on="f"/>
                      <v:imagedata o:title=""/>
                      <o:lock v:ext="edit" aspectratio="f"/>
                      <w10:wrap type="none"/>
                      <w10:anchorlock/>
                    </v:rect>
                  </w:pict>
                </mc:Fallback>
              </mc:AlternateContent>
            </w:r>
          </w:p>
        </w:tc>
        <w:tc>
          <w:tcPr>
            <w:tcW w:w="1284" w:type="dxa"/>
            <w:vAlign w:val="center"/>
          </w:tcPr>
          <w:p w14:paraId="608C8B66">
            <w:pPr>
              <w:widowControl/>
              <w:spacing w:line="240" w:lineRule="auto"/>
              <w:jc w:val="center"/>
              <w:textAlignment w:val="center"/>
              <w:rPr>
                <w:rFonts w:ascii="宋体" w:hAnsi="宋体"/>
                <w:kern w:val="0"/>
                <w:sz w:val="18"/>
                <w:szCs w:val="18"/>
              </w:rPr>
            </w:pPr>
            <w:r>
              <w:rPr>
                <w:rFonts w:ascii="宋体" w:hAnsi="宋体"/>
                <w:kern w:val="0"/>
                <w:sz w:val="18"/>
                <w:szCs w:val="18"/>
              </w:rPr>
              <w:t>253,216,50</w:t>
            </w:r>
          </w:p>
        </w:tc>
        <w:tc>
          <w:tcPr>
            <w:tcW w:w="1090" w:type="dxa"/>
            <w:vAlign w:val="center"/>
          </w:tcPr>
          <w:p w14:paraId="3C154C18">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0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39"/>
                          <pic:cNvPicPr>
                            <a:picLocks noChangeAspect="1"/>
                          </pic:cNvPicPr>
                        </pic:nvPicPr>
                        <pic:blipFill>
                          <a:blip r:embed="rId134"/>
                          <a:stretch>
                            <a:fillRect/>
                          </a:stretch>
                        </pic:blipFill>
                        <pic:spPr>
                          <a:xfrm>
                            <a:off x="0" y="0"/>
                            <a:ext cx="540000" cy="360000"/>
                          </a:xfrm>
                          <a:prstGeom prst="rect">
                            <a:avLst/>
                          </a:prstGeom>
                          <a:noFill/>
                          <a:ln>
                            <a:noFill/>
                          </a:ln>
                        </pic:spPr>
                      </pic:pic>
                    </a:graphicData>
                  </a:graphic>
                </wp:inline>
              </w:drawing>
            </w:r>
          </w:p>
        </w:tc>
      </w:tr>
      <w:tr w14:paraId="1A3904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50B53121">
            <w:pPr>
              <w:spacing w:line="240" w:lineRule="auto"/>
              <w:jc w:val="center"/>
              <w:rPr>
                <w:rFonts w:ascii="宋体" w:hAnsi="宋体"/>
                <w:sz w:val="18"/>
                <w:szCs w:val="18"/>
              </w:rPr>
            </w:pPr>
          </w:p>
        </w:tc>
        <w:tc>
          <w:tcPr>
            <w:tcW w:w="981" w:type="dxa"/>
            <w:vMerge w:val="continue"/>
            <w:vAlign w:val="center"/>
          </w:tcPr>
          <w:p w14:paraId="4F54D42C">
            <w:pPr>
              <w:spacing w:line="240" w:lineRule="auto"/>
              <w:jc w:val="center"/>
              <w:rPr>
                <w:rFonts w:ascii="宋体" w:hAnsi="宋体"/>
                <w:sz w:val="18"/>
                <w:szCs w:val="18"/>
              </w:rPr>
            </w:pPr>
          </w:p>
        </w:tc>
        <w:tc>
          <w:tcPr>
            <w:tcW w:w="961" w:type="dxa"/>
            <w:vMerge w:val="restart"/>
            <w:vAlign w:val="center"/>
          </w:tcPr>
          <w:p w14:paraId="03FB3055">
            <w:pPr>
              <w:widowControl/>
              <w:spacing w:line="240" w:lineRule="auto"/>
              <w:jc w:val="center"/>
              <w:textAlignment w:val="center"/>
              <w:rPr>
                <w:rFonts w:ascii="宋体" w:hAnsi="宋体"/>
                <w:sz w:val="18"/>
                <w:szCs w:val="18"/>
              </w:rPr>
            </w:pPr>
            <w:r>
              <w:rPr>
                <w:rFonts w:ascii="宋体" w:hAnsi="宋体"/>
                <w:kern w:val="0"/>
                <w:sz w:val="18"/>
                <w:szCs w:val="18"/>
              </w:rPr>
              <w:t>下更新统</w:t>
            </w:r>
          </w:p>
        </w:tc>
        <w:tc>
          <w:tcPr>
            <w:tcW w:w="1324" w:type="dxa"/>
            <w:vMerge w:val="restart"/>
            <w:vAlign w:val="center"/>
          </w:tcPr>
          <w:p w14:paraId="67DCF3BD">
            <w:pPr>
              <w:spacing w:line="240" w:lineRule="auto"/>
              <w:jc w:val="center"/>
              <w:rPr>
                <w:rFonts w:ascii="宋体" w:hAnsi="宋体"/>
                <w:sz w:val="18"/>
                <w:szCs w:val="18"/>
              </w:rPr>
            </w:pPr>
          </w:p>
        </w:tc>
        <w:tc>
          <w:tcPr>
            <w:tcW w:w="891" w:type="dxa"/>
            <w:vMerge w:val="restart"/>
            <w:vAlign w:val="center"/>
          </w:tcPr>
          <w:p w14:paraId="14E18506">
            <w:pPr>
              <w:widowControl/>
              <w:spacing w:line="240" w:lineRule="auto"/>
              <w:jc w:val="center"/>
              <w:textAlignment w:val="center"/>
              <w:rPr>
                <w:rFonts w:ascii="宋体" w:hAnsi="宋体"/>
                <w:sz w:val="18"/>
                <w:szCs w:val="18"/>
              </w:rPr>
            </w:pPr>
            <w:r>
              <w:rPr>
                <w:rFonts w:ascii="宋体" w:hAnsi="宋体"/>
                <w:kern w:val="0"/>
                <w:sz w:val="18"/>
                <w:szCs w:val="18"/>
              </w:rPr>
              <w:t>东西湖组</w:t>
            </w:r>
            <w:r>
              <w:rPr>
                <w:rFonts w:ascii="宋体" w:hAnsi="宋体"/>
                <w:kern w:val="0"/>
                <w:sz w:val="18"/>
                <w:szCs w:val="18"/>
              </w:rPr>
              <w:br w:type="textWrapping"/>
            </w:r>
            <w:r>
              <w:rPr>
                <w:rFonts w:ascii="宋体" w:hAnsi="宋体"/>
                <w:kern w:val="0"/>
                <w:sz w:val="18"/>
                <w:szCs w:val="18"/>
              </w:rPr>
              <w:t>（7）</w:t>
            </w:r>
          </w:p>
        </w:tc>
        <w:tc>
          <w:tcPr>
            <w:tcW w:w="826" w:type="dxa"/>
            <w:vMerge w:val="restart"/>
            <w:vAlign w:val="center"/>
          </w:tcPr>
          <w:p w14:paraId="1E126EDF">
            <w:pPr>
              <w:widowControl/>
              <w:spacing w:line="240" w:lineRule="auto"/>
              <w:jc w:val="center"/>
              <w:textAlignment w:val="center"/>
              <w:rPr>
                <w:rFonts w:ascii="宋体" w:hAnsi="宋体"/>
                <w:sz w:val="18"/>
                <w:szCs w:val="18"/>
              </w:rPr>
            </w:pPr>
            <w:r>
              <w:rPr>
                <w:rFonts w:ascii="宋体" w:hAnsi="宋体"/>
                <w:kern w:val="0"/>
                <w:sz w:val="18"/>
                <w:szCs w:val="18"/>
              </w:rPr>
              <w:t>Qp</w:t>
            </w:r>
            <w:r>
              <w:rPr>
                <w:rFonts w:ascii="宋体" w:hAnsi="宋体"/>
                <w:kern w:val="0"/>
                <w:sz w:val="18"/>
                <w:szCs w:val="18"/>
                <w:vertAlign w:val="subscript"/>
              </w:rPr>
              <w:t>1</w:t>
            </w:r>
            <w:r>
              <w:rPr>
                <w:rFonts w:ascii="宋体" w:hAnsi="宋体"/>
                <w:kern w:val="0"/>
                <w:sz w:val="18"/>
                <w:szCs w:val="18"/>
              </w:rPr>
              <w:t>d</w:t>
            </w:r>
          </w:p>
        </w:tc>
        <w:tc>
          <w:tcPr>
            <w:tcW w:w="2116" w:type="dxa"/>
            <w:vAlign w:val="center"/>
          </w:tcPr>
          <w:p w14:paraId="034EB5AA">
            <w:pPr>
              <w:widowControl/>
              <w:spacing w:line="240" w:lineRule="auto"/>
              <w:jc w:val="center"/>
              <w:textAlignment w:val="center"/>
              <w:rPr>
                <w:rFonts w:ascii="宋体" w:hAnsi="宋体"/>
                <w:sz w:val="18"/>
                <w:szCs w:val="18"/>
              </w:rPr>
            </w:pPr>
            <w:r>
              <w:rPr>
                <w:rFonts w:ascii="宋体" w:hAnsi="宋体"/>
                <w:kern w:val="0"/>
                <w:sz w:val="18"/>
                <w:szCs w:val="18"/>
              </w:rPr>
              <w:t>（7-1）黏性土</w:t>
            </w:r>
          </w:p>
        </w:tc>
        <w:tc>
          <w:tcPr>
            <w:tcW w:w="3076" w:type="dxa"/>
            <w:vAlign w:val="center"/>
          </w:tcPr>
          <w:p w14:paraId="0536DBD1">
            <w:pPr>
              <w:widowControl/>
              <w:spacing w:line="240" w:lineRule="auto"/>
              <w:jc w:val="center"/>
              <w:textAlignment w:val="center"/>
              <w:rPr>
                <w:rFonts w:ascii="宋体" w:hAnsi="宋体"/>
                <w:sz w:val="18"/>
                <w:szCs w:val="18"/>
              </w:rPr>
            </w:pPr>
            <w:r>
              <w:rPr>
                <w:rFonts w:ascii="宋体" w:hAnsi="宋体"/>
                <w:kern w:val="0"/>
                <w:sz w:val="18"/>
                <w:szCs w:val="18"/>
              </w:rPr>
              <w:t>（7-1-1）黏性土</w:t>
            </w:r>
          </w:p>
        </w:tc>
        <w:tc>
          <w:tcPr>
            <w:tcW w:w="1187" w:type="dxa"/>
            <w:vAlign w:val="center"/>
          </w:tcPr>
          <w:p w14:paraId="42CAD2A2">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3810" r="635" b="0"/>
                      <wp:docPr id="552104594" name="矩形 19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1BE00"/>
                              </a:solidFill>
                              <a:ln>
                                <a:noFill/>
                              </a:ln>
                            </wps:spPr>
                            <wps:bodyPr rot="0" vert="horz" wrap="square" lIns="91440" tIns="45720" rIns="91440" bIns="45720" anchor="ctr" anchorCtr="0" upright="1">
                              <a:noAutofit/>
                            </wps:bodyPr>
                          </wps:wsp>
                        </a:graphicData>
                      </a:graphic>
                    </wp:inline>
                  </w:drawing>
                </mc:Choice>
                <mc:Fallback>
                  <w:pict>
                    <v:rect id="矩形 190" o:spid="_x0000_s1026" o:spt="1" style="height:28.3pt;width:42.5pt;v-text-anchor:middle;" fillcolor="#E1BE00" filled="t" stroked="f" coordsize="21600,21600" o:gfxdata="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IMdrjT&#10;AAAAAwEAAA8AAAAAAAAAAQAgAAAAIgAAAGRycy9kb3ducmV2LnhtbFBLAQIUABQAAAAIAIdO4kBK&#10;dP/YJQIAADEEAAAOAAAAAAAAAAEAIAAAACIBAABkcnMvZTJvRG9jLnhtbFBLBQYAAAAABgAGAFkB&#10;AAC5BQAAAAA=&#10;">
                      <v:fill on="t" focussize="0,0"/>
                      <v:stroke on="f"/>
                      <v:imagedata o:title=""/>
                      <o:lock v:ext="edit" aspectratio="f"/>
                      <w10:wrap type="none"/>
                      <w10:anchorlock/>
                    </v:rect>
                  </w:pict>
                </mc:Fallback>
              </mc:AlternateContent>
            </w:r>
          </w:p>
        </w:tc>
        <w:tc>
          <w:tcPr>
            <w:tcW w:w="1284" w:type="dxa"/>
            <w:vAlign w:val="center"/>
          </w:tcPr>
          <w:p w14:paraId="4D999BB8">
            <w:pPr>
              <w:widowControl/>
              <w:spacing w:line="240" w:lineRule="auto"/>
              <w:jc w:val="center"/>
              <w:textAlignment w:val="center"/>
              <w:rPr>
                <w:rFonts w:ascii="宋体" w:hAnsi="宋体"/>
                <w:kern w:val="0"/>
                <w:sz w:val="18"/>
                <w:szCs w:val="18"/>
              </w:rPr>
            </w:pPr>
            <w:r>
              <w:rPr>
                <w:rFonts w:ascii="宋体" w:hAnsi="宋体"/>
                <w:kern w:val="0"/>
                <w:sz w:val="18"/>
                <w:szCs w:val="18"/>
              </w:rPr>
              <w:t>225,190,0</w:t>
            </w:r>
          </w:p>
        </w:tc>
        <w:tc>
          <w:tcPr>
            <w:tcW w:w="1090" w:type="dxa"/>
            <w:vAlign w:val="center"/>
          </w:tcPr>
          <w:p w14:paraId="011FFBB0">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pic:cNvPicPr>
                            <a:picLocks noChangeAspect="1"/>
                          </pic:cNvPicPr>
                        </pic:nvPicPr>
                        <pic:blipFill>
                          <a:blip r:embed="rId117" cstate="print"/>
                          <a:stretch>
                            <a:fillRect/>
                          </a:stretch>
                        </pic:blipFill>
                        <pic:spPr>
                          <a:xfrm>
                            <a:off x="0" y="0"/>
                            <a:ext cx="540000" cy="360000"/>
                          </a:xfrm>
                          <a:prstGeom prst="rect">
                            <a:avLst/>
                          </a:prstGeom>
                          <a:noFill/>
                          <a:ln>
                            <a:noFill/>
                          </a:ln>
                        </pic:spPr>
                      </pic:pic>
                    </a:graphicData>
                  </a:graphic>
                </wp:inline>
              </w:drawing>
            </w:r>
          </w:p>
        </w:tc>
      </w:tr>
      <w:tr w14:paraId="65ABB8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E6DA6E0">
            <w:pPr>
              <w:spacing w:line="240" w:lineRule="auto"/>
              <w:jc w:val="center"/>
              <w:rPr>
                <w:rFonts w:ascii="宋体" w:hAnsi="宋体"/>
                <w:sz w:val="18"/>
                <w:szCs w:val="18"/>
              </w:rPr>
            </w:pPr>
          </w:p>
        </w:tc>
        <w:tc>
          <w:tcPr>
            <w:tcW w:w="981" w:type="dxa"/>
            <w:vMerge w:val="continue"/>
            <w:vAlign w:val="center"/>
          </w:tcPr>
          <w:p w14:paraId="7C7385A7">
            <w:pPr>
              <w:spacing w:line="240" w:lineRule="auto"/>
              <w:jc w:val="center"/>
              <w:rPr>
                <w:rFonts w:ascii="宋体" w:hAnsi="宋体"/>
                <w:sz w:val="18"/>
                <w:szCs w:val="18"/>
              </w:rPr>
            </w:pPr>
          </w:p>
        </w:tc>
        <w:tc>
          <w:tcPr>
            <w:tcW w:w="961" w:type="dxa"/>
            <w:vMerge w:val="continue"/>
            <w:vAlign w:val="center"/>
          </w:tcPr>
          <w:p w14:paraId="6056B930">
            <w:pPr>
              <w:spacing w:line="240" w:lineRule="auto"/>
              <w:jc w:val="center"/>
              <w:rPr>
                <w:rFonts w:ascii="宋体" w:hAnsi="宋体"/>
                <w:sz w:val="18"/>
                <w:szCs w:val="18"/>
              </w:rPr>
            </w:pPr>
          </w:p>
        </w:tc>
        <w:tc>
          <w:tcPr>
            <w:tcW w:w="1324" w:type="dxa"/>
            <w:vMerge w:val="continue"/>
            <w:vAlign w:val="center"/>
          </w:tcPr>
          <w:p w14:paraId="17A3A9CD">
            <w:pPr>
              <w:spacing w:line="240" w:lineRule="auto"/>
              <w:jc w:val="center"/>
              <w:rPr>
                <w:rFonts w:ascii="宋体" w:hAnsi="宋体"/>
                <w:sz w:val="18"/>
                <w:szCs w:val="18"/>
              </w:rPr>
            </w:pPr>
          </w:p>
        </w:tc>
        <w:tc>
          <w:tcPr>
            <w:tcW w:w="891" w:type="dxa"/>
            <w:vMerge w:val="continue"/>
            <w:vAlign w:val="center"/>
          </w:tcPr>
          <w:p w14:paraId="25E59787">
            <w:pPr>
              <w:spacing w:line="240" w:lineRule="auto"/>
              <w:jc w:val="center"/>
              <w:rPr>
                <w:rFonts w:ascii="宋体" w:hAnsi="宋体"/>
                <w:sz w:val="18"/>
                <w:szCs w:val="18"/>
              </w:rPr>
            </w:pPr>
          </w:p>
        </w:tc>
        <w:tc>
          <w:tcPr>
            <w:tcW w:w="826" w:type="dxa"/>
            <w:vMerge w:val="continue"/>
            <w:vAlign w:val="center"/>
          </w:tcPr>
          <w:p w14:paraId="6DC501BF">
            <w:pPr>
              <w:spacing w:line="240" w:lineRule="auto"/>
              <w:jc w:val="center"/>
              <w:rPr>
                <w:rFonts w:ascii="宋体" w:hAnsi="宋体"/>
                <w:sz w:val="18"/>
                <w:szCs w:val="18"/>
              </w:rPr>
            </w:pPr>
          </w:p>
        </w:tc>
        <w:tc>
          <w:tcPr>
            <w:tcW w:w="2116" w:type="dxa"/>
            <w:vAlign w:val="center"/>
          </w:tcPr>
          <w:p w14:paraId="1CA013A5">
            <w:pPr>
              <w:widowControl/>
              <w:spacing w:line="240" w:lineRule="auto"/>
              <w:jc w:val="center"/>
              <w:textAlignment w:val="center"/>
              <w:rPr>
                <w:rFonts w:ascii="宋体" w:hAnsi="宋体"/>
                <w:sz w:val="18"/>
                <w:szCs w:val="18"/>
              </w:rPr>
            </w:pPr>
            <w:r>
              <w:rPr>
                <w:rFonts w:ascii="宋体" w:hAnsi="宋体"/>
                <w:kern w:val="0"/>
                <w:sz w:val="18"/>
                <w:szCs w:val="18"/>
              </w:rPr>
              <w:t>（7-2）粉细砂</w:t>
            </w:r>
          </w:p>
        </w:tc>
        <w:tc>
          <w:tcPr>
            <w:tcW w:w="3076" w:type="dxa"/>
            <w:vAlign w:val="center"/>
          </w:tcPr>
          <w:p w14:paraId="4391272D">
            <w:pPr>
              <w:widowControl/>
              <w:spacing w:line="240" w:lineRule="auto"/>
              <w:jc w:val="center"/>
              <w:textAlignment w:val="center"/>
              <w:rPr>
                <w:rFonts w:ascii="宋体" w:hAnsi="宋体"/>
                <w:sz w:val="18"/>
                <w:szCs w:val="18"/>
              </w:rPr>
            </w:pPr>
            <w:r>
              <w:rPr>
                <w:rFonts w:ascii="宋体" w:hAnsi="宋体"/>
                <w:kern w:val="0"/>
                <w:sz w:val="18"/>
                <w:szCs w:val="18"/>
              </w:rPr>
              <w:t>（7-2-1）粉细砂</w:t>
            </w:r>
          </w:p>
        </w:tc>
        <w:tc>
          <w:tcPr>
            <w:tcW w:w="1187" w:type="dxa"/>
            <w:vAlign w:val="center"/>
          </w:tcPr>
          <w:p w14:paraId="6B6864B0">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1850230508" name="矩形 18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1BE00"/>
                              </a:solidFill>
                              <a:ln>
                                <a:noFill/>
                              </a:ln>
                            </wps:spPr>
                            <wps:bodyPr rot="0" vert="horz" wrap="square" lIns="91440" tIns="45720" rIns="91440" bIns="45720" anchor="ctr" anchorCtr="0" upright="1">
                              <a:noAutofit/>
                            </wps:bodyPr>
                          </wps:wsp>
                        </a:graphicData>
                      </a:graphic>
                    </wp:inline>
                  </w:drawing>
                </mc:Choice>
                <mc:Fallback>
                  <w:pict>
                    <v:rect id="矩形 189" o:spid="_x0000_s1026" o:spt="1" style="height:28.3pt;width:42.5pt;v-text-anchor:middle;" fillcolor="#E1BE00" filled="t" stroked="f" coordsize="21600,21600" o:gfxdata="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gx2&#10;uNMAAAADAQAADwAAAAAAAAABACAAAAAiAAAAZHJzL2Rvd25yZXYueG1sUEsBAhQAFAAAAAgAh07i&#10;QLqaDLAnAgAAMgQAAA4AAAAAAAAAAQAgAAAAIg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714DB658">
            <w:pPr>
              <w:widowControl/>
              <w:spacing w:line="240" w:lineRule="auto"/>
              <w:jc w:val="center"/>
              <w:textAlignment w:val="center"/>
              <w:rPr>
                <w:rFonts w:ascii="宋体" w:hAnsi="宋体"/>
                <w:kern w:val="0"/>
                <w:sz w:val="18"/>
                <w:szCs w:val="18"/>
              </w:rPr>
            </w:pPr>
            <w:r>
              <w:rPr>
                <w:rFonts w:ascii="宋体" w:hAnsi="宋体"/>
                <w:kern w:val="0"/>
                <w:sz w:val="18"/>
                <w:szCs w:val="18"/>
              </w:rPr>
              <w:t>225,190,0</w:t>
            </w:r>
          </w:p>
        </w:tc>
        <w:tc>
          <w:tcPr>
            <w:tcW w:w="1090" w:type="dxa"/>
            <w:vAlign w:val="center"/>
          </w:tcPr>
          <w:p w14:paraId="387C805E">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2765" cy="359410"/>
                  <wp:effectExtent l="0" t="0" r="635" b="2540"/>
                  <wp:docPr id="50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11"/>
                          <pic:cNvPicPr>
                            <a:picLocks noChangeAspect="1"/>
                          </pic:cNvPicPr>
                        </pic:nvPicPr>
                        <pic:blipFill>
                          <a:blip r:embed="rId135" cstate="print"/>
                          <a:stretch>
                            <a:fillRect/>
                          </a:stretch>
                        </pic:blipFill>
                        <pic:spPr>
                          <a:xfrm>
                            <a:off x="0" y="0"/>
                            <a:ext cx="532800" cy="360000"/>
                          </a:xfrm>
                          <a:prstGeom prst="rect">
                            <a:avLst/>
                          </a:prstGeom>
                          <a:noFill/>
                          <a:ln>
                            <a:noFill/>
                          </a:ln>
                        </pic:spPr>
                      </pic:pic>
                    </a:graphicData>
                  </a:graphic>
                </wp:inline>
              </w:drawing>
            </w:r>
          </w:p>
        </w:tc>
      </w:tr>
      <w:tr w14:paraId="6E9818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94A07D9">
            <w:pPr>
              <w:spacing w:line="240" w:lineRule="auto"/>
              <w:jc w:val="center"/>
              <w:rPr>
                <w:rFonts w:ascii="宋体" w:hAnsi="宋体"/>
                <w:sz w:val="18"/>
                <w:szCs w:val="18"/>
              </w:rPr>
            </w:pPr>
          </w:p>
        </w:tc>
        <w:tc>
          <w:tcPr>
            <w:tcW w:w="981" w:type="dxa"/>
            <w:vMerge w:val="continue"/>
            <w:vAlign w:val="center"/>
          </w:tcPr>
          <w:p w14:paraId="5BFBC238">
            <w:pPr>
              <w:spacing w:line="240" w:lineRule="auto"/>
              <w:jc w:val="center"/>
              <w:rPr>
                <w:rFonts w:ascii="宋体" w:hAnsi="宋体"/>
                <w:sz w:val="18"/>
                <w:szCs w:val="18"/>
              </w:rPr>
            </w:pPr>
          </w:p>
        </w:tc>
        <w:tc>
          <w:tcPr>
            <w:tcW w:w="961" w:type="dxa"/>
            <w:vMerge w:val="continue"/>
            <w:vAlign w:val="center"/>
          </w:tcPr>
          <w:p w14:paraId="135E4D54">
            <w:pPr>
              <w:spacing w:line="240" w:lineRule="auto"/>
              <w:jc w:val="center"/>
              <w:rPr>
                <w:rFonts w:ascii="宋体" w:hAnsi="宋体"/>
                <w:sz w:val="18"/>
                <w:szCs w:val="18"/>
              </w:rPr>
            </w:pPr>
          </w:p>
        </w:tc>
        <w:tc>
          <w:tcPr>
            <w:tcW w:w="1324" w:type="dxa"/>
            <w:vMerge w:val="continue"/>
            <w:vAlign w:val="center"/>
          </w:tcPr>
          <w:p w14:paraId="35AD9DD2">
            <w:pPr>
              <w:spacing w:line="240" w:lineRule="auto"/>
              <w:jc w:val="center"/>
              <w:rPr>
                <w:rFonts w:ascii="宋体" w:hAnsi="宋体"/>
                <w:sz w:val="18"/>
                <w:szCs w:val="18"/>
              </w:rPr>
            </w:pPr>
          </w:p>
        </w:tc>
        <w:tc>
          <w:tcPr>
            <w:tcW w:w="891" w:type="dxa"/>
            <w:vMerge w:val="continue"/>
            <w:vAlign w:val="center"/>
          </w:tcPr>
          <w:p w14:paraId="7A248A9A">
            <w:pPr>
              <w:spacing w:line="240" w:lineRule="auto"/>
              <w:jc w:val="center"/>
              <w:rPr>
                <w:rFonts w:ascii="宋体" w:hAnsi="宋体"/>
                <w:sz w:val="18"/>
                <w:szCs w:val="18"/>
              </w:rPr>
            </w:pPr>
          </w:p>
        </w:tc>
        <w:tc>
          <w:tcPr>
            <w:tcW w:w="826" w:type="dxa"/>
            <w:vMerge w:val="continue"/>
            <w:vAlign w:val="center"/>
          </w:tcPr>
          <w:p w14:paraId="590E323B">
            <w:pPr>
              <w:spacing w:line="240" w:lineRule="auto"/>
              <w:jc w:val="center"/>
              <w:rPr>
                <w:rFonts w:ascii="宋体" w:hAnsi="宋体"/>
                <w:sz w:val="18"/>
                <w:szCs w:val="18"/>
              </w:rPr>
            </w:pPr>
          </w:p>
        </w:tc>
        <w:tc>
          <w:tcPr>
            <w:tcW w:w="2116" w:type="dxa"/>
            <w:vAlign w:val="center"/>
          </w:tcPr>
          <w:p w14:paraId="43A54D07">
            <w:pPr>
              <w:widowControl/>
              <w:spacing w:line="240" w:lineRule="auto"/>
              <w:jc w:val="center"/>
              <w:textAlignment w:val="center"/>
              <w:rPr>
                <w:rFonts w:ascii="宋体" w:hAnsi="宋体"/>
                <w:sz w:val="18"/>
                <w:szCs w:val="18"/>
              </w:rPr>
            </w:pPr>
            <w:r>
              <w:rPr>
                <w:rFonts w:ascii="宋体" w:hAnsi="宋体"/>
                <w:kern w:val="0"/>
                <w:sz w:val="18"/>
                <w:szCs w:val="18"/>
              </w:rPr>
              <w:t>（7-3）含砾石中粗砂</w:t>
            </w:r>
          </w:p>
        </w:tc>
        <w:tc>
          <w:tcPr>
            <w:tcW w:w="3076" w:type="dxa"/>
            <w:vAlign w:val="center"/>
          </w:tcPr>
          <w:p w14:paraId="1FB8CD9A">
            <w:pPr>
              <w:widowControl/>
              <w:spacing w:line="240" w:lineRule="auto"/>
              <w:jc w:val="center"/>
              <w:textAlignment w:val="center"/>
              <w:rPr>
                <w:rFonts w:ascii="宋体" w:hAnsi="宋体"/>
                <w:sz w:val="18"/>
                <w:szCs w:val="18"/>
              </w:rPr>
            </w:pPr>
            <w:r>
              <w:rPr>
                <w:rFonts w:ascii="宋体" w:hAnsi="宋体"/>
                <w:kern w:val="0"/>
                <w:sz w:val="18"/>
                <w:szCs w:val="18"/>
              </w:rPr>
              <w:t>（7-3-1）含砾石中粗砂</w:t>
            </w:r>
          </w:p>
        </w:tc>
        <w:tc>
          <w:tcPr>
            <w:tcW w:w="1187" w:type="dxa"/>
            <w:vAlign w:val="center"/>
          </w:tcPr>
          <w:p w14:paraId="36A445E6">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245954581" name="矩形 18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1BE00"/>
                              </a:solidFill>
                              <a:ln>
                                <a:noFill/>
                              </a:ln>
                            </wps:spPr>
                            <wps:bodyPr rot="0" vert="horz" wrap="square" lIns="91440" tIns="45720" rIns="91440" bIns="45720" anchor="ctr" anchorCtr="0" upright="1">
                              <a:noAutofit/>
                            </wps:bodyPr>
                          </wps:wsp>
                        </a:graphicData>
                      </a:graphic>
                    </wp:inline>
                  </w:drawing>
                </mc:Choice>
                <mc:Fallback>
                  <w:pict>
                    <v:rect id="矩形 188" o:spid="_x0000_s1026" o:spt="1" style="height:28.3pt;width:42.5pt;v-text-anchor:middle;" fillcolor="#E1BE00" filled="t" stroked="f" coordsize="21600,21600" o:gfxdata="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gx2&#10;uNMAAAADAQAADwAAAAAAAAABACAAAAAiAAAAZHJzL2Rvd25yZXYueG1sUEsBAhQAFAAAAAgAh07i&#10;QHduJw0nAgAAMQQAAA4AAAAAAAAAAQAgAAAAIg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4B22D91E">
            <w:pPr>
              <w:widowControl/>
              <w:spacing w:line="240" w:lineRule="auto"/>
              <w:jc w:val="center"/>
              <w:textAlignment w:val="center"/>
              <w:rPr>
                <w:rFonts w:ascii="宋体" w:hAnsi="宋体"/>
                <w:kern w:val="0"/>
                <w:sz w:val="18"/>
                <w:szCs w:val="18"/>
              </w:rPr>
            </w:pPr>
            <w:r>
              <w:rPr>
                <w:rFonts w:ascii="宋体" w:hAnsi="宋体"/>
                <w:kern w:val="0"/>
                <w:sz w:val="18"/>
                <w:szCs w:val="18"/>
              </w:rPr>
              <w:t>225,190,0</w:t>
            </w:r>
          </w:p>
        </w:tc>
        <w:tc>
          <w:tcPr>
            <w:tcW w:w="1090" w:type="dxa"/>
            <w:vAlign w:val="center"/>
          </w:tcPr>
          <w:p w14:paraId="1681C5FF">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2765" cy="359410"/>
                  <wp:effectExtent l="0" t="0" r="635" b="2540"/>
                  <wp:docPr id="50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2"/>
                          <pic:cNvPicPr>
                            <a:picLocks noChangeAspect="1"/>
                          </pic:cNvPicPr>
                        </pic:nvPicPr>
                        <pic:blipFill>
                          <a:blip r:embed="rId130" cstate="print"/>
                          <a:stretch>
                            <a:fillRect/>
                          </a:stretch>
                        </pic:blipFill>
                        <pic:spPr>
                          <a:xfrm>
                            <a:off x="0" y="0"/>
                            <a:ext cx="532800" cy="360000"/>
                          </a:xfrm>
                          <a:prstGeom prst="rect">
                            <a:avLst/>
                          </a:prstGeom>
                          <a:noFill/>
                          <a:ln>
                            <a:noFill/>
                          </a:ln>
                        </pic:spPr>
                      </pic:pic>
                    </a:graphicData>
                  </a:graphic>
                </wp:inline>
              </w:drawing>
            </w:r>
          </w:p>
        </w:tc>
      </w:tr>
      <w:tr w14:paraId="576E4D5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3151E52A">
            <w:pPr>
              <w:spacing w:line="240" w:lineRule="auto"/>
              <w:jc w:val="center"/>
              <w:rPr>
                <w:rFonts w:ascii="宋体" w:hAnsi="宋体"/>
                <w:sz w:val="18"/>
                <w:szCs w:val="18"/>
              </w:rPr>
            </w:pPr>
          </w:p>
        </w:tc>
        <w:tc>
          <w:tcPr>
            <w:tcW w:w="981" w:type="dxa"/>
            <w:vMerge w:val="continue"/>
            <w:vAlign w:val="center"/>
          </w:tcPr>
          <w:p w14:paraId="43F7FF8F">
            <w:pPr>
              <w:spacing w:line="240" w:lineRule="auto"/>
              <w:jc w:val="center"/>
              <w:rPr>
                <w:rFonts w:ascii="宋体" w:hAnsi="宋体"/>
                <w:sz w:val="18"/>
                <w:szCs w:val="18"/>
              </w:rPr>
            </w:pPr>
          </w:p>
        </w:tc>
        <w:tc>
          <w:tcPr>
            <w:tcW w:w="961" w:type="dxa"/>
            <w:vMerge w:val="continue"/>
            <w:vAlign w:val="center"/>
          </w:tcPr>
          <w:p w14:paraId="730F5894">
            <w:pPr>
              <w:spacing w:line="240" w:lineRule="auto"/>
              <w:jc w:val="center"/>
              <w:rPr>
                <w:rFonts w:ascii="宋体" w:hAnsi="宋体"/>
                <w:sz w:val="18"/>
                <w:szCs w:val="18"/>
              </w:rPr>
            </w:pPr>
          </w:p>
        </w:tc>
        <w:tc>
          <w:tcPr>
            <w:tcW w:w="1324" w:type="dxa"/>
            <w:vMerge w:val="restart"/>
            <w:vAlign w:val="center"/>
          </w:tcPr>
          <w:p w14:paraId="221CEECE">
            <w:pPr>
              <w:widowControl/>
              <w:spacing w:line="240" w:lineRule="auto"/>
              <w:jc w:val="center"/>
              <w:textAlignment w:val="center"/>
              <w:rPr>
                <w:rFonts w:ascii="宋体" w:hAnsi="宋体"/>
                <w:sz w:val="18"/>
                <w:szCs w:val="18"/>
              </w:rPr>
            </w:pPr>
            <w:r>
              <w:rPr>
                <w:rFonts w:ascii="宋体" w:hAnsi="宋体"/>
                <w:kern w:val="0"/>
                <w:sz w:val="18"/>
                <w:szCs w:val="18"/>
              </w:rPr>
              <w:t>阳逻组</w:t>
            </w:r>
            <w:r>
              <w:rPr>
                <w:rFonts w:ascii="宋体" w:hAnsi="宋体"/>
                <w:kern w:val="0"/>
                <w:sz w:val="18"/>
                <w:szCs w:val="18"/>
              </w:rPr>
              <w:br w:type="textWrapping"/>
            </w:r>
            <w:r>
              <w:rPr>
                <w:rFonts w:ascii="宋体" w:hAnsi="宋体"/>
                <w:kern w:val="0"/>
                <w:sz w:val="18"/>
                <w:szCs w:val="18"/>
              </w:rPr>
              <w:t>（8）</w:t>
            </w:r>
          </w:p>
        </w:tc>
        <w:tc>
          <w:tcPr>
            <w:tcW w:w="891" w:type="dxa"/>
            <w:vMerge w:val="restart"/>
            <w:vAlign w:val="center"/>
          </w:tcPr>
          <w:p w14:paraId="03599F46">
            <w:pPr>
              <w:spacing w:line="240" w:lineRule="auto"/>
              <w:jc w:val="center"/>
              <w:rPr>
                <w:rFonts w:ascii="宋体" w:hAnsi="宋体"/>
                <w:sz w:val="18"/>
                <w:szCs w:val="18"/>
              </w:rPr>
            </w:pPr>
          </w:p>
        </w:tc>
        <w:tc>
          <w:tcPr>
            <w:tcW w:w="826" w:type="dxa"/>
            <w:vMerge w:val="restart"/>
            <w:vAlign w:val="center"/>
          </w:tcPr>
          <w:p w14:paraId="4AC9E8BF">
            <w:pPr>
              <w:widowControl/>
              <w:spacing w:line="240" w:lineRule="auto"/>
              <w:jc w:val="center"/>
              <w:textAlignment w:val="center"/>
              <w:rPr>
                <w:rFonts w:ascii="宋体" w:hAnsi="宋体"/>
                <w:sz w:val="18"/>
                <w:szCs w:val="18"/>
              </w:rPr>
            </w:pPr>
            <w:r>
              <w:rPr>
                <w:rFonts w:ascii="宋体" w:hAnsi="宋体"/>
                <w:kern w:val="0"/>
                <w:sz w:val="18"/>
                <w:szCs w:val="18"/>
              </w:rPr>
              <w:t>Qp</w:t>
            </w:r>
            <w:r>
              <w:rPr>
                <w:rFonts w:ascii="宋体" w:hAnsi="宋体"/>
                <w:kern w:val="0"/>
                <w:sz w:val="18"/>
                <w:szCs w:val="18"/>
                <w:vertAlign w:val="subscript"/>
              </w:rPr>
              <w:t>1</w:t>
            </w:r>
            <w:r>
              <w:rPr>
                <w:rFonts w:ascii="宋体" w:hAnsi="宋体"/>
                <w:kern w:val="0"/>
                <w:sz w:val="18"/>
                <w:szCs w:val="18"/>
              </w:rPr>
              <w:t>y</w:t>
            </w:r>
          </w:p>
        </w:tc>
        <w:tc>
          <w:tcPr>
            <w:tcW w:w="2116" w:type="dxa"/>
            <w:vAlign w:val="center"/>
          </w:tcPr>
          <w:p w14:paraId="329D97C1">
            <w:pPr>
              <w:widowControl/>
              <w:spacing w:line="240" w:lineRule="auto"/>
              <w:jc w:val="center"/>
              <w:textAlignment w:val="center"/>
              <w:rPr>
                <w:rFonts w:ascii="宋体" w:hAnsi="宋体"/>
                <w:sz w:val="18"/>
                <w:szCs w:val="18"/>
              </w:rPr>
            </w:pPr>
            <w:r>
              <w:rPr>
                <w:rFonts w:ascii="宋体" w:hAnsi="宋体"/>
                <w:kern w:val="0"/>
                <w:sz w:val="18"/>
                <w:szCs w:val="18"/>
              </w:rPr>
              <w:t>（8-1）老黏性土</w:t>
            </w:r>
          </w:p>
        </w:tc>
        <w:tc>
          <w:tcPr>
            <w:tcW w:w="3076" w:type="dxa"/>
            <w:vAlign w:val="center"/>
          </w:tcPr>
          <w:p w14:paraId="3917FB86">
            <w:pPr>
              <w:widowControl/>
              <w:spacing w:line="240" w:lineRule="auto"/>
              <w:jc w:val="center"/>
              <w:textAlignment w:val="center"/>
              <w:rPr>
                <w:rFonts w:ascii="宋体" w:hAnsi="宋体"/>
                <w:sz w:val="18"/>
                <w:szCs w:val="18"/>
              </w:rPr>
            </w:pPr>
            <w:r>
              <w:rPr>
                <w:rFonts w:ascii="宋体" w:hAnsi="宋体"/>
                <w:kern w:val="0"/>
                <w:sz w:val="18"/>
                <w:szCs w:val="18"/>
              </w:rPr>
              <w:t>（8-1-1）黏性土</w:t>
            </w:r>
          </w:p>
        </w:tc>
        <w:tc>
          <w:tcPr>
            <w:tcW w:w="1187" w:type="dxa"/>
            <w:vAlign w:val="center"/>
          </w:tcPr>
          <w:p w14:paraId="3FE5E9EF">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4445"/>
                      <wp:docPr id="1033825534" name="矩形 18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1BE00"/>
                              </a:solidFill>
                              <a:ln>
                                <a:noFill/>
                              </a:ln>
                            </wps:spPr>
                            <wps:bodyPr rot="0" vert="horz" wrap="square" lIns="91440" tIns="45720" rIns="91440" bIns="45720" anchor="ctr" anchorCtr="0" upright="1">
                              <a:noAutofit/>
                            </wps:bodyPr>
                          </wps:wsp>
                        </a:graphicData>
                      </a:graphic>
                    </wp:inline>
                  </w:drawing>
                </mc:Choice>
                <mc:Fallback>
                  <w:pict>
                    <v:rect id="矩形 187" o:spid="_x0000_s1026" o:spt="1" style="height:28.3pt;width:42.5pt;v-text-anchor:middle;" fillcolor="#E1BE00" filled="t" stroked="f" coordsize="21600,21600" o:gfxdata="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IM&#10;drjTAAAAAwEAAA8AAAAAAAAAAQAgAAAAIgAAAGRycy9kb3ducmV2LnhtbFBLAQIUABQAAAAIAIdO&#10;4kAyMRmqKAIAADI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2629DE6C">
            <w:pPr>
              <w:widowControl/>
              <w:spacing w:line="240" w:lineRule="auto"/>
              <w:jc w:val="center"/>
              <w:textAlignment w:val="center"/>
              <w:rPr>
                <w:rFonts w:ascii="宋体" w:hAnsi="宋体"/>
                <w:kern w:val="0"/>
                <w:sz w:val="18"/>
                <w:szCs w:val="18"/>
              </w:rPr>
            </w:pPr>
            <w:r>
              <w:rPr>
                <w:rFonts w:ascii="宋体" w:hAnsi="宋体"/>
                <w:kern w:val="0"/>
                <w:sz w:val="18"/>
                <w:szCs w:val="18"/>
              </w:rPr>
              <w:t>225,190,0</w:t>
            </w:r>
          </w:p>
        </w:tc>
        <w:tc>
          <w:tcPr>
            <w:tcW w:w="1090" w:type="dxa"/>
            <w:vAlign w:val="center"/>
          </w:tcPr>
          <w:p w14:paraId="07525225">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7" cstate="print"/>
                          <a:stretch>
                            <a:fillRect/>
                          </a:stretch>
                        </pic:blipFill>
                        <pic:spPr>
                          <a:xfrm>
                            <a:off x="0" y="0"/>
                            <a:ext cx="540000" cy="360000"/>
                          </a:xfrm>
                          <a:prstGeom prst="rect">
                            <a:avLst/>
                          </a:prstGeom>
                          <a:noFill/>
                          <a:ln>
                            <a:noFill/>
                          </a:ln>
                        </pic:spPr>
                      </pic:pic>
                    </a:graphicData>
                  </a:graphic>
                </wp:inline>
              </w:drawing>
            </w:r>
          </w:p>
        </w:tc>
      </w:tr>
      <w:tr w14:paraId="6D922B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649963DF">
            <w:pPr>
              <w:spacing w:line="240" w:lineRule="auto"/>
              <w:jc w:val="center"/>
              <w:rPr>
                <w:rFonts w:ascii="宋体" w:hAnsi="宋体"/>
                <w:sz w:val="18"/>
                <w:szCs w:val="18"/>
              </w:rPr>
            </w:pPr>
          </w:p>
        </w:tc>
        <w:tc>
          <w:tcPr>
            <w:tcW w:w="981" w:type="dxa"/>
            <w:vMerge w:val="continue"/>
            <w:vAlign w:val="center"/>
          </w:tcPr>
          <w:p w14:paraId="42C7A1F7">
            <w:pPr>
              <w:spacing w:line="240" w:lineRule="auto"/>
              <w:jc w:val="center"/>
              <w:rPr>
                <w:rFonts w:ascii="宋体" w:hAnsi="宋体"/>
                <w:sz w:val="18"/>
                <w:szCs w:val="18"/>
              </w:rPr>
            </w:pPr>
          </w:p>
        </w:tc>
        <w:tc>
          <w:tcPr>
            <w:tcW w:w="961" w:type="dxa"/>
            <w:vMerge w:val="continue"/>
            <w:vAlign w:val="center"/>
          </w:tcPr>
          <w:p w14:paraId="721C2966">
            <w:pPr>
              <w:spacing w:line="240" w:lineRule="auto"/>
              <w:jc w:val="center"/>
              <w:rPr>
                <w:rFonts w:ascii="宋体" w:hAnsi="宋体"/>
                <w:sz w:val="18"/>
                <w:szCs w:val="18"/>
              </w:rPr>
            </w:pPr>
          </w:p>
        </w:tc>
        <w:tc>
          <w:tcPr>
            <w:tcW w:w="1324" w:type="dxa"/>
            <w:vMerge w:val="continue"/>
            <w:vAlign w:val="center"/>
          </w:tcPr>
          <w:p w14:paraId="29DAEDF0">
            <w:pPr>
              <w:spacing w:line="240" w:lineRule="auto"/>
              <w:jc w:val="center"/>
              <w:rPr>
                <w:rFonts w:ascii="宋体" w:hAnsi="宋体"/>
                <w:sz w:val="18"/>
                <w:szCs w:val="18"/>
              </w:rPr>
            </w:pPr>
          </w:p>
        </w:tc>
        <w:tc>
          <w:tcPr>
            <w:tcW w:w="891" w:type="dxa"/>
            <w:vMerge w:val="continue"/>
            <w:vAlign w:val="center"/>
          </w:tcPr>
          <w:p w14:paraId="0E05C331">
            <w:pPr>
              <w:spacing w:line="240" w:lineRule="auto"/>
              <w:jc w:val="center"/>
              <w:rPr>
                <w:rFonts w:ascii="宋体" w:hAnsi="宋体"/>
                <w:sz w:val="18"/>
                <w:szCs w:val="18"/>
              </w:rPr>
            </w:pPr>
          </w:p>
        </w:tc>
        <w:tc>
          <w:tcPr>
            <w:tcW w:w="826" w:type="dxa"/>
            <w:vMerge w:val="continue"/>
            <w:vAlign w:val="center"/>
          </w:tcPr>
          <w:p w14:paraId="02A70093">
            <w:pPr>
              <w:spacing w:line="240" w:lineRule="auto"/>
              <w:jc w:val="center"/>
              <w:rPr>
                <w:rFonts w:ascii="宋体" w:hAnsi="宋体"/>
                <w:sz w:val="18"/>
                <w:szCs w:val="18"/>
              </w:rPr>
            </w:pPr>
          </w:p>
        </w:tc>
        <w:tc>
          <w:tcPr>
            <w:tcW w:w="2116" w:type="dxa"/>
            <w:vAlign w:val="center"/>
          </w:tcPr>
          <w:p w14:paraId="4B185266">
            <w:pPr>
              <w:widowControl/>
              <w:spacing w:line="240" w:lineRule="auto"/>
              <w:jc w:val="center"/>
              <w:textAlignment w:val="center"/>
              <w:rPr>
                <w:rFonts w:ascii="宋体" w:hAnsi="宋体"/>
                <w:sz w:val="18"/>
                <w:szCs w:val="18"/>
              </w:rPr>
            </w:pPr>
            <w:r>
              <w:rPr>
                <w:rFonts w:ascii="宋体" w:hAnsi="宋体"/>
                <w:kern w:val="0"/>
                <w:sz w:val="18"/>
                <w:szCs w:val="18"/>
              </w:rPr>
              <w:t>（8-2）碎石土</w:t>
            </w:r>
          </w:p>
        </w:tc>
        <w:tc>
          <w:tcPr>
            <w:tcW w:w="3076" w:type="dxa"/>
            <w:vAlign w:val="center"/>
          </w:tcPr>
          <w:p w14:paraId="6E8F307E">
            <w:pPr>
              <w:widowControl/>
              <w:spacing w:line="240" w:lineRule="auto"/>
              <w:jc w:val="center"/>
              <w:textAlignment w:val="center"/>
              <w:rPr>
                <w:rFonts w:ascii="宋体" w:hAnsi="宋体"/>
                <w:sz w:val="18"/>
                <w:szCs w:val="18"/>
              </w:rPr>
            </w:pPr>
            <w:r>
              <w:rPr>
                <w:rFonts w:ascii="宋体" w:hAnsi="宋体"/>
                <w:kern w:val="0"/>
                <w:sz w:val="18"/>
                <w:szCs w:val="18"/>
              </w:rPr>
              <w:t>（8-2-1）砾卵石混黏性土</w:t>
            </w:r>
          </w:p>
        </w:tc>
        <w:tc>
          <w:tcPr>
            <w:tcW w:w="1187" w:type="dxa"/>
            <w:vAlign w:val="center"/>
          </w:tcPr>
          <w:p w14:paraId="4F71FB6D">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175"/>
                      <wp:docPr id="275602792" name="矩形 18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1BE00"/>
                              </a:solidFill>
                              <a:ln>
                                <a:noFill/>
                              </a:ln>
                            </wps:spPr>
                            <wps:bodyPr rot="0" vert="horz" wrap="square" lIns="91440" tIns="45720" rIns="91440" bIns="45720" anchor="ctr" anchorCtr="0" upright="1">
                              <a:noAutofit/>
                            </wps:bodyPr>
                          </wps:wsp>
                        </a:graphicData>
                      </a:graphic>
                    </wp:inline>
                  </w:drawing>
                </mc:Choice>
                <mc:Fallback>
                  <w:pict>
                    <v:rect id="矩形 186" o:spid="_x0000_s1026" o:spt="1" style="height:28.3pt;width:42.5pt;v-text-anchor:middle;" fillcolor="#E1BE00" filled="t" stroked="f" coordsize="21600,21600" o:gfxdata="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IM&#10;drjTAAAAAwEAAA8AAAAAAAAAAQAgAAAAIgAAAGRycy9kb3ducmV2LnhtbFBLAQIUABQAAAAIAIdO&#10;4kDBHgIqKAIAADE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4927605F">
            <w:pPr>
              <w:widowControl/>
              <w:spacing w:line="240" w:lineRule="auto"/>
              <w:jc w:val="center"/>
              <w:textAlignment w:val="center"/>
              <w:rPr>
                <w:rFonts w:ascii="宋体" w:hAnsi="宋体"/>
                <w:kern w:val="0"/>
                <w:sz w:val="18"/>
                <w:szCs w:val="18"/>
              </w:rPr>
            </w:pPr>
            <w:r>
              <w:rPr>
                <w:rFonts w:ascii="宋体" w:hAnsi="宋体"/>
                <w:kern w:val="0"/>
                <w:sz w:val="18"/>
                <w:szCs w:val="18"/>
              </w:rPr>
              <w:t>225,190,0</w:t>
            </w:r>
          </w:p>
        </w:tc>
        <w:tc>
          <w:tcPr>
            <w:tcW w:w="1090" w:type="dxa"/>
            <w:vAlign w:val="center"/>
          </w:tcPr>
          <w:p w14:paraId="712B4FA7">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2765" cy="359410"/>
                  <wp:effectExtent l="0" t="0" r="635" b="2540"/>
                  <wp:docPr id="50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
                          <pic:cNvPicPr>
                            <a:picLocks noChangeAspect="1"/>
                          </pic:cNvPicPr>
                        </pic:nvPicPr>
                        <pic:blipFill>
                          <a:blip r:embed="rId136"/>
                          <a:stretch>
                            <a:fillRect/>
                          </a:stretch>
                        </pic:blipFill>
                        <pic:spPr>
                          <a:xfrm>
                            <a:off x="0" y="0"/>
                            <a:ext cx="532800" cy="360000"/>
                          </a:xfrm>
                          <a:prstGeom prst="rect">
                            <a:avLst/>
                          </a:prstGeom>
                          <a:noFill/>
                          <a:ln>
                            <a:noFill/>
                          </a:ln>
                        </pic:spPr>
                      </pic:pic>
                    </a:graphicData>
                  </a:graphic>
                </wp:inline>
              </w:drawing>
            </w:r>
          </w:p>
        </w:tc>
      </w:tr>
      <w:tr w14:paraId="7BA29F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041314E">
            <w:pPr>
              <w:spacing w:line="240" w:lineRule="auto"/>
              <w:jc w:val="center"/>
              <w:rPr>
                <w:rFonts w:ascii="宋体" w:hAnsi="宋体"/>
                <w:sz w:val="18"/>
                <w:szCs w:val="18"/>
              </w:rPr>
            </w:pPr>
          </w:p>
        </w:tc>
        <w:tc>
          <w:tcPr>
            <w:tcW w:w="981" w:type="dxa"/>
            <w:vMerge w:val="continue"/>
            <w:vAlign w:val="center"/>
          </w:tcPr>
          <w:p w14:paraId="2BC3E974">
            <w:pPr>
              <w:spacing w:line="240" w:lineRule="auto"/>
              <w:jc w:val="center"/>
              <w:rPr>
                <w:rFonts w:ascii="宋体" w:hAnsi="宋体"/>
                <w:sz w:val="18"/>
                <w:szCs w:val="18"/>
              </w:rPr>
            </w:pPr>
          </w:p>
        </w:tc>
        <w:tc>
          <w:tcPr>
            <w:tcW w:w="961" w:type="dxa"/>
            <w:vMerge w:val="restart"/>
            <w:vAlign w:val="center"/>
          </w:tcPr>
          <w:p w14:paraId="446417E7">
            <w:pPr>
              <w:spacing w:line="240" w:lineRule="auto"/>
              <w:jc w:val="center"/>
              <w:rPr>
                <w:rFonts w:ascii="宋体" w:hAnsi="宋体"/>
                <w:sz w:val="18"/>
                <w:szCs w:val="18"/>
              </w:rPr>
            </w:pPr>
          </w:p>
        </w:tc>
        <w:tc>
          <w:tcPr>
            <w:tcW w:w="2215" w:type="dxa"/>
            <w:gridSpan w:val="2"/>
            <w:vMerge w:val="restart"/>
            <w:vAlign w:val="center"/>
          </w:tcPr>
          <w:p w14:paraId="5F72479A">
            <w:pPr>
              <w:widowControl/>
              <w:spacing w:line="240" w:lineRule="auto"/>
              <w:jc w:val="center"/>
              <w:textAlignment w:val="center"/>
              <w:rPr>
                <w:rFonts w:ascii="宋体" w:hAnsi="宋体"/>
                <w:sz w:val="18"/>
                <w:szCs w:val="18"/>
              </w:rPr>
            </w:pPr>
            <w:r>
              <w:rPr>
                <w:rFonts w:ascii="宋体" w:hAnsi="宋体"/>
                <w:kern w:val="0"/>
                <w:sz w:val="18"/>
                <w:szCs w:val="18"/>
              </w:rPr>
              <w:t>（9）</w:t>
            </w:r>
          </w:p>
        </w:tc>
        <w:tc>
          <w:tcPr>
            <w:tcW w:w="826" w:type="dxa"/>
            <w:vMerge w:val="restart"/>
            <w:vAlign w:val="center"/>
          </w:tcPr>
          <w:p w14:paraId="2F96C518">
            <w:pPr>
              <w:spacing w:line="240" w:lineRule="auto"/>
              <w:jc w:val="center"/>
              <w:rPr>
                <w:rFonts w:ascii="宋体" w:hAnsi="宋体"/>
                <w:sz w:val="18"/>
                <w:szCs w:val="18"/>
              </w:rPr>
            </w:pPr>
          </w:p>
        </w:tc>
        <w:tc>
          <w:tcPr>
            <w:tcW w:w="2116" w:type="dxa"/>
            <w:vMerge w:val="restart"/>
            <w:vAlign w:val="center"/>
          </w:tcPr>
          <w:p w14:paraId="72B9DD91">
            <w:pPr>
              <w:widowControl/>
              <w:spacing w:line="240" w:lineRule="auto"/>
              <w:jc w:val="center"/>
              <w:textAlignment w:val="center"/>
              <w:rPr>
                <w:rFonts w:ascii="宋体" w:hAnsi="宋体"/>
                <w:sz w:val="18"/>
                <w:szCs w:val="18"/>
              </w:rPr>
            </w:pPr>
            <w:r>
              <w:rPr>
                <w:rFonts w:ascii="宋体" w:hAnsi="宋体"/>
                <w:kern w:val="0"/>
                <w:sz w:val="18"/>
                <w:szCs w:val="18"/>
              </w:rPr>
              <w:t>（9-1）坡积土</w:t>
            </w:r>
          </w:p>
        </w:tc>
        <w:tc>
          <w:tcPr>
            <w:tcW w:w="3076" w:type="dxa"/>
            <w:vAlign w:val="center"/>
          </w:tcPr>
          <w:p w14:paraId="6B1582CF">
            <w:pPr>
              <w:widowControl/>
              <w:spacing w:line="240" w:lineRule="auto"/>
              <w:jc w:val="center"/>
              <w:textAlignment w:val="center"/>
              <w:rPr>
                <w:rFonts w:ascii="宋体" w:hAnsi="宋体"/>
                <w:sz w:val="18"/>
                <w:szCs w:val="18"/>
              </w:rPr>
            </w:pPr>
            <w:r>
              <w:rPr>
                <w:rFonts w:ascii="宋体" w:hAnsi="宋体"/>
                <w:kern w:val="0"/>
                <w:sz w:val="18"/>
                <w:szCs w:val="18"/>
              </w:rPr>
              <w:t>（9-1-1）黏性土</w:t>
            </w:r>
          </w:p>
        </w:tc>
        <w:tc>
          <w:tcPr>
            <w:tcW w:w="1187" w:type="dxa"/>
            <w:vAlign w:val="center"/>
          </w:tcPr>
          <w:p w14:paraId="31A32ED9">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635" r="635" b="1905"/>
                      <wp:docPr id="96455884" name="矩形 18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1BE00"/>
                              </a:solidFill>
                              <a:ln>
                                <a:noFill/>
                              </a:ln>
                            </wps:spPr>
                            <wps:bodyPr rot="0" vert="horz" wrap="square" lIns="91440" tIns="45720" rIns="91440" bIns="45720" anchor="ctr" anchorCtr="0" upright="1">
                              <a:noAutofit/>
                            </wps:bodyPr>
                          </wps:wsp>
                        </a:graphicData>
                      </a:graphic>
                    </wp:inline>
                  </w:drawing>
                </mc:Choice>
                <mc:Fallback>
                  <w:pict>
                    <v:rect id="矩形 185" o:spid="_x0000_s1026" o:spt="1" style="height:28.3pt;width:42.5pt;v-text-anchor:middle;" fillcolor="#E1BE00" filled="t" stroked="f" coordsize="21600,21600" o:gfxdata="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gx2&#10;uNMAAAADAQAADwAAAAAAAAABACAAAAAiAAAAZHJzL2Rvd25yZXYueG1sUEsBAhQAFAAAAAgAh07i&#10;QM3483YnAgAAMAQAAA4AAAAAAAAAAQAgAAAAIg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6B2A4FCA">
            <w:pPr>
              <w:widowControl/>
              <w:spacing w:line="240" w:lineRule="auto"/>
              <w:jc w:val="center"/>
              <w:textAlignment w:val="center"/>
              <w:rPr>
                <w:rFonts w:ascii="宋体" w:hAnsi="宋体"/>
                <w:kern w:val="0"/>
                <w:sz w:val="18"/>
                <w:szCs w:val="18"/>
              </w:rPr>
            </w:pPr>
            <w:r>
              <w:rPr>
                <w:rFonts w:ascii="宋体" w:hAnsi="宋体"/>
                <w:kern w:val="0"/>
                <w:sz w:val="18"/>
                <w:szCs w:val="18"/>
              </w:rPr>
              <w:t>225,190,0</w:t>
            </w:r>
          </w:p>
        </w:tc>
        <w:tc>
          <w:tcPr>
            <w:tcW w:w="1090" w:type="dxa"/>
            <w:vAlign w:val="center"/>
          </w:tcPr>
          <w:p w14:paraId="5BE94AC3">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pic:cNvPicPr>
                            <a:picLocks noChangeAspect="1"/>
                          </pic:cNvPicPr>
                        </pic:nvPicPr>
                        <pic:blipFill>
                          <a:blip r:embed="rId117" cstate="print"/>
                          <a:stretch>
                            <a:fillRect/>
                          </a:stretch>
                        </pic:blipFill>
                        <pic:spPr>
                          <a:xfrm>
                            <a:off x="0" y="0"/>
                            <a:ext cx="540000" cy="360000"/>
                          </a:xfrm>
                          <a:prstGeom prst="rect">
                            <a:avLst/>
                          </a:prstGeom>
                          <a:noFill/>
                          <a:ln>
                            <a:noFill/>
                          </a:ln>
                        </pic:spPr>
                      </pic:pic>
                    </a:graphicData>
                  </a:graphic>
                </wp:inline>
              </w:drawing>
            </w:r>
          </w:p>
        </w:tc>
      </w:tr>
      <w:tr w14:paraId="24424F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D80E55F">
            <w:pPr>
              <w:spacing w:line="240" w:lineRule="auto"/>
              <w:jc w:val="center"/>
              <w:rPr>
                <w:rFonts w:ascii="宋体" w:hAnsi="宋体"/>
                <w:sz w:val="18"/>
                <w:szCs w:val="18"/>
              </w:rPr>
            </w:pPr>
          </w:p>
        </w:tc>
        <w:tc>
          <w:tcPr>
            <w:tcW w:w="981" w:type="dxa"/>
            <w:vMerge w:val="continue"/>
            <w:vAlign w:val="center"/>
          </w:tcPr>
          <w:p w14:paraId="5415D4D4">
            <w:pPr>
              <w:spacing w:line="240" w:lineRule="auto"/>
              <w:jc w:val="center"/>
              <w:rPr>
                <w:rFonts w:ascii="宋体" w:hAnsi="宋体"/>
                <w:sz w:val="18"/>
                <w:szCs w:val="18"/>
              </w:rPr>
            </w:pPr>
          </w:p>
        </w:tc>
        <w:tc>
          <w:tcPr>
            <w:tcW w:w="961" w:type="dxa"/>
            <w:vMerge w:val="continue"/>
            <w:vAlign w:val="center"/>
          </w:tcPr>
          <w:p w14:paraId="3EB03BA8">
            <w:pPr>
              <w:spacing w:line="240" w:lineRule="auto"/>
              <w:jc w:val="center"/>
              <w:rPr>
                <w:rFonts w:ascii="宋体" w:hAnsi="宋体"/>
                <w:sz w:val="18"/>
                <w:szCs w:val="18"/>
              </w:rPr>
            </w:pPr>
          </w:p>
        </w:tc>
        <w:tc>
          <w:tcPr>
            <w:tcW w:w="2215" w:type="dxa"/>
            <w:gridSpan w:val="2"/>
            <w:vMerge w:val="continue"/>
            <w:vAlign w:val="center"/>
          </w:tcPr>
          <w:p w14:paraId="554D923D">
            <w:pPr>
              <w:spacing w:line="240" w:lineRule="auto"/>
              <w:jc w:val="center"/>
              <w:rPr>
                <w:rFonts w:ascii="宋体" w:hAnsi="宋体"/>
                <w:sz w:val="18"/>
                <w:szCs w:val="18"/>
              </w:rPr>
            </w:pPr>
          </w:p>
        </w:tc>
        <w:tc>
          <w:tcPr>
            <w:tcW w:w="826" w:type="dxa"/>
            <w:vMerge w:val="continue"/>
            <w:vAlign w:val="center"/>
          </w:tcPr>
          <w:p w14:paraId="0B9B5211">
            <w:pPr>
              <w:spacing w:line="240" w:lineRule="auto"/>
              <w:jc w:val="center"/>
              <w:rPr>
                <w:rFonts w:ascii="宋体" w:hAnsi="宋体"/>
                <w:sz w:val="18"/>
                <w:szCs w:val="18"/>
              </w:rPr>
            </w:pPr>
          </w:p>
        </w:tc>
        <w:tc>
          <w:tcPr>
            <w:tcW w:w="2116" w:type="dxa"/>
            <w:vMerge w:val="continue"/>
            <w:vAlign w:val="center"/>
          </w:tcPr>
          <w:p w14:paraId="3C27651E">
            <w:pPr>
              <w:spacing w:line="240" w:lineRule="auto"/>
              <w:jc w:val="center"/>
              <w:rPr>
                <w:rFonts w:ascii="宋体" w:hAnsi="宋体"/>
                <w:sz w:val="18"/>
                <w:szCs w:val="18"/>
              </w:rPr>
            </w:pPr>
          </w:p>
        </w:tc>
        <w:tc>
          <w:tcPr>
            <w:tcW w:w="3076" w:type="dxa"/>
            <w:vAlign w:val="center"/>
          </w:tcPr>
          <w:p w14:paraId="44E9CE66">
            <w:pPr>
              <w:widowControl/>
              <w:spacing w:line="240" w:lineRule="auto"/>
              <w:jc w:val="center"/>
              <w:textAlignment w:val="center"/>
              <w:rPr>
                <w:rFonts w:ascii="宋体" w:hAnsi="宋体"/>
                <w:sz w:val="18"/>
                <w:szCs w:val="18"/>
              </w:rPr>
            </w:pPr>
            <w:r>
              <w:rPr>
                <w:rFonts w:ascii="宋体" w:hAnsi="宋体"/>
                <w:kern w:val="0"/>
                <w:sz w:val="18"/>
                <w:szCs w:val="18"/>
              </w:rPr>
              <w:t>（9-1-2）碎石土</w:t>
            </w:r>
          </w:p>
        </w:tc>
        <w:tc>
          <w:tcPr>
            <w:tcW w:w="1187" w:type="dxa"/>
            <w:vAlign w:val="center"/>
          </w:tcPr>
          <w:p w14:paraId="22C2FF87">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810"/>
                      <wp:docPr id="2017362764" name="矩形 18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1BE00"/>
                              </a:solidFill>
                              <a:ln>
                                <a:noFill/>
                              </a:ln>
                            </wps:spPr>
                            <wps:bodyPr rot="0" vert="horz" wrap="square" lIns="91440" tIns="45720" rIns="91440" bIns="45720" anchor="ctr" anchorCtr="0" upright="1">
                              <a:noAutofit/>
                            </wps:bodyPr>
                          </wps:wsp>
                        </a:graphicData>
                      </a:graphic>
                    </wp:inline>
                  </w:drawing>
                </mc:Choice>
                <mc:Fallback>
                  <w:pict>
                    <v:rect id="矩形 184" o:spid="_x0000_s1026" o:spt="1" style="height:28.3pt;width:42.5pt;v-text-anchor:middle;" fillcolor="#E1BE00" filled="t" stroked="f" coordsize="21600,21600" o:gfxdata="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gx2&#10;uNMAAAADAQAADwAAAAAAAAABACAAAAAiAAAAZHJzL2Rvd25yZXYueG1sUEsBAhQAFAAAAAgAh07i&#10;QCjcaqcnAgAAMgQAAA4AAAAAAAAAAQAgAAAAIg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380F01D8">
            <w:pPr>
              <w:widowControl/>
              <w:spacing w:line="240" w:lineRule="auto"/>
              <w:jc w:val="center"/>
              <w:textAlignment w:val="center"/>
              <w:rPr>
                <w:rFonts w:ascii="宋体" w:hAnsi="宋体"/>
                <w:kern w:val="0"/>
                <w:sz w:val="18"/>
                <w:szCs w:val="18"/>
              </w:rPr>
            </w:pPr>
            <w:r>
              <w:rPr>
                <w:rFonts w:ascii="宋体" w:hAnsi="宋体"/>
                <w:kern w:val="0"/>
                <w:sz w:val="18"/>
                <w:szCs w:val="18"/>
              </w:rPr>
              <w:t>225,190,0</w:t>
            </w:r>
          </w:p>
        </w:tc>
        <w:tc>
          <w:tcPr>
            <w:tcW w:w="1090" w:type="dxa"/>
            <w:vAlign w:val="center"/>
          </w:tcPr>
          <w:p w14:paraId="1199F655">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1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3"/>
                          <pic:cNvPicPr>
                            <a:picLocks noChangeAspect="1"/>
                          </pic:cNvPicPr>
                        </pic:nvPicPr>
                        <pic:blipFill>
                          <a:blip r:embed="rId128"/>
                          <a:stretch>
                            <a:fillRect/>
                          </a:stretch>
                        </pic:blipFill>
                        <pic:spPr>
                          <a:xfrm>
                            <a:off x="0" y="0"/>
                            <a:ext cx="540000" cy="360000"/>
                          </a:xfrm>
                          <a:prstGeom prst="rect">
                            <a:avLst/>
                          </a:prstGeom>
                          <a:noFill/>
                          <a:ln>
                            <a:noFill/>
                          </a:ln>
                        </pic:spPr>
                      </pic:pic>
                    </a:graphicData>
                  </a:graphic>
                </wp:inline>
              </w:drawing>
            </w:r>
          </w:p>
        </w:tc>
      </w:tr>
      <w:tr w14:paraId="6C0395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7F2D40E">
            <w:pPr>
              <w:spacing w:line="240" w:lineRule="auto"/>
              <w:jc w:val="center"/>
              <w:rPr>
                <w:rFonts w:ascii="宋体" w:hAnsi="宋体"/>
                <w:sz w:val="18"/>
                <w:szCs w:val="18"/>
              </w:rPr>
            </w:pPr>
          </w:p>
        </w:tc>
        <w:tc>
          <w:tcPr>
            <w:tcW w:w="981" w:type="dxa"/>
            <w:vMerge w:val="continue"/>
            <w:vAlign w:val="center"/>
          </w:tcPr>
          <w:p w14:paraId="1F49939C">
            <w:pPr>
              <w:spacing w:line="240" w:lineRule="auto"/>
              <w:jc w:val="center"/>
              <w:rPr>
                <w:rFonts w:ascii="宋体" w:hAnsi="宋体"/>
                <w:sz w:val="18"/>
                <w:szCs w:val="18"/>
              </w:rPr>
            </w:pPr>
          </w:p>
        </w:tc>
        <w:tc>
          <w:tcPr>
            <w:tcW w:w="961" w:type="dxa"/>
            <w:vMerge w:val="continue"/>
            <w:vAlign w:val="center"/>
          </w:tcPr>
          <w:p w14:paraId="292A57B3">
            <w:pPr>
              <w:spacing w:line="240" w:lineRule="auto"/>
              <w:jc w:val="center"/>
              <w:rPr>
                <w:rFonts w:ascii="宋体" w:hAnsi="宋体"/>
                <w:sz w:val="18"/>
                <w:szCs w:val="18"/>
              </w:rPr>
            </w:pPr>
          </w:p>
        </w:tc>
        <w:tc>
          <w:tcPr>
            <w:tcW w:w="2215" w:type="dxa"/>
            <w:gridSpan w:val="2"/>
            <w:vMerge w:val="continue"/>
            <w:vAlign w:val="center"/>
          </w:tcPr>
          <w:p w14:paraId="17143362">
            <w:pPr>
              <w:spacing w:line="240" w:lineRule="auto"/>
              <w:jc w:val="center"/>
              <w:rPr>
                <w:rFonts w:ascii="宋体" w:hAnsi="宋体"/>
                <w:sz w:val="18"/>
                <w:szCs w:val="18"/>
              </w:rPr>
            </w:pPr>
          </w:p>
        </w:tc>
        <w:tc>
          <w:tcPr>
            <w:tcW w:w="826" w:type="dxa"/>
            <w:vMerge w:val="continue"/>
            <w:vAlign w:val="center"/>
          </w:tcPr>
          <w:p w14:paraId="5E45504F">
            <w:pPr>
              <w:spacing w:line="240" w:lineRule="auto"/>
              <w:jc w:val="center"/>
              <w:rPr>
                <w:rFonts w:ascii="宋体" w:hAnsi="宋体"/>
                <w:sz w:val="18"/>
                <w:szCs w:val="18"/>
              </w:rPr>
            </w:pPr>
          </w:p>
        </w:tc>
        <w:tc>
          <w:tcPr>
            <w:tcW w:w="2116" w:type="dxa"/>
            <w:vAlign w:val="center"/>
          </w:tcPr>
          <w:p w14:paraId="121F277A">
            <w:pPr>
              <w:widowControl/>
              <w:spacing w:line="240" w:lineRule="auto"/>
              <w:jc w:val="center"/>
              <w:textAlignment w:val="center"/>
              <w:rPr>
                <w:rFonts w:ascii="宋体" w:hAnsi="宋体"/>
                <w:sz w:val="18"/>
                <w:szCs w:val="18"/>
              </w:rPr>
            </w:pPr>
            <w:r>
              <w:rPr>
                <w:rFonts w:ascii="宋体" w:hAnsi="宋体"/>
                <w:kern w:val="0"/>
                <w:sz w:val="18"/>
                <w:szCs w:val="18"/>
              </w:rPr>
              <w:t>（9-2）残积土</w:t>
            </w:r>
          </w:p>
        </w:tc>
        <w:tc>
          <w:tcPr>
            <w:tcW w:w="3076" w:type="dxa"/>
            <w:vAlign w:val="center"/>
          </w:tcPr>
          <w:p w14:paraId="7D3ED8C4">
            <w:pPr>
              <w:widowControl/>
              <w:spacing w:line="240" w:lineRule="auto"/>
              <w:jc w:val="center"/>
              <w:textAlignment w:val="center"/>
              <w:rPr>
                <w:rFonts w:ascii="宋体" w:hAnsi="宋体"/>
                <w:sz w:val="18"/>
                <w:szCs w:val="18"/>
              </w:rPr>
            </w:pPr>
            <w:r>
              <w:rPr>
                <w:rFonts w:ascii="宋体" w:hAnsi="宋体"/>
                <w:kern w:val="0"/>
                <w:sz w:val="18"/>
                <w:szCs w:val="18"/>
              </w:rPr>
              <w:t>（9-2-1）残积土</w:t>
            </w:r>
          </w:p>
        </w:tc>
        <w:tc>
          <w:tcPr>
            <w:tcW w:w="1187" w:type="dxa"/>
            <w:vAlign w:val="center"/>
          </w:tcPr>
          <w:p w14:paraId="3A641C2F">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2540"/>
                      <wp:docPr id="641499695" name="矩形 18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1BE00"/>
                              </a:solidFill>
                              <a:ln>
                                <a:noFill/>
                              </a:ln>
                            </wps:spPr>
                            <wps:bodyPr rot="0" vert="horz" wrap="square" lIns="91440" tIns="45720" rIns="91440" bIns="45720" anchor="ctr" anchorCtr="0" upright="1">
                              <a:noAutofit/>
                            </wps:bodyPr>
                          </wps:wsp>
                        </a:graphicData>
                      </a:graphic>
                    </wp:inline>
                  </w:drawing>
                </mc:Choice>
                <mc:Fallback>
                  <w:pict>
                    <v:rect id="矩形 183" o:spid="_x0000_s1026" o:spt="1" style="height:28.3pt;width:42.5pt;v-text-anchor:middle;" fillcolor="#E1BE00" filled="t" stroked="f" coordsize="21600,21600" o:gfxdata="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gx2&#10;uNMAAAADAQAADwAAAAAAAAABACAAAAAiAAAAZHJzL2Rvd25yZXYueG1sUEsBAhQAFAAAAAgAh07i&#10;QEf1aC8nAgAAMQQAAA4AAAAAAAAAAQAgAAAAIg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462EFB32">
            <w:pPr>
              <w:widowControl/>
              <w:spacing w:line="240" w:lineRule="auto"/>
              <w:jc w:val="center"/>
              <w:textAlignment w:val="center"/>
              <w:rPr>
                <w:rFonts w:ascii="宋体" w:hAnsi="宋体"/>
                <w:kern w:val="0"/>
                <w:sz w:val="18"/>
                <w:szCs w:val="18"/>
              </w:rPr>
            </w:pPr>
            <w:r>
              <w:rPr>
                <w:rFonts w:ascii="宋体" w:hAnsi="宋体"/>
                <w:kern w:val="0"/>
                <w:sz w:val="18"/>
                <w:szCs w:val="18"/>
              </w:rPr>
              <w:t>225,190,0</w:t>
            </w:r>
          </w:p>
        </w:tc>
        <w:tc>
          <w:tcPr>
            <w:tcW w:w="1090" w:type="dxa"/>
            <w:vAlign w:val="center"/>
          </w:tcPr>
          <w:p w14:paraId="478F8F30">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1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38"/>
                          <pic:cNvPicPr>
                            <a:picLocks noChangeAspect="1"/>
                          </pic:cNvPicPr>
                        </pic:nvPicPr>
                        <pic:blipFill>
                          <a:blip r:embed="rId134"/>
                          <a:stretch>
                            <a:fillRect/>
                          </a:stretch>
                        </pic:blipFill>
                        <pic:spPr>
                          <a:xfrm>
                            <a:off x="0" y="0"/>
                            <a:ext cx="540000" cy="360000"/>
                          </a:xfrm>
                          <a:prstGeom prst="rect">
                            <a:avLst/>
                          </a:prstGeom>
                          <a:noFill/>
                          <a:ln>
                            <a:noFill/>
                          </a:ln>
                        </pic:spPr>
                      </pic:pic>
                    </a:graphicData>
                  </a:graphic>
                </wp:inline>
              </w:drawing>
            </w:r>
          </w:p>
        </w:tc>
      </w:tr>
      <w:tr w14:paraId="351B38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362DF5E6">
            <w:pPr>
              <w:spacing w:line="240" w:lineRule="auto"/>
              <w:jc w:val="center"/>
              <w:rPr>
                <w:rFonts w:ascii="宋体" w:hAnsi="宋体"/>
                <w:sz w:val="18"/>
                <w:szCs w:val="18"/>
              </w:rPr>
            </w:pPr>
          </w:p>
        </w:tc>
        <w:tc>
          <w:tcPr>
            <w:tcW w:w="981" w:type="dxa"/>
            <w:vMerge w:val="continue"/>
            <w:vAlign w:val="center"/>
          </w:tcPr>
          <w:p w14:paraId="4D6BE137">
            <w:pPr>
              <w:spacing w:line="240" w:lineRule="auto"/>
              <w:jc w:val="center"/>
              <w:rPr>
                <w:rFonts w:ascii="宋体" w:hAnsi="宋体"/>
                <w:sz w:val="18"/>
                <w:szCs w:val="18"/>
              </w:rPr>
            </w:pPr>
          </w:p>
        </w:tc>
        <w:tc>
          <w:tcPr>
            <w:tcW w:w="961" w:type="dxa"/>
            <w:vMerge w:val="continue"/>
            <w:vAlign w:val="center"/>
          </w:tcPr>
          <w:p w14:paraId="3908E335">
            <w:pPr>
              <w:spacing w:line="240" w:lineRule="auto"/>
              <w:jc w:val="center"/>
              <w:rPr>
                <w:rFonts w:ascii="宋体" w:hAnsi="宋体"/>
                <w:sz w:val="18"/>
                <w:szCs w:val="18"/>
              </w:rPr>
            </w:pPr>
          </w:p>
        </w:tc>
        <w:tc>
          <w:tcPr>
            <w:tcW w:w="2215" w:type="dxa"/>
            <w:gridSpan w:val="2"/>
            <w:vMerge w:val="continue"/>
            <w:vAlign w:val="center"/>
          </w:tcPr>
          <w:p w14:paraId="19A02FDD">
            <w:pPr>
              <w:spacing w:line="240" w:lineRule="auto"/>
              <w:jc w:val="center"/>
              <w:rPr>
                <w:rFonts w:ascii="宋体" w:hAnsi="宋体"/>
                <w:sz w:val="18"/>
                <w:szCs w:val="18"/>
              </w:rPr>
            </w:pPr>
          </w:p>
        </w:tc>
        <w:tc>
          <w:tcPr>
            <w:tcW w:w="826" w:type="dxa"/>
            <w:vMerge w:val="continue"/>
            <w:vAlign w:val="center"/>
          </w:tcPr>
          <w:p w14:paraId="2A75D54B">
            <w:pPr>
              <w:spacing w:line="240" w:lineRule="auto"/>
              <w:jc w:val="center"/>
              <w:rPr>
                <w:rFonts w:ascii="宋体" w:hAnsi="宋体"/>
                <w:sz w:val="18"/>
                <w:szCs w:val="18"/>
              </w:rPr>
            </w:pPr>
          </w:p>
        </w:tc>
        <w:tc>
          <w:tcPr>
            <w:tcW w:w="2116" w:type="dxa"/>
            <w:vMerge w:val="restart"/>
            <w:vAlign w:val="center"/>
          </w:tcPr>
          <w:p w14:paraId="23ACAE43">
            <w:pPr>
              <w:widowControl/>
              <w:spacing w:line="240" w:lineRule="auto"/>
              <w:jc w:val="center"/>
              <w:textAlignment w:val="center"/>
              <w:rPr>
                <w:rFonts w:ascii="宋体" w:hAnsi="宋体"/>
                <w:sz w:val="18"/>
                <w:szCs w:val="18"/>
              </w:rPr>
            </w:pPr>
            <w:r>
              <w:rPr>
                <w:rFonts w:ascii="宋体" w:hAnsi="宋体"/>
                <w:kern w:val="0"/>
                <w:sz w:val="18"/>
                <w:szCs w:val="18"/>
              </w:rPr>
              <w:t>（9-3）红黏土</w:t>
            </w:r>
          </w:p>
        </w:tc>
        <w:tc>
          <w:tcPr>
            <w:tcW w:w="3076" w:type="dxa"/>
            <w:vAlign w:val="center"/>
          </w:tcPr>
          <w:p w14:paraId="53D7FCDA">
            <w:pPr>
              <w:widowControl/>
              <w:spacing w:line="240" w:lineRule="auto"/>
              <w:jc w:val="center"/>
              <w:textAlignment w:val="center"/>
              <w:rPr>
                <w:rFonts w:ascii="宋体" w:hAnsi="宋体"/>
                <w:sz w:val="18"/>
                <w:szCs w:val="18"/>
              </w:rPr>
            </w:pPr>
            <w:r>
              <w:rPr>
                <w:rFonts w:ascii="宋体" w:hAnsi="宋体"/>
                <w:kern w:val="0"/>
                <w:sz w:val="18"/>
                <w:szCs w:val="18"/>
              </w:rPr>
              <w:t>（9-3-1）红黏土</w:t>
            </w:r>
          </w:p>
        </w:tc>
        <w:tc>
          <w:tcPr>
            <w:tcW w:w="1187" w:type="dxa"/>
            <w:vAlign w:val="center"/>
          </w:tcPr>
          <w:p w14:paraId="0E61BD79">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1270" r="635" b="1270"/>
                      <wp:docPr id="422285128" name="矩形 18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1BE00"/>
                              </a:solidFill>
                              <a:ln>
                                <a:noFill/>
                              </a:ln>
                            </wps:spPr>
                            <wps:bodyPr rot="0" vert="horz" wrap="square" lIns="91440" tIns="45720" rIns="91440" bIns="45720" anchor="ctr" anchorCtr="0" upright="1">
                              <a:noAutofit/>
                            </wps:bodyPr>
                          </wps:wsp>
                        </a:graphicData>
                      </a:graphic>
                    </wp:inline>
                  </w:drawing>
                </mc:Choice>
                <mc:Fallback>
                  <w:pict>
                    <v:rect id="矩形 182" o:spid="_x0000_s1026" o:spt="1" style="height:28.3pt;width:42.5pt;v-text-anchor:middle;" fillcolor="#E1BE00" filled="t" stroked="f" coordsize="21600,21600" o:gfxdata="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DHa4&#10;0wAAAAMBAAAPAAAAAAAAAAEAIAAAACIAAABkcnMvZG93bnJldi54bWxQSwECFAAUAAAACACHTuJA&#10;LZwzKSYCAAAxBAAADgAAAAAAAAABACAAAAAiAQAAZHJzL2Uyb0RvYy54bWxQSwUGAAAAAAYABgBZ&#10;AQAAugUAAAAA&#10;">
                      <v:fill on="t" focussize="0,0"/>
                      <v:stroke on="f"/>
                      <v:imagedata o:title=""/>
                      <o:lock v:ext="edit" aspectratio="f"/>
                      <w10:wrap type="none"/>
                      <w10:anchorlock/>
                    </v:rect>
                  </w:pict>
                </mc:Fallback>
              </mc:AlternateContent>
            </w:r>
          </w:p>
        </w:tc>
        <w:tc>
          <w:tcPr>
            <w:tcW w:w="1284" w:type="dxa"/>
            <w:vAlign w:val="center"/>
          </w:tcPr>
          <w:p w14:paraId="40CA19F5">
            <w:pPr>
              <w:widowControl/>
              <w:spacing w:line="240" w:lineRule="auto"/>
              <w:jc w:val="center"/>
              <w:textAlignment w:val="center"/>
              <w:rPr>
                <w:rFonts w:ascii="宋体" w:hAnsi="宋体"/>
                <w:kern w:val="0"/>
                <w:sz w:val="18"/>
                <w:szCs w:val="18"/>
              </w:rPr>
            </w:pPr>
            <w:r>
              <w:rPr>
                <w:rFonts w:ascii="宋体" w:hAnsi="宋体"/>
                <w:kern w:val="0"/>
                <w:sz w:val="18"/>
                <w:szCs w:val="18"/>
              </w:rPr>
              <w:t>225,190,0</w:t>
            </w:r>
          </w:p>
        </w:tc>
        <w:tc>
          <w:tcPr>
            <w:tcW w:w="1090" w:type="dxa"/>
            <w:vAlign w:val="center"/>
          </w:tcPr>
          <w:p w14:paraId="7227015B">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15"/>
                          <pic:cNvPicPr>
                            <a:picLocks noChangeAspect="1"/>
                          </pic:cNvPicPr>
                        </pic:nvPicPr>
                        <pic:blipFill>
                          <a:blip r:embed="rId133"/>
                          <a:stretch>
                            <a:fillRect/>
                          </a:stretch>
                        </pic:blipFill>
                        <pic:spPr>
                          <a:xfrm>
                            <a:off x="0" y="0"/>
                            <a:ext cx="540000" cy="360000"/>
                          </a:xfrm>
                          <a:prstGeom prst="rect">
                            <a:avLst/>
                          </a:prstGeom>
                          <a:noFill/>
                          <a:ln>
                            <a:noFill/>
                          </a:ln>
                        </pic:spPr>
                      </pic:pic>
                    </a:graphicData>
                  </a:graphic>
                </wp:inline>
              </w:drawing>
            </w:r>
          </w:p>
        </w:tc>
      </w:tr>
      <w:tr w14:paraId="4BFA8C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C7C4FFC">
            <w:pPr>
              <w:spacing w:line="240" w:lineRule="auto"/>
              <w:jc w:val="center"/>
              <w:rPr>
                <w:rFonts w:ascii="宋体" w:hAnsi="宋体"/>
                <w:sz w:val="18"/>
                <w:szCs w:val="18"/>
              </w:rPr>
            </w:pPr>
          </w:p>
        </w:tc>
        <w:tc>
          <w:tcPr>
            <w:tcW w:w="981" w:type="dxa"/>
            <w:vMerge w:val="continue"/>
            <w:vAlign w:val="center"/>
          </w:tcPr>
          <w:p w14:paraId="4C586964">
            <w:pPr>
              <w:spacing w:line="240" w:lineRule="auto"/>
              <w:jc w:val="center"/>
              <w:rPr>
                <w:rFonts w:ascii="宋体" w:hAnsi="宋体"/>
                <w:sz w:val="18"/>
                <w:szCs w:val="18"/>
              </w:rPr>
            </w:pPr>
          </w:p>
        </w:tc>
        <w:tc>
          <w:tcPr>
            <w:tcW w:w="961" w:type="dxa"/>
            <w:vMerge w:val="continue"/>
            <w:vAlign w:val="center"/>
          </w:tcPr>
          <w:p w14:paraId="4D487BB2">
            <w:pPr>
              <w:spacing w:line="240" w:lineRule="auto"/>
              <w:jc w:val="center"/>
              <w:rPr>
                <w:rFonts w:ascii="宋体" w:hAnsi="宋体"/>
                <w:sz w:val="18"/>
                <w:szCs w:val="18"/>
              </w:rPr>
            </w:pPr>
          </w:p>
        </w:tc>
        <w:tc>
          <w:tcPr>
            <w:tcW w:w="2215" w:type="dxa"/>
            <w:gridSpan w:val="2"/>
            <w:vMerge w:val="continue"/>
            <w:vAlign w:val="center"/>
          </w:tcPr>
          <w:p w14:paraId="59C7F404">
            <w:pPr>
              <w:spacing w:line="240" w:lineRule="auto"/>
              <w:jc w:val="center"/>
              <w:rPr>
                <w:rFonts w:ascii="宋体" w:hAnsi="宋体"/>
                <w:sz w:val="18"/>
                <w:szCs w:val="18"/>
              </w:rPr>
            </w:pPr>
          </w:p>
        </w:tc>
        <w:tc>
          <w:tcPr>
            <w:tcW w:w="826" w:type="dxa"/>
            <w:vMerge w:val="continue"/>
            <w:vAlign w:val="center"/>
          </w:tcPr>
          <w:p w14:paraId="37A6B2DD">
            <w:pPr>
              <w:spacing w:line="240" w:lineRule="auto"/>
              <w:jc w:val="center"/>
              <w:rPr>
                <w:rFonts w:ascii="宋体" w:hAnsi="宋体"/>
                <w:sz w:val="18"/>
                <w:szCs w:val="18"/>
              </w:rPr>
            </w:pPr>
          </w:p>
        </w:tc>
        <w:tc>
          <w:tcPr>
            <w:tcW w:w="2116" w:type="dxa"/>
            <w:vMerge w:val="continue"/>
            <w:vAlign w:val="center"/>
          </w:tcPr>
          <w:p w14:paraId="7570AFCD">
            <w:pPr>
              <w:spacing w:line="240" w:lineRule="auto"/>
              <w:jc w:val="center"/>
              <w:rPr>
                <w:rFonts w:ascii="宋体" w:hAnsi="宋体"/>
                <w:sz w:val="18"/>
                <w:szCs w:val="18"/>
              </w:rPr>
            </w:pPr>
          </w:p>
        </w:tc>
        <w:tc>
          <w:tcPr>
            <w:tcW w:w="3076" w:type="dxa"/>
            <w:vAlign w:val="center"/>
          </w:tcPr>
          <w:p w14:paraId="654D651B">
            <w:pPr>
              <w:widowControl/>
              <w:spacing w:line="240" w:lineRule="auto"/>
              <w:jc w:val="center"/>
              <w:textAlignment w:val="center"/>
              <w:rPr>
                <w:rFonts w:ascii="宋体" w:hAnsi="宋体"/>
                <w:sz w:val="18"/>
                <w:szCs w:val="18"/>
              </w:rPr>
            </w:pPr>
            <w:r>
              <w:rPr>
                <w:rFonts w:ascii="宋体" w:hAnsi="宋体"/>
                <w:kern w:val="0"/>
                <w:sz w:val="18"/>
                <w:szCs w:val="18"/>
              </w:rPr>
              <w:t>（9-3-2）红黏土</w:t>
            </w:r>
          </w:p>
        </w:tc>
        <w:tc>
          <w:tcPr>
            <w:tcW w:w="1187" w:type="dxa"/>
            <w:vAlign w:val="center"/>
          </w:tcPr>
          <w:p w14:paraId="6610BA96">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2540" r="635" b="0"/>
                      <wp:docPr id="1239313723" name="矩形 18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1BE00"/>
                              </a:solidFill>
                              <a:ln>
                                <a:noFill/>
                              </a:ln>
                            </wps:spPr>
                            <wps:bodyPr rot="0" vert="horz" wrap="square" lIns="91440" tIns="45720" rIns="91440" bIns="45720" anchor="ctr" anchorCtr="0" upright="1">
                              <a:noAutofit/>
                            </wps:bodyPr>
                          </wps:wsp>
                        </a:graphicData>
                      </a:graphic>
                    </wp:inline>
                  </w:drawing>
                </mc:Choice>
                <mc:Fallback>
                  <w:pict>
                    <v:rect id="矩形 181" o:spid="_x0000_s1026" o:spt="1" style="height:28.3pt;width:42.5pt;v-text-anchor:middle;" fillcolor="#E1BE00" filled="t" stroked="f" coordsize="21600,21600" o:gfxdata="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gx2&#10;uNMAAAADAQAADwAAAAAAAAABACAAAAAiAAAAZHJzL2Rvd25yZXYueG1sUEsBAhQAFAAAAAgAh07i&#10;QLqrP7snAgAAMgQAAA4AAAAAAAAAAQAgAAAAIg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69876E78">
            <w:pPr>
              <w:widowControl/>
              <w:spacing w:line="240" w:lineRule="auto"/>
              <w:jc w:val="center"/>
              <w:textAlignment w:val="center"/>
              <w:rPr>
                <w:rFonts w:ascii="宋体" w:hAnsi="宋体"/>
                <w:kern w:val="0"/>
                <w:sz w:val="18"/>
                <w:szCs w:val="18"/>
              </w:rPr>
            </w:pPr>
            <w:r>
              <w:rPr>
                <w:rFonts w:ascii="宋体" w:hAnsi="宋体"/>
                <w:kern w:val="0"/>
                <w:sz w:val="18"/>
                <w:szCs w:val="18"/>
              </w:rPr>
              <w:t>225,190,0</w:t>
            </w:r>
          </w:p>
        </w:tc>
        <w:tc>
          <w:tcPr>
            <w:tcW w:w="1090" w:type="dxa"/>
            <w:vAlign w:val="center"/>
          </w:tcPr>
          <w:p w14:paraId="1130121B">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15"/>
                          <pic:cNvPicPr>
                            <a:picLocks noChangeAspect="1"/>
                          </pic:cNvPicPr>
                        </pic:nvPicPr>
                        <pic:blipFill>
                          <a:blip r:embed="rId133"/>
                          <a:stretch>
                            <a:fillRect/>
                          </a:stretch>
                        </pic:blipFill>
                        <pic:spPr>
                          <a:xfrm>
                            <a:off x="0" y="0"/>
                            <a:ext cx="540000" cy="360000"/>
                          </a:xfrm>
                          <a:prstGeom prst="rect">
                            <a:avLst/>
                          </a:prstGeom>
                          <a:noFill/>
                          <a:ln>
                            <a:noFill/>
                          </a:ln>
                        </pic:spPr>
                      </pic:pic>
                    </a:graphicData>
                  </a:graphic>
                </wp:inline>
              </w:drawing>
            </w:r>
          </w:p>
        </w:tc>
      </w:tr>
      <w:tr w14:paraId="198DDA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D6E725B">
            <w:pPr>
              <w:spacing w:line="240" w:lineRule="auto"/>
              <w:jc w:val="center"/>
              <w:rPr>
                <w:rFonts w:ascii="宋体" w:hAnsi="宋体"/>
                <w:sz w:val="18"/>
                <w:szCs w:val="18"/>
              </w:rPr>
            </w:pPr>
          </w:p>
        </w:tc>
        <w:tc>
          <w:tcPr>
            <w:tcW w:w="981" w:type="dxa"/>
            <w:vMerge w:val="restart"/>
            <w:vAlign w:val="center"/>
          </w:tcPr>
          <w:p w14:paraId="16B0F897">
            <w:pPr>
              <w:widowControl/>
              <w:spacing w:line="240" w:lineRule="auto"/>
              <w:jc w:val="center"/>
              <w:textAlignment w:val="center"/>
              <w:rPr>
                <w:rFonts w:ascii="宋体" w:hAnsi="宋体"/>
                <w:sz w:val="18"/>
                <w:szCs w:val="18"/>
              </w:rPr>
            </w:pPr>
            <w:r>
              <w:rPr>
                <w:rFonts w:ascii="宋体" w:hAnsi="宋体"/>
                <w:kern w:val="0"/>
                <w:sz w:val="18"/>
                <w:szCs w:val="18"/>
              </w:rPr>
              <w:t>新近系N</w:t>
            </w:r>
          </w:p>
        </w:tc>
        <w:tc>
          <w:tcPr>
            <w:tcW w:w="961" w:type="dxa"/>
            <w:vMerge w:val="restart"/>
            <w:vAlign w:val="center"/>
          </w:tcPr>
          <w:p w14:paraId="4B82F986">
            <w:pPr>
              <w:widowControl/>
              <w:spacing w:line="240" w:lineRule="auto"/>
              <w:jc w:val="center"/>
              <w:textAlignment w:val="center"/>
              <w:rPr>
                <w:rFonts w:ascii="宋体" w:hAnsi="宋体"/>
                <w:sz w:val="18"/>
                <w:szCs w:val="18"/>
              </w:rPr>
            </w:pPr>
            <w:r>
              <w:rPr>
                <w:rFonts w:ascii="宋体" w:hAnsi="宋体"/>
                <w:kern w:val="0"/>
                <w:sz w:val="18"/>
                <w:szCs w:val="18"/>
              </w:rPr>
              <w:t>中新统</w:t>
            </w:r>
          </w:p>
        </w:tc>
        <w:tc>
          <w:tcPr>
            <w:tcW w:w="2215" w:type="dxa"/>
            <w:gridSpan w:val="2"/>
            <w:vMerge w:val="restart"/>
            <w:vAlign w:val="center"/>
          </w:tcPr>
          <w:p w14:paraId="44CA793E">
            <w:pPr>
              <w:widowControl/>
              <w:spacing w:line="240" w:lineRule="auto"/>
              <w:jc w:val="center"/>
              <w:textAlignment w:val="center"/>
              <w:rPr>
                <w:rFonts w:ascii="宋体" w:hAnsi="宋体"/>
                <w:sz w:val="18"/>
                <w:szCs w:val="18"/>
              </w:rPr>
            </w:pPr>
            <w:r>
              <w:rPr>
                <w:rFonts w:ascii="宋体" w:hAnsi="宋体"/>
                <w:kern w:val="0"/>
                <w:sz w:val="18"/>
                <w:szCs w:val="18"/>
              </w:rPr>
              <w:t>广华寺组（10）</w:t>
            </w:r>
          </w:p>
        </w:tc>
        <w:tc>
          <w:tcPr>
            <w:tcW w:w="826" w:type="dxa"/>
            <w:vMerge w:val="restart"/>
            <w:vAlign w:val="center"/>
          </w:tcPr>
          <w:p w14:paraId="334B034F">
            <w:pPr>
              <w:widowControl/>
              <w:spacing w:line="240" w:lineRule="auto"/>
              <w:jc w:val="center"/>
              <w:textAlignment w:val="center"/>
              <w:rPr>
                <w:rFonts w:ascii="宋体" w:hAnsi="宋体"/>
                <w:sz w:val="18"/>
                <w:szCs w:val="18"/>
              </w:rPr>
            </w:pPr>
            <w:r>
              <w:rPr>
                <w:rFonts w:ascii="宋体" w:hAnsi="宋体"/>
                <w:kern w:val="0"/>
                <w:sz w:val="18"/>
                <w:szCs w:val="18"/>
              </w:rPr>
              <w:t>N</w:t>
            </w:r>
            <w:r>
              <w:rPr>
                <w:rFonts w:ascii="宋体" w:hAnsi="宋体"/>
                <w:kern w:val="0"/>
                <w:sz w:val="18"/>
                <w:szCs w:val="18"/>
                <w:vertAlign w:val="subscript"/>
              </w:rPr>
              <w:t>1</w:t>
            </w:r>
            <w:r>
              <w:rPr>
                <w:rFonts w:ascii="宋体" w:hAnsi="宋体"/>
                <w:i/>
                <w:iCs/>
                <w:kern w:val="0"/>
                <w:sz w:val="18"/>
                <w:szCs w:val="18"/>
              </w:rPr>
              <w:t>g</w:t>
            </w:r>
          </w:p>
        </w:tc>
        <w:tc>
          <w:tcPr>
            <w:tcW w:w="2116" w:type="dxa"/>
            <w:vAlign w:val="center"/>
          </w:tcPr>
          <w:p w14:paraId="553DE992">
            <w:pPr>
              <w:widowControl/>
              <w:spacing w:line="240" w:lineRule="auto"/>
              <w:jc w:val="center"/>
              <w:textAlignment w:val="center"/>
              <w:rPr>
                <w:rFonts w:ascii="宋体" w:hAnsi="宋体"/>
                <w:sz w:val="18"/>
                <w:szCs w:val="18"/>
              </w:rPr>
            </w:pPr>
            <w:r>
              <w:rPr>
                <w:rFonts w:ascii="宋体" w:hAnsi="宋体"/>
                <w:kern w:val="0"/>
                <w:sz w:val="18"/>
                <w:szCs w:val="18"/>
              </w:rPr>
              <w:t>（10-1）砂岩</w:t>
            </w:r>
          </w:p>
        </w:tc>
        <w:tc>
          <w:tcPr>
            <w:tcW w:w="3076" w:type="dxa"/>
            <w:vAlign w:val="center"/>
          </w:tcPr>
          <w:p w14:paraId="4EC4A597">
            <w:pPr>
              <w:widowControl/>
              <w:spacing w:line="240" w:lineRule="auto"/>
              <w:jc w:val="center"/>
              <w:textAlignment w:val="center"/>
              <w:rPr>
                <w:rFonts w:ascii="宋体" w:hAnsi="宋体"/>
                <w:sz w:val="18"/>
                <w:szCs w:val="18"/>
              </w:rPr>
            </w:pPr>
            <w:r>
              <w:rPr>
                <w:rFonts w:ascii="宋体" w:hAnsi="宋体"/>
                <w:kern w:val="0"/>
                <w:sz w:val="18"/>
                <w:szCs w:val="18"/>
              </w:rPr>
              <w:t>（10-1-1）砂岩</w:t>
            </w:r>
          </w:p>
        </w:tc>
        <w:tc>
          <w:tcPr>
            <w:tcW w:w="1187" w:type="dxa"/>
            <w:vAlign w:val="center"/>
          </w:tcPr>
          <w:p w14:paraId="4BC9504F">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3810" r="635" b="0"/>
                      <wp:docPr id="78283350" name="矩形 18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9FFFF"/>
                              </a:solidFill>
                              <a:ln>
                                <a:noFill/>
                              </a:ln>
                            </wps:spPr>
                            <wps:bodyPr rot="0" vert="horz" wrap="square" lIns="91440" tIns="45720" rIns="91440" bIns="45720" anchor="ctr" anchorCtr="0" upright="1">
                              <a:noAutofit/>
                            </wps:bodyPr>
                          </wps:wsp>
                        </a:graphicData>
                      </a:graphic>
                    </wp:inline>
                  </w:drawing>
                </mc:Choice>
                <mc:Fallback>
                  <w:pict>
                    <v:rect id="矩形 180" o:spid="_x0000_s1026" o:spt="1" style="height:28.3pt;width:42.5pt;v-text-anchor:middle;" fillcolor="#D9FFFF" filled="t" stroked="f" coordsize="21600,21600" o:gfxdata="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BhQaPT&#10;AAAAAwEAAA8AAAAAAAAAAQAgAAAAIgAAAGRycy9kb3ducmV2LnhtbFBLAQIUABQAAAAIAIdO4kC0&#10;O0djJQIAADAEAAAOAAAAAAAAAAEAIAAAACIBAABkcnMvZTJvRG9jLnhtbFBLBQYAAAAABgAGAFkB&#10;AAC5BQAAAAA=&#10;">
                      <v:fill on="t" focussize="0,0"/>
                      <v:stroke on="f"/>
                      <v:imagedata o:title=""/>
                      <o:lock v:ext="edit" aspectratio="f"/>
                      <w10:wrap type="none"/>
                      <w10:anchorlock/>
                    </v:rect>
                  </w:pict>
                </mc:Fallback>
              </mc:AlternateContent>
            </w:r>
          </w:p>
        </w:tc>
        <w:tc>
          <w:tcPr>
            <w:tcW w:w="1284" w:type="dxa"/>
            <w:vAlign w:val="center"/>
          </w:tcPr>
          <w:p w14:paraId="2BFC8BBB">
            <w:pPr>
              <w:widowControl/>
              <w:spacing w:line="240" w:lineRule="auto"/>
              <w:jc w:val="center"/>
              <w:textAlignment w:val="center"/>
              <w:rPr>
                <w:rFonts w:ascii="宋体" w:hAnsi="宋体"/>
                <w:kern w:val="0"/>
                <w:sz w:val="18"/>
                <w:szCs w:val="18"/>
              </w:rPr>
            </w:pPr>
            <w:r>
              <w:rPr>
                <w:rFonts w:ascii="宋体" w:hAnsi="宋体"/>
                <w:kern w:val="0"/>
                <w:sz w:val="18"/>
                <w:szCs w:val="18"/>
              </w:rPr>
              <w:t>217,255,255</w:t>
            </w:r>
          </w:p>
        </w:tc>
        <w:tc>
          <w:tcPr>
            <w:tcW w:w="1090" w:type="dxa"/>
            <w:vAlign w:val="center"/>
          </w:tcPr>
          <w:p w14:paraId="3A141839">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18"/>
                          <pic:cNvPicPr>
                            <a:picLocks noChangeAspect="1"/>
                          </pic:cNvPicPr>
                        </pic:nvPicPr>
                        <pic:blipFill>
                          <a:blip r:embed="rId137"/>
                          <a:stretch>
                            <a:fillRect/>
                          </a:stretch>
                        </pic:blipFill>
                        <pic:spPr>
                          <a:xfrm>
                            <a:off x="0" y="0"/>
                            <a:ext cx="540000" cy="360000"/>
                          </a:xfrm>
                          <a:prstGeom prst="rect">
                            <a:avLst/>
                          </a:prstGeom>
                          <a:noFill/>
                          <a:ln>
                            <a:noFill/>
                          </a:ln>
                        </pic:spPr>
                      </pic:pic>
                    </a:graphicData>
                  </a:graphic>
                </wp:inline>
              </w:drawing>
            </w:r>
          </w:p>
        </w:tc>
      </w:tr>
      <w:tr w14:paraId="06E02F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B091977">
            <w:pPr>
              <w:spacing w:line="240" w:lineRule="auto"/>
              <w:jc w:val="center"/>
              <w:rPr>
                <w:rFonts w:ascii="宋体" w:hAnsi="宋体"/>
                <w:sz w:val="18"/>
                <w:szCs w:val="18"/>
              </w:rPr>
            </w:pPr>
          </w:p>
        </w:tc>
        <w:tc>
          <w:tcPr>
            <w:tcW w:w="981" w:type="dxa"/>
            <w:vMerge w:val="continue"/>
            <w:vAlign w:val="center"/>
          </w:tcPr>
          <w:p w14:paraId="0E47F45D">
            <w:pPr>
              <w:spacing w:line="240" w:lineRule="auto"/>
              <w:jc w:val="center"/>
              <w:rPr>
                <w:rFonts w:ascii="宋体" w:hAnsi="宋体"/>
                <w:sz w:val="18"/>
                <w:szCs w:val="18"/>
              </w:rPr>
            </w:pPr>
          </w:p>
        </w:tc>
        <w:tc>
          <w:tcPr>
            <w:tcW w:w="961" w:type="dxa"/>
            <w:vMerge w:val="continue"/>
            <w:vAlign w:val="center"/>
          </w:tcPr>
          <w:p w14:paraId="1AF2910F">
            <w:pPr>
              <w:spacing w:line="240" w:lineRule="auto"/>
              <w:jc w:val="center"/>
              <w:rPr>
                <w:rFonts w:ascii="宋体" w:hAnsi="宋体"/>
                <w:sz w:val="18"/>
                <w:szCs w:val="18"/>
              </w:rPr>
            </w:pPr>
          </w:p>
        </w:tc>
        <w:tc>
          <w:tcPr>
            <w:tcW w:w="2215" w:type="dxa"/>
            <w:gridSpan w:val="2"/>
            <w:vMerge w:val="continue"/>
            <w:vAlign w:val="center"/>
          </w:tcPr>
          <w:p w14:paraId="5B393DD6">
            <w:pPr>
              <w:spacing w:line="240" w:lineRule="auto"/>
              <w:jc w:val="center"/>
              <w:rPr>
                <w:rFonts w:ascii="宋体" w:hAnsi="宋体"/>
                <w:sz w:val="18"/>
                <w:szCs w:val="18"/>
              </w:rPr>
            </w:pPr>
          </w:p>
        </w:tc>
        <w:tc>
          <w:tcPr>
            <w:tcW w:w="826" w:type="dxa"/>
            <w:vMerge w:val="continue"/>
            <w:vAlign w:val="center"/>
          </w:tcPr>
          <w:p w14:paraId="1BF5C8AE">
            <w:pPr>
              <w:spacing w:line="240" w:lineRule="auto"/>
              <w:jc w:val="center"/>
              <w:rPr>
                <w:rFonts w:ascii="宋体" w:hAnsi="宋体"/>
                <w:sz w:val="18"/>
                <w:szCs w:val="18"/>
              </w:rPr>
            </w:pPr>
          </w:p>
        </w:tc>
        <w:tc>
          <w:tcPr>
            <w:tcW w:w="2116" w:type="dxa"/>
            <w:vAlign w:val="center"/>
          </w:tcPr>
          <w:p w14:paraId="6580E6C0">
            <w:pPr>
              <w:widowControl/>
              <w:spacing w:line="240" w:lineRule="auto"/>
              <w:jc w:val="center"/>
              <w:textAlignment w:val="center"/>
              <w:rPr>
                <w:rFonts w:ascii="宋体" w:hAnsi="宋体"/>
                <w:sz w:val="18"/>
                <w:szCs w:val="18"/>
              </w:rPr>
            </w:pPr>
            <w:r>
              <w:rPr>
                <w:rFonts w:ascii="宋体" w:hAnsi="宋体"/>
                <w:kern w:val="0"/>
                <w:sz w:val="18"/>
                <w:szCs w:val="18"/>
              </w:rPr>
              <w:t>（10-2）泥岩</w:t>
            </w:r>
          </w:p>
        </w:tc>
        <w:tc>
          <w:tcPr>
            <w:tcW w:w="3076" w:type="dxa"/>
            <w:vAlign w:val="center"/>
          </w:tcPr>
          <w:p w14:paraId="60435FDF">
            <w:pPr>
              <w:widowControl/>
              <w:spacing w:line="240" w:lineRule="auto"/>
              <w:jc w:val="center"/>
              <w:textAlignment w:val="center"/>
              <w:rPr>
                <w:rFonts w:ascii="宋体" w:hAnsi="宋体"/>
                <w:sz w:val="18"/>
                <w:szCs w:val="18"/>
              </w:rPr>
            </w:pPr>
            <w:r>
              <w:rPr>
                <w:rFonts w:ascii="宋体" w:hAnsi="宋体"/>
                <w:kern w:val="0"/>
                <w:sz w:val="18"/>
                <w:szCs w:val="18"/>
              </w:rPr>
              <w:t>（10-2-1）泥岩</w:t>
            </w:r>
          </w:p>
        </w:tc>
        <w:tc>
          <w:tcPr>
            <w:tcW w:w="1187" w:type="dxa"/>
            <w:vAlign w:val="center"/>
          </w:tcPr>
          <w:p w14:paraId="2B02FE58">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270644164" name="矩形 17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9FFFF"/>
                              </a:solidFill>
                              <a:ln>
                                <a:noFill/>
                              </a:ln>
                            </wps:spPr>
                            <wps:bodyPr rot="0" vert="horz" wrap="square" lIns="91440" tIns="45720" rIns="91440" bIns="45720" anchor="ctr" anchorCtr="0" upright="1">
                              <a:noAutofit/>
                            </wps:bodyPr>
                          </wps:wsp>
                        </a:graphicData>
                      </a:graphic>
                    </wp:inline>
                  </w:drawing>
                </mc:Choice>
                <mc:Fallback>
                  <w:pict>
                    <v:rect id="矩形 179" o:spid="_x0000_s1026" o:spt="1" style="height:28.3pt;width:42.5pt;v-text-anchor:middle;" fillcolor="#D9FFFF" filled="t" stroked="f" coordsize="21600,21600" o:gfxdata="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GFB&#10;o9MAAAADAQAADwAAAAAAAAABACAAAAAiAAAAZHJzL2Rvd25yZXYueG1sUEsBAhQAFAAAAAgAh07i&#10;QGJSC94nAgAAMQQAAA4AAAAAAAAAAQAgAAAAIg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7354CF16">
            <w:pPr>
              <w:widowControl/>
              <w:spacing w:line="240" w:lineRule="auto"/>
              <w:jc w:val="center"/>
              <w:textAlignment w:val="center"/>
              <w:rPr>
                <w:rFonts w:ascii="宋体" w:hAnsi="宋体"/>
                <w:kern w:val="0"/>
                <w:sz w:val="18"/>
                <w:szCs w:val="18"/>
              </w:rPr>
            </w:pPr>
            <w:r>
              <w:rPr>
                <w:rFonts w:ascii="宋体" w:hAnsi="宋体"/>
                <w:kern w:val="0"/>
                <w:sz w:val="18"/>
                <w:szCs w:val="18"/>
              </w:rPr>
              <w:t>217,255,255</w:t>
            </w:r>
          </w:p>
        </w:tc>
        <w:tc>
          <w:tcPr>
            <w:tcW w:w="1090" w:type="dxa"/>
            <w:vAlign w:val="center"/>
          </w:tcPr>
          <w:p w14:paraId="73F2BB36">
            <w:pPr>
              <w:widowControl/>
              <w:spacing w:line="240" w:lineRule="auto"/>
              <w:textAlignment w:val="center"/>
              <w:rPr>
                <w:rFonts w:ascii="宋体" w:hAnsi="宋体"/>
                <w:kern w:val="0"/>
                <w:sz w:val="18"/>
                <w:szCs w:val="18"/>
              </w:rPr>
            </w:pPr>
            <w:r>
              <w:rPr>
                <w:rFonts w:ascii="宋体" w:hAnsi="宋体"/>
                <w:color w:val="000000"/>
                <w:kern w:val="0"/>
                <w:sz w:val="18"/>
                <w:szCs w:val="18"/>
              </w:rPr>
              <w:drawing>
                <wp:inline distT="0" distB="0" distL="114300" distR="114300">
                  <wp:extent cx="539750" cy="359410"/>
                  <wp:effectExtent l="0" t="0" r="12700" b="2540"/>
                  <wp:docPr id="5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19"/>
                          <pic:cNvPicPr>
                            <a:picLocks noChangeAspect="1"/>
                          </pic:cNvPicPr>
                        </pic:nvPicPr>
                        <pic:blipFill>
                          <a:blip r:embed="rId138"/>
                          <a:stretch>
                            <a:fillRect/>
                          </a:stretch>
                        </pic:blipFill>
                        <pic:spPr>
                          <a:xfrm>
                            <a:off x="0" y="0"/>
                            <a:ext cx="540000" cy="360000"/>
                          </a:xfrm>
                          <a:prstGeom prst="rect">
                            <a:avLst/>
                          </a:prstGeom>
                          <a:noFill/>
                          <a:ln>
                            <a:noFill/>
                          </a:ln>
                        </pic:spPr>
                      </pic:pic>
                    </a:graphicData>
                  </a:graphic>
                </wp:inline>
              </w:drawing>
            </w:r>
          </w:p>
        </w:tc>
      </w:tr>
      <w:tr w14:paraId="67F41F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3985198A">
            <w:pPr>
              <w:spacing w:line="240" w:lineRule="auto"/>
              <w:jc w:val="center"/>
              <w:rPr>
                <w:rFonts w:ascii="宋体" w:hAnsi="宋体"/>
                <w:sz w:val="18"/>
                <w:szCs w:val="18"/>
              </w:rPr>
            </w:pPr>
          </w:p>
        </w:tc>
        <w:tc>
          <w:tcPr>
            <w:tcW w:w="981" w:type="dxa"/>
            <w:vMerge w:val="continue"/>
            <w:vAlign w:val="center"/>
          </w:tcPr>
          <w:p w14:paraId="4FCE4953">
            <w:pPr>
              <w:spacing w:line="240" w:lineRule="auto"/>
              <w:jc w:val="center"/>
              <w:rPr>
                <w:rFonts w:ascii="宋体" w:hAnsi="宋体"/>
                <w:sz w:val="18"/>
                <w:szCs w:val="18"/>
              </w:rPr>
            </w:pPr>
          </w:p>
        </w:tc>
        <w:tc>
          <w:tcPr>
            <w:tcW w:w="961" w:type="dxa"/>
            <w:vMerge w:val="continue"/>
            <w:vAlign w:val="center"/>
          </w:tcPr>
          <w:p w14:paraId="028D3E9F">
            <w:pPr>
              <w:spacing w:line="240" w:lineRule="auto"/>
              <w:jc w:val="center"/>
              <w:rPr>
                <w:rFonts w:ascii="宋体" w:hAnsi="宋体"/>
                <w:sz w:val="18"/>
                <w:szCs w:val="18"/>
              </w:rPr>
            </w:pPr>
          </w:p>
        </w:tc>
        <w:tc>
          <w:tcPr>
            <w:tcW w:w="2215" w:type="dxa"/>
            <w:gridSpan w:val="2"/>
            <w:vMerge w:val="continue"/>
            <w:vAlign w:val="center"/>
          </w:tcPr>
          <w:p w14:paraId="67554B85">
            <w:pPr>
              <w:spacing w:line="240" w:lineRule="auto"/>
              <w:jc w:val="center"/>
              <w:rPr>
                <w:rFonts w:ascii="宋体" w:hAnsi="宋体"/>
                <w:sz w:val="18"/>
                <w:szCs w:val="18"/>
              </w:rPr>
            </w:pPr>
          </w:p>
        </w:tc>
        <w:tc>
          <w:tcPr>
            <w:tcW w:w="826" w:type="dxa"/>
            <w:vMerge w:val="continue"/>
            <w:vAlign w:val="center"/>
          </w:tcPr>
          <w:p w14:paraId="07A9E1DF">
            <w:pPr>
              <w:spacing w:line="240" w:lineRule="auto"/>
              <w:jc w:val="center"/>
              <w:rPr>
                <w:rFonts w:ascii="宋体" w:hAnsi="宋体"/>
                <w:sz w:val="18"/>
                <w:szCs w:val="18"/>
              </w:rPr>
            </w:pPr>
          </w:p>
        </w:tc>
        <w:tc>
          <w:tcPr>
            <w:tcW w:w="2116" w:type="dxa"/>
            <w:vAlign w:val="center"/>
          </w:tcPr>
          <w:p w14:paraId="06BDB5DF">
            <w:pPr>
              <w:widowControl/>
              <w:spacing w:line="240" w:lineRule="auto"/>
              <w:jc w:val="center"/>
              <w:textAlignment w:val="center"/>
              <w:rPr>
                <w:rFonts w:ascii="宋体" w:hAnsi="宋体"/>
                <w:sz w:val="18"/>
                <w:szCs w:val="18"/>
              </w:rPr>
            </w:pPr>
            <w:r>
              <w:rPr>
                <w:rFonts w:ascii="宋体" w:hAnsi="宋体"/>
                <w:kern w:val="0"/>
                <w:sz w:val="18"/>
                <w:szCs w:val="18"/>
              </w:rPr>
              <w:t>（10-3）砾岩</w:t>
            </w:r>
          </w:p>
        </w:tc>
        <w:tc>
          <w:tcPr>
            <w:tcW w:w="3076" w:type="dxa"/>
            <w:vAlign w:val="center"/>
          </w:tcPr>
          <w:p w14:paraId="77E3A5F3">
            <w:pPr>
              <w:widowControl/>
              <w:spacing w:line="240" w:lineRule="auto"/>
              <w:jc w:val="center"/>
              <w:textAlignment w:val="center"/>
              <w:rPr>
                <w:rFonts w:ascii="宋体" w:hAnsi="宋体"/>
                <w:sz w:val="18"/>
                <w:szCs w:val="18"/>
              </w:rPr>
            </w:pPr>
            <w:r>
              <w:rPr>
                <w:rFonts w:ascii="宋体" w:hAnsi="宋体"/>
                <w:kern w:val="0"/>
                <w:sz w:val="18"/>
                <w:szCs w:val="18"/>
              </w:rPr>
              <w:t>（10-3-1）砾岩</w:t>
            </w:r>
          </w:p>
        </w:tc>
        <w:tc>
          <w:tcPr>
            <w:tcW w:w="1187" w:type="dxa"/>
            <w:vAlign w:val="center"/>
          </w:tcPr>
          <w:p w14:paraId="5D3AE6F2">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1363331772" name="矩形 17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9FFFF"/>
                              </a:solidFill>
                              <a:ln>
                                <a:noFill/>
                              </a:ln>
                            </wps:spPr>
                            <wps:bodyPr rot="0" vert="horz" wrap="square" lIns="91440" tIns="45720" rIns="91440" bIns="45720" anchor="ctr" anchorCtr="0" upright="1">
                              <a:noAutofit/>
                            </wps:bodyPr>
                          </wps:wsp>
                        </a:graphicData>
                      </a:graphic>
                    </wp:inline>
                  </w:drawing>
                </mc:Choice>
                <mc:Fallback>
                  <w:pict>
                    <v:rect id="矩形 178" o:spid="_x0000_s1026" o:spt="1" style="height:28.3pt;width:42.5pt;v-text-anchor:middle;" fillcolor="#D9FFFF" filled="t" stroked="f" coordsize="21600,21600" o:gfxdata="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Bh&#10;QaPTAAAAAwEAAA8AAAAAAAAAAQAgAAAAIgAAAGRycy9kb3ducmV2LnhtbFBLAQIUABQAAAAIAIdO&#10;4kCB+5ACKAIAADI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110CFF07">
            <w:pPr>
              <w:widowControl/>
              <w:spacing w:line="240" w:lineRule="auto"/>
              <w:jc w:val="center"/>
              <w:textAlignment w:val="center"/>
              <w:rPr>
                <w:rFonts w:ascii="宋体" w:hAnsi="宋体"/>
                <w:kern w:val="0"/>
                <w:sz w:val="18"/>
                <w:szCs w:val="18"/>
              </w:rPr>
            </w:pPr>
            <w:r>
              <w:rPr>
                <w:rFonts w:ascii="宋体" w:hAnsi="宋体"/>
                <w:kern w:val="0"/>
                <w:sz w:val="18"/>
                <w:szCs w:val="18"/>
              </w:rPr>
              <w:t>217,255,255</w:t>
            </w:r>
          </w:p>
        </w:tc>
        <w:tc>
          <w:tcPr>
            <w:tcW w:w="1090" w:type="dxa"/>
            <w:vAlign w:val="center"/>
          </w:tcPr>
          <w:p w14:paraId="56FB878A">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39750" cy="359410"/>
                  <wp:effectExtent l="0" t="0" r="12700" b="254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9"/>
                          <a:stretch>
                            <a:fillRect/>
                          </a:stretch>
                        </pic:blipFill>
                        <pic:spPr>
                          <a:xfrm>
                            <a:off x="0" y="0"/>
                            <a:ext cx="540000" cy="360000"/>
                          </a:xfrm>
                          <a:prstGeom prst="rect">
                            <a:avLst/>
                          </a:prstGeom>
                        </pic:spPr>
                      </pic:pic>
                    </a:graphicData>
                  </a:graphic>
                </wp:inline>
              </w:drawing>
            </w:r>
          </w:p>
        </w:tc>
      </w:tr>
      <w:tr w14:paraId="7549F1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82D3BA4">
            <w:pPr>
              <w:spacing w:line="240" w:lineRule="auto"/>
              <w:jc w:val="center"/>
              <w:rPr>
                <w:rFonts w:ascii="宋体" w:hAnsi="宋体"/>
                <w:sz w:val="18"/>
                <w:szCs w:val="18"/>
              </w:rPr>
            </w:pPr>
          </w:p>
        </w:tc>
        <w:tc>
          <w:tcPr>
            <w:tcW w:w="981" w:type="dxa"/>
            <w:vMerge w:val="restart"/>
            <w:vAlign w:val="center"/>
          </w:tcPr>
          <w:p w14:paraId="5FC2FDC6">
            <w:pPr>
              <w:widowControl/>
              <w:spacing w:line="240" w:lineRule="auto"/>
              <w:jc w:val="center"/>
              <w:textAlignment w:val="center"/>
              <w:rPr>
                <w:rFonts w:ascii="宋体" w:hAnsi="宋体"/>
                <w:sz w:val="18"/>
                <w:szCs w:val="18"/>
              </w:rPr>
            </w:pPr>
            <w:r>
              <w:rPr>
                <w:rFonts w:ascii="宋体" w:hAnsi="宋体"/>
                <w:kern w:val="0"/>
                <w:sz w:val="18"/>
                <w:szCs w:val="18"/>
              </w:rPr>
              <w:t>古近系E</w:t>
            </w:r>
          </w:p>
        </w:tc>
        <w:tc>
          <w:tcPr>
            <w:tcW w:w="961" w:type="dxa"/>
            <w:vMerge w:val="restart"/>
            <w:vAlign w:val="center"/>
          </w:tcPr>
          <w:p w14:paraId="78A3949A">
            <w:pPr>
              <w:widowControl/>
              <w:spacing w:line="240" w:lineRule="auto"/>
              <w:jc w:val="center"/>
              <w:textAlignment w:val="center"/>
              <w:rPr>
                <w:rFonts w:ascii="宋体" w:hAnsi="宋体"/>
                <w:sz w:val="18"/>
                <w:szCs w:val="18"/>
              </w:rPr>
            </w:pPr>
            <w:r>
              <w:rPr>
                <w:rFonts w:ascii="宋体" w:hAnsi="宋体"/>
                <w:kern w:val="0"/>
                <w:sz w:val="18"/>
                <w:szCs w:val="18"/>
              </w:rPr>
              <w:t>古新统</w:t>
            </w:r>
          </w:p>
        </w:tc>
        <w:tc>
          <w:tcPr>
            <w:tcW w:w="2215" w:type="dxa"/>
            <w:gridSpan w:val="2"/>
            <w:vMerge w:val="restart"/>
            <w:vAlign w:val="center"/>
          </w:tcPr>
          <w:p w14:paraId="7B7DB044">
            <w:pPr>
              <w:widowControl/>
              <w:spacing w:line="240" w:lineRule="auto"/>
              <w:jc w:val="center"/>
              <w:textAlignment w:val="center"/>
              <w:rPr>
                <w:rFonts w:ascii="宋体" w:hAnsi="宋体"/>
                <w:sz w:val="18"/>
                <w:szCs w:val="18"/>
              </w:rPr>
            </w:pPr>
            <w:r>
              <w:rPr>
                <w:rFonts w:ascii="宋体" w:hAnsi="宋体"/>
                <w:kern w:val="0"/>
                <w:sz w:val="18"/>
                <w:szCs w:val="18"/>
              </w:rPr>
              <w:t>公安寨组（11）</w:t>
            </w:r>
          </w:p>
        </w:tc>
        <w:tc>
          <w:tcPr>
            <w:tcW w:w="826" w:type="dxa"/>
            <w:vMerge w:val="restart"/>
            <w:vAlign w:val="center"/>
          </w:tcPr>
          <w:p w14:paraId="65A11966">
            <w:pPr>
              <w:widowControl/>
              <w:spacing w:line="240" w:lineRule="auto"/>
              <w:jc w:val="center"/>
              <w:textAlignment w:val="center"/>
              <w:rPr>
                <w:rFonts w:ascii="宋体" w:hAnsi="宋体"/>
                <w:sz w:val="18"/>
                <w:szCs w:val="18"/>
              </w:rPr>
            </w:pPr>
            <w:r>
              <w:rPr>
                <w:rFonts w:ascii="宋体" w:hAnsi="宋体"/>
                <w:kern w:val="0"/>
                <w:sz w:val="18"/>
                <w:szCs w:val="18"/>
              </w:rPr>
              <w:t>K</w:t>
            </w:r>
            <w:r>
              <w:rPr>
                <w:rFonts w:ascii="宋体" w:hAnsi="宋体"/>
                <w:kern w:val="0"/>
                <w:sz w:val="18"/>
                <w:szCs w:val="18"/>
                <w:vertAlign w:val="subscript"/>
              </w:rPr>
              <w:t>2</w:t>
            </w:r>
            <w:r>
              <w:rPr>
                <w:rFonts w:ascii="宋体" w:hAnsi="宋体"/>
                <w:kern w:val="0"/>
                <w:sz w:val="18"/>
                <w:szCs w:val="18"/>
              </w:rPr>
              <w:t>-E</w:t>
            </w:r>
            <w:r>
              <w:rPr>
                <w:rFonts w:ascii="宋体" w:hAnsi="宋体"/>
                <w:kern w:val="0"/>
                <w:sz w:val="18"/>
                <w:szCs w:val="18"/>
                <w:vertAlign w:val="subscript"/>
              </w:rPr>
              <w:t>1</w:t>
            </w:r>
            <w:r>
              <w:rPr>
                <w:rFonts w:ascii="宋体" w:hAnsi="宋体"/>
                <w:i/>
                <w:iCs/>
                <w:kern w:val="0"/>
                <w:sz w:val="18"/>
                <w:szCs w:val="18"/>
              </w:rPr>
              <w:t>g</w:t>
            </w:r>
          </w:p>
        </w:tc>
        <w:tc>
          <w:tcPr>
            <w:tcW w:w="2116" w:type="dxa"/>
            <w:vMerge w:val="restart"/>
            <w:vAlign w:val="center"/>
          </w:tcPr>
          <w:p w14:paraId="2F1C79D5">
            <w:pPr>
              <w:widowControl/>
              <w:spacing w:line="240" w:lineRule="auto"/>
              <w:jc w:val="center"/>
              <w:textAlignment w:val="center"/>
              <w:rPr>
                <w:rFonts w:ascii="宋体" w:hAnsi="宋体"/>
                <w:sz w:val="18"/>
                <w:szCs w:val="18"/>
              </w:rPr>
            </w:pPr>
            <w:r>
              <w:rPr>
                <w:rFonts w:ascii="宋体" w:hAnsi="宋体"/>
                <w:kern w:val="0"/>
                <w:sz w:val="18"/>
                <w:szCs w:val="18"/>
              </w:rPr>
              <w:t>（11-1)泥岩</w:t>
            </w:r>
          </w:p>
        </w:tc>
        <w:tc>
          <w:tcPr>
            <w:tcW w:w="3076" w:type="dxa"/>
            <w:vAlign w:val="center"/>
          </w:tcPr>
          <w:p w14:paraId="73C0FCD9">
            <w:pPr>
              <w:widowControl/>
              <w:spacing w:line="240" w:lineRule="auto"/>
              <w:jc w:val="center"/>
              <w:textAlignment w:val="center"/>
              <w:rPr>
                <w:rFonts w:ascii="宋体" w:hAnsi="宋体"/>
                <w:sz w:val="18"/>
                <w:szCs w:val="18"/>
              </w:rPr>
            </w:pPr>
            <w:r>
              <w:rPr>
                <w:rFonts w:ascii="宋体" w:hAnsi="宋体"/>
                <w:kern w:val="0"/>
                <w:sz w:val="18"/>
                <w:szCs w:val="18"/>
              </w:rPr>
              <w:t>（11-1-1）强风化</w:t>
            </w:r>
          </w:p>
        </w:tc>
        <w:tc>
          <w:tcPr>
            <w:tcW w:w="1187" w:type="dxa"/>
            <w:vAlign w:val="center"/>
          </w:tcPr>
          <w:p w14:paraId="37139C66">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4445"/>
                      <wp:docPr id="1985620761" name="矩形 17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177"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IEfG9MAAAADAQAADwAAAAAAAAABACAAAAAiAAAAZHJzL2Rvd25yZXYueG1sUEsBAhQAFAAAAAgA&#10;h07iQFpsuQkqAgAAMgQAAA4AAAAAAAAAAQAgAAAAIgEAAGRycy9lMm9Eb2MueG1sUEsFBgAAAAAG&#10;AAYAWQEAAL4FAAAAAA==&#10;">
                      <v:fill on="t" focussize="0,0"/>
                      <v:stroke on="f"/>
                      <v:imagedata o:title=""/>
                      <o:lock v:ext="edit" aspectratio="f"/>
                      <w10:wrap type="none"/>
                      <w10:anchorlock/>
                    </v:rect>
                  </w:pict>
                </mc:Fallback>
              </mc:AlternateContent>
            </w:r>
          </w:p>
        </w:tc>
        <w:tc>
          <w:tcPr>
            <w:tcW w:w="1284" w:type="dxa"/>
            <w:vAlign w:val="center"/>
          </w:tcPr>
          <w:p w14:paraId="334559E6">
            <w:pPr>
              <w:widowControl/>
              <w:spacing w:line="240" w:lineRule="auto"/>
              <w:jc w:val="center"/>
              <w:textAlignment w:val="center"/>
              <w:rPr>
                <w:rFonts w:ascii="宋体" w:hAnsi="宋体"/>
                <w:kern w:val="0"/>
                <w:sz w:val="18"/>
                <w:szCs w:val="18"/>
              </w:rPr>
            </w:pPr>
            <w:r>
              <w:rPr>
                <w:rFonts w:ascii="宋体" w:hAnsi="宋体"/>
                <w:sz w:val="18"/>
                <w:szCs w:val="18"/>
              </w:rPr>
              <w:t>238,218,255</w:t>
            </w:r>
          </w:p>
        </w:tc>
        <w:tc>
          <w:tcPr>
            <w:tcW w:w="1090" w:type="dxa"/>
            <w:vAlign w:val="center"/>
          </w:tcPr>
          <w:p w14:paraId="3B7DADFE">
            <w:pPr>
              <w:widowControl/>
              <w:spacing w:line="240" w:lineRule="auto"/>
              <w:textAlignment w:val="center"/>
              <w:rPr>
                <w:rFonts w:ascii="宋体" w:hAnsi="宋体"/>
                <w:kern w:val="0"/>
                <w:sz w:val="18"/>
                <w:szCs w:val="18"/>
              </w:rPr>
            </w:pPr>
            <w:r>
              <w:rPr>
                <w:rFonts w:ascii="宋体" w:hAnsi="宋体"/>
                <w:color w:val="000000"/>
                <w:kern w:val="0"/>
                <w:sz w:val="18"/>
                <w:szCs w:val="18"/>
              </w:rPr>
              <w:drawing>
                <wp:inline distT="0" distB="0" distL="114300" distR="114300">
                  <wp:extent cx="539750" cy="359410"/>
                  <wp:effectExtent l="0" t="0" r="12700" b="2540"/>
                  <wp:docPr id="5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19"/>
                          <pic:cNvPicPr>
                            <a:picLocks noChangeAspect="1"/>
                          </pic:cNvPicPr>
                        </pic:nvPicPr>
                        <pic:blipFill>
                          <a:blip r:embed="rId138"/>
                          <a:stretch>
                            <a:fillRect/>
                          </a:stretch>
                        </pic:blipFill>
                        <pic:spPr>
                          <a:xfrm>
                            <a:off x="0" y="0"/>
                            <a:ext cx="540000" cy="360000"/>
                          </a:xfrm>
                          <a:prstGeom prst="rect">
                            <a:avLst/>
                          </a:prstGeom>
                          <a:noFill/>
                          <a:ln>
                            <a:noFill/>
                          </a:ln>
                        </pic:spPr>
                      </pic:pic>
                    </a:graphicData>
                  </a:graphic>
                </wp:inline>
              </w:drawing>
            </w:r>
          </w:p>
        </w:tc>
      </w:tr>
      <w:tr w14:paraId="7D6C8F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60A8A42E">
            <w:pPr>
              <w:spacing w:line="240" w:lineRule="auto"/>
              <w:jc w:val="center"/>
              <w:rPr>
                <w:rFonts w:ascii="宋体" w:hAnsi="宋体"/>
                <w:sz w:val="18"/>
                <w:szCs w:val="18"/>
              </w:rPr>
            </w:pPr>
          </w:p>
        </w:tc>
        <w:tc>
          <w:tcPr>
            <w:tcW w:w="981" w:type="dxa"/>
            <w:vMerge w:val="continue"/>
            <w:vAlign w:val="center"/>
          </w:tcPr>
          <w:p w14:paraId="274DFA5A">
            <w:pPr>
              <w:spacing w:line="240" w:lineRule="auto"/>
              <w:jc w:val="center"/>
              <w:rPr>
                <w:rFonts w:ascii="宋体" w:hAnsi="宋体"/>
                <w:sz w:val="18"/>
                <w:szCs w:val="18"/>
              </w:rPr>
            </w:pPr>
          </w:p>
        </w:tc>
        <w:tc>
          <w:tcPr>
            <w:tcW w:w="961" w:type="dxa"/>
            <w:vMerge w:val="continue"/>
            <w:vAlign w:val="center"/>
          </w:tcPr>
          <w:p w14:paraId="5A288D0E">
            <w:pPr>
              <w:spacing w:line="240" w:lineRule="auto"/>
              <w:jc w:val="center"/>
              <w:rPr>
                <w:rFonts w:ascii="宋体" w:hAnsi="宋体"/>
                <w:sz w:val="18"/>
                <w:szCs w:val="18"/>
              </w:rPr>
            </w:pPr>
          </w:p>
        </w:tc>
        <w:tc>
          <w:tcPr>
            <w:tcW w:w="2215" w:type="dxa"/>
            <w:gridSpan w:val="2"/>
            <w:vMerge w:val="continue"/>
            <w:vAlign w:val="center"/>
          </w:tcPr>
          <w:p w14:paraId="3B52BE06">
            <w:pPr>
              <w:spacing w:line="240" w:lineRule="auto"/>
              <w:jc w:val="center"/>
              <w:rPr>
                <w:rFonts w:ascii="宋体" w:hAnsi="宋体"/>
                <w:sz w:val="18"/>
                <w:szCs w:val="18"/>
              </w:rPr>
            </w:pPr>
          </w:p>
        </w:tc>
        <w:tc>
          <w:tcPr>
            <w:tcW w:w="826" w:type="dxa"/>
            <w:vMerge w:val="continue"/>
            <w:vAlign w:val="center"/>
          </w:tcPr>
          <w:p w14:paraId="663A3326">
            <w:pPr>
              <w:spacing w:line="240" w:lineRule="auto"/>
              <w:jc w:val="center"/>
              <w:rPr>
                <w:rFonts w:ascii="宋体" w:hAnsi="宋体"/>
                <w:sz w:val="18"/>
                <w:szCs w:val="18"/>
              </w:rPr>
            </w:pPr>
          </w:p>
        </w:tc>
        <w:tc>
          <w:tcPr>
            <w:tcW w:w="2116" w:type="dxa"/>
            <w:vMerge w:val="continue"/>
            <w:vAlign w:val="center"/>
          </w:tcPr>
          <w:p w14:paraId="0A6F9973">
            <w:pPr>
              <w:spacing w:line="240" w:lineRule="auto"/>
              <w:jc w:val="center"/>
              <w:rPr>
                <w:rFonts w:ascii="宋体" w:hAnsi="宋体"/>
                <w:sz w:val="18"/>
                <w:szCs w:val="18"/>
              </w:rPr>
            </w:pPr>
          </w:p>
        </w:tc>
        <w:tc>
          <w:tcPr>
            <w:tcW w:w="3076" w:type="dxa"/>
            <w:vAlign w:val="center"/>
          </w:tcPr>
          <w:p w14:paraId="77B2C59C">
            <w:pPr>
              <w:widowControl/>
              <w:spacing w:line="240" w:lineRule="auto"/>
              <w:jc w:val="center"/>
              <w:textAlignment w:val="center"/>
              <w:rPr>
                <w:rFonts w:ascii="宋体" w:hAnsi="宋体"/>
                <w:sz w:val="18"/>
                <w:szCs w:val="18"/>
              </w:rPr>
            </w:pPr>
            <w:r>
              <w:rPr>
                <w:rFonts w:ascii="宋体" w:hAnsi="宋体"/>
                <w:kern w:val="0"/>
                <w:sz w:val="18"/>
                <w:szCs w:val="18"/>
              </w:rPr>
              <w:t>（11-1-2）中风化</w:t>
            </w:r>
          </w:p>
        </w:tc>
        <w:tc>
          <w:tcPr>
            <w:tcW w:w="1187" w:type="dxa"/>
            <w:vAlign w:val="center"/>
          </w:tcPr>
          <w:p w14:paraId="1A801049">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175"/>
                      <wp:docPr id="1887842664" name="矩形 17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176"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gR8b0wAAAAMBAAAPAAAAAAAAAAEAIAAAACIAAABkcnMvZG93bnJldi54bWxQSwECFAAUAAAACACH&#10;TuJAkJ1u8CkCAAAyBAAADgAAAAAAAAABACAAAAAi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25CF17BE">
            <w:pPr>
              <w:widowControl/>
              <w:spacing w:line="240" w:lineRule="auto"/>
              <w:jc w:val="center"/>
              <w:textAlignment w:val="center"/>
              <w:rPr>
                <w:rFonts w:ascii="宋体" w:hAnsi="宋体"/>
                <w:kern w:val="0"/>
                <w:sz w:val="18"/>
                <w:szCs w:val="18"/>
              </w:rPr>
            </w:pPr>
            <w:r>
              <w:rPr>
                <w:rFonts w:ascii="宋体" w:hAnsi="宋体"/>
                <w:sz w:val="18"/>
                <w:szCs w:val="18"/>
              </w:rPr>
              <w:t>238,218,255</w:t>
            </w:r>
          </w:p>
        </w:tc>
        <w:tc>
          <w:tcPr>
            <w:tcW w:w="1090" w:type="dxa"/>
            <w:vAlign w:val="center"/>
          </w:tcPr>
          <w:p w14:paraId="3FF76146">
            <w:pPr>
              <w:widowControl/>
              <w:spacing w:line="240" w:lineRule="auto"/>
              <w:textAlignment w:val="center"/>
              <w:rPr>
                <w:rFonts w:ascii="宋体" w:hAnsi="宋体"/>
                <w:kern w:val="0"/>
                <w:sz w:val="18"/>
                <w:szCs w:val="18"/>
              </w:rPr>
            </w:pPr>
            <w:r>
              <w:rPr>
                <w:rFonts w:ascii="宋体" w:hAnsi="宋体"/>
                <w:color w:val="000000"/>
                <w:kern w:val="0"/>
                <w:sz w:val="18"/>
                <w:szCs w:val="18"/>
              </w:rPr>
              <w:drawing>
                <wp:inline distT="0" distB="0" distL="114300" distR="114300">
                  <wp:extent cx="539750" cy="359410"/>
                  <wp:effectExtent l="0" t="0" r="12700" b="2540"/>
                  <wp:docPr id="2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9"/>
                          <pic:cNvPicPr>
                            <a:picLocks noChangeAspect="1"/>
                          </pic:cNvPicPr>
                        </pic:nvPicPr>
                        <pic:blipFill>
                          <a:blip r:embed="rId138"/>
                          <a:stretch>
                            <a:fillRect/>
                          </a:stretch>
                        </pic:blipFill>
                        <pic:spPr>
                          <a:xfrm>
                            <a:off x="0" y="0"/>
                            <a:ext cx="540000" cy="360000"/>
                          </a:xfrm>
                          <a:prstGeom prst="rect">
                            <a:avLst/>
                          </a:prstGeom>
                          <a:noFill/>
                          <a:ln>
                            <a:noFill/>
                          </a:ln>
                        </pic:spPr>
                      </pic:pic>
                    </a:graphicData>
                  </a:graphic>
                </wp:inline>
              </w:drawing>
            </w:r>
          </w:p>
        </w:tc>
      </w:tr>
      <w:tr w14:paraId="1C3F26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469FCA3">
            <w:pPr>
              <w:spacing w:line="240" w:lineRule="auto"/>
              <w:jc w:val="center"/>
              <w:rPr>
                <w:rFonts w:ascii="宋体" w:hAnsi="宋体"/>
                <w:sz w:val="18"/>
                <w:szCs w:val="18"/>
              </w:rPr>
            </w:pPr>
          </w:p>
        </w:tc>
        <w:tc>
          <w:tcPr>
            <w:tcW w:w="981" w:type="dxa"/>
            <w:vMerge w:val="continue"/>
            <w:vAlign w:val="center"/>
          </w:tcPr>
          <w:p w14:paraId="7FA2DF48">
            <w:pPr>
              <w:spacing w:line="240" w:lineRule="auto"/>
              <w:jc w:val="center"/>
              <w:rPr>
                <w:rFonts w:ascii="宋体" w:hAnsi="宋体"/>
                <w:sz w:val="18"/>
                <w:szCs w:val="18"/>
              </w:rPr>
            </w:pPr>
          </w:p>
        </w:tc>
        <w:tc>
          <w:tcPr>
            <w:tcW w:w="961" w:type="dxa"/>
            <w:vMerge w:val="continue"/>
            <w:vAlign w:val="center"/>
          </w:tcPr>
          <w:p w14:paraId="74D44C5A">
            <w:pPr>
              <w:spacing w:line="240" w:lineRule="auto"/>
              <w:jc w:val="center"/>
              <w:rPr>
                <w:rFonts w:ascii="宋体" w:hAnsi="宋体"/>
                <w:sz w:val="18"/>
                <w:szCs w:val="18"/>
              </w:rPr>
            </w:pPr>
          </w:p>
        </w:tc>
        <w:tc>
          <w:tcPr>
            <w:tcW w:w="2215" w:type="dxa"/>
            <w:gridSpan w:val="2"/>
            <w:vMerge w:val="continue"/>
            <w:vAlign w:val="center"/>
          </w:tcPr>
          <w:p w14:paraId="2834946A">
            <w:pPr>
              <w:spacing w:line="240" w:lineRule="auto"/>
              <w:jc w:val="center"/>
              <w:rPr>
                <w:rFonts w:ascii="宋体" w:hAnsi="宋体"/>
                <w:sz w:val="18"/>
                <w:szCs w:val="18"/>
              </w:rPr>
            </w:pPr>
          </w:p>
        </w:tc>
        <w:tc>
          <w:tcPr>
            <w:tcW w:w="826" w:type="dxa"/>
            <w:vMerge w:val="continue"/>
            <w:vAlign w:val="center"/>
          </w:tcPr>
          <w:p w14:paraId="61032AAB">
            <w:pPr>
              <w:spacing w:line="240" w:lineRule="auto"/>
              <w:jc w:val="center"/>
              <w:rPr>
                <w:rFonts w:ascii="宋体" w:hAnsi="宋体"/>
                <w:sz w:val="18"/>
                <w:szCs w:val="18"/>
              </w:rPr>
            </w:pPr>
          </w:p>
        </w:tc>
        <w:tc>
          <w:tcPr>
            <w:tcW w:w="2116" w:type="dxa"/>
            <w:vMerge w:val="continue"/>
            <w:vAlign w:val="center"/>
          </w:tcPr>
          <w:p w14:paraId="7B4EE39D">
            <w:pPr>
              <w:spacing w:line="240" w:lineRule="auto"/>
              <w:jc w:val="center"/>
              <w:rPr>
                <w:rFonts w:ascii="宋体" w:hAnsi="宋体"/>
                <w:sz w:val="18"/>
                <w:szCs w:val="18"/>
              </w:rPr>
            </w:pPr>
          </w:p>
        </w:tc>
        <w:tc>
          <w:tcPr>
            <w:tcW w:w="3076" w:type="dxa"/>
            <w:vAlign w:val="center"/>
          </w:tcPr>
          <w:p w14:paraId="1C383C65">
            <w:pPr>
              <w:widowControl/>
              <w:spacing w:line="240" w:lineRule="auto"/>
              <w:jc w:val="center"/>
              <w:textAlignment w:val="center"/>
              <w:rPr>
                <w:rFonts w:ascii="宋体" w:hAnsi="宋体"/>
                <w:sz w:val="18"/>
                <w:szCs w:val="18"/>
              </w:rPr>
            </w:pPr>
            <w:r>
              <w:rPr>
                <w:rFonts w:ascii="宋体" w:hAnsi="宋体"/>
                <w:kern w:val="0"/>
                <w:sz w:val="18"/>
                <w:szCs w:val="18"/>
              </w:rPr>
              <w:t>（11-1-3）微风化</w:t>
            </w:r>
          </w:p>
        </w:tc>
        <w:tc>
          <w:tcPr>
            <w:tcW w:w="1187" w:type="dxa"/>
            <w:vAlign w:val="center"/>
          </w:tcPr>
          <w:p w14:paraId="49D3EBFD">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635" r="635" b="1905"/>
                      <wp:docPr id="316722376" name="矩形 17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175"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CB&#10;HxvTAAAAAwEAAA8AAAAAAAAAAQAgAAAAIgAAAGRycy9kb3ducmV2LnhtbFBLAQIUABQAAAAIAIdO&#10;4kCJM0LQKAIAADE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3EF28E34">
            <w:pPr>
              <w:widowControl/>
              <w:spacing w:line="240" w:lineRule="auto"/>
              <w:jc w:val="center"/>
              <w:textAlignment w:val="center"/>
              <w:rPr>
                <w:rFonts w:ascii="宋体" w:hAnsi="宋体"/>
                <w:kern w:val="0"/>
                <w:sz w:val="18"/>
                <w:szCs w:val="18"/>
              </w:rPr>
            </w:pPr>
            <w:r>
              <w:rPr>
                <w:rFonts w:ascii="宋体" w:hAnsi="宋体"/>
                <w:sz w:val="18"/>
                <w:szCs w:val="18"/>
              </w:rPr>
              <w:t>238,218,255</w:t>
            </w:r>
          </w:p>
        </w:tc>
        <w:tc>
          <w:tcPr>
            <w:tcW w:w="1090" w:type="dxa"/>
            <w:vAlign w:val="center"/>
          </w:tcPr>
          <w:p w14:paraId="2DA67308">
            <w:pPr>
              <w:widowControl/>
              <w:spacing w:line="240" w:lineRule="auto"/>
              <w:textAlignment w:val="center"/>
              <w:rPr>
                <w:rFonts w:ascii="宋体" w:hAnsi="宋体"/>
                <w:kern w:val="0"/>
                <w:sz w:val="18"/>
                <w:szCs w:val="18"/>
              </w:rPr>
            </w:pPr>
            <w:r>
              <w:rPr>
                <w:rFonts w:ascii="宋体" w:hAnsi="宋体"/>
                <w:color w:val="000000"/>
                <w:kern w:val="0"/>
                <w:sz w:val="18"/>
                <w:szCs w:val="18"/>
              </w:rPr>
              <w:drawing>
                <wp:inline distT="0" distB="0" distL="114300" distR="114300">
                  <wp:extent cx="539750" cy="359410"/>
                  <wp:effectExtent l="0" t="0" r="12700" b="2540"/>
                  <wp:docPr id="27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9"/>
                          <pic:cNvPicPr>
                            <a:picLocks noChangeAspect="1"/>
                          </pic:cNvPicPr>
                        </pic:nvPicPr>
                        <pic:blipFill>
                          <a:blip r:embed="rId138"/>
                          <a:stretch>
                            <a:fillRect/>
                          </a:stretch>
                        </pic:blipFill>
                        <pic:spPr>
                          <a:xfrm>
                            <a:off x="0" y="0"/>
                            <a:ext cx="540000" cy="360000"/>
                          </a:xfrm>
                          <a:prstGeom prst="rect">
                            <a:avLst/>
                          </a:prstGeom>
                          <a:noFill/>
                          <a:ln>
                            <a:noFill/>
                          </a:ln>
                        </pic:spPr>
                      </pic:pic>
                    </a:graphicData>
                  </a:graphic>
                </wp:inline>
              </w:drawing>
            </w:r>
          </w:p>
        </w:tc>
      </w:tr>
      <w:tr w14:paraId="737D4F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E51FBBE">
            <w:pPr>
              <w:spacing w:line="240" w:lineRule="auto"/>
              <w:jc w:val="center"/>
              <w:rPr>
                <w:rFonts w:ascii="宋体" w:hAnsi="宋体"/>
                <w:sz w:val="18"/>
                <w:szCs w:val="18"/>
              </w:rPr>
            </w:pPr>
          </w:p>
        </w:tc>
        <w:tc>
          <w:tcPr>
            <w:tcW w:w="981" w:type="dxa"/>
            <w:vMerge w:val="continue"/>
            <w:vAlign w:val="center"/>
          </w:tcPr>
          <w:p w14:paraId="1B720768">
            <w:pPr>
              <w:spacing w:line="240" w:lineRule="auto"/>
              <w:jc w:val="center"/>
              <w:rPr>
                <w:rFonts w:ascii="宋体" w:hAnsi="宋体"/>
                <w:sz w:val="18"/>
                <w:szCs w:val="18"/>
              </w:rPr>
            </w:pPr>
          </w:p>
        </w:tc>
        <w:tc>
          <w:tcPr>
            <w:tcW w:w="961" w:type="dxa"/>
            <w:vMerge w:val="continue"/>
            <w:vAlign w:val="center"/>
          </w:tcPr>
          <w:p w14:paraId="4438A276">
            <w:pPr>
              <w:spacing w:line="240" w:lineRule="auto"/>
              <w:jc w:val="center"/>
              <w:rPr>
                <w:rFonts w:ascii="宋体" w:hAnsi="宋体"/>
                <w:sz w:val="18"/>
                <w:szCs w:val="18"/>
              </w:rPr>
            </w:pPr>
          </w:p>
        </w:tc>
        <w:tc>
          <w:tcPr>
            <w:tcW w:w="2215" w:type="dxa"/>
            <w:gridSpan w:val="2"/>
            <w:vMerge w:val="continue"/>
            <w:vAlign w:val="center"/>
          </w:tcPr>
          <w:p w14:paraId="19FECAE5">
            <w:pPr>
              <w:spacing w:line="240" w:lineRule="auto"/>
              <w:jc w:val="center"/>
              <w:rPr>
                <w:rFonts w:ascii="宋体" w:hAnsi="宋体"/>
                <w:sz w:val="18"/>
                <w:szCs w:val="18"/>
              </w:rPr>
            </w:pPr>
          </w:p>
        </w:tc>
        <w:tc>
          <w:tcPr>
            <w:tcW w:w="826" w:type="dxa"/>
            <w:vMerge w:val="continue"/>
            <w:vAlign w:val="center"/>
          </w:tcPr>
          <w:p w14:paraId="7ED2E8CE">
            <w:pPr>
              <w:spacing w:line="240" w:lineRule="auto"/>
              <w:jc w:val="center"/>
              <w:rPr>
                <w:rFonts w:ascii="宋体" w:hAnsi="宋体"/>
                <w:sz w:val="18"/>
                <w:szCs w:val="18"/>
              </w:rPr>
            </w:pPr>
          </w:p>
        </w:tc>
        <w:tc>
          <w:tcPr>
            <w:tcW w:w="2116" w:type="dxa"/>
            <w:vMerge w:val="restart"/>
            <w:vAlign w:val="center"/>
          </w:tcPr>
          <w:p w14:paraId="169CEA19">
            <w:pPr>
              <w:widowControl/>
              <w:spacing w:line="240" w:lineRule="auto"/>
              <w:jc w:val="center"/>
              <w:textAlignment w:val="center"/>
              <w:rPr>
                <w:rFonts w:ascii="宋体" w:hAnsi="宋体"/>
                <w:sz w:val="18"/>
                <w:szCs w:val="18"/>
              </w:rPr>
            </w:pPr>
            <w:r>
              <w:rPr>
                <w:rFonts w:ascii="宋体" w:hAnsi="宋体"/>
                <w:kern w:val="0"/>
                <w:sz w:val="18"/>
                <w:szCs w:val="18"/>
              </w:rPr>
              <w:t>（11-2）砂岩</w:t>
            </w:r>
          </w:p>
        </w:tc>
        <w:tc>
          <w:tcPr>
            <w:tcW w:w="3076" w:type="dxa"/>
            <w:vAlign w:val="center"/>
          </w:tcPr>
          <w:p w14:paraId="5C22F07A">
            <w:pPr>
              <w:widowControl/>
              <w:spacing w:line="240" w:lineRule="auto"/>
              <w:jc w:val="center"/>
              <w:textAlignment w:val="center"/>
              <w:rPr>
                <w:rFonts w:ascii="宋体" w:hAnsi="宋体"/>
                <w:sz w:val="18"/>
                <w:szCs w:val="18"/>
              </w:rPr>
            </w:pPr>
            <w:r>
              <w:rPr>
                <w:rFonts w:ascii="宋体" w:hAnsi="宋体"/>
                <w:kern w:val="0"/>
                <w:sz w:val="18"/>
                <w:szCs w:val="18"/>
              </w:rPr>
              <w:t>（11-2-1）强风化</w:t>
            </w:r>
          </w:p>
        </w:tc>
        <w:tc>
          <w:tcPr>
            <w:tcW w:w="1187" w:type="dxa"/>
            <w:vAlign w:val="center"/>
          </w:tcPr>
          <w:p w14:paraId="18B2DE9F">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810"/>
                      <wp:docPr id="479582697" name="矩形 17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174"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gR8b0wAAAAMBAAAPAAAAAAAAAAEAIAAAACIAAABkcnMvZG93bnJldi54bWxQSwECFAAUAAAACACH&#10;TuJARsdULykCAAAxBAAADgAAAAAAAAABACAAAAAi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28F114A2">
            <w:pPr>
              <w:widowControl/>
              <w:spacing w:line="240" w:lineRule="auto"/>
              <w:jc w:val="center"/>
              <w:textAlignment w:val="center"/>
              <w:rPr>
                <w:rFonts w:ascii="宋体" w:hAnsi="宋体"/>
                <w:kern w:val="0"/>
                <w:sz w:val="18"/>
                <w:szCs w:val="18"/>
              </w:rPr>
            </w:pPr>
            <w:r>
              <w:rPr>
                <w:rFonts w:ascii="宋体" w:hAnsi="宋体"/>
                <w:sz w:val="18"/>
                <w:szCs w:val="18"/>
              </w:rPr>
              <w:t>238,218,255</w:t>
            </w:r>
          </w:p>
        </w:tc>
        <w:tc>
          <w:tcPr>
            <w:tcW w:w="1090" w:type="dxa"/>
            <w:vAlign w:val="center"/>
          </w:tcPr>
          <w:p w14:paraId="31EE5A62">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18"/>
                          <pic:cNvPicPr>
                            <a:picLocks noChangeAspect="1"/>
                          </pic:cNvPicPr>
                        </pic:nvPicPr>
                        <pic:blipFill>
                          <a:blip r:embed="rId137"/>
                          <a:stretch>
                            <a:fillRect/>
                          </a:stretch>
                        </pic:blipFill>
                        <pic:spPr>
                          <a:xfrm>
                            <a:off x="0" y="0"/>
                            <a:ext cx="540000" cy="360000"/>
                          </a:xfrm>
                          <a:prstGeom prst="rect">
                            <a:avLst/>
                          </a:prstGeom>
                          <a:noFill/>
                          <a:ln>
                            <a:noFill/>
                          </a:ln>
                        </pic:spPr>
                      </pic:pic>
                    </a:graphicData>
                  </a:graphic>
                </wp:inline>
              </w:drawing>
            </w:r>
          </w:p>
        </w:tc>
      </w:tr>
      <w:tr w14:paraId="2211CC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A045B14">
            <w:pPr>
              <w:spacing w:line="240" w:lineRule="auto"/>
              <w:jc w:val="center"/>
              <w:rPr>
                <w:rFonts w:ascii="宋体" w:hAnsi="宋体"/>
                <w:sz w:val="18"/>
                <w:szCs w:val="18"/>
              </w:rPr>
            </w:pPr>
          </w:p>
        </w:tc>
        <w:tc>
          <w:tcPr>
            <w:tcW w:w="981" w:type="dxa"/>
            <w:vMerge w:val="continue"/>
            <w:vAlign w:val="center"/>
          </w:tcPr>
          <w:p w14:paraId="47C51C32">
            <w:pPr>
              <w:spacing w:line="240" w:lineRule="auto"/>
              <w:jc w:val="center"/>
              <w:rPr>
                <w:rFonts w:ascii="宋体" w:hAnsi="宋体"/>
                <w:sz w:val="18"/>
                <w:szCs w:val="18"/>
              </w:rPr>
            </w:pPr>
          </w:p>
        </w:tc>
        <w:tc>
          <w:tcPr>
            <w:tcW w:w="961" w:type="dxa"/>
            <w:vMerge w:val="continue"/>
            <w:vAlign w:val="center"/>
          </w:tcPr>
          <w:p w14:paraId="4E3960F9">
            <w:pPr>
              <w:spacing w:line="240" w:lineRule="auto"/>
              <w:jc w:val="center"/>
              <w:rPr>
                <w:rFonts w:ascii="宋体" w:hAnsi="宋体"/>
                <w:sz w:val="18"/>
                <w:szCs w:val="18"/>
              </w:rPr>
            </w:pPr>
          </w:p>
        </w:tc>
        <w:tc>
          <w:tcPr>
            <w:tcW w:w="2215" w:type="dxa"/>
            <w:gridSpan w:val="2"/>
            <w:vMerge w:val="continue"/>
            <w:vAlign w:val="center"/>
          </w:tcPr>
          <w:p w14:paraId="1489D1A1">
            <w:pPr>
              <w:spacing w:line="240" w:lineRule="auto"/>
              <w:jc w:val="center"/>
              <w:rPr>
                <w:rFonts w:ascii="宋体" w:hAnsi="宋体"/>
                <w:sz w:val="18"/>
                <w:szCs w:val="18"/>
              </w:rPr>
            </w:pPr>
          </w:p>
        </w:tc>
        <w:tc>
          <w:tcPr>
            <w:tcW w:w="826" w:type="dxa"/>
            <w:vMerge w:val="continue"/>
            <w:vAlign w:val="center"/>
          </w:tcPr>
          <w:p w14:paraId="6AA7F43E">
            <w:pPr>
              <w:spacing w:line="240" w:lineRule="auto"/>
              <w:jc w:val="center"/>
              <w:rPr>
                <w:rFonts w:ascii="宋体" w:hAnsi="宋体"/>
                <w:sz w:val="18"/>
                <w:szCs w:val="18"/>
              </w:rPr>
            </w:pPr>
          </w:p>
        </w:tc>
        <w:tc>
          <w:tcPr>
            <w:tcW w:w="2116" w:type="dxa"/>
            <w:vMerge w:val="continue"/>
            <w:vAlign w:val="center"/>
          </w:tcPr>
          <w:p w14:paraId="105C98DF">
            <w:pPr>
              <w:spacing w:line="240" w:lineRule="auto"/>
              <w:jc w:val="center"/>
              <w:rPr>
                <w:rFonts w:ascii="宋体" w:hAnsi="宋体"/>
                <w:sz w:val="18"/>
                <w:szCs w:val="18"/>
              </w:rPr>
            </w:pPr>
          </w:p>
        </w:tc>
        <w:tc>
          <w:tcPr>
            <w:tcW w:w="3076" w:type="dxa"/>
            <w:vAlign w:val="center"/>
          </w:tcPr>
          <w:p w14:paraId="15B6B0F8">
            <w:pPr>
              <w:widowControl/>
              <w:spacing w:line="240" w:lineRule="auto"/>
              <w:jc w:val="center"/>
              <w:textAlignment w:val="center"/>
              <w:rPr>
                <w:rFonts w:ascii="宋体" w:hAnsi="宋体"/>
                <w:sz w:val="18"/>
                <w:szCs w:val="18"/>
              </w:rPr>
            </w:pPr>
            <w:r>
              <w:rPr>
                <w:rFonts w:ascii="宋体" w:hAnsi="宋体"/>
                <w:kern w:val="0"/>
                <w:sz w:val="18"/>
                <w:szCs w:val="18"/>
              </w:rPr>
              <w:t>（11-2-2）中风化</w:t>
            </w:r>
          </w:p>
        </w:tc>
        <w:tc>
          <w:tcPr>
            <w:tcW w:w="1187" w:type="dxa"/>
            <w:vAlign w:val="center"/>
          </w:tcPr>
          <w:p w14:paraId="5F560B9B">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2540"/>
                      <wp:docPr id="1237029197" name="矩形 17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173"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gR8b0wAAAAMBAAAPAAAAAAAAAAEAIAAAACIAAABkcnMvZG93bnJldi54bWxQSwECFAAUAAAACACH&#10;TuJALqsRhikCAAAyBAAADgAAAAAAAAABACAAAAAi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3BD36D7D">
            <w:pPr>
              <w:widowControl/>
              <w:spacing w:line="240" w:lineRule="auto"/>
              <w:jc w:val="center"/>
              <w:textAlignment w:val="center"/>
              <w:rPr>
                <w:rFonts w:ascii="宋体" w:hAnsi="宋体"/>
                <w:kern w:val="0"/>
                <w:sz w:val="18"/>
                <w:szCs w:val="18"/>
              </w:rPr>
            </w:pPr>
            <w:r>
              <w:rPr>
                <w:rFonts w:ascii="宋体" w:hAnsi="宋体"/>
                <w:sz w:val="18"/>
                <w:szCs w:val="18"/>
              </w:rPr>
              <w:t>238,218,255</w:t>
            </w:r>
          </w:p>
        </w:tc>
        <w:tc>
          <w:tcPr>
            <w:tcW w:w="1090" w:type="dxa"/>
            <w:vAlign w:val="center"/>
          </w:tcPr>
          <w:p w14:paraId="5C2FA208">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18"/>
                          <pic:cNvPicPr>
                            <a:picLocks noChangeAspect="1"/>
                          </pic:cNvPicPr>
                        </pic:nvPicPr>
                        <pic:blipFill>
                          <a:blip r:embed="rId137"/>
                          <a:stretch>
                            <a:fillRect/>
                          </a:stretch>
                        </pic:blipFill>
                        <pic:spPr>
                          <a:xfrm>
                            <a:off x="0" y="0"/>
                            <a:ext cx="540000" cy="360000"/>
                          </a:xfrm>
                          <a:prstGeom prst="rect">
                            <a:avLst/>
                          </a:prstGeom>
                          <a:noFill/>
                          <a:ln>
                            <a:noFill/>
                          </a:ln>
                        </pic:spPr>
                      </pic:pic>
                    </a:graphicData>
                  </a:graphic>
                </wp:inline>
              </w:drawing>
            </w:r>
          </w:p>
        </w:tc>
      </w:tr>
      <w:tr w14:paraId="4D4C0F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restart"/>
            <w:vAlign w:val="center"/>
          </w:tcPr>
          <w:p w14:paraId="4AE7E28C">
            <w:pPr>
              <w:widowControl/>
              <w:spacing w:line="240" w:lineRule="auto"/>
              <w:jc w:val="center"/>
              <w:textAlignment w:val="center"/>
              <w:rPr>
                <w:rFonts w:ascii="宋体" w:hAnsi="宋体"/>
                <w:sz w:val="18"/>
                <w:szCs w:val="18"/>
              </w:rPr>
            </w:pPr>
            <w:r>
              <w:rPr>
                <w:rFonts w:ascii="宋体" w:hAnsi="宋体"/>
                <w:kern w:val="0"/>
                <w:sz w:val="18"/>
                <w:szCs w:val="18"/>
              </w:rPr>
              <w:t>中生界Mz</w:t>
            </w:r>
          </w:p>
        </w:tc>
        <w:tc>
          <w:tcPr>
            <w:tcW w:w="981" w:type="dxa"/>
            <w:vMerge w:val="restart"/>
            <w:vAlign w:val="center"/>
          </w:tcPr>
          <w:p w14:paraId="0D2D8A06">
            <w:pPr>
              <w:widowControl/>
              <w:spacing w:line="240" w:lineRule="auto"/>
              <w:jc w:val="center"/>
              <w:textAlignment w:val="center"/>
              <w:rPr>
                <w:rFonts w:ascii="宋体" w:hAnsi="宋体"/>
                <w:sz w:val="18"/>
                <w:szCs w:val="18"/>
              </w:rPr>
            </w:pPr>
            <w:r>
              <w:rPr>
                <w:rFonts w:ascii="宋体" w:hAnsi="宋体"/>
                <w:kern w:val="0"/>
                <w:sz w:val="18"/>
                <w:szCs w:val="18"/>
              </w:rPr>
              <w:t>白垩系K</w:t>
            </w:r>
          </w:p>
        </w:tc>
        <w:tc>
          <w:tcPr>
            <w:tcW w:w="961" w:type="dxa"/>
            <w:vMerge w:val="restart"/>
            <w:vAlign w:val="center"/>
          </w:tcPr>
          <w:p w14:paraId="029CEFC5">
            <w:pPr>
              <w:widowControl/>
              <w:spacing w:line="240" w:lineRule="auto"/>
              <w:jc w:val="center"/>
              <w:textAlignment w:val="center"/>
              <w:rPr>
                <w:rFonts w:ascii="宋体" w:hAnsi="宋体"/>
                <w:sz w:val="18"/>
                <w:szCs w:val="18"/>
              </w:rPr>
            </w:pPr>
            <w:r>
              <w:rPr>
                <w:rFonts w:ascii="宋体" w:hAnsi="宋体"/>
                <w:kern w:val="0"/>
                <w:sz w:val="18"/>
                <w:szCs w:val="18"/>
              </w:rPr>
              <w:t>上统</w:t>
            </w:r>
          </w:p>
        </w:tc>
        <w:tc>
          <w:tcPr>
            <w:tcW w:w="2215" w:type="dxa"/>
            <w:gridSpan w:val="2"/>
            <w:vMerge w:val="continue"/>
            <w:vAlign w:val="center"/>
          </w:tcPr>
          <w:p w14:paraId="66DF17C5">
            <w:pPr>
              <w:spacing w:line="240" w:lineRule="auto"/>
              <w:jc w:val="center"/>
              <w:rPr>
                <w:rFonts w:ascii="宋体" w:hAnsi="宋体"/>
                <w:sz w:val="18"/>
                <w:szCs w:val="18"/>
              </w:rPr>
            </w:pPr>
          </w:p>
        </w:tc>
        <w:tc>
          <w:tcPr>
            <w:tcW w:w="826" w:type="dxa"/>
            <w:vMerge w:val="continue"/>
            <w:vAlign w:val="center"/>
          </w:tcPr>
          <w:p w14:paraId="00C8EE70">
            <w:pPr>
              <w:spacing w:line="240" w:lineRule="auto"/>
              <w:jc w:val="center"/>
              <w:rPr>
                <w:rFonts w:ascii="宋体" w:hAnsi="宋体"/>
                <w:sz w:val="18"/>
                <w:szCs w:val="18"/>
              </w:rPr>
            </w:pPr>
          </w:p>
        </w:tc>
        <w:tc>
          <w:tcPr>
            <w:tcW w:w="2116" w:type="dxa"/>
            <w:vMerge w:val="continue"/>
            <w:vAlign w:val="center"/>
          </w:tcPr>
          <w:p w14:paraId="1C510A08">
            <w:pPr>
              <w:spacing w:line="240" w:lineRule="auto"/>
              <w:jc w:val="center"/>
              <w:rPr>
                <w:rFonts w:ascii="宋体" w:hAnsi="宋体"/>
                <w:sz w:val="18"/>
                <w:szCs w:val="18"/>
              </w:rPr>
            </w:pPr>
          </w:p>
        </w:tc>
        <w:tc>
          <w:tcPr>
            <w:tcW w:w="3076" w:type="dxa"/>
            <w:vAlign w:val="center"/>
          </w:tcPr>
          <w:p w14:paraId="18D310FF">
            <w:pPr>
              <w:widowControl/>
              <w:spacing w:line="240" w:lineRule="auto"/>
              <w:jc w:val="center"/>
              <w:textAlignment w:val="center"/>
              <w:rPr>
                <w:rFonts w:ascii="宋体" w:hAnsi="宋体"/>
                <w:sz w:val="18"/>
                <w:szCs w:val="18"/>
              </w:rPr>
            </w:pPr>
            <w:r>
              <w:rPr>
                <w:rFonts w:ascii="宋体" w:hAnsi="宋体"/>
                <w:kern w:val="0"/>
                <w:sz w:val="18"/>
                <w:szCs w:val="18"/>
              </w:rPr>
              <w:t>（11-2-3）微风化</w:t>
            </w:r>
          </w:p>
        </w:tc>
        <w:tc>
          <w:tcPr>
            <w:tcW w:w="1187" w:type="dxa"/>
            <w:vAlign w:val="center"/>
          </w:tcPr>
          <w:p w14:paraId="4FD24E72">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1270" r="635" b="1270"/>
                      <wp:docPr id="1896968362" name="矩形 17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172"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IEfG9MAAAADAQAADwAAAAAAAAABACAAAAAiAAAAZHJzL2Rvd25yZXYueG1sUEsBAhQAFAAAAAgA&#10;h07iQJujdakqAgAAMgQAAA4AAAAAAAAAAQAgAAAAIgEAAGRycy9lMm9Eb2MueG1sUEsFBgAAAAAG&#10;AAYAWQEAAL4FAAAAAA==&#10;">
                      <v:fill on="t" focussize="0,0"/>
                      <v:stroke on="f"/>
                      <v:imagedata o:title=""/>
                      <o:lock v:ext="edit" aspectratio="f"/>
                      <w10:wrap type="none"/>
                      <w10:anchorlock/>
                    </v:rect>
                  </w:pict>
                </mc:Fallback>
              </mc:AlternateContent>
            </w:r>
          </w:p>
        </w:tc>
        <w:tc>
          <w:tcPr>
            <w:tcW w:w="1284" w:type="dxa"/>
            <w:vAlign w:val="center"/>
          </w:tcPr>
          <w:p w14:paraId="785DEA92">
            <w:pPr>
              <w:widowControl/>
              <w:spacing w:line="240" w:lineRule="auto"/>
              <w:jc w:val="center"/>
              <w:textAlignment w:val="center"/>
              <w:rPr>
                <w:rFonts w:ascii="宋体" w:hAnsi="宋体"/>
                <w:kern w:val="0"/>
                <w:sz w:val="18"/>
                <w:szCs w:val="18"/>
              </w:rPr>
            </w:pPr>
            <w:r>
              <w:rPr>
                <w:rFonts w:ascii="宋体" w:hAnsi="宋体"/>
                <w:sz w:val="18"/>
                <w:szCs w:val="18"/>
              </w:rPr>
              <w:t>238,218,255</w:t>
            </w:r>
          </w:p>
        </w:tc>
        <w:tc>
          <w:tcPr>
            <w:tcW w:w="1090" w:type="dxa"/>
            <w:vAlign w:val="center"/>
          </w:tcPr>
          <w:p w14:paraId="479BB3FC">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27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8"/>
                          <pic:cNvPicPr>
                            <a:picLocks noChangeAspect="1"/>
                          </pic:cNvPicPr>
                        </pic:nvPicPr>
                        <pic:blipFill>
                          <a:blip r:embed="rId137"/>
                          <a:stretch>
                            <a:fillRect/>
                          </a:stretch>
                        </pic:blipFill>
                        <pic:spPr>
                          <a:xfrm>
                            <a:off x="0" y="0"/>
                            <a:ext cx="540000" cy="360000"/>
                          </a:xfrm>
                          <a:prstGeom prst="rect">
                            <a:avLst/>
                          </a:prstGeom>
                          <a:noFill/>
                          <a:ln>
                            <a:noFill/>
                          </a:ln>
                        </pic:spPr>
                      </pic:pic>
                    </a:graphicData>
                  </a:graphic>
                </wp:inline>
              </w:drawing>
            </w:r>
          </w:p>
        </w:tc>
      </w:tr>
      <w:tr w14:paraId="45A324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CD71767">
            <w:pPr>
              <w:spacing w:line="240" w:lineRule="auto"/>
              <w:jc w:val="center"/>
              <w:rPr>
                <w:rFonts w:ascii="宋体" w:hAnsi="宋体"/>
                <w:sz w:val="18"/>
                <w:szCs w:val="18"/>
              </w:rPr>
            </w:pPr>
          </w:p>
        </w:tc>
        <w:tc>
          <w:tcPr>
            <w:tcW w:w="981" w:type="dxa"/>
            <w:vMerge w:val="continue"/>
            <w:vAlign w:val="center"/>
          </w:tcPr>
          <w:p w14:paraId="4279CE45">
            <w:pPr>
              <w:spacing w:line="240" w:lineRule="auto"/>
              <w:jc w:val="center"/>
              <w:rPr>
                <w:rFonts w:ascii="宋体" w:hAnsi="宋体"/>
                <w:sz w:val="18"/>
                <w:szCs w:val="18"/>
              </w:rPr>
            </w:pPr>
          </w:p>
        </w:tc>
        <w:tc>
          <w:tcPr>
            <w:tcW w:w="961" w:type="dxa"/>
            <w:vMerge w:val="continue"/>
            <w:vAlign w:val="center"/>
          </w:tcPr>
          <w:p w14:paraId="44B8B833">
            <w:pPr>
              <w:spacing w:line="240" w:lineRule="auto"/>
              <w:jc w:val="center"/>
              <w:rPr>
                <w:rFonts w:ascii="宋体" w:hAnsi="宋体"/>
                <w:sz w:val="18"/>
                <w:szCs w:val="18"/>
              </w:rPr>
            </w:pPr>
          </w:p>
        </w:tc>
        <w:tc>
          <w:tcPr>
            <w:tcW w:w="2215" w:type="dxa"/>
            <w:gridSpan w:val="2"/>
            <w:vMerge w:val="continue"/>
            <w:vAlign w:val="center"/>
          </w:tcPr>
          <w:p w14:paraId="4853CC3E">
            <w:pPr>
              <w:spacing w:line="240" w:lineRule="auto"/>
              <w:jc w:val="center"/>
              <w:rPr>
                <w:rFonts w:ascii="宋体" w:hAnsi="宋体"/>
                <w:sz w:val="18"/>
                <w:szCs w:val="18"/>
              </w:rPr>
            </w:pPr>
          </w:p>
        </w:tc>
        <w:tc>
          <w:tcPr>
            <w:tcW w:w="826" w:type="dxa"/>
            <w:vMerge w:val="continue"/>
            <w:vAlign w:val="center"/>
          </w:tcPr>
          <w:p w14:paraId="4E5ED9CD">
            <w:pPr>
              <w:spacing w:line="240" w:lineRule="auto"/>
              <w:jc w:val="center"/>
              <w:rPr>
                <w:rFonts w:ascii="宋体" w:hAnsi="宋体"/>
                <w:sz w:val="18"/>
                <w:szCs w:val="18"/>
              </w:rPr>
            </w:pPr>
          </w:p>
        </w:tc>
        <w:tc>
          <w:tcPr>
            <w:tcW w:w="2116" w:type="dxa"/>
            <w:vMerge w:val="restart"/>
            <w:vAlign w:val="center"/>
          </w:tcPr>
          <w:p w14:paraId="57AA50F0">
            <w:pPr>
              <w:widowControl/>
              <w:spacing w:line="240" w:lineRule="auto"/>
              <w:jc w:val="center"/>
              <w:textAlignment w:val="center"/>
              <w:rPr>
                <w:rFonts w:ascii="宋体" w:hAnsi="宋体"/>
                <w:sz w:val="18"/>
                <w:szCs w:val="18"/>
              </w:rPr>
            </w:pPr>
            <w:r>
              <w:rPr>
                <w:rFonts w:ascii="宋体" w:hAnsi="宋体"/>
                <w:kern w:val="0"/>
                <w:sz w:val="18"/>
                <w:szCs w:val="18"/>
              </w:rPr>
              <w:t>（11-3）砂砾岩</w:t>
            </w:r>
          </w:p>
        </w:tc>
        <w:tc>
          <w:tcPr>
            <w:tcW w:w="3076" w:type="dxa"/>
            <w:vAlign w:val="center"/>
          </w:tcPr>
          <w:p w14:paraId="1356E073">
            <w:pPr>
              <w:widowControl/>
              <w:spacing w:line="240" w:lineRule="auto"/>
              <w:jc w:val="center"/>
              <w:textAlignment w:val="center"/>
              <w:rPr>
                <w:rFonts w:ascii="宋体" w:hAnsi="宋体"/>
                <w:sz w:val="18"/>
                <w:szCs w:val="18"/>
              </w:rPr>
            </w:pPr>
            <w:r>
              <w:rPr>
                <w:rFonts w:ascii="宋体" w:hAnsi="宋体"/>
                <w:kern w:val="0"/>
                <w:sz w:val="18"/>
                <w:szCs w:val="18"/>
              </w:rPr>
              <w:t>（11-3-1）强风化</w:t>
            </w:r>
          </w:p>
        </w:tc>
        <w:tc>
          <w:tcPr>
            <w:tcW w:w="1187" w:type="dxa"/>
            <w:vAlign w:val="center"/>
          </w:tcPr>
          <w:p w14:paraId="575FC30A">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2540" r="635" b="0"/>
                      <wp:docPr id="1425743503" name="矩形 17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171"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CB&#10;HxvTAAAAAwEAAA8AAAAAAAAAAQAgAAAAIgAAAGRycy9kb3ducmV2LnhtbFBLAQIUABQAAAAIAIdO&#10;4kB8X2eaKAIAADI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40DBC4DB">
            <w:pPr>
              <w:widowControl/>
              <w:spacing w:line="240" w:lineRule="auto"/>
              <w:jc w:val="center"/>
              <w:textAlignment w:val="center"/>
              <w:rPr>
                <w:rFonts w:ascii="宋体" w:hAnsi="宋体"/>
                <w:kern w:val="0"/>
                <w:sz w:val="18"/>
                <w:szCs w:val="18"/>
              </w:rPr>
            </w:pPr>
            <w:r>
              <w:rPr>
                <w:rFonts w:ascii="宋体" w:hAnsi="宋体"/>
                <w:sz w:val="18"/>
                <w:szCs w:val="18"/>
              </w:rPr>
              <w:t>238,218,255</w:t>
            </w:r>
          </w:p>
        </w:tc>
        <w:tc>
          <w:tcPr>
            <w:tcW w:w="1090" w:type="dxa"/>
            <w:vAlign w:val="center"/>
          </w:tcPr>
          <w:p w14:paraId="654ADBFA">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36"/>
                          <pic:cNvPicPr>
                            <a:picLocks noChangeAspect="1"/>
                          </pic:cNvPicPr>
                        </pic:nvPicPr>
                        <pic:blipFill>
                          <a:blip r:embed="rId140" cstate="print"/>
                          <a:stretch>
                            <a:fillRect/>
                          </a:stretch>
                        </pic:blipFill>
                        <pic:spPr>
                          <a:xfrm>
                            <a:off x="0" y="0"/>
                            <a:ext cx="540000" cy="360000"/>
                          </a:xfrm>
                          <a:prstGeom prst="rect">
                            <a:avLst/>
                          </a:prstGeom>
                          <a:noFill/>
                          <a:ln>
                            <a:noFill/>
                          </a:ln>
                        </pic:spPr>
                      </pic:pic>
                    </a:graphicData>
                  </a:graphic>
                </wp:inline>
              </w:drawing>
            </w:r>
          </w:p>
        </w:tc>
      </w:tr>
      <w:tr w14:paraId="3CB0D6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3C73F56">
            <w:pPr>
              <w:spacing w:line="240" w:lineRule="auto"/>
              <w:jc w:val="center"/>
              <w:rPr>
                <w:rFonts w:ascii="宋体" w:hAnsi="宋体"/>
                <w:sz w:val="18"/>
                <w:szCs w:val="18"/>
              </w:rPr>
            </w:pPr>
          </w:p>
        </w:tc>
        <w:tc>
          <w:tcPr>
            <w:tcW w:w="981" w:type="dxa"/>
            <w:vMerge w:val="continue"/>
            <w:vAlign w:val="center"/>
          </w:tcPr>
          <w:p w14:paraId="091C9DE2">
            <w:pPr>
              <w:spacing w:line="240" w:lineRule="auto"/>
              <w:jc w:val="center"/>
              <w:rPr>
                <w:rFonts w:ascii="宋体" w:hAnsi="宋体"/>
                <w:sz w:val="18"/>
                <w:szCs w:val="18"/>
              </w:rPr>
            </w:pPr>
          </w:p>
        </w:tc>
        <w:tc>
          <w:tcPr>
            <w:tcW w:w="961" w:type="dxa"/>
            <w:vMerge w:val="continue"/>
            <w:vAlign w:val="center"/>
          </w:tcPr>
          <w:p w14:paraId="621EABF2">
            <w:pPr>
              <w:spacing w:line="240" w:lineRule="auto"/>
              <w:jc w:val="center"/>
              <w:rPr>
                <w:rFonts w:ascii="宋体" w:hAnsi="宋体"/>
                <w:sz w:val="18"/>
                <w:szCs w:val="18"/>
              </w:rPr>
            </w:pPr>
          </w:p>
        </w:tc>
        <w:tc>
          <w:tcPr>
            <w:tcW w:w="2215" w:type="dxa"/>
            <w:gridSpan w:val="2"/>
            <w:vMerge w:val="continue"/>
            <w:vAlign w:val="center"/>
          </w:tcPr>
          <w:p w14:paraId="017DA64F">
            <w:pPr>
              <w:spacing w:line="240" w:lineRule="auto"/>
              <w:jc w:val="center"/>
              <w:rPr>
                <w:rFonts w:ascii="宋体" w:hAnsi="宋体"/>
                <w:sz w:val="18"/>
                <w:szCs w:val="18"/>
              </w:rPr>
            </w:pPr>
          </w:p>
        </w:tc>
        <w:tc>
          <w:tcPr>
            <w:tcW w:w="826" w:type="dxa"/>
            <w:vMerge w:val="continue"/>
            <w:vAlign w:val="center"/>
          </w:tcPr>
          <w:p w14:paraId="55A6D502">
            <w:pPr>
              <w:spacing w:line="240" w:lineRule="auto"/>
              <w:jc w:val="center"/>
              <w:rPr>
                <w:rFonts w:ascii="宋体" w:hAnsi="宋体"/>
                <w:sz w:val="18"/>
                <w:szCs w:val="18"/>
              </w:rPr>
            </w:pPr>
          </w:p>
        </w:tc>
        <w:tc>
          <w:tcPr>
            <w:tcW w:w="2116" w:type="dxa"/>
            <w:vMerge w:val="continue"/>
            <w:vAlign w:val="center"/>
          </w:tcPr>
          <w:p w14:paraId="5A41B536">
            <w:pPr>
              <w:spacing w:line="240" w:lineRule="auto"/>
              <w:jc w:val="center"/>
              <w:rPr>
                <w:rFonts w:ascii="宋体" w:hAnsi="宋体"/>
                <w:sz w:val="18"/>
                <w:szCs w:val="18"/>
              </w:rPr>
            </w:pPr>
          </w:p>
        </w:tc>
        <w:tc>
          <w:tcPr>
            <w:tcW w:w="3076" w:type="dxa"/>
            <w:vAlign w:val="center"/>
          </w:tcPr>
          <w:p w14:paraId="316A5C21">
            <w:pPr>
              <w:widowControl/>
              <w:spacing w:line="240" w:lineRule="auto"/>
              <w:jc w:val="center"/>
              <w:textAlignment w:val="center"/>
              <w:rPr>
                <w:rFonts w:ascii="宋体" w:hAnsi="宋体"/>
                <w:sz w:val="18"/>
                <w:szCs w:val="18"/>
              </w:rPr>
            </w:pPr>
            <w:r>
              <w:rPr>
                <w:rFonts w:ascii="宋体" w:hAnsi="宋体"/>
                <w:kern w:val="0"/>
                <w:sz w:val="18"/>
                <w:szCs w:val="18"/>
              </w:rPr>
              <w:t>（11-3-2）中风化</w:t>
            </w:r>
          </w:p>
        </w:tc>
        <w:tc>
          <w:tcPr>
            <w:tcW w:w="1187" w:type="dxa"/>
            <w:vAlign w:val="center"/>
          </w:tcPr>
          <w:p w14:paraId="1F861E58">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3810" r="635" b="0"/>
                      <wp:docPr id="1034234994" name="矩形 17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170"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CB&#10;HxvTAAAAAwEAAA8AAAAAAAAAAQAgAAAAIgAAAGRycy9kb3ducmV2LnhtbFBLAQIUABQAAAAIAIdO&#10;4kB7Tz1kKAIAADI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25E35543">
            <w:pPr>
              <w:widowControl/>
              <w:spacing w:line="240" w:lineRule="auto"/>
              <w:jc w:val="center"/>
              <w:textAlignment w:val="center"/>
              <w:rPr>
                <w:rFonts w:ascii="宋体" w:hAnsi="宋体"/>
                <w:kern w:val="0"/>
                <w:sz w:val="18"/>
                <w:szCs w:val="18"/>
              </w:rPr>
            </w:pPr>
            <w:r>
              <w:rPr>
                <w:rFonts w:ascii="宋体" w:hAnsi="宋体"/>
                <w:sz w:val="18"/>
                <w:szCs w:val="18"/>
              </w:rPr>
              <w:t>238,218,255</w:t>
            </w:r>
          </w:p>
        </w:tc>
        <w:tc>
          <w:tcPr>
            <w:tcW w:w="1090" w:type="dxa"/>
            <w:vAlign w:val="center"/>
          </w:tcPr>
          <w:p w14:paraId="0451B976">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2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36"/>
                          <pic:cNvPicPr>
                            <a:picLocks noChangeAspect="1"/>
                          </pic:cNvPicPr>
                        </pic:nvPicPr>
                        <pic:blipFill>
                          <a:blip r:embed="rId140" cstate="print"/>
                          <a:stretch>
                            <a:fillRect/>
                          </a:stretch>
                        </pic:blipFill>
                        <pic:spPr>
                          <a:xfrm>
                            <a:off x="0" y="0"/>
                            <a:ext cx="540000" cy="360000"/>
                          </a:xfrm>
                          <a:prstGeom prst="rect">
                            <a:avLst/>
                          </a:prstGeom>
                          <a:noFill/>
                          <a:ln>
                            <a:noFill/>
                          </a:ln>
                        </pic:spPr>
                      </pic:pic>
                    </a:graphicData>
                  </a:graphic>
                </wp:inline>
              </w:drawing>
            </w:r>
          </w:p>
        </w:tc>
      </w:tr>
      <w:tr w14:paraId="1AFC669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ECD8BFD">
            <w:pPr>
              <w:spacing w:line="240" w:lineRule="auto"/>
              <w:jc w:val="center"/>
              <w:rPr>
                <w:rFonts w:ascii="宋体" w:hAnsi="宋体"/>
                <w:sz w:val="18"/>
                <w:szCs w:val="18"/>
              </w:rPr>
            </w:pPr>
          </w:p>
        </w:tc>
        <w:tc>
          <w:tcPr>
            <w:tcW w:w="981" w:type="dxa"/>
            <w:vMerge w:val="continue"/>
            <w:vAlign w:val="center"/>
          </w:tcPr>
          <w:p w14:paraId="34B047E5">
            <w:pPr>
              <w:spacing w:line="240" w:lineRule="auto"/>
              <w:jc w:val="center"/>
              <w:rPr>
                <w:rFonts w:ascii="宋体" w:hAnsi="宋体"/>
                <w:sz w:val="18"/>
                <w:szCs w:val="18"/>
              </w:rPr>
            </w:pPr>
          </w:p>
        </w:tc>
        <w:tc>
          <w:tcPr>
            <w:tcW w:w="961" w:type="dxa"/>
            <w:vMerge w:val="continue"/>
            <w:vAlign w:val="center"/>
          </w:tcPr>
          <w:p w14:paraId="5F3A5A4B">
            <w:pPr>
              <w:spacing w:line="240" w:lineRule="auto"/>
              <w:jc w:val="center"/>
              <w:rPr>
                <w:rFonts w:ascii="宋体" w:hAnsi="宋体"/>
                <w:sz w:val="18"/>
                <w:szCs w:val="18"/>
              </w:rPr>
            </w:pPr>
          </w:p>
        </w:tc>
        <w:tc>
          <w:tcPr>
            <w:tcW w:w="2215" w:type="dxa"/>
            <w:gridSpan w:val="2"/>
            <w:vMerge w:val="continue"/>
            <w:vAlign w:val="center"/>
          </w:tcPr>
          <w:p w14:paraId="10069580">
            <w:pPr>
              <w:spacing w:line="240" w:lineRule="auto"/>
              <w:jc w:val="center"/>
              <w:rPr>
                <w:rFonts w:ascii="宋体" w:hAnsi="宋体"/>
                <w:sz w:val="18"/>
                <w:szCs w:val="18"/>
              </w:rPr>
            </w:pPr>
          </w:p>
        </w:tc>
        <w:tc>
          <w:tcPr>
            <w:tcW w:w="826" w:type="dxa"/>
            <w:vMerge w:val="continue"/>
            <w:vAlign w:val="center"/>
          </w:tcPr>
          <w:p w14:paraId="09F508C8">
            <w:pPr>
              <w:spacing w:line="240" w:lineRule="auto"/>
              <w:jc w:val="center"/>
              <w:rPr>
                <w:rFonts w:ascii="宋体" w:hAnsi="宋体"/>
                <w:sz w:val="18"/>
                <w:szCs w:val="18"/>
              </w:rPr>
            </w:pPr>
          </w:p>
        </w:tc>
        <w:tc>
          <w:tcPr>
            <w:tcW w:w="2116" w:type="dxa"/>
            <w:vMerge w:val="continue"/>
            <w:vAlign w:val="center"/>
          </w:tcPr>
          <w:p w14:paraId="3CBA5E78">
            <w:pPr>
              <w:spacing w:line="240" w:lineRule="auto"/>
              <w:jc w:val="center"/>
              <w:rPr>
                <w:rFonts w:ascii="宋体" w:hAnsi="宋体"/>
                <w:sz w:val="18"/>
                <w:szCs w:val="18"/>
              </w:rPr>
            </w:pPr>
          </w:p>
        </w:tc>
        <w:tc>
          <w:tcPr>
            <w:tcW w:w="3076" w:type="dxa"/>
            <w:vAlign w:val="center"/>
          </w:tcPr>
          <w:p w14:paraId="5F316856">
            <w:pPr>
              <w:widowControl/>
              <w:spacing w:line="240" w:lineRule="auto"/>
              <w:jc w:val="center"/>
              <w:textAlignment w:val="center"/>
              <w:rPr>
                <w:rFonts w:ascii="宋体" w:hAnsi="宋体"/>
                <w:sz w:val="18"/>
                <w:szCs w:val="18"/>
              </w:rPr>
            </w:pPr>
            <w:r>
              <w:rPr>
                <w:rFonts w:ascii="宋体" w:hAnsi="宋体"/>
                <w:kern w:val="0"/>
                <w:sz w:val="18"/>
                <w:szCs w:val="18"/>
              </w:rPr>
              <w:t>（11-3-3）微风化</w:t>
            </w:r>
          </w:p>
        </w:tc>
        <w:tc>
          <w:tcPr>
            <w:tcW w:w="1187" w:type="dxa"/>
            <w:vAlign w:val="center"/>
          </w:tcPr>
          <w:p w14:paraId="091CC9ED">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291127288" name="矩形 16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169"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gR8b0wAAAAMBAAAPAAAAAAAAAAEAIAAAACIAAABkcnMvZG93bnJldi54bWxQSwECFAAUAAAACACH&#10;TuJADuAvPCkCAAAxBAAADgAAAAAAAAABACAAAAAi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5F447CA7">
            <w:pPr>
              <w:widowControl/>
              <w:spacing w:line="240" w:lineRule="auto"/>
              <w:jc w:val="center"/>
              <w:textAlignment w:val="center"/>
              <w:rPr>
                <w:rFonts w:ascii="宋体" w:hAnsi="宋体"/>
                <w:kern w:val="0"/>
                <w:sz w:val="18"/>
                <w:szCs w:val="18"/>
              </w:rPr>
            </w:pPr>
            <w:r>
              <w:rPr>
                <w:rFonts w:ascii="宋体" w:hAnsi="宋体"/>
                <w:sz w:val="18"/>
                <w:szCs w:val="18"/>
              </w:rPr>
              <w:t>238,218,255</w:t>
            </w:r>
          </w:p>
        </w:tc>
        <w:tc>
          <w:tcPr>
            <w:tcW w:w="1090" w:type="dxa"/>
            <w:vAlign w:val="center"/>
          </w:tcPr>
          <w:p w14:paraId="63FDD043">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2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36"/>
                          <pic:cNvPicPr>
                            <a:picLocks noChangeAspect="1"/>
                          </pic:cNvPicPr>
                        </pic:nvPicPr>
                        <pic:blipFill>
                          <a:blip r:embed="rId140" cstate="print"/>
                          <a:stretch>
                            <a:fillRect/>
                          </a:stretch>
                        </pic:blipFill>
                        <pic:spPr>
                          <a:xfrm>
                            <a:off x="0" y="0"/>
                            <a:ext cx="540000" cy="360000"/>
                          </a:xfrm>
                          <a:prstGeom prst="rect">
                            <a:avLst/>
                          </a:prstGeom>
                          <a:noFill/>
                          <a:ln>
                            <a:noFill/>
                          </a:ln>
                        </pic:spPr>
                      </pic:pic>
                    </a:graphicData>
                  </a:graphic>
                </wp:inline>
              </w:drawing>
            </w:r>
          </w:p>
        </w:tc>
      </w:tr>
      <w:tr w14:paraId="6179F3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D4A50CB">
            <w:pPr>
              <w:spacing w:line="240" w:lineRule="auto"/>
              <w:jc w:val="center"/>
              <w:rPr>
                <w:rFonts w:ascii="宋体" w:hAnsi="宋体"/>
                <w:sz w:val="18"/>
                <w:szCs w:val="18"/>
              </w:rPr>
            </w:pPr>
          </w:p>
        </w:tc>
        <w:tc>
          <w:tcPr>
            <w:tcW w:w="981" w:type="dxa"/>
            <w:vMerge w:val="continue"/>
            <w:vAlign w:val="center"/>
          </w:tcPr>
          <w:p w14:paraId="13281AF1">
            <w:pPr>
              <w:spacing w:line="240" w:lineRule="auto"/>
              <w:jc w:val="center"/>
              <w:rPr>
                <w:rFonts w:ascii="宋体" w:hAnsi="宋体"/>
                <w:sz w:val="18"/>
                <w:szCs w:val="18"/>
              </w:rPr>
            </w:pPr>
          </w:p>
        </w:tc>
        <w:tc>
          <w:tcPr>
            <w:tcW w:w="961" w:type="dxa"/>
            <w:vMerge w:val="continue"/>
            <w:vAlign w:val="center"/>
          </w:tcPr>
          <w:p w14:paraId="38B42DCB">
            <w:pPr>
              <w:spacing w:line="240" w:lineRule="auto"/>
              <w:jc w:val="center"/>
              <w:rPr>
                <w:rFonts w:ascii="宋体" w:hAnsi="宋体"/>
                <w:sz w:val="18"/>
                <w:szCs w:val="18"/>
              </w:rPr>
            </w:pPr>
          </w:p>
        </w:tc>
        <w:tc>
          <w:tcPr>
            <w:tcW w:w="2215" w:type="dxa"/>
            <w:gridSpan w:val="2"/>
            <w:vMerge w:val="continue"/>
            <w:vAlign w:val="center"/>
          </w:tcPr>
          <w:p w14:paraId="5C1EBC19">
            <w:pPr>
              <w:spacing w:line="240" w:lineRule="auto"/>
              <w:jc w:val="center"/>
              <w:rPr>
                <w:rFonts w:ascii="宋体" w:hAnsi="宋体"/>
                <w:sz w:val="18"/>
                <w:szCs w:val="18"/>
              </w:rPr>
            </w:pPr>
          </w:p>
        </w:tc>
        <w:tc>
          <w:tcPr>
            <w:tcW w:w="826" w:type="dxa"/>
            <w:vMerge w:val="continue"/>
            <w:vAlign w:val="center"/>
          </w:tcPr>
          <w:p w14:paraId="0A3B8641">
            <w:pPr>
              <w:spacing w:line="240" w:lineRule="auto"/>
              <w:jc w:val="center"/>
              <w:rPr>
                <w:rFonts w:ascii="宋体" w:hAnsi="宋体"/>
                <w:sz w:val="18"/>
                <w:szCs w:val="18"/>
              </w:rPr>
            </w:pPr>
          </w:p>
        </w:tc>
        <w:tc>
          <w:tcPr>
            <w:tcW w:w="2116" w:type="dxa"/>
            <w:vMerge w:val="restart"/>
            <w:vAlign w:val="center"/>
          </w:tcPr>
          <w:p w14:paraId="440A8061">
            <w:pPr>
              <w:widowControl/>
              <w:spacing w:line="240" w:lineRule="auto"/>
              <w:jc w:val="center"/>
              <w:textAlignment w:val="center"/>
              <w:rPr>
                <w:rFonts w:ascii="宋体" w:hAnsi="宋体"/>
                <w:sz w:val="18"/>
                <w:szCs w:val="18"/>
              </w:rPr>
            </w:pPr>
            <w:r>
              <w:rPr>
                <w:rFonts w:ascii="宋体" w:hAnsi="宋体"/>
                <w:kern w:val="0"/>
                <w:sz w:val="18"/>
                <w:szCs w:val="18"/>
              </w:rPr>
              <w:t>（11a）玄武岩</w:t>
            </w:r>
          </w:p>
        </w:tc>
        <w:tc>
          <w:tcPr>
            <w:tcW w:w="3076" w:type="dxa"/>
            <w:vAlign w:val="center"/>
          </w:tcPr>
          <w:p w14:paraId="0EEE4F3B">
            <w:pPr>
              <w:widowControl/>
              <w:spacing w:line="240" w:lineRule="auto"/>
              <w:jc w:val="center"/>
              <w:textAlignment w:val="center"/>
              <w:rPr>
                <w:rFonts w:ascii="宋体" w:hAnsi="宋体"/>
                <w:sz w:val="18"/>
                <w:szCs w:val="18"/>
              </w:rPr>
            </w:pPr>
            <w:r>
              <w:rPr>
                <w:rFonts w:ascii="宋体" w:hAnsi="宋体"/>
                <w:kern w:val="0"/>
                <w:sz w:val="18"/>
                <w:szCs w:val="18"/>
              </w:rPr>
              <w:t>（11a-1）强风化</w:t>
            </w:r>
          </w:p>
        </w:tc>
        <w:tc>
          <w:tcPr>
            <w:tcW w:w="1187" w:type="dxa"/>
            <w:vAlign w:val="center"/>
          </w:tcPr>
          <w:p w14:paraId="3D9D2B31">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543888037" name="矩形 16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168"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gR8b0wAAAAMBAAAPAAAAAAAAAAEAIAAAACIAAABkcnMvZG93bnJldi54bWxQSwECFAAUAAAACACH&#10;TuJA0zox4ikCAAAxBAAADgAAAAAAAAABACAAAAAi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37A39204">
            <w:pPr>
              <w:widowControl/>
              <w:spacing w:line="240" w:lineRule="auto"/>
              <w:jc w:val="center"/>
              <w:textAlignment w:val="center"/>
              <w:rPr>
                <w:rFonts w:ascii="宋体" w:hAnsi="宋体"/>
                <w:kern w:val="0"/>
                <w:sz w:val="18"/>
                <w:szCs w:val="18"/>
              </w:rPr>
            </w:pPr>
            <w:r>
              <w:rPr>
                <w:rFonts w:ascii="宋体" w:hAnsi="宋体"/>
                <w:sz w:val="18"/>
                <w:szCs w:val="18"/>
              </w:rPr>
              <w:t>238,218,255</w:t>
            </w:r>
          </w:p>
        </w:tc>
        <w:tc>
          <w:tcPr>
            <w:tcW w:w="1090" w:type="dxa"/>
            <w:vAlign w:val="center"/>
          </w:tcPr>
          <w:p w14:paraId="740CF8D2">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5940" cy="359410"/>
                  <wp:effectExtent l="0" t="0" r="16510" b="2540"/>
                  <wp:docPr id="52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35"/>
                          <pic:cNvPicPr>
                            <a:picLocks noChangeAspect="1"/>
                          </pic:cNvPicPr>
                        </pic:nvPicPr>
                        <pic:blipFill>
                          <a:blip r:embed="rId141" cstate="print"/>
                          <a:stretch>
                            <a:fillRect/>
                          </a:stretch>
                        </pic:blipFill>
                        <pic:spPr>
                          <a:xfrm>
                            <a:off x="0" y="0"/>
                            <a:ext cx="536400" cy="360000"/>
                          </a:xfrm>
                          <a:prstGeom prst="rect">
                            <a:avLst/>
                          </a:prstGeom>
                          <a:noFill/>
                          <a:ln>
                            <a:noFill/>
                          </a:ln>
                        </pic:spPr>
                      </pic:pic>
                    </a:graphicData>
                  </a:graphic>
                </wp:inline>
              </w:drawing>
            </w:r>
          </w:p>
        </w:tc>
      </w:tr>
      <w:tr w14:paraId="35BE02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55AE1F19">
            <w:pPr>
              <w:spacing w:line="240" w:lineRule="auto"/>
              <w:jc w:val="center"/>
              <w:rPr>
                <w:rFonts w:ascii="宋体" w:hAnsi="宋体"/>
                <w:sz w:val="18"/>
                <w:szCs w:val="18"/>
              </w:rPr>
            </w:pPr>
          </w:p>
        </w:tc>
        <w:tc>
          <w:tcPr>
            <w:tcW w:w="981" w:type="dxa"/>
            <w:vMerge w:val="continue"/>
            <w:vAlign w:val="center"/>
          </w:tcPr>
          <w:p w14:paraId="5712988A">
            <w:pPr>
              <w:spacing w:line="240" w:lineRule="auto"/>
              <w:jc w:val="center"/>
              <w:rPr>
                <w:rFonts w:ascii="宋体" w:hAnsi="宋体"/>
                <w:sz w:val="18"/>
                <w:szCs w:val="18"/>
              </w:rPr>
            </w:pPr>
          </w:p>
        </w:tc>
        <w:tc>
          <w:tcPr>
            <w:tcW w:w="961" w:type="dxa"/>
            <w:vMerge w:val="continue"/>
            <w:vAlign w:val="center"/>
          </w:tcPr>
          <w:p w14:paraId="1828A3B2">
            <w:pPr>
              <w:spacing w:line="240" w:lineRule="auto"/>
              <w:jc w:val="center"/>
              <w:rPr>
                <w:rFonts w:ascii="宋体" w:hAnsi="宋体"/>
                <w:sz w:val="18"/>
                <w:szCs w:val="18"/>
              </w:rPr>
            </w:pPr>
          </w:p>
        </w:tc>
        <w:tc>
          <w:tcPr>
            <w:tcW w:w="2215" w:type="dxa"/>
            <w:gridSpan w:val="2"/>
            <w:vMerge w:val="continue"/>
            <w:vAlign w:val="center"/>
          </w:tcPr>
          <w:p w14:paraId="74D5625B">
            <w:pPr>
              <w:spacing w:line="240" w:lineRule="auto"/>
              <w:jc w:val="center"/>
              <w:rPr>
                <w:rFonts w:ascii="宋体" w:hAnsi="宋体"/>
                <w:sz w:val="18"/>
                <w:szCs w:val="18"/>
              </w:rPr>
            </w:pPr>
          </w:p>
        </w:tc>
        <w:tc>
          <w:tcPr>
            <w:tcW w:w="826" w:type="dxa"/>
            <w:vMerge w:val="continue"/>
            <w:vAlign w:val="center"/>
          </w:tcPr>
          <w:p w14:paraId="6F924B7B">
            <w:pPr>
              <w:spacing w:line="240" w:lineRule="auto"/>
              <w:jc w:val="center"/>
              <w:rPr>
                <w:rFonts w:ascii="宋体" w:hAnsi="宋体"/>
                <w:sz w:val="18"/>
                <w:szCs w:val="18"/>
              </w:rPr>
            </w:pPr>
          </w:p>
        </w:tc>
        <w:tc>
          <w:tcPr>
            <w:tcW w:w="2116" w:type="dxa"/>
            <w:vMerge w:val="continue"/>
            <w:vAlign w:val="center"/>
          </w:tcPr>
          <w:p w14:paraId="6A1AB663">
            <w:pPr>
              <w:spacing w:line="240" w:lineRule="auto"/>
              <w:jc w:val="center"/>
              <w:rPr>
                <w:rFonts w:ascii="宋体" w:hAnsi="宋体"/>
                <w:sz w:val="18"/>
                <w:szCs w:val="18"/>
              </w:rPr>
            </w:pPr>
          </w:p>
        </w:tc>
        <w:tc>
          <w:tcPr>
            <w:tcW w:w="3076" w:type="dxa"/>
            <w:vAlign w:val="center"/>
          </w:tcPr>
          <w:p w14:paraId="32516DF1">
            <w:pPr>
              <w:widowControl/>
              <w:spacing w:line="240" w:lineRule="auto"/>
              <w:jc w:val="center"/>
              <w:textAlignment w:val="center"/>
              <w:rPr>
                <w:rFonts w:ascii="宋体" w:hAnsi="宋体"/>
                <w:sz w:val="18"/>
                <w:szCs w:val="18"/>
              </w:rPr>
            </w:pPr>
            <w:r>
              <w:rPr>
                <w:rFonts w:ascii="宋体" w:hAnsi="宋体"/>
                <w:kern w:val="0"/>
                <w:sz w:val="18"/>
                <w:szCs w:val="18"/>
              </w:rPr>
              <w:t>（11a-2）中风化</w:t>
            </w:r>
          </w:p>
        </w:tc>
        <w:tc>
          <w:tcPr>
            <w:tcW w:w="1187" w:type="dxa"/>
            <w:vAlign w:val="center"/>
          </w:tcPr>
          <w:p w14:paraId="55739F13">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4445"/>
                      <wp:docPr id="371868328" name="矩形 16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167"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gR8b0wAAAAMBAAAPAAAAAAAAAAEAIAAAACIAAABkcnMvZG93bnJldi54bWxQSwECFAAUAAAACACH&#10;TuJAyV+cNykCAAAxBAAADgAAAAAAAAABACAAAAAi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5C8A42AD">
            <w:pPr>
              <w:widowControl/>
              <w:spacing w:line="240" w:lineRule="auto"/>
              <w:jc w:val="center"/>
              <w:textAlignment w:val="center"/>
              <w:rPr>
                <w:rFonts w:ascii="宋体" w:hAnsi="宋体"/>
                <w:kern w:val="0"/>
                <w:sz w:val="18"/>
                <w:szCs w:val="18"/>
              </w:rPr>
            </w:pPr>
            <w:r>
              <w:rPr>
                <w:rFonts w:ascii="宋体" w:hAnsi="宋体"/>
                <w:sz w:val="18"/>
                <w:szCs w:val="18"/>
              </w:rPr>
              <w:t>238,218,255</w:t>
            </w:r>
          </w:p>
        </w:tc>
        <w:tc>
          <w:tcPr>
            <w:tcW w:w="1090" w:type="dxa"/>
            <w:vAlign w:val="center"/>
          </w:tcPr>
          <w:p w14:paraId="1A6C6E2C">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5940" cy="359410"/>
                  <wp:effectExtent l="0" t="0" r="16510" b="2540"/>
                  <wp:docPr id="52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35"/>
                          <pic:cNvPicPr>
                            <a:picLocks noChangeAspect="1"/>
                          </pic:cNvPicPr>
                        </pic:nvPicPr>
                        <pic:blipFill>
                          <a:blip r:embed="rId141" cstate="print"/>
                          <a:stretch>
                            <a:fillRect/>
                          </a:stretch>
                        </pic:blipFill>
                        <pic:spPr>
                          <a:xfrm>
                            <a:off x="0" y="0"/>
                            <a:ext cx="536400" cy="360000"/>
                          </a:xfrm>
                          <a:prstGeom prst="rect">
                            <a:avLst/>
                          </a:prstGeom>
                          <a:noFill/>
                          <a:ln>
                            <a:noFill/>
                          </a:ln>
                        </pic:spPr>
                      </pic:pic>
                    </a:graphicData>
                  </a:graphic>
                </wp:inline>
              </w:drawing>
            </w:r>
          </w:p>
        </w:tc>
      </w:tr>
      <w:tr w14:paraId="22EF16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7EA3497">
            <w:pPr>
              <w:spacing w:line="240" w:lineRule="auto"/>
              <w:jc w:val="center"/>
              <w:rPr>
                <w:rFonts w:ascii="宋体" w:hAnsi="宋体"/>
                <w:sz w:val="18"/>
                <w:szCs w:val="18"/>
              </w:rPr>
            </w:pPr>
          </w:p>
        </w:tc>
        <w:tc>
          <w:tcPr>
            <w:tcW w:w="981" w:type="dxa"/>
            <w:vMerge w:val="continue"/>
            <w:vAlign w:val="center"/>
          </w:tcPr>
          <w:p w14:paraId="6ADBE199">
            <w:pPr>
              <w:spacing w:line="240" w:lineRule="auto"/>
              <w:jc w:val="center"/>
              <w:rPr>
                <w:rFonts w:ascii="宋体" w:hAnsi="宋体"/>
                <w:sz w:val="18"/>
                <w:szCs w:val="18"/>
              </w:rPr>
            </w:pPr>
          </w:p>
        </w:tc>
        <w:tc>
          <w:tcPr>
            <w:tcW w:w="961" w:type="dxa"/>
            <w:vMerge w:val="continue"/>
            <w:vAlign w:val="center"/>
          </w:tcPr>
          <w:p w14:paraId="6B16D470">
            <w:pPr>
              <w:spacing w:line="240" w:lineRule="auto"/>
              <w:jc w:val="center"/>
              <w:rPr>
                <w:rFonts w:ascii="宋体" w:hAnsi="宋体"/>
                <w:sz w:val="18"/>
                <w:szCs w:val="18"/>
              </w:rPr>
            </w:pPr>
          </w:p>
        </w:tc>
        <w:tc>
          <w:tcPr>
            <w:tcW w:w="2215" w:type="dxa"/>
            <w:gridSpan w:val="2"/>
            <w:vMerge w:val="continue"/>
            <w:vAlign w:val="center"/>
          </w:tcPr>
          <w:p w14:paraId="0D83EAD3">
            <w:pPr>
              <w:spacing w:line="240" w:lineRule="auto"/>
              <w:jc w:val="center"/>
              <w:rPr>
                <w:rFonts w:ascii="宋体" w:hAnsi="宋体"/>
                <w:sz w:val="18"/>
                <w:szCs w:val="18"/>
              </w:rPr>
            </w:pPr>
          </w:p>
        </w:tc>
        <w:tc>
          <w:tcPr>
            <w:tcW w:w="826" w:type="dxa"/>
            <w:vMerge w:val="continue"/>
            <w:vAlign w:val="center"/>
          </w:tcPr>
          <w:p w14:paraId="38277D71">
            <w:pPr>
              <w:spacing w:line="240" w:lineRule="auto"/>
              <w:jc w:val="center"/>
              <w:rPr>
                <w:rFonts w:ascii="宋体" w:hAnsi="宋体"/>
                <w:sz w:val="18"/>
                <w:szCs w:val="18"/>
              </w:rPr>
            </w:pPr>
          </w:p>
        </w:tc>
        <w:tc>
          <w:tcPr>
            <w:tcW w:w="2116" w:type="dxa"/>
            <w:vMerge w:val="continue"/>
            <w:vAlign w:val="center"/>
          </w:tcPr>
          <w:p w14:paraId="7C00F03A">
            <w:pPr>
              <w:spacing w:line="240" w:lineRule="auto"/>
              <w:jc w:val="center"/>
              <w:rPr>
                <w:rFonts w:ascii="宋体" w:hAnsi="宋体"/>
                <w:sz w:val="18"/>
                <w:szCs w:val="18"/>
              </w:rPr>
            </w:pPr>
          </w:p>
        </w:tc>
        <w:tc>
          <w:tcPr>
            <w:tcW w:w="3076" w:type="dxa"/>
            <w:vAlign w:val="center"/>
          </w:tcPr>
          <w:p w14:paraId="2937A2B6">
            <w:pPr>
              <w:widowControl/>
              <w:spacing w:line="240" w:lineRule="auto"/>
              <w:jc w:val="center"/>
              <w:textAlignment w:val="center"/>
              <w:rPr>
                <w:rFonts w:ascii="宋体" w:hAnsi="宋体"/>
                <w:sz w:val="18"/>
                <w:szCs w:val="18"/>
              </w:rPr>
            </w:pPr>
            <w:r>
              <w:rPr>
                <w:rFonts w:ascii="宋体" w:hAnsi="宋体"/>
                <w:kern w:val="0"/>
                <w:sz w:val="18"/>
                <w:szCs w:val="18"/>
              </w:rPr>
              <w:t>（11a-3）微风化</w:t>
            </w:r>
          </w:p>
        </w:tc>
        <w:tc>
          <w:tcPr>
            <w:tcW w:w="1187" w:type="dxa"/>
            <w:vAlign w:val="center"/>
          </w:tcPr>
          <w:p w14:paraId="7A7DD399">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175"/>
                      <wp:docPr id="235690231" name="矩形 16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166"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gR8b0wAAAAMBAAAPAAAAAAAAAAEAIAAAACIAAABkcnMvZG93bnJldi54bWxQSwECFAAUAAAACACH&#10;TuJAwgQKJSkCAAAxBAAADgAAAAAAAAABACAAAAAi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28AA8FDB">
            <w:pPr>
              <w:widowControl/>
              <w:spacing w:line="240" w:lineRule="auto"/>
              <w:jc w:val="center"/>
              <w:textAlignment w:val="center"/>
              <w:rPr>
                <w:rFonts w:ascii="宋体" w:hAnsi="宋体"/>
                <w:kern w:val="0"/>
                <w:sz w:val="18"/>
                <w:szCs w:val="18"/>
              </w:rPr>
            </w:pPr>
            <w:r>
              <w:rPr>
                <w:rFonts w:ascii="宋体" w:hAnsi="宋体"/>
                <w:sz w:val="18"/>
                <w:szCs w:val="18"/>
              </w:rPr>
              <w:t>238,218,255</w:t>
            </w:r>
          </w:p>
        </w:tc>
        <w:tc>
          <w:tcPr>
            <w:tcW w:w="1090" w:type="dxa"/>
            <w:vAlign w:val="center"/>
          </w:tcPr>
          <w:p w14:paraId="182CC80C">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5940" cy="359410"/>
                  <wp:effectExtent l="0" t="0" r="16510" b="2540"/>
                  <wp:docPr id="5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35"/>
                          <pic:cNvPicPr>
                            <a:picLocks noChangeAspect="1"/>
                          </pic:cNvPicPr>
                        </pic:nvPicPr>
                        <pic:blipFill>
                          <a:blip r:embed="rId141" cstate="print"/>
                          <a:stretch>
                            <a:fillRect/>
                          </a:stretch>
                        </pic:blipFill>
                        <pic:spPr>
                          <a:xfrm>
                            <a:off x="0" y="0"/>
                            <a:ext cx="536400" cy="360000"/>
                          </a:xfrm>
                          <a:prstGeom prst="rect">
                            <a:avLst/>
                          </a:prstGeom>
                          <a:noFill/>
                          <a:ln>
                            <a:noFill/>
                          </a:ln>
                        </pic:spPr>
                      </pic:pic>
                    </a:graphicData>
                  </a:graphic>
                </wp:inline>
              </w:drawing>
            </w:r>
          </w:p>
        </w:tc>
      </w:tr>
      <w:tr w14:paraId="301EDA9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4D122B0">
            <w:pPr>
              <w:spacing w:line="240" w:lineRule="auto"/>
              <w:jc w:val="center"/>
              <w:rPr>
                <w:rFonts w:ascii="宋体" w:hAnsi="宋体"/>
                <w:sz w:val="18"/>
                <w:szCs w:val="18"/>
              </w:rPr>
            </w:pPr>
          </w:p>
        </w:tc>
        <w:tc>
          <w:tcPr>
            <w:tcW w:w="981" w:type="dxa"/>
            <w:vMerge w:val="continue"/>
            <w:vAlign w:val="center"/>
          </w:tcPr>
          <w:p w14:paraId="3E32C847">
            <w:pPr>
              <w:spacing w:line="240" w:lineRule="auto"/>
              <w:jc w:val="center"/>
              <w:rPr>
                <w:rFonts w:ascii="宋体" w:hAnsi="宋体"/>
                <w:sz w:val="18"/>
                <w:szCs w:val="18"/>
              </w:rPr>
            </w:pPr>
          </w:p>
        </w:tc>
        <w:tc>
          <w:tcPr>
            <w:tcW w:w="961" w:type="dxa"/>
            <w:vMerge w:val="continue"/>
            <w:vAlign w:val="center"/>
          </w:tcPr>
          <w:p w14:paraId="0A10A6F9">
            <w:pPr>
              <w:spacing w:line="240" w:lineRule="auto"/>
              <w:jc w:val="center"/>
              <w:rPr>
                <w:rFonts w:ascii="宋体" w:hAnsi="宋体"/>
                <w:sz w:val="18"/>
                <w:szCs w:val="18"/>
              </w:rPr>
            </w:pPr>
          </w:p>
        </w:tc>
        <w:tc>
          <w:tcPr>
            <w:tcW w:w="2215" w:type="dxa"/>
            <w:gridSpan w:val="2"/>
            <w:vMerge w:val="restart"/>
            <w:vAlign w:val="center"/>
          </w:tcPr>
          <w:p w14:paraId="572050C6">
            <w:pPr>
              <w:widowControl/>
              <w:spacing w:line="240" w:lineRule="auto"/>
              <w:jc w:val="center"/>
              <w:textAlignment w:val="center"/>
              <w:rPr>
                <w:rFonts w:ascii="宋体" w:hAnsi="宋体"/>
                <w:sz w:val="18"/>
                <w:szCs w:val="18"/>
              </w:rPr>
            </w:pPr>
            <w:r>
              <w:rPr>
                <w:rFonts w:ascii="宋体" w:hAnsi="宋体"/>
                <w:kern w:val="0"/>
                <w:sz w:val="18"/>
                <w:szCs w:val="18"/>
              </w:rPr>
              <w:t>侵入岩（12）</w:t>
            </w:r>
          </w:p>
        </w:tc>
        <w:tc>
          <w:tcPr>
            <w:tcW w:w="826" w:type="dxa"/>
            <w:vMerge w:val="restart"/>
            <w:vAlign w:val="center"/>
          </w:tcPr>
          <w:p w14:paraId="019D570A">
            <w:pPr>
              <w:widowControl/>
              <w:spacing w:line="240" w:lineRule="auto"/>
              <w:jc w:val="center"/>
              <w:textAlignment w:val="center"/>
              <w:rPr>
                <w:rFonts w:ascii="宋体" w:hAnsi="宋体"/>
                <w:sz w:val="18"/>
                <w:szCs w:val="18"/>
              </w:rPr>
            </w:pPr>
            <w:r>
              <w:rPr>
                <w:rFonts w:ascii="宋体" w:hAnsi="宋体"/>
                <w:kern w:val="0"/>
                <w:sz w:val="18"/>
                <w:szCs w:val="18"/>
              </w:rPr>
              <w:t>ηγK2</w:t>
            </w:r>
          </w:p>
        </w:tc>
        <w:tc>
          <w:tcPr>
            <w:tcW w:w="2116" w:type="dxa"/>
            <w:vMerge w:val="restart"/>
            <w:vAlign w:val="center"/>
          </w:tcPr>
          <w:p w14:paraId="4CFB9EBC">
            <w:pPr>
              <w:widowControl/>
              <w:spacing w:line="240" w:lineRule="auto"/>
              <w:jc w:val="center"/>
              <w:textAlignment w:val="center"/>
              <w:rPr>
                <w:rFonts w:ascii="宋体" w:hAnsi="宋体"/>
                <w:sz w:val="18"/>
                <w:szCs w:val="18"/>
              </w:rPr>
            </w:pPr>
            <w:r>
              <w:rPr>
                <w:rFonts w:ascii="宋体" w:hAnsi="宋体"/>
                <w:kern w:val="0"/>
                <w:sz w:val="18"/>
                <w:szCs w:val="18"/>
              </w:rPr>
              <w:t>（12-1）花岗岩</w:t>
            </w:r>
          </w:p>
        </w:tc>
        <w:tc>
          <w:tcPr>
            <w:tcW w:w="3076" w:type="dxa"/>
            <w:vAlign w:val="center"/>
          </w:tcPr>
          <w:p w14:paraId="058EACAA">
            <w:pPr>
              <w:widowControl/>
              <w:spacing w:line="240" w:lineRule="auto"/>
              <w:jc w:val="center"/>
              <w:textAlignment w:val="center"/>
              <w:rPr>
                <w:rFonts w:ascii="宋体" w:hAnsi="宋体"/>
                <w:sz w:val="18"/>
                <w:szCs w:val="18"/>
              </w:rPr>
            </w:pPr>
            <w:r>
              <w:rPr>
                <w:rFonts w:ascii="宋体" w:hAnsi="宋体"/>
                <w:kern w:val="0"/>
                <w:sz w:val="18"/>
                <w:szCs w:val="18"/>
              </w:rPr>
              <w:t>（12-1-1）强风化</w:t>
            </w:r>
          </w:p>
        </w:tc>
        <w:tc>
          <w:tcPr>
            <w:tcW w:w="1187" w:type="dxa"/>
            <w:vAlign w:val="center"/>
          </w:tcPr>
          <w:p w14:paraId="26E1A324">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635" r="635" b="1905"/>
                      <wp:docPr id="1529655037" name="矩形 16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B3477"/>
                              </a:solidFill>
                              <a:ln>
                                <a:noFill/>
                              </a:ln>
                            </wps:spPr>
                            <wps:bodyPr rot="0" vert="horz" wrap="square" lIns="91440" tIns="45720" rIns="91440" bIns="45720" anchor="ctr" anchorCtr="0" upright="1">
                              <a:noAutofit/>
                            </wps:bodyPr>
                          </wps:wsp>
                        </a:graphicData>
                      </a:graphic>
                    </wp:inline>
                  </w:drawing>
                </mc:Choice>
                <mc:Fallback>
                  <w:pict>
                    <v:rect id="矩形 165" o:spid="_x0000_s1026" o:spt="1" style="height:28.3pt;width:42.5pt;v-text-anchor:middle;" fillcolor="#FB3477" filled="t" stroked="f" coordsize="21600,21600" o:gfxdata="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L1q&#10;WNEAAAADAQAADwAAAAAAAAABACAAAAAiAAAAZHJzL2Rvd25yZXYueG1sUEsBAhQAFAAAAAgAh07i&#10;QF8I5DIpAgAAMgQAAA4AAAAAAAAAAQAgAAAAIA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39C11916">
            <w:pPr>
              <w:widowControl/>
              <w:spacing w:line="240" w:lineRule="auto"/>
              <w:jc w:val="center"/>
              <w:textAlignment w:val="center"/>
              <w:rPr>
                <w:rFonts w:ascii="宋体" w:hAnsi="宋体"/>
                <w:kern w:val="0"/>
                <w:sz w:val="18"/>
                <w:szCs w:val="18"/>
              </w:rPr>
            </w:pPr>
            <w:r>
              <w:rPr>
                <w:rFonts w:ascii="宋体" w:hAnsi="宋体"/>
                <w:sz w:val="18"/>
                <w:szCs w:val="18"/>
              </w:rPr>
              <w:t>251,52,119</w:t>
            </w:r>
          </w:p>
        </w:tc>
        <w:tc>
          <w:tcPr>
            <w:tcW w:w="1090" w:type="dxa"/>
            <w:vAlign w:val="center"/>
          </w:tcPr>
          <w:p w14:paraId="049E3AE9">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142" cstate="print"/>
                          <a:stretch>
                            <a:fillRect/>
                          </a:stretch>
                        </pic:blipFill>
                        <pic:spPr>
                          <a:xfrm>
                            <a:off x="0" y="0"/>
                            <a:ext cx="540000" cy="360000"/>
                          </a:xfrm>
                          <a:prstGeom prst="rect">
                            <a:avLst/>
                          </a:prstGeom>
                          <a:noFill/>
                          <a:ln>
                            <a:noFill/>
                          </a:ln>
                        </pic:spPr>
                      </pic:pic>
                    </a:graphicData>
                  </a:graphic>
                </wp:inline>
              </w:drawing>
            </w:r>
          </w:p>
        </w:tc>
      </w:tr>
      <w:tr w14:paraId="2D1255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7580DDCC">
            <w:pPr>
              <w:spacing w:line="240" w:lineRule="auto"/>
              <w:jc w:val="center"/>
              <w:rPr>
                <w:rFonts w:ascii="宋体" w:hAnsi="宋体"/>
                <w:sz w:val="18"/>
                <w:szCs w:val="18"/>
              </w:rPr>
            </w:pPr>
          </w:p>
        </w:tc>
        <w:tc>
          <w:tcPr>
            <w:tcW w:w="981" w:type="dxa"/>
            <w:vMerge w:val="continue"/>
            <w:vAlign w:val="center"/>
          </w:tcPr>
          <w:p w14:paraId="14DBE73A">
            <w:pPr>
              <w:spacing w:line="240" w:lineRule="auto"/>
              <w:jc w:val="center"/>
              <w:rPr>
                <w:rFonts w:ascii="宋体" w:hAnsi="宋体"/>
                <w:sz w:val="18"/>
                <w:szCs w:val="18"/>
              </w:rPr>
            </w:pPr>
          </w:p>
        </w:tc>
        <w:tc>
          <w:tcPr>
            <w:tcW w:w="961" w:type="dxa"/>
            <w:vMerge w:val="continue"/>
            <w:vAlign w:val="center"/>
          </w:tcPr>
          <w:p w14:paraId="11625F84">
            <w:pPr>
              <w:spacing w:line="240" w:lineRule="auto"/>
              <w:jc w:val="center"/>
              <w:rPr>
                <w:rFonts w:ascii="宋体" w:hAnsi="宋体"/>
                <w:sz w:val="18"/>
                <w:szCs w:val="18"/>
              </w:rPr>
            </w:pPr>
          </w:p>
        </w:tc>
        <w:tc>
          <w:tcPr>
            <w:tcW w:w="2215" w:type="dxa"/>
            <w:gridSpan w:val="2"/>
            <w:vMerge w:val="continue"/>
            <w:vAlign w:val="center"/>
          </w:tcPr>
          <w:p w14:paraId="7B01809A">
            <w:pPr>
              <w:spacing w:line="240" w:lineRule="auto"/>
              <w:jc w:val="center"/>
              <w:rPr>
                <w:rFonts w:ascii="宋体" w:hAnsi="宋体"/>
                <w:sz w:val="18"/>
                <w:szCs w:val="18"/>
              </w:rPr>
            </w:pPr>
          </w:p>
        </w:tc>
        <w:tc>
          <w:tcPr>
            <w:tcW w:w="826" w:type="dxa"/>
            <w:vMerge w:val="continue"/>
            <w:vAlign w:val="center"/>
          </w:tcPr>
          <w:p w14:paraId="6F46103A">
            <w:pPr>
              <w:spacing w:line="240" w:lineRule="auto"/>
              <w:jc w:val="center"/>
              <w:rPr>
                <w:rFonts w:ascii="宋体" w:hAnsi="宋体"/>
                <w:sz w:val="18"/>
                <w:szCs w:val="18"/>
              </w:rPr>
            </w:pPr>
          </w:p>
        </w:tc>
        <w:tc>
          <w:tcPr>
            <w:tcW w:w="2116" w:type="dxa"/>
            <w:vMerge w:val="continue"/>
            <w:vAlign w:val="center"/>
          </w:tcPr>
          <w:p w14:paraId="0D1CA131">
            <w:pPr>
              <w:spacing w:line="240" w:lineRule="auto"/>
              <w:jc w:val="center"/>
              <w:rPr>
                <w:rFonts w:ascii="宋体" w:hAnsi="宋体"/>
                <w:sz w:val="18"/>
                <w:szCs w:val="18"/>
              </w:rPr>
            </w:pPr>
          </w:p>
        </w:tc>
        <w:tc>
          <w:tcPr>
            <w:tcW w:w="3076" w:type="dxa"/>
            <w:vAlign w:val="center"/>
          </w:tcPr>
          <w:p w14:paraId="67ECF378">
            <w:pPr>
              <w:widowControl/>
              <w:spacing w:line="240" w:lineRule="auto"/>
              <w:jc w:val="center"/>
              <w:textAlignment w:val="center"/>
              <w:rPr>
                <w:rFonts w:ascii="宋体" w:hAnsi="宋体"/>
                <w:sz w:val="18"/>
                <w:szCs w:val="18"/>
              </w:rPr>
            </w:pPr>
            <w:r>
              <w:rPr>
                <w:rFonts w:ascii="宋体" w:hAnsi="宋体"/>
                <w:kern w:val="0"/>
                <w:sz w:val="18"/>
                <w:szCs w:val="18"/>
              </w:rPr>
              <w:t>（12-1-2）中风化</w:t>
            </w:r>
          </w:p>
        </w:tc>
        <w:tc>
          <w:tcPr>
            <w:tcW w:w="1187" w:type="dxa"/>
            <w:vAlign w:val="center"/>
          </w:tcPr>
          <w:p w14:paraId="08715B13">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810"/>
                      <wp:docPr id="1947914211" name="矩形 16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B3477"/>
                              </a:solidFill>
                              <a:ln>
                                <a:noFill/>
                              </a:ln>
                            </wps:spPr>
                            <wps:bodyPr rot="0" vert="horz" wrap="square" lIns="91440" tIns="45720" rIns="91440" bIns="45720" anchor="ctr" anchorCtr="0" upright="1">
                              <a:noAutofit/>
                            </wps:bodyPr>
                          </wps:wsp>
                        </a:graphicData>
                      </a:graphic>
                    </wp:inline>
                  </w:drawing>
                </mc:Choice>
                <mc:Fallback>
                  <w:pict>
                    <v:rect id="矩形 164" o:spid="_x0000_s1026" o:spt="1" style="height:28.3pt;width:42.5pt;v-text-anchor:middle;" fillcolor="#FB3477" filled="t" stroked="f" coordsize="21600,21600" o:gfxdata="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S9aljR&#10;AAAAAwEAAA8AAAAAAAAAAQAgAAAAIgAAAGRycy9kb3ducmV2LnhtbFBLAQIUABQAAAAIAIdO4kDu&#10;e/01JwIAADIEAAAOAAAAAAAAAAEAIAAAACABAABkcnMvZTJvRG9jLnhtbFBLBQYAAAAABgAGAFkB&#10;AAC5BQAAAAA=&#10;">
                      <v:fill on="t" focussize="0,0"/>
                      <v:stroke on="f"/>
                      <v:imagedata o:title=""/>
                      <o:lock v:ext="edit" aspectratio="f"/>
                      <w10:wrap type="none"/>
                      <w10:anchorlock/>
                    </v:rect>
                  </w:pict>
                </mc:Fallback>
              </mc:AlternateContent>
            </w:r>
          </w:p>
        </w:tc>
        <w:tc>
          <w:tcPr>
            <w:tcW w:w="1284" w:type="dxa"/>
            <w:vAlign w:val="center"/>
          </w:tcPr>
          <w:p w14:paraId="2B09B677">
            <w:pPr>
              <w:widowControl/>
              <w:spacing w:line="240" w:lineRule="auto"/>
              <w:jc w:val="center"/>
              <w:textAlignment w:val="center"/>
              <w:rPr>
                <w:rFonts w:ascii="宋体" w:hAnsi="宋体"/>
                <w:kern w:val="0"/>
                <w:sz w:val="18"/>
                <w:szCs w:val="18"/>
              </w:rPr>
            </w:pPr>
            <w:r>
              <w:rPr>
                <w:rFonts w:ascii="宋体" w:hAnsi="宋体"/>
                <w:sz w:val="18"/>
                <w:szCs w:val="18"/>
              </w:rPr>
              <w:t>251,52,119</w:t>
            </w:r>
          </w:p>
        </w:tc>
        <w:tc>
          <w:tcPr>
            <w:tcW w:w="1090" w:type="dxa"/>
            <w:vAlign w:val="center"/>
          </w:tcPr>
          <w:p w14:paraId="001DBD81">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14350" cy="359410"/>
                  <wp:effectExtent l="0" t="0" r="0" b="2540"/>
                  <wp:docPr id="5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27"/>
                          <pic:cNvPicPr>
                            <a:picLocks noChangeAspect="1"/>
                          </pic:cNvPicPr>
                        </pic:nvPicPr>
                        <pic:blipFill>
                          <a:blip r:embed="rId143" cstate="print"/>
                          <a:stretch>
                            <a:fillRect/>
                          </a:stretch>
                        </pic:blipFill>
                        <pic:spPr>
                          <a:xfrm>
                            <a:off x="0" y="0"/>
                            <a:ext cx="514800" cy="360000"/>
                          </a:xfrm>
                          <a:prstGeom prst="rect">
                            <a:avLst/>
                          </a:prstGeom>
                          <a:noFill/>
                          <a:ln>
                            <a:noFill/>
                          </a:ln>
                        </pic:spPr>
                      </pic:pic>
                    </a:graphicData>
                  </a:graphic>
                </wp:inline>
              </w:drawing>
            </w:r>
          </w:p>
        </w:tc>
      </w:tr>
      <w:tr w14:paraId="11D168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7689BFE">
            <w:pPr>
              <w:spacing w:line="240" w:lineRule="auto"/>
              <w:jc w:val="center"/>
              <w:rPr>
                <w:rFonts w:ascii="宋体" w:hAnsi="宋体"/>
                <w:sz w:val="18"/>
                <w:szCs w:val="18"/>
              </w:rPr>
            </w:pPr>
          </w:p>
        </w:tc>
        <w:tc>
          <w:tcPr>
            <w:tcW w:w="981" w:type="dxa"/>
            <w:vMerge w:val="continue"/>
            <w:vAlign w:val="center"/>
          </w:tcPr>
          <w:p w14:paraId="370CBB11">
            <w:pPr>
              <w:spacing w:line="240" w:lineRule="auto"/>
              <w:jc w:val="center"/>
              <w:rPr>
                <w:rFonts w:ascii="宋体" w:hAnsi="宋体"/>
                <w:sz w:val="18"/>
                <w:szCs w:val="18"/>
              </w:rPr>
            </w:pPr>
          </w:p>
        </w:tc>
        <w:tc>
          <w:tcPr>
            <w:tcW w:w="961" w:type="dxa"/>
            <w:vMerge w:val="continue"/>
            <w:vAlign w:val="center"/>
          </w:tcPr>
          <w:p w14:paraId="23EDA387">
            <w:pPr>
              <w:spacing w:line="240" w:lineRule="auto"/>
              <w:jc w:val="center"/>
              <w:rPr>
                <w:rFonts w:ascii="宋体" w:hAnsi="宋体"/>
                <w:sz w:val="18"/>
                <w:szCs w:val="18"/>
              </w:rPr>
            </w:pPr>
          </w:p>
        </w:tc>
        <w:tc>
          <w:tcPr>
            <w:tcW w:w="2215" w:type="dxa"/>
            <w:gridSpan w:val="2"/>
            <w:vMerge w:val="continue"/>
            <w:vAlign w:val="center"/>
          </w:tcPr>
          <w:p w14:paraId="02C01403">
            <w:pPr>
              <w:spacing w:line="240" w:lineRule="auto"/>
              <w:jc w:val="center"/>
              <w:rPr>
                <w:rFonts w:ascii="宋体" w:hAnsi="宋体"/>
                <w:sz w:val="18"/>
                <w:szCs w:val="18"/>
              </w:rPr>
            </w:pPr>
          </w:p>
        </w:tc>
        <w:tc>
          <w:tcPr>
            <w:tcW w:w="826" w:type="dxa"/>
            <w:vMerge w:val="continue"/>
            <w:vAlign w:val="center"/>
          </w:tcPr>
          <w:p w14:paraId="08A84A19">
            <w:pPr>
              <w:spacing w:line="240" w:lineRule="auto"/>
              <w:jc w:val="center"/>
              <w:rPr>
                <w:rFonts w:ascii="宋体" w:hAnsi="宋体"/>
                <w:sz w:val="18"/>
                <w:szCs w:val="18"/>
              </w:rPr>
            </w:pPr>
          </w:p>
        </w:tc>
        <w:tc>
          <w:tcPr>
            <w:tcW w:w="2116" w:type="dxa"/>
            <w:vMerge w:val="continue"/>
            <w:vAlign w:val="center"/>
          </w:tcPr>
          <w:p w14:paraId="39CDF323">
            <w:pPr>
              <w:spacing w:line="240" w:lineRule="auto"/>
              <w:jc w:val="center"/>
              <w:rPr>
                <w:rFonts w:ascii="宋体" w:hAnsi="宋体"/>
                <w:sz w:val="18"/>
                <w:szCs w:val="18"/>
              </w:rPr>
            </w:pPr>
          </w:p>
        </w:tc>
        <w:tc>
          <w:tcPr>
            <w:tcW w:w="3076" w:type="dxa"/>
            <w:vAlign w:val="center"/>
          </w:tcPr>
          <w:p w14:paraId="53882799">
            <w:pPr>
              <w:widowControl/>
              <w:spacing w:line="240" w:lineRule="auto"/>
              <w:jc w:val="center"/>
              <w:textAlignment w:val="center"/>
              <w:rPr>
                <w:rFonts w:ascii="宋体" w:hAnsi="宋体"/>
                <w:sz w:val="18"/>
                <w:szCs w:val="18"/>
              </w:rPr>
            </w:pPr>
            <w:r>
              <w:rPr>
                <w:rFonts w:ascii="宋体" w:hAnsi="宋体"/>
                <w:kern w:val="0"/>
                <w:sz w:val="18"/>
                <w:szCs w:val="18"/>
              </w:rPr>
              <w:t>（12-1-3）微风化</w:t>
            </w:r>
          </w:p>
        </w:tc>
        <w:tc>
          <w:tcPr>
            <w:tcW w:w="1187" w:type="dxa"/>
            <w:vAlign w:val="center"/>
          </w:tcPr>
          <w:p w14:paraId="6FF163D9">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2540"/>
                      <wp:docPr id="754870964" name="矩形 16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B3477"/>
                              </a:solidFill>
                              <a:ln>
                                <a:noFill/>
                              </a:ln>
                            </wps:spPr>
                            <wps:bodyPr rot="0" vert="horz" wrap="square" lIns="91440" tIns="45720" rIns="91440" bIns="45720" anchor="ctr" anchorCtr="0" upright="1">
                              <a:noAutofit/>
                            </wps:bodyPr>
                          </wps:wsp>
                        </a:graphicData>
                      </a:graphic>
                    </wp:inline>
                  </w:drawing>
                </mc:Choice>
                <mc:Fallback>
                  <w:pict>
                    <v:rect id="矩形 163" o:spid="_x0000_s1026" o:spt="1" style="height:28.3pt;width:42.5pt;v-text-anchor:middle;" fillcolor="#FB3477" filled="t" stroked="f" coordsize="21600,21600" o:gfxdata="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L1q&#10;WNEAAAADAQAADwAAAAAAAAABACAAAAAiAAAAZHJzL2Rvd25yZXYueG1sUEsBAhQAFAAAAAgAh07i&#10;QCTjH3IpAgAAMQQAAA4AAAAAAAAAAQAgAAAAIA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0446A17E">
            <w:pPr>
              <w:widowControl/>
              <w:spacing w:line="240" w:lineRule="auto"/>
              <w:jc w:val="center"/>
              <w:textAlignment w:val="center"/>
              <w:rPr>
                <w:rFonts w:ascii="宋体" w:hAnsi="宋体"/>
                <w:kern w:val="0"/>
                <w:sz w:val="18"/>
                <w:szCs w:val="18"/>
              </w:rPr>
            </w:pPr>
            <w:r>
              <w:rPr>
                <w:rFonts w:ascii="宋体" w:hAnsi="宋体"/>
                <w:sz w:val="18"/>
                <w:szCs w:val="18"/>
              </w:rPr>
              <w:t>251,52,119</w:t>
            </w:r>
          </w:p>
        </w:tc>
        <w:tc>
          <w:tcPr>
            <w:tcW w:w="1090" w:type="dxa"/>
            <w:vAlign w:val="center"/>
          </w:tcPr>
          <w:p w14:paraId="19541339">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14350" cy="359410"/>
                  <wp:effectExtent l="0" t="0" r="0" b="2540"/>
                  <wp:docPr id="5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27"/>
                          <pic:cNvPicPr>
                            <a:picLocks noChangeAspect="1"/>
                          </pic:cNvPicPr>
                        </pic:nvPicPr>
                        <pic:blipFill>
                          <a:blip r:embed="rId143" cstate="print"/>
                          <a:stretch>
                            <a:fillRect/>
                          </a:stretch>
                        </pic:blipFill>
                        <pic:spPr>
                          <a:xfrm>
                            <a:off x="0" y="0"/>
                            <a:ext cx="514800" cy="360000"/>
                          </a:xfrm>
                          <a:prstGeom prst="rect">
                            <a:avLst/>
                          </a:prstGeom>
                          <a:noFill/>
                          <a:ln>
                            <a:noFill/>
                          </a:ln>
                        </pic:spPr>
                      </pic:pic>
                    </a:graphicData>
                  </a:graphic>
                </wp:inline>
              </w:drawing>
            </w:r>
          </w:p>
        </w:tc>
      </w:tr>
      <w:tr w14:paraId="2DC0D7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B6CF315">
            <w:pPr>
              <w:spacing w:line="240" w:lineRule="auto"/>
              <w:jc w:val="center"/>
              <w:rPr>
                <w:rFonts w:ascii="宋体" w:hAnsi="宋体"/>
                <w:sz w:val="18"/>
                <w:szCs w:val="18"/>
              </w:rPr>
            </w:pPr>
          </w:p>
        </w:tc>
        <w:tc>
          <w:tcPr>
            <w:tcW w:w="981" w:type="dxa"/>
            <w:vMerge w:val="continue"/>
            <w:vAlign w:val="center"/>
          </w:tcPr>
          <w:p w14:paraId="121559D8">
            <w:pPr>
              <w:spacing w:line="240" w:lineRule="auto"/>
              <w:jc w:val="center"/>
              <w:rPr>
                <w:rFonts w:ascii="宋体" w:hAnsi="宋体"/>
                <w:sz w:val="18"/>
                <w:szCs w:val="18"/>
              </w:rPr>
            </w:pPr>
          </w:p>
        </w:tc>
        <w:tc>
          <w:tcPr>
            <w:tcW w:w="961" w:type="dxa"/>
            <w:vMerge w:val="continue"/>
            <w:vAlign w:val="center"/>
          </w:tcPr>
          <w:p w14:paraId="3D59928E">
            <w:pPr>
              <w:spacing w:line="240" w:lineRule="auto"/>
              <w:jc w:val="center"/>
              <w:rPr>
                <w:rFonts w:ascii="宋体" w:hAnsi="宋体"/>
                <w:sz w:val="18"/>
                <w:szCs w:val="18"/>
              </w:rPr>
            </w:pPr>
          </w:p>
        </w:tc>
        <w:tc>
          <w:tcPr>
            <w:tcW w:w="2215" w:type="dxa"/>
            <w:gridSpan w:val="2"/>
            <w:vMerge w:val="continue"/>
            <w:vAlign w:val="center"/>
          </w:tcPr>
          <w:p w14:paraId="55B4D415">
            <w:pPr>
              <w:spacing w:line="240" w:lineRule="auto"/>
              <w:jc w:val="center"/>
              <w:rPr>
                <w:rFonts w:ascii="宋体" w:hAnsi="宋体"/>
                <w:sz w:val="18"/>
                <w:szCs w:val="18"/>
              </w:rPr>
            </w:pPr>
          </w:p>
        </w:tc>
        <w:tc>
          <w:tcPr>
            <w:tcW w:w="826" w:type="dxa"/>
            <w:vMerge w:val="restart"/>
            <w:vAlign w:val="center"/>
          </w:tcPr>
          <w:p w14:paraId="4146258E">
            <w:pPr>
              <w:widowControl/>
              <w:spacing w:line="240" w:lineRule="auto"/>
              <w:jc w:val="center"/>
              <w:textAlignment w:val="center"/>
              <w:rPr>
                <w:rFonts w:ascii="宋体" w:hAnsi="宋体"/>
                <w:sz w:val="18"/>
                <w:szCs w:val="18"/>
              </w:rPr>
            </w:pPr>
            <w:r>
              <w:rPr>
                <w:rFonts w:ascii="宋体" w:hAnsi="宋体"/>
                <w:kern w:val="0"/>
                <w:sz w:val="18"/>
                <w:szCs w:val="18"/>
              </w:rPr>
              <w:t>ξψK</w:t>
            </w:r>
            <w:r>
              <w:rPr>
                <w:rFonts w:ascii="宋体" w:hAnsi="宋体"/>
                <w:kern w:val="0"/>
                <w:sz w:val="18"/>
                <w:szCs w:val="18"/>
                <w:vertAlign w:val="subscript"/>
              </w:rPr>
              <w:t>2</w:t>
            </w:r>
          </w:p>
        </w:tc>
        <w:tc>
          <w:tcPr>
            <w:tcW w:w="2116" w:type="dxa"/>
            <w:vMerge w:val="restart"/>
            <w:vAlign w:val="center"/>
          </w:tcPr>
          <w:p w14:paraId="32E10A22">
            <w:pPr>
              <w:widowControl/>
              <w:spacing w:line="240" w:lineRule="auto"/>
              <w:jc w:val="center"/>
              <w:textAlignment w:val="center"/>
              <w:rPr>
                <w:rFonts w:ascii="宋体" w:hAnsi="宋体"/>
                <w:sz w:val="18"/>
                <w:szCs w:val="18"/>
              </w:rPr>
            </w:pPr>
            <w:r>
              <w:rPr>
                <w:rFonts w:ascii="宋体" w:hAnsi="宋体"/>
                <w:kern w:val="0"/>
                <w:sz w:val="18"/>
                <w:szCs w:val="18"/>
              </w:rPr>
              <w:t>（12-2）正长岩</w:t>
            </w:r>
          </w:p>
        </w:tc>
        <w:tc>
          <w:tcPr>
            <w:tcW w:w="3076" w:type="dxa"/>
            <w:vAlign w:val="center"/>
          </w:tcPr>
          <w:p w14:paraId="61B3FA48">
            <w:pPr>
              <w:widowControl/>
              <w:spacing w:line="240" w:lineRule="auto"/>
              <w:jc w:val="center"/>
              <w:textAlignment w:val="center"/>
              <w:rPr>
                <w:rFonts w:ascii="宋体" w:hAnsi="宋体"/>
                <w:sz w:val="18"/>
                <w:szCs w:val="18"/>
              </w:rPr>
            </w:pPr>
            <w:r>
              <w:rPr>
                <w:rFonts w:ascii="宋体" w:hAnsi="宋体"/>
                <w:kern w:val="0"/>
                <w:sz w:val="18"/>
                <w:szCs w:val="18"/>
              </w:rPr>
              <w:t>（12-2-1）强风化</w:t>
            </w:r>
          </w:p>
        </w:tc>
        <w:tc>
          <w:tcPr>
            <w:tcW w:w="1187" w:type="dxa"/>
            <w:vAlign w:val="center"/>
          </w:tcPr>
          <w:p w14:paraId="39E6917A">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1270" r="635" b="1270"/>
                      <wp:docPr id="354603441" name="矩形 16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15B0E4"/>
                              </a:solidFill>
                              <a:ln>
                                <a:noFill/>
                              </a:ln>
                            </wps:spPr>
                            <wps:bodyPr rot="0" vert="horz" wrap="square" lIns="91440" tIns="45720" rIns="91440" bIns="45720" anchor="ctr" anchorCtr="0" upright="1">
                              <a:noAutofit/>
                            </wps:bodyPr>
                          </wps:wsp>
                        </a:graphicData>
                      </a:graphic>
                    </wp:inline>
                  </w:drawing>
                </mc:Choice>
                <mc:Fallback>
                  <w:pict>
                    <v:rect id="矩形 162" o:spid="_x0000_s1026" o:spt="1" style="height:28.3pt;width:42.5pt;v-text-anchor:middle;" fillcolor="#15B0E4" filled="t" stroked="f" coordsize="21600,21600" o:gfxdata="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pU+&#10;t9IAAAADAQAADwAAAAAAAAABACAAAAAiAAAAZHJzL2Rvd25yZXYueG1sUEsBAhQAFAAAAAgAh07i&#10;QL/HN38oAgAAMQQAAA4AAAAAAAAAAQAgAAAAIQ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12048E37">
            <w:pPr>
              <w:widowControl/>
              <w:spacing w:line="240" w:lineRule="auto"/>
              <w:jc w:val="center"/>
              <w:textAlignment w:val="center"/>
              <w:rPr>
                <w:rFonts w:ascii="宋体" w:hAnsi="宋体"/>
                <w:kern w:val="0"/>
                <w:sz w:val="18"/>
                <w:szCs w:val="18"/>
              </w:rPr>
            </w:pPr>
            <w:r>
              <w:rPr>
                <w:rFonts w:ascii="宋体" w:hAnsi="宋体"/>
                <w:sz w:val="18"/>
                <w:szCs w:val="18"/>
              </w:rPr>
              <w:t>21,176,228</w:t>
            </w:r>
          </w:p>
        </w:tc>
        <w:tc>
          <w:tcPr>
            <w:tcW w:w="1090" w:type="dxa"/>
            <w:vAlign w:val="center"/>
          </w:tcPr>
          <w:p w14:paraId="55B2E9A2">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14350" cy="359410"/>
                  <wp:effectExtent l="0" t="0" r="0" b="2540"/>
                  <wp:docPr id="52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40"/>
                          <pic:cNvPicPr>
                            <a:picLocks noChangeAspect="1"/>
                          </pic:cNvPicPr>
                        </pic:nvPicPr>
                        <pic:blipFill>
                          <a:blip r:embed="rId144" cstate="print"/>
                          <a:stretch>
                            <a:fillRect/>
                          </a:stretch>
                        </pic:blipFill>
                        <pic:spPr>
                          <a:xfrm>
                            <a:off x="0" y="0"/>
                            <a:ext cx="514800" cy="360000"/>
                          </a:xfrm>
                          <a:prstGeom prst="rect">
                            <a:avLst/>
                          </a:prstGeom>
                          <a:noFill/>
                          <a:ln>
                            <a:noFill/>
                          </a:ln>
                        </pic:spPr>
                      </pic:pic>
                    </a:graphicData>
                  </a:graphic>
                </wp:inline>
              </w:drawing>
            </w:r>
          </w:p>
        </w:tc>
      </w:tr>
      <w:tr w14:paraId="4FA9F2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46507EA">
            <w:pPr>
              <w:spacing w:line="240" w:lineRule="auto"/>
              <w:jc w:val="center"/>
              <w:rPr>
                <w:rFonts w:ascii="宋体" w:hAnsi="宋体"/>
                <w:sz w:val="18"/>
                <w:szCs w:val="18"/>
              </w:rPr>
            </w:pPr>
          </w:p>
        </w:tc>
        <w:tc>
          <w:tcPr>
            <w:tcW w:w="981" w:type="dxa"/>
            <w:vMerge w:val="continue"/>
            <w:vAlign w:val="center"/>
          </w:tcPr>
          <w:p w14:paraId="34A2F591">
            <w:pPr>
              <w:spacing w:line="240" w:lineRule="auto"/>
              <w:jc w:val="center"/>
              <w:rPr>
                <w:rFonts w:ascii="宋体" w:hAnsi="宋体"/>
                <w:sz w:val="18"/>
                <w:szCs w:val="18"/>
              </w:rPr>
            </w:pPr>
          </w:p>
        </w:tc>
        <w:tc>
          <w:tcPr>
            <w:tcW w:w="961" w:type="dxa"/>
            <w:vMerge w:val="continue"/>
            <w:vAlign w:val="center"/>
          </w:tcPr>
          <w:p w14:paraId="675374FE">
            <w:pPr>
              <w:spacing w:line="240" w:lineRule="auto"/>
              <w:jc w:val="center"/>
              <w:rPr>
                <w:rFonts w:ascii="宋体" w:hAnsi="宋体"/>
                <w:sz w:val="18"/>
                <w:szCs w:val="18"/>
              </w:rPr>
            </w:pPr>
          </w:p>
        </w:tc>
        <w:tc>
          <w:tcPr>
            <w:tcW w:w="2215" w:type="dxa"/>
            <w:gridSpan w:val="2"/>
            <w:vMerge w:val="continue"/>
            <w:vAlign w:val="center"/>
          </w:tcPr>
          <w:p w14:paraId="16D50F98">
            <w:pPr>
              <w:spacing w:line="240" w:lineRule="auto"/>
              <w:jc w:val="center"/>
              <w:rPr>
                <w:rFonts w:ascii="宋体" w:hAnsi="宋体"/>
                <w:sz w:val="18"/>
                <w:szCs w:val="18"/>
              </w:rPr>
            </w:pPr>
          </w:p>
        </w:tc>
        <w:tc>
          <w:tcPr>
            <w:tcW w:w="826" w:type="dxa"/>
            <w:vMerge w:val="continue"/>
            <w:vAlign w:val="center"/>
          </w:tcPr>
          <w:p w14:paraId="7F17B834">
            <w:pPr>
              <w:spacing w:line="240" w:lineRule="auto"/>
              <w:jc w:val="center"/>
              <w:rPr>
                <w:rFonts w:ascii="宋体" w:hAnsi="宋体"/>
                <w:sz w:val="18"/>
                <w:szCs w:val="18"/>
              </w:rPr>
            </w:pPr>
          </w:p>
        </w:tc>
        <w:tc>
          <w:tcPr>
            <w:tcW w:w="2116" w:type="dxa"/>
            <w:vMerge w:val="continue"/>
            <w:vAlign w:val="center"/>
          </w:tcPr>
          <w:p w14:paraId="630E5ED1">
            <w:pPr>
              <w:spacing w:line="240" w:lineRule="auto"/>
              <w:jc w:val="center"/>
              <w:rPr>
                <w:rFonts w:ascii="宋体" w:hAnsi="宋体"/>
                <w:sz w:val="18"/>
                <w:szCs w:val="18"/>
              </w:rPr>
            </w:pPr>
          </w:p>
        </w:tc>
        <w:tc>
          <w:tcPr>
            <w:tcW w:w="3076" w:type="dxa"/>
            <w:vAlign w:val="center"/>
          </w:tcPr>
          <w:p w14:paraId="58A5D63B">
            <w:pPr>
              <w:widowControl/>
              <w:spacing w:line="240" w:lineRule="auto"/>
              <w:jc w:val="center"/>
              <w:textAlignment w:val="center"/>
              <w:rPr>
                <w:rFonts w:ascii="宋体" w:hAnsi="宋体"/>
                <w:sz w:val="18"/>
                <w:szCs w:val="18"/>
              </w:rPr>
            </w:pPr>
            <w:r>
              <w:rPr>
                <w:rFonts w:ascii="宋体" w:hAnsi="宋体"/>
                <w:kern w:val="0"/>
                <w:sz w:val="18"/>
                <w:szCs w:val="18"/>
              </w:rPr>
              <w:t>（12-2-2）中风化</w:t>
            </w:r>
          </w:p>
        </w:tc>
        <w:tc>
          <w:tcPr>
            <w:tcW w:w="1187" w:type="dxa"/>
            <w:vAlign w:val="center"/>
          </w:tcPr>
          <w:p w14:paraId="63BF1081">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2540" r="635" b="0"/>
                      <wp:docPr id="363487906" name="矩形 16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15B0E4"/>
                              </a:solidFill>
                              <a:ln>
                                <a:noFill/>
                              </a:ln>
                            </wps:spPr>
                            <wps:bodyPr rot="0" vert="horz" wrap="square" lIns="91440" tIns="45720" rIns="91440" bIns="45720" anchor="ctr" anchorCtr="0" upright="1">
                              <a:noAutofit/>
                            </wps:bodyPr>
                          </wps:wsp>
                        </a:graphicData>
                      </a:graphic>
                    </wp:inline>
                  </w:drawing>
                </mc:Choice>
                <mc:Fallback>
                  <w:pict>
                    <v:rect id="矩形 161" o:spid="_x0000_s1026" o:spt="1" style="height:28.3pt;width:42.5pt;v-text-anchor:middle;" fillcolor="#15B0E4" filled="t" stroked="f" coordsize="21600,21600" o:gfxdata="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pU+&#10;t9IAAAADAQAADwAAAAAAAAABACAAAAAiAAAAZHJzL2Rvd25yZXYueG1sUEsBAhQAFAAAAAgAh07i&#10;QI8Nuo0oAgAAMQQAAA4AAAAAAAAAAQAgAAAAIQ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611F5FA6">
            <w:pPr>
              <w:widowControl/>
              <w:spacing w:line="240" w:lineRule="auto"/>
              <w:jc w:val="center"/>
              <w:textAlignment w:val="center"/>
              <w:rPr>
                <w:rFonts w:ascii="宋体" w:hAnsi="宋体"/>
                <w:kern w:val="0"/>
                <w:sz w:val="18"/>
                <w:szCs w:val="18"/>
              </w:rPr>
            </w:pPr>
            <w:r>
              <w:rPr>
                <w:rFonts w:ascii="宋体" w:hAnsi="宋体"/>
                <w:sz w:val="18"/>
                <w:szCs w:val="18"/>
              </w:rPr>
              <w:t>21,176,228</w:t>
            </w:r>
          </w:p>
        </w:tc>
        <w:tc>
          <w:tcPr>
            <w:tcW w:w="1090" w:type="dxa"/>
            <w:vAlign w:val="center"/>
          </w:tcPr>
          <w:p w14:paraId="44BF83BD">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14350" cy="359410"/>
                  <wp:effectExtent l="0" t="0" r="0" b="2540"/>
                  <wp:docPr id="52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40"/>
                          <pic:cNvPicPr>
                            <a:picLocks noChangeAspect="1"/>
                          </pic:cNvPicPr>
                        </pic:nvPicPr>
                        <pic:blipFill>
                          <a:blip r:embed="rId144" cstate="print"/>
                          <a:stretch>
                            <a:fillRect/>
                          </a:stretch>
                        </pic:blipFill>
                        <pic:spPr>
                          <a:xfrm>
                            <a:off x="0" y="0"/>
                            <a:ext cx="514800" cy="360000"/>
                          </a:xfrm>
                          <a:prstGeom prst="rect">
                            <a:avLst/>
                          </a:prstGeom>
                          <a:noFill/>
                          <a:ln>
                            <a:noFill/>
                          </a:ln>
                        </pic:spPr>
                      </pic:pic>
                    </a:graphicData>
                  </a:graphic>
                </wp:inline>
              </w:drawing>
            </w:r>
          </w:p>
        </w:tc>
      </w:tr>
      <w:tr w14:paraId="797BC4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5625FB81">
            <w:pPr>
              <w:spacing w:line="240" w:lineRule="auto"/>
              <w:jc w:val="center"/>
              <w:rPr>
                <w:rFonts w:ascii="宋体" w:hAnsi="宋体"/>
                <w:sz w:val="18"/>
                <w:szCs w:val="18"/>
              </w:rPr>
            </w:pPr>
          </w:p>
        </w:tc>
        <w:tc>
          <w:tcPr>
            <w:tcW w:w="981" w:type="dxa"/>
            <w:vMerge w:val="continue"/>
            <w:vAlign w:val="center"/>
          </w:tcPr>
          <w:p w14:paraId="46C82D48">
            <w:pPr>
              <w:spacing w:line="240" w:lineRule="auto"/>
              <w:jc w:val="center"/>
              <w:rPr>
                <w:rFonts w:ascii="宋体" w:hAnsi="宋体"/>
                <w:sz w:val="18"/>
                <w:szCs w:val="18"/>
              </w:rPr>
            </w:pPr>
          </w:p>
        </w:tc>
        <w:tc>
          <w:tcPr>
            <w:tcW w:w="961" w:type="dxa"/>
            <w:vMerge w:val="continue"/>
            <w:vAlign w:val="center"/>
          </w:tcPr>
          <w:p w14:paraId="39FC3174">
            <w:pPr>
              <w:spacing w:line="240" w:lineRule="auto"/>
              <w:jc w:val="center"/>
              <w:rPr>
                <w:rFonts w:ascii="宋体" w:hAnsi="宋体"/>
                <w:sz w:val="18"/>
                <w:szCs w:val="18"/>
              </w:rPr>
            </w:pPr>
          </w:p>
        </w:tc>
        <w:tc>
          <w:tcPr>
            <w:tcW w:w="2215" w:type="dxa"/>
            <w:gridSpan w:val="2"/>
            <w:vMerge w:val="continue"/>
            <w:vAlign w:val="center"/>
          </w:tcPr>
          <w:p w14:paraId="65FD19A7">
            <w:pPr>
              <w:spacing w:line="240" w:lineRule="auto"/>
              <w:jc w:val="center"/>
              <w:rPr>
                <w:rFonts w:ascii="宋体" w:hAnsi="宋体"/>
                <w:sz w:val="18"/>
                <w:szCs w:val="18"/>
              </w:rPr>
            </w:pPr>
          </w:p>
        </w:tc>
        <w:tc>
          <w:tcPr>
            <w:tcW w:w="826" w:type="dxa"/>
            <w:vMerge w:val="continue"/>
            <w:vAlign w:val="center"/>
          </w:tcPr>
          <w:p w14:paraId="1503EA8C">
            <w:pPr>
              <w:spacing w:line="240" w:lineRule="auto"/>
              <w:jc w:val="center"/>
              <w:rPr>
                <w:rFonts w:ascii="宋体" w:hAnsi="宋体"/>
                <w:sz w:val="18"/>
                <w:szCs w:val="18"/>
              </w:rPr>
            </w:pPr>
          </w:p>
        </w:tc>
        <w:tc>
          <w:tcPr>
            <w:tcW w:w="2116" w:type="dxa"/>
            <w:vMerge w:val="continue"/>
            <w:vAlign w:val="center"/>
          </w:tcPr>
          <w:p w14:paraId="3786BAD5">
            <w:pPr>
              <w:spacing w:line="240" w:lineRule="auto"/>
              <w:jc w:val="center"/>
              <w:rPr>
                <w:rFonts w:ascii="宋体" w:hAnsi="宋体"/>
                <w:sz w:val="18"/>
                <w:szCs w:val="18"/>
              </w:rPr>
            </w:pPr>
          </w:p>
        </w:tc>
        <w:tc>
          <w:tcPr>
            <w:tcW w:w="3076" w:type="dxa"/>
            <w:vAlign w:val="center"/>
          </w:tcPr>
          <w:p w14:paraId="2F9D38F8">
            <w:pPr>
              <w:widowControl/>
              <w:spacing w:line="240" w:lineRule="auto"/>
              <w:jc w:val="center"/>
              <w:textAlignment w:val="center"/>
              <w:rPr>
                <w:rFonts w:ascii="宋体" w:hAnsi="宋体"/>
                <w:sz w:val="18"/>
                <w:szCs w:val="18"/>
              </w:rPr>
            </w:pPr>
            <w:r>
              <w:rPr>
                <w:rFonts w:ascii="宋体" w:hAnsi="宋体"/>
                <w:kern w:val="0"/>
                <w:sz w:val="18"/>
                <w:szCs w:val="18"/>
              </w:rPr>
              <w:t>（12-2-3）微风化</w:t>
            </w:r>
          </w:p>
        </w:tc>
        <w:tc>
          <w:tcPr>
            <w:tcW w:w="1187" w:type="dxa"/>
            <w:vAlign w:val="center"/>
          </w:tcPr>
          <w:p w14:paraId="1410DB51">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3810" r="635" b="0"/>
                      <wp:docPr id="1898198857" name="矩形 16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15B0E4"/>
                              </a:solidFill>
                              <a:ln>
                                <a:noFill/>
                              </a:ln>
                            </wps:spPr>
                            <wps:bodyPr rot="0" vert="horz" wrap="square" lIns="91440" tIns="45720" rIns="91440" bIns="45720" anchor="ctr" anchorCtr="0" upright="1">
                              <a:noAutofit/>
                            </wps:bodyPr>
                          </wps:wsp>
                        </a:graphicData>
                      </a:graphic>
                    </wp:inline>
                  </w:drawing>
                </mc:Choice>
                <mc:Fallback>
                  <w:pict>
                    <v:rect id="矩形 160" o:spid="_x0000_s1026" o:spt="1" style="height:28.3pt;width:42.5pt;v-text-anchor:middle;" fillcolor="#15B0E4" filled="t" stroked="f" coordsize="21600,21600" o:gfxdata="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qV&#10;PrfSAAAAAwEAAA8AAAAAAAAAAQAgAAAAIgAAAGRycy9kb3ducmV2LnhtbFBLAQIUABQAAAAIAIdO&#10;4kCSJLvUKQIAADIEAAAOAAAAAAAAAAEAIAAAACE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3D837A60">
            <w:pPr>
              <w:widowControl/>
              <w:spacing w:line="240" w:lineRule="auto"/>
              <w:jc w:val="center"/>
              <w:textAlignment w:val="center"/>
              <w:rPr>
                <w:rFonts w:ascii="宋体" w:hAnsi="宋体"/>
                <w:kern w:val="0"/>
                <w:sz w:val="18"/>
                <w:szCs w:val="18"/>
              </w:rPr>
            </w:pPr>
            <w:r>
              <w:rPr>
                <w:rFonts w:ascii="宋体" w:hAnsi="宋体"/>
                <w:sz w:val="18"/>
                <w:szCs w:val="18"/>
              </w:rPr>
              <w:t>21,176,228</w:t>
            </w:r>
          </w:p>
        </w:tc>
        <w:tc>
          <w:tcPr>
            <w:tcW w:w="1090" w:type="dxa"/>
            <w:vAlign w:val="center"/>
          </w:tcPr>
          <w:p w14:paraId="028AC1EC">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14350" cy="359410"/>
                  <wp:effectExtent l="0" t="0" r="0" b="2540"/>
                  <wp:docPr id="52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40"/>
                          <pic:cNvPicPr>
                            <a:picLocks noChangeAspect="1"/>
                          </pic:cNvPicPr>
                        </pic:nvPicPr>
                        <pic:blipFill>
                          <a:blip r:embed="rId144" cstate="print"/>
                          <a:stretch>
                            <a:fillRect/>
                          </a:stretch>
                        </pic:blipFill>
                        <pic:spPr>
                          <a:xfrm>
                            <a:off x="0" y="0"/>
                            <a:ext cx="514800" cy="360000"/>
                          </a:xfrm>
                          <a:prstGeom prst="rect">
                            <a:avLst/>
                          </a:prstGeom>
                          <a:noFill/>
                          <a:ln>
                            <a:noFill/>
                          </a:ln>
                        </pic:spPr>
                      </pic:pic>
                    </a:graphicData>
                  </a:graphic>
                </wp:inline>
              </w:drawing>
            </w:r>
          </w:p>
        </w:tc>
      </w:tr>
      <w:tr w14:paraId="4A6653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782FB390">
            <w:pPr>
              <w:spacing w:line="240" w:lineRule="auto"/>
              <w:jc w:val="center"/>
              <w:rPr>
                <w:rFonts w:ascii="宋体" w:hAnsi="宋体"/>
                <w:sz w:val="18"/>
                <w:szCs w:val="18"/>
              </w:rPr>
            </w:pPr>
          </w:p>
        </w:tc>
        <w:tc>
          <w:tcPr>
            <w:tcW w:w="981" w:type="dxa"/>
            <w:vMerge w:val="continue"/>
            <w:vAlign w:val="center"/>
          </w:tcPr>
          <w:p w14:paraId="41D94286">
            <w:pPr>
              <w:spacing w:line="240" w:lineRule="auto"/>
              <w:jc w:val="center"/>
              <w:rPr>
                <w:rFonts w:ascii="宋体" w:hAnsi="宋体"/>
                <w:sz w:val="18"/>
                <w:szCs w:val="18"/>
              </w:rPr>
            </w:pPr>
          </w:p>
        </w:tc>
        <w:tc>
          <w:tcPr>
            <w:tcW w:w="961" w:type="dxa"/>
            <w:vMerge w:val="continue"/>
            <w:vAlign w:val="center"/>
          </w:tcPr>
          <w:p w14:paraId="1FBB8F6A">
            <w:pPr>
              <w:spacing w:line="240" w:lineRule="auto"/>
              <w:jc w:val="center"/>
              <w:rPr>
                <w:rFonts w:ascii="宋体" w:hAnsi="宋体"/>
                <w:sz w:val="18"/>
                <w:szCs w:val="18"/>
              </w:rPr>
            </w:pPr>
          </w:p>
        </w:tc>
        <w:tc>
          <w:tcPr>
            <w:tcW w:w="2215" w:type="dxa"/>
            <w:gridSpan w:val="2"/>
            <w:vMerge w:val="continue"/>
            <w:vAlign w:val="center"/>
          </w:tcPr>
          <w:p w14:paraId="36FCDD20">
            <w:pPr>
              <w:spacing w:line="240" w:lineRule="auto"/>
              <w:jc w:val="center"/>
              <w:rPr>
                <w:rFonts w:ascii="宋体" w:hAnsi="宋体"/>
                <w:sz w:val="18"/>
                <w:szCs w:val="18"/>
              </w:rPr>
            </w:pPr>
          </w:p>
        </w:tc>
        <w:tc>
          <w:tcPr>
            <w:tcW w:w="826" w:type="dxa"/>
            <w:vMerge w:val="restart"/>
            <w:vAlign w:val="center"/>
          </w:tcPr>
          <w:p w14:paraId="1C36544F">
            <w:pPr>
              <w:widowControl/>
              <w:spacing w:line="240" w:lineRule="auto"/>
              <w:jc w:val="center"/>
              <w:textAlignment w:val="center"/>
              <w:rPr>
                <w:rFonts w:ascii="宋体" w:hAnsi="宋体"/>
                <w:sz w:val="18"/>
                <w:szCs w:val="18"/>
              </w:rPr>
            </w:pPr>
            <w:r>
              <w:rPr>
                <w:rFonts w:ascii="宋体" w:hAnsi="宋体"/>
                <w:kern w:val="0"/>
                <w:sz w:val="18"/>
                <w:szCs w:val="18"/>
              </w:rPr>
              <w:t>ηοK</w:t>
            </w:r>
            <w:r>
              <w:rPr>
                <w:rFonts w:ascii="宋体" w:hAnsi="宋体"/>
                <w:kern w:val="0"/>
                <w:sz w:val="18"/>
                <w:szCs w:val="18"/>
                <w:vertAlign w:val="subscript"/>
              </w:rPr>
              <w:t>2</w:t>
            </w:r>
          </w:p>
        </w:tc>
        <w:tc>
          <w:tcPr>
            <w:tcW w:w="2116" w:type="dxa"/>
            <w:vMerge w:val="restart"/>
            <w:vAlign w:val="center"/>
          </w:tcPr>
          <w:p w14:paraId="542F6633">
            <w:pPr>
              <w:widowControl/>
              <w:spacing w:line="240" w:lineRule="auto"/>
              <w:jc w:val="center"/>
              <w:textAlignment w:val="center"/>
              <w:rPr>
                <w:rFonts w:ascii="宋体" w:hAnsi="宋体"/>
                <w:sz w:val="18"/>
                <w:szCs w:val="18"/>
              </w:rPr>
            </w:pPr>
            <w:r>
              <w:rPr>
                <w:rFonts w:ascii="宋体" w:hAnsi="宋体"/>
                <w:kern w:val="0"/>
                <w:sz w:val="18"/>
                <w:szCs w:val="18"/>
              </w:rPr>
              <w:t>（12-3）二长岩</w:t>
            </w:r>
          </w:p>
        </w:tc>
        <w:tc>
          <w:tcPr>
            <w:tcW w:w="3076" w:type="dxa"/>
            <w:vAlign w:val="center"/>
          </w:tcPr>
          <w:p w14:paraId="0A38DEBF">
            <w:pPr>
              <w:widowControl/>
              <w:spacing w:line="240" w:lineRule="auto"/>
              <w:jc w:val="center"/>
              <w:textAlignment w:val="center"/>
              <w:rPr>
                <w:rFonts w:ascii="宋体" w:hAnsi="宋体"/>
                <w:sz w:val="18"/>
                <w:szCs w:val="18"/>
              </w:rPr>
            </w:pPr>
            <w:r>
              <w:rPr>
                <w:rFonts w:ascii="宋体" w:hAnsi="宋体"/>
                <w:kern w:val="0"/>
                <w:sz w:val="18"/>
                <w:szCs w:val="18"/>
              </w:rPr>
              <w:t>（12-3-1）强风化</w:t>
            </w:r>
          </w:p>
        </w:tc>
        <w:tc>
          <w:tcPr>
            <w:tcW w:w="1187" w:type="dxa"/>
            <w:vAlign w:val="center"/>
          </w:tcPr>
          <w:p w14:paraId="01AFAC14">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795518012" name="矩形 15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15B0E4"/>
                              </a:solidFill>
                              <a:ln>
                                <a:noFill/>
                              </a:ln>
                            </wps:spPr>
                            <wps:bodyPr rot="0" vert="horz" wrap="square" lIns="91440" tIns="45720" rIns="91440" bIns="45720" anchor="ctr" anchorCtr="0" upright="1">
                              <a:noAutofit/>
                            </wps:bodyPr>
                          </wps:wsp>
                        </a:graphicData>
                      </a:graphic>
                    </wp:inline>
                  </w:drawing>
                </mc:Choice>
                <mc:Fallback>
                  <w:pict>
                    <v:rect id="矩形 159" o:spid="_x0000_s1026" o:spt="1" style="height:28.3pt;width:42.5pt;v-text-anchor:middle;" fillcolor="#15B0E4" filled="t" stroked="f" coordsize="21600,21600" o:gfxdata="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pU+&#10;t9IAAAADAQAADwAAAAAAAAABACAAAAAiAAAAZHJzL2Rvd25yZXYueG1sUEsBAhQAFAAAAAgAh07i&#10;QBm1s6woAgAAMQQAAA4AAAAAAAAAAQAgAAAAIQ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48D82F8E">
            <w:pPr>
              <w:widowControl/>
              <w:spacing w:line="240" w:lineRule="auto"/>
              <w:jc w:val="center"/>
              <w:textAlignment w:val="center"/>
              <w:rPr>
                <w:rFonts w:ascii="宋体" w:hAnsi="宋体"/>
                <w:kern w:val="0"/>
                <w:sz w:val="18"/>
                <w:szCs w:val="18"/>
              </w:rPr>
            </w:pPr>
            <w:r>
              <w:rPr>
                <w:rFonts w:ascii="宋体" w:hAnsi="宋体"/>
                <w:sz w:val="18"/>
                <w:szCs w:val="18"/>
              </w:rPr>
              <w:t>21,176,228</w:t>
            </w:r>
          </w:p>
        </w:tc>
        <w:tc>
          <w:tcPr>
            <w:tcW w:w="1090" w:type="dxa"/>
            <w:vAlign w:val="center"/>
          </w:tcPr>
          <w:p w14:paraId="33780C97">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18160" cy="359410"/>
                  <wp:effectExtent l="0" t="0" r="15240" b="2540"/>
                  <wp:docPr id="26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41"/>
                          <pic:cNvPicPr>
                            <a:picLocks noChangeAspect="1"/>
                          </pic:cNvPicPr>
                        </pic:nvPicPr>
                        <pic:blipFill>
                          <a:blip r:embed="rId145" cstate="print"/>
                          <a:stretch>
                            <a:fillRect/>
                          </a:stretch>
                        </pic:blipFill>
                        <pic:spPr>
                          <a:xfrm>
                            <a:off x="0" y="0"/>
                            <a:ext cx="518400" cy="360000"/>
                          </a:xfrm>
                          <a:prstGeom prst="rect">
                            <a:avLst/>
                          </a:prstGeom>
                          <a:noFill/>
                          <a:ln>
                            <a:noFill/>
                          </a:ln>
                        </pic:spPr>
                      </pic:pic>
                    </a:graphicData>
                  </a:graphic>
                </wp:inline>
              </w:drawing>
            </w:r>
          </w:p>
        </w:tc>
      </w:tr>
      <w:tr w14:paraId="1C973C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7B3B956">
            <w:pPr>
              <w:spacing w:line="240" w:lineRule="auto"/>
              <w:jc w:val="center"/>
              <w:rPr>
                <w:rFonts w:ascii="宋体" w:hAnsi="宋体"/>
                <w:sz w:val="18"/>
                <w:szCs w:val="18"/>
              </w:rPr>
            </w:pPr>
          </w:p>
        </w:tc>
        <w:tc>
          <w:tcPr>
            <w:tcW w:w="981" w:type="dxa"/>
            <w:vMerge w:val="continue"/>
            <w:vAlign w:val="center"/>
          </w:tcPr>
          <w:p w14:paraId="3E18D2CF">
            <w:pPr>
              <w:spacing w:line="240" w:lineRule="auto"/>
              <w:jc w:val="center"/>
              <w:rPr>
                <w:rFonts w:ascii="宋体" w:hAnsi="宋体"/>
                <w:sz w:val="18"/>
                <w:szCs w:val="18"/>
              </w:rPr>
            </w:pPr>
          </w:p>
        </w:tc>
        <w:tc>
          <w:tcPr>
            <w:tcW w:w="961" w:type="dxa"/>
            <w:vMerge w:val="continue"/>
            <w:vAlign w:val="center"/>
          </w:tcPr>
          <w:p w14:paraId="3D818B23">
            <w:pPr>
              <w:spacing w:line="240" w:lineRule="auto"/>
              <w:jc w:val="center"/>
              <w:rPr>
                <w:rFonts w:ascii="宋体" w:hAnsi="宋体"/>
                <w:sz w:val="18"/>
                <w:szCs w:val="18"/>
              </w:rPr>
            </w:pPr>
          </w:p>
        </w:tc>
        <w:tc>
          <w:tcPr>
            <w:tcW w:w="2215" w:type="dxa"/>
            <w:gridSpan w:val="2"/>
            <w:vMerge w:val="continue"/>
            <w:vAlign w:val="center"/>
          </w:tcPr>
          <w:p w14:paraId="4BA24D61">
            <w:pPr>
              <w:spacing w:line="240" w:lineRule="auto"/>
              <w:jc w:val="center"/>
              <w:rPr>
                <w:rFonts w:ascii="宋体" w:hAnsi="宋体"/>
                <w:sz w:val="18"/>
                <w:szCs w:val="18"/>
              </w:rPr>
            </w:pPr>
          </w:p>
        </w:tc>
        <w:tc>
          <w:tcPr>
            <w:tcW w:w="826" w:type="dxa"/>
            <w:vMerge w:val="continue"/>
            <w:vAlign w:val="center"/>
          </w:tcPr>
          <w:p w14:paraId="03A2A95B">
            <w:pPr>
              <w:spacing w:line="240" w:lineRule="auto"/>
              <w:jc w:val="center"/>
              <w:rPr>
                <w:rFonts w:ascii="宋体" w:hAnsi="宋体"/>
                <w:sz w:val="18"/>
                <w:szCs w:val="18"/>
              </w:rPr>
            </w:pPr>
          </w:p>
        </w:tc>
        <w:tc>
          <w:tcPr>
            <w:tcW w:w="2116" w:type="dxa"/>
            <w:vMerge w:val="continue"/>
            <w:vAlign w:val="center"/>
          </w:tcPr>
          <w:p w14:paraId="3F37748B">
            <w:pPr>
              <w:spacing w:line="240" w:lineRule="auto"/>
              <w:jc w:val="center"/>
              <w:rPr>
                <w:rFonts w:ascii="宋体" w:hAnsi="宋体"/>
                <w:sz w:val="18"/>
                <w:szCs w:val="18"/>
              </w:rPr>
            </w:pPr>
          </w:p>
        </w:tc>
        <w:tc>
          <w:tcPr>
            <w:tcW w:w="3076" w:type="dxa"/>
            <w:vAlign w:val="center"/>
          </w:tcPr>
          <w:p w14:paraId="7DD4F48F">
            <w:pPr>
              <w:widowControl/>
              <w:spacing w:line="240" w:lineRule="auto"/>
              <w:jc w:val="center"/>
              <w:textAlignment w:val="center"/>
              <w:rPr>
                <w:rFonts w:ascii="宋体" w:hAnsi="宋体"/>
                <w:sz w:val="18"/>
                <w:szCs w:val="18"/>
              </w:rPr>
            </w:pPr>
            <w:r>
              <w:rPr>
                <w:rFonts w:ascii="宋体" w:hAnsi="宋体"/>
                <w:kern w:val="0"/>
                <w:sz w:val="18"/>
                <w:szCs w:val="18"/>
              </w:rPr>
              <w:t>（12-3-2）中风化</w:t>
            </w:r>
          </w:p>
        </w:tc>
        <w:tc>
          <w:tcPr>
            <w:tcW w:w="1187" w:type="dxa"/>
            <w:vAlign w:val="center"/>
          </w:tcPr>
          <w:p w14:paraId="2AD36898">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307054511" name="矩形 15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15B0E4"/>
                              </a:solidFill>
                              <a:ln>
                                <a:noFill/>
                              </a:ln>
                            </wps:spPr>
                            <wps:bodyPr rot="0" vert="horz" wrap="square" lIns="91440" tIns="45720" rIns="91440" bIns="45720" anchor="ctr" anchorCtr="0" upright="1">
                              <a:noAutofit/>
                            </wps:bodyPr>
                          </wps:wsp>
                        </a:graphicData>
                      </a:graphic>
                    </wp:inline>
                  </w:drawing>
                </mc:Choice>
                <mc:Fallback>
                  <w:pict>
                    <v:rect id="矩形 158" o:spid="_x0000_s1026" o:spt="1" style="height:28.3pt;width:42.5pt;v-text-anchor:middle;" fillcolor="#15B0E4" filled="t" stroked="f" coordsize="21600,21600" o:gfxdata="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pU+&#10;t9IAAAADAQAADwAAAAAAAAABACAAAAAiAAAAZHJzL2Rvd25yZXYueG1sUEsBAhQAFAAAAAgAh07i&#10;QDNxBcUoAgAAMQQAAA4AAAAAAAAAAQAgAAAAIQ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09FDDC09">
            <w:pPr>
              <w:widowControl/>
              <w:spacing w:line="240" w:lineRule="auto"/>
              <w:jc w:val="center"/>
              <w:textAlignment w:val="center"/>
              <w:rPr>
                <w:rFonts w:ascii="宋体" w:hAnsi="宋体"/>
                <w:kern w:val="0"/>
                <w:sz w:val="18"/>
                <w:szCs w:val="18"/>
              </w:rPr>
            </w:pPr>
            <w:r>
              <w:rPr>
                <w:rFonts w:ascii="宋体" w:hAnsi="宋体"/>
                <w:sz w:val="18"/>
                <w:szCs w:val="18"/>
              </w:rPr>
              <w:t>21,176,228</w:t>
            </w:r>
          </w:p>
        </w:tc>
        <w:tc>
          <w:tcPr>
            <w:tcW w:w="1090" w:type="dxa"/>
            <w:vAlign w:val="center"/>
          </w:tcPr>
          <w:p w14:paraId="48B4503D">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18160" cy="359410"/>
                  <wp:effectExtent l="0" t="0" r="15240" b="2540"/>
                  <wp:docPr id="53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41"/>
                          <pic:cNvPicPr>
                            <a:picLocks noChangeAspect="1"/>
                          </pic:cNvPicPr>
                        </pic:nvPicPr>
                        <pic:blipFill>
                          <a:blip r:embed="rId145" cstate="print"/>
                          <a:stretch>
                            <a:fillRect/>
                          </a:stretch>
                        </pic:blipFill>
                        <pic:spPr>
                          <a:xfrm>
                            <a:off x="0" y="0"/>
                            <a:ext cx="518400" cy="360000"/>
                          </a:xfrm>
                          <a:prstGeom prst="rect">
                            <a:avLst/>
                          </a:prstGeom>
                          <a:noFill/>
                          <a:ln>
                            <a:noFill/>
                          </a:ln>
                        </pic:spPr>
                      </pic:pic>
                    </a:graphicData>
                  </a:graphic>
                </wp:inline>
              </w:drawing>
            </w:r>
          </w:p>
        </w:tc>
      </w:tr>
      <w:tr w14:paraId="351B5F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F8F7CA6">
            <w:pPr>
              <w:spacing w:line="240" w:lineRule="auto"/>
              <w:jc w:val="center"/>
              <w:rPr>
                <w:rFonts w:ascii="宋体" w:hAnsi="宋体"/>
                <w:sz w:val="18"/>
                <w:szCs w:val="18"/>
              </w:rPr>
            </w:pPr>
          </w:p>
        </w:tc>
        <w:tc>
          <w:tcPr>
            <w:tcW w:w="981" w:type="dxa"/>
            <w:vMerge w:val="continue"/>
            <w:vAlign w:val="center"/>
          </w:tcPr>
          <w:p w14:paraId="17DFBE24">
            <w:pPr>
              <w:spacing w:line="240" w:lineRule="auto"/>
              <w:jc w:val="center"/>
              <w:rPr>
                <w:rFonts w:ascii="宋体" w:hAnsi="宋体"/>
                <w:sz w:val="18"/>
                <w:szCs w:val="18"/>
              </w:rPr>
            </w:pPr>
          </w:p>
        </w:tc>
        <w:tc>
          <w:tcPr>
            <w:tcW w:w="961" w:type="dxa"/>
            <w:vMerge w:val="continue"/>
            <w:vAlign w:val="center"/>
          </w:tcPr>
          <w:p w14:paraId="5B24B7BB">
            <w:pPr>
              <w:spacing w:line="240" w:lineRule="auto"/>
              <w:jc w:val="center"/>
              <w:rPr>
                <w:rFonts w:ascii="宋体" w:hAnsi="宋体"/>
                <w:sz w:val="18"/>
                <w:szCs w:val="18"/>
              </w:rPr>
            </w:pPr>
          </w:p>
        </w:tc>
        <w:tc>
          <w:tcPr>
            <w:tcW w:w="2215" w:type="dxa"/>
            <w:gridSpan w:val="2"/>
            <w:vMerge w:val="continue"/>
            <w:vAlign w:val="center"/>
          </w:tcPr>
          <w:p w14:paraId="61B69E8D">
            <w:pPr>
              <w:spacing w:line="240" w:lineRule="auto"/>
              <w:jc w:val="center"/>
              <w:rPr>
                <w:rFonts w:ascii="宋体" w:hAnsi="宋体"/>
                <w:sz w:val="18"/>
                <w:szCs w:val="18"/>
              </w:rPr>
            </w:pPr>
          </w:p>
        </w:tc>
        <w:tc>
          <w:tcPr>
            <w:tcW w:w="826" w:type="dxa"/>
            <w:vMerge w:val="continue"/>
            <w:vAlign w:val="center"/>
          </w:tcPr>
          <w:p w14:paraId="30AAF093">
            <w:pPr>
              <w:spacing w:line="240" w:lineRule="auto"/>
              <w:jc w:val="center"/>
              <w:rPr>
                <w:rFonts w:ascii="宋体" w:hAnsi="宋体"/>
                <w:sz w:val="18"/>
                <w:szCs w:val="18"/>
              </w:rPr>
            </w:pPr>
          </w:p>
        </w:tc>
        <w:tc>
          <w:tcPr>
            <w:tcW w:w="2116" w:type="dxa"/>
            <w:vMerge w:val="continue"/>
            <w:vAlign w:val="center"/>
          </w:tcPr>
          <w:p w14:paraId="69643FB4">
            <w:pPr>
              <w:spacing w:line="240" w:lineRule="auto"/>
              <w:jc w:val="center"/>
              <w:rPr>
                <w:rFonts w:ascii="宋体" w:hAnsi="宋体"/>
                <w:sz w:val="18"/>
                <w:szCs w:val="18"/>
              </w:rPr>
            </w:pPr>
          </w:p>
        </w:tc>
        <w:tc>
          <w:tcPr>
            <w:tcW w:w="3076" w:type="dxa"/>
            <w:vAlign w:val="center"/>
          </w:tcPr>
          <w:p w14:paraId="79451294">
            <w:pPr>
              <w:widowControl/>
              <w:spacing w:line="240" w:lineRule="auto"/>
              <w:jc w:val="center"/>
              <w:textAlignment w:val="center"/>
              <w:rPr>
                <w:rFonts w:ascii="宋体" w:hAnsi="宋体"/>
                <w:sz w:val="18"/>
                <w:szCs w:val="18"/>
              </w:rPr>
            </w:pPr>
            <w:r>
              <w:rPr>
                <w:rFonts w:ascii="宋体" w:hAnsi="宋体"/>
                <w:kern w:val="0"/>
                <w:sz w:val="18"/>
                <w:szCs w:val="18"/>
              </w:rPr>
              <w:t>（12-3-3）微风化</w:t>
            </w:r>
          </w:p>
        </w:tc>
        <w:tc>
          <w:tcPr>
            <w:tcW w:w="1187" w:type="dxa"/>
            <w:vAlign w:val="center"/>
          </w:tcPr>
          <w:p w14:paraId="40EA9EE3">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4445"/>
                      <wp:docPr id="1321564170" name="矩形 15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15B0E4"/>
                              </a:solidFill>
                              <a:ln>
                                <a:noFill/>
                              </a:ln>
                            </wps:spPr>
                            <wps:bodyPr rot="0" vert="horz" wrap="square" lIns="91440" tIns="45720" rIns="91440" bIns="45720" anchor="ctr" anchorCtr="0" upright="1">
                              <a:noAutofit/>
                            </wps:bodyPr>
                          </wps:wsp>
                        </a:graphicData>
                      </a:graphic>
                    </wp:inline>
                  </w:drawing>
                </mc:Choice>
                <mc:Fallback>
                  <w:pict>
                    <v:rect id="矩形 157" o:spid="_x0000_s1026" o:spt="1" style="height:28.3pt;width:42.5pt;v-text-anchor:middle;" fillcolor="#15B0E4" filled="t" stroked="f" coordsize="21600,21600" o:gfxdata="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pU+&#10;t9IAAAADAQAADwAAAAAAAAABACAAAAAiAAAAZHJzL2Rvd25yZXYueG1sUEsBAhQAFAAAAAgAh07i&#10;QHuddIMoAgAAMgQAAA4AAAAAAAAAAQAgAAAAIQ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641EB565">
            <w:pPr>
              <w:widowControl/>
              <w:spacing w:line="240" w:lineRule="auto"/>
              <w:jc w:val="center"/>
              <w:textAlignment w:val="center"/>
              <w:rPr>
                <w:rFonts w:ascii="宋体" w:hAnsi="宋体"/>
                <w:kern w:val="0"/>
                <w:sz w:val="18"/>
                <w:szCs w:val="18"/>
              </w:rPr>
            </w:pPr>
            <w:r>
              <w:rPr>
                <w:rFonts w:ascii="宋体" w:hAnsi="宋体"/>
                <w:sz w:val="18"/>
                <w:szCs w:val="18"/>
              </w:rPr>
              <w:t>21,176,228</w:t>
            </w:r>
          </w:p>
        </w:tc>
        <w:tc>
          <w:tcPr>
            <w:tcW w:w="1090" w:type="dxa"/>
            <w:vAlign w:val="center"/>
          </w:tcPr>
          <w:p w14:paraId="2DF20395">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18160" cy="359410"/>
                  <wp:effectExtent l="0" t="0" r="15240" b="2540"/>
                  <wp:docPr id="53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41"/>
                          <pic:cNvPicPr>
                            <a:picLocks noChangeAspect="1"/>
                          </pic:cNvPicPr>
                        </pic:nvPicPr>
                        <pic:blipFill>
                          <a:blip r:embed="rId145" cstate="print"/>
                          <a:stretch>
                            <a:fillRect/>
                          </a:stretch>
                        </pic:blipFill>
                        <pic:spPr>
                          <a:xfrm>
                            <a:off x="0" y="0"/>
                            <a:ext cx="518400" cy="360000"/>
                          </a:xfrm>
                          <a:prstGeom prst="rect">
                            <a:avLst/>
                          </a:prstGeom>
                          <a:noFill/>
                          <a:ln>
                            <a:noFill/>
                          </a:ln>
                        </pic:spPr>
                      </pic:pic>
                    </a:graphicData>
                  </a:graphic>
                </wp:inline>
              </w:drawing>
            </w:r>
          </w:p>
        </w:tc>
      </w:tr>
      <w:tr w14:paraId="3B8D2F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53F5CE7">
            <w:pPr>
              <w:spacing w:line="240" w:lineRule="auto"/>
              <w:jc w:val="center"/>
              <w:rPr>
                <w:rFonts w:ascii="宋体" w:hAnsi="宋体"/>
                <w:sz w:val="18"/>
                <w:szCs w:val="18"/>
              </w:rPr>
            </w:pPr>
          </w:p>
        </w:tc>
        <w:tc>
          <w:tcPr>
            <w:tcW w:w="981" w:type="dxa"/>
            <w:vAlign w:val="center"/>
          </w:tcPr>
          <w:p w14:paraId="0C6053CA">
            <w:pPr>
              <w:widowControl/>
              <w:spacing w:line="240" w:lineRule="auto"/>
              <w:jc w:val="center"/>
              <w:textAlignment w:val="center"/>
              <w:rPr>
                <w:rFonts w:ascii="宋体" w:hAnsi="宋体"/>
                <w:sz w:val="18"/>
                <w:szCs w:val="18"/>
              </w:rPr>
            </w:pPr>
            <w:r>
              <w:rPr>
                <w:rFonts w:ascii="宋体" w:hAnsi="宋体"/>
                <w:kern w:val="0"/>
                <w:sz w:val="18"/>
                <w:szCs w:val="18"/>
              </w:rPr>
              <w:t>侏罗系J</w:t>
            </w:r>
          </w:p>
        </w:tc>
        <w:tc>
          <w:tcPr>
            <w:tcW w:w="961" w:type="dxa"/>
            <w:vAlign w:val="center"/>
          </w:tcPr>
          <w:p w14:paraId="49A16524">
            <w:pPr>
              <w:widowControl/>
              <w:spacing w:line="240" w:lineRule="auto"/>
              <w:jc w:val="center"/>
              <w:textAlignment w:val="center"/>
              <w:rPr>
                <w:rFonts w:ascii="宋体" w:hAnsi="宋体"/>
                <w:sz w:val="18"/>
                <w:szCs w:val="18"/>
              </w:rPr>
            </w:pPr>
            <w:r>
              <w:rPr>
                <w:rFonts w:ascii="宋体" w:hAnsi="宋体"/>
                <w:kern w:val="0"/>
                <w:sz w:val="18"/>
                <w:szCs w:val="18"/>
              </w:rPr>
              <w:t>下统</w:t>
            </w:r>
          </w:p>
        </w:tc>
        <w:tc>
          <w:tcPr>
            <w:tcW w:w="2215" w:type="dxa"/>
            <w:gridSpan w:val="2"/>
            <w:vMerge w:val="restart"/>
            <w:vAlign w:val="center"/>
          </w:tcPr>
          <w:p w14:paraId="7C0E3BC0">
            <w:pPr>
              <w:widowControl/>
              <w:spacing w:line="240" w:lineRule="auto"/>
              <w:jc w:val="center"/>
              <w:textAlignment w:val="center"/>
              <w:rPr>
                <w:rFonts w:ascii="宋体" w:hAnsi="宋体"/>
                <w:sz w:val="18"/>
                <w:szCs w:val="18"/>
              </w:rPr>
            </w:pPr>
            <w:r>
              <w:rPr>
                <w:rFonts w:ascii="宋体" w:hAnsi="宋体"/>
                <w:kern w:val="0"/>
                <w:sz w:val="18"/>
                <w:szCs w:val="18"/>
              </w:rPr>
              <w:t>王龙滩组（13）</w:t>
            </w:r>
          </w:p>
        </w:tc>
        <w:tc>
          <w:tcPr>
            <w:tcW w:w="826" w:type="dxa"/>
            <w:vMerge w:val="restart"/>
            <w:vAlign w:val="center"/>
          </w:tcPr>
          <w:p w14:paraId="526D0937">
            <w:pPr>
              <w:widowControl/>
              <w:spacing w:line="240" w:lineRule="auto"/>
              <w:jc w:val="center"/>
              <w:textAlignment w:val="center"/>
              <w:rPr>
                <w:rFonts w:ascii="宋体" w:hAnsi="宋体"/>
                <w:sz w:val="18"/>
                <w:szCs w:val="18"/>
              </w:rPr>
            </w:pPr>
            <w:r>
              <w:rPr>
                <w:rFonts w:ascii="宋体" w:hAnsi="宋体"/>
                <w:kern w:val="0"/>
                <w:sz w:val="18"/>
                <w:szCs w:val="18"/>
              </w:rPr>
              <w:t>T</w:t>
            </w:r>
            <w:r>
              <w:rPr>
                <w:rFonts w:ascii="宋体" w:hAnsi="宋体"/>
                <w:kern w:val="0"/>
                <w:sz w:val="18"/>
                <w:szCs w:val="18"/>
                <w:vertAlign w:val="subscript"/>
              </w:rPr>
              <w:t>3</w:t>
            </w:r>
            <w:r>
              <w:rPr>
                <w:rFonts w:ascii="宋体" w:hAnsi="宋体"/>
                <w:kern w:val="0"/>
                <w:sz w:val="18"/>
                <w:szCs w:val="18"/>
              </w:rPr>
              <w:t>-J</w:t>
            </w:r>
            <w:r>
              <w:rPr>
                <w:rFonts w:ascii="宋体" w:hAnsi="宋体"/>
                <w:kern w:val="0"/>
                <w:sz w:val="18"/>
                <w:szCs w:val="18"/>
                <w:vertAlign w:val="subscript"/>
              </w:rPr>
              <w:t>1</w:t>
            </w:r>
            <w:r>
              <w:rPr>
                <w:rFonts w:ascii="宋体" w:hAnsi="宋体"/>
                <w:i/>
                <w:iCs/>
                <w:kern w:val="0"/>
                <w:sz w:val="18"/>
                <w:szCs w:val="18"/>
              </w:rPr>
              <w:t>w</w:t>
            </w:r>
          </w:p>
        </w:tc>
        <w:tc>
          <w:tcPr>
            <w:tcW w:w="2116" w:type="dxa"/>
            <w:vMerge w:val="restart"/>
            <w:vAlign w:val="center"/>
          </w:tcPr>
          <w:p w14:paraId="7A28C2D0">
            <w:pPr>
              <w:widowControl/>
              <w:spacing w:line="240" w:lineRule="auto"/>
              <w:jc w:val="center"/>
              <w:textAlignment w:val="center"/>
              <w:rPr>
                <w:rFonts w:ascii="宋体" w:hAnsi="宋体"/>
                <w:sz w:val="18"/>
                <w:szCs w:val="18"/>
              </w:rPr>
            </w:pPr>
            <w:r>
              <w:rPr>
                <w:rFonts w:ascii="宋体" w:hAnsi="宋体"/>
                <w:kern w:val="0"/>
                <w:sz w:val="18"/>
                <w:szCs w:val="18"/>
              </w:rPr>
              <w:t>（13-1）砂岩</w:t>
            </w:r>
          </w:p>
        </w:tc>
        <w:tc>
          <w:tcPr>
            <w:tcW w:w="3076" w:type="dxa"/>
            <w:vAlign w:val="center"/>
          </w:tcPr>
          <w:p w14:paraId="4BC4945D">
            <w:pPr>
              <w:widowControl/>
              <w:spacing w:line="240" w:lineRule="auto"/>
              <w:jc w:val="center"/>
              <w:textAlignment w:val="center"/>
              <w:rPr>
                <w:rFonts w:ascii="宋体" w:hAnsi="宋体"/>
                <w:sz w:val="18"/>
                <w:szCs w:val="18"/>
              </w:rPr>
            </w:pPr>
            <w:r>
              <w:rPr>
                <w:rFonts w:ascii="宋体" w:hAnsi="宋体"/>
                <w:kern w:val="0"/>
                <w:sz w:val="18"/>
                <w:szCs w:val="18"/>
              </w:rPr>
              <w:t>（13-1-1）强风化</w:t>
            </w:r>
          </w:p>
        </w:tc>
        <w:tc>
          <w:tcPr>
            <w:tcW w:w="1187" w:type="dxa"/>
            <w:vAlign w:val="center"/>
          </w:tcPr>
          <w:p w14:paraId="5F6C06C8">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175"/>
                      <wp:docPr id="2030421570" name="矩形 15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BCFF"/>
                              </a:solidFill>
                              <a:ln>
                                <a:noFill/>
                              </a:ln>
                            </wps:spPr>
                            <wps:bodyPr rot="0" vert="horz" wrap="square" lIns="91440" tIns="45720" rIns="91440" bIns="45720" anchor="ctr" anchorCtr="0" upright="1">
                              <a:noAutofit/>
                            </wps:bodyPr>
                          </wps:wsp>
                        </a:graphicData>
                      </a:graphic>
                    </wp:inline>
                  </w:drawing>
                </mc:Choice>
                <mc:Fallback>
                  <w:pict>
                    <v:rect id="矩形 156" o:spid="_x0000_s1026" o:spt="1" style="height:28.3pt;width:42.5pt;v-text-anchor:middle;" fillcolor="#FFBCFF" filled="t" stroked="f" coordsize="21600,21600" o:gfxdata="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0S6a0wAAAAMBAAAPAAAAAAAAAAEAIAAAACIAAABkcnMvZG93bnJldi54bWxQSwECFAAUAAAACACH&#10;TuJA+aIM4SkCAAAyBAAADgAAAAAAAAABACAAAAAi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372F35A2">
            <w:pPr>
              <w:widowControl/>
              <w:spacing w:line="240" w:lineRule="auto"/>
              <w:jc w:val="center"/>
              <w:textAlignment w:val="center"/>
              <w:rPr>
                <w:rFonts w:ascii="宋体" w:hAnsi="宋体"/>
                <w:kern w:val="0"/>
                <w:sz w:val="18"/>
                <w:szCs w:val="18"/>
              </w:rPr>
            </w:pPr>
            <w:r>
              <w:rPr>
                <w:rFonts w:ascii="宋体" w:hAnsi="宋体"/>
                <w:sz w:val="18"/>
                <w:szCs w:val="18"/>
              </w:rPr>
              <w:t>255,188,255</w:t>
            </w:r>
          </w:p>
        </w:tc>
        <w:tc>
          <w:tcPr>
            <w:tcW w:w="1090" w:type="dxa"/>
            <w:vAlign w:val="center"/>
          </w:tcPr>
          <w:p w14:paraId="33C09A72">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137"/>
                          <a:stretch>
                            <a:fillRect/>
                          </a:stretch>
                        </pic:blipFill>
                        <pic:spPr>
                          <a:xfrm>
                            <a:off x="0" y="0"/>
                            <a:ext cx="540000" cy="360000"/>
                          </a:xfrm>
                          <a:prstGeom prst="rect">
                            <a:avLst/>
                          </a:prstGeom>
                          <a:noFill/>
                          <a:ln>
                            <a:noFill/>
                          </a:ln>
                        </pic:spPr>
                      </pic:pic>
                    </a:graphicData>
                  </a:graphic>
                </wp:inline>
              </w:drawing>
            </w:r>
          </w:p>
        </w:tc>
      </w:tr>
      <w:tr w14:paraId="632A0C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6330B30F">
            <w:pPr>
              <w:spacing w:line="240" w:lineRule="auto"/>
              <w:jc w:val="center"/>
              <w:rPr>
                <w:rFonts w:ascii="宋体" w:hAnsi="宋体"/>
                <w:sz w:val="18"/>
                <w:szCs w:val="18"/>
              </w:rPr>
            </w:pPr>
          </w:p>
        </w:tc>
        <w:tc>
          <w:tcPr>
            <w:tcW w:w="981" w:type="dxa"/>
            <w:vMerge w:val="restart"/>
            <w:vAlign w:val="center"/>
          </w:tcPr>
          <w:p w14:paraId="5B1E6668">
            <w:pPr>
              <w:widowControl/>
              <w:spacing w:line="240" w:lineRule="auto"/>
              <w:jc w:val="center"/>
              <w:textAlignment w:val="center"/>
              <w:rPr>
                <w:rFonts w:ascii="宋体" w:hAnsi="宋体"/>
                <w:sz w:val="18"/>
                <w:szCs w:val="18"/>
              </w:rPr>
            </w:pPr>
            <w:r>
              <w:rPr>
                <w:rFonts w:ascii="宋体" w:hAnsi="宋体"/>
                <w:kern w:val="0"/>
                <w:sz w:val="18"/>
                <w:szCs w:val="18"/>
              </w:rPr>
              <w:t>三叠系T</w:t>
            </w:r>
          </w:p>
        </w:tc>
        <w:tc>
          <w:tcPr>
            <w:tcW w:w="961" w:type="dxa"/>
            <w:vMerge w:val="restart"/>
            <w:vAlign w:val="center"/>
          </w:tcPr>
          <w:p w14:paraId="34118E11">
            <w:pPr>
              <w:widowControl/>
              <w:spacing w:line="240" w:lineRule="auto"/>
              <w:jc w:val="center"/>
              <w:textAlignment w:val="center"/>
              <w:rPr>
                <w:rFonts w:ascii="宋体" w:hAnsi="宋体"/>
                <w:sz w:val="18"/>
                <w:szCs w:val="18"/>
              </w:rPr>
            </w:pPr>
            <w:r>
              <w:rPr>
                <w:rFonts w:ascii="宋体" w:hAnsi="宋体"/>
                <w:kern w:val="0"/>
                <w:sz w:val="18"/>
                <w:szCs w:val="18"/>
              </w:rPr>
              <w:t>上统</w:t>
            </w:r>
          </w:p>
        </w:tc>
        <w:tc>
          <w:tcPr>
            <w:tcW w:w="2215" w:type="dxa"/>
            <w:gridSpan w:val="2"/>
            <w:vMerge w:val="continue"/>
            <w:vAlign w:val="center"/>
          </w:tcPr>
          <w:p w14:paraId="562ADDF6">
            <w:pPr>
              <w:spacing w:line="240" w:lineRule="auto"/>
              <w:jc w:val="center"/>
              <w:rPr>
                <w:rFonts w:ascii="宋体" w:hAnsi="宋体"/>
                <w:sz w:val="18"/>
                <w:szCs w:val="18"/>
              </w:rPr>
            </w:pPr>
          </w:p>
        </w:tc>
        <w:tc>
          <w:tcPr>
            <w:tcW w:w="826" w:type="dxa"/>
            <w:vMerge w:val="continue"/>
            <w:vAlign w:val="center"/>
          </w:tcPr>
          <w:p w14:paraId="42CDE41F">
            <w:pPr>
              <w:spacing w:line="240" w:lineRule="auto"/>
              <w:jc w:val="center"/>
              <w:rPr>
                <w:rFonts w:ascii="宋体" w:hAnsi="宋体"/>
                <w:sz w:val="18"/>
                <w:szCs w:val="18"/>
              </w:rPr>
            </w:pPr>
          </w:p>
        </w:tc>
        <w:tc>
          <w:tcPr>
            <w:tcW w:w="2116" w:type="dxa"/>
            <w:vMerge w:val="continue"/>
            <w:vAlign w:val="center"/>
          </w:tcPr>
          <w:p w14:paraId="7284BAF8">
            <w:pPr>
              <w:spacing w:line="240" w:lineRule="auto"/>
              <w:jc w:val="center"/>
              <w:rPr>
                <w:rFonts w:ascii="宋体" w:hAnsi="宋体"/>
                <w:sz w:val="18"/>
                <w:szCs w:val="18"/>
              </w:rPr>
            </w:pPr>
          </w:p>
        </w:tc>
        <w:tc>
          <w:tcPr>
            <w:tcW w:w="3076" w:type="dxa"/>
            <w:vAlign w:val="center"/>
          </w:tcPr>
          <w:p w14:paraId="1D77BCD0">
            <w:pPr>
              <w:widowControl/>
              <w:spacing w:line="240" w:lineRule="auto"/>
              <w:jc w:val="center"/>
              <w:textAlignment w:val="center"/>
              <w:rPr>
                <w:rFonts w:ascii="宋体" w:hAnsi="宋体"/>
                <w:kern w:val="0"/>
                <w:sz w:val="18"/>
                <w:szCs w:val="18"/>
              </w:rPr>
            </w:pPr>
            <w:r>
              <w:rPr>
                <w:rFonts w:ascii="宋体" w:hAnsi="宋体"/>
                <w:kern w:val="0"/>
                <w:sz w:val="18"/>
                <w:szCs w:val="18"/>
              </w:rPr>
              <w:t>（13-1-2）中风化</w:t>
            </w:r>
          </w:p>
        </w:tc>
        <w:tc>
          <w:tcPr>
            <w:tcW w:w="1187" w:type="dxa"/>
            <w:vAlign w:val="center"/>
          </w:tcPr>
          <w:p w14:paraId="2F3840C8">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635" r="635" b="1905"/>
                      <wp:docPr id="124917174" name="矩形 15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BCFF"/>
                              </a:solidFill>
                              <a:ln>
                                <a:noFill/>
                              </a:ln>
                            </wps:spPr>
                            <wps:bodyPr rot="0" vert="horz" wrap="square" lIns="91440" tIns="45720" rIns="91440" bIns="45720" anchor="ctr" anchorCtr="0" upright="1">
                              <a:noAutofit/>
                            </wps:bodyPr>
                          </wps:wsp>
                        </a:graphicData>
                      </a:graphic>
                    </wp:inline>
                  </w:drawing>
                </mc:Choice>
                <mc:Fallback>
                  <w:pict>
                    <v:rect id="矩形 155" o:spid="_x0000_s1026" o:spt="1" style="height:28.3pt;width:42.5pt;v-text-anchor:middle;" fillcolor="#FFBCFF" filled="t" stroked="f" coordsize="21600,21600" o:gfxdata="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rR&#10;LprTAAAAAwEAAA8AAAAAAAAAAQAgAAAAIgAAAGRycy9kb3ducmV2LnhtbFBLAQIUABQAAAAIAIdO&#10;4kAHM3mDKAIAADE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45ACE6CF">
            <w:pPr>
              <w:widowControl/>
              <w:spacing w:line="240" w:lineRule="auto"/>
              <w:jc w:val="center"/>
              <w:textAlignment w:val="center"/>
              <w:rPr>
                <w:rFonts w:ascii="宋体" w:hAnsi="宋体"/>
                <w:kern w:val="0"/>
                <w:sz w:val="18"/>
                <w:szCs w:val="18"/>
              </w:rPr>
            </w:pPr>
            <w:r>
              <w:rPr>
                <w:rFonts w:ascii="宋体" w:hAnsi="宋体"/>
                <w:sz w:val="18"/>
                <w:szCs w:val="18"/>
              </w:rPr>
              <w:t>255,188,255</w:t>
            </w:r>
          </w:p>
        </w:tc>
        <w:tc>
          <w:tcPr>
            <w:tcW w:w="1090" w:type="dxa"/>
            <w:vAlign w:val="center"/>
          </w:tcPr>
          <w:p w14:paraId="55434CFC">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18"/>
                          <pic:cNvPicPr>
                            <a:picLocks noChangeAspect="1"/>
                          </pic:cNvPicPr>
                        </pic:nvPicPr>
                        <pic:blipFill>
                          <a:blip r:embed="rId137"/>
                          <a:stretch>
                            <a:fillRect/>
                          </a:stretch>
                        </pic:blipFill>
                        <pic:spPr>
                          <a:xfrm>
                            <a:off x="0" y="0"/>
                            <a:ext cx="540000" cy="360000"/>
                          </a:xfrm>
                          <a:prstGeom prst="rect">
                            <a:avLst/>
                          </a:prstGeom>
                          <a:noFill/>
                          <a:ln>
                            <a:noFill/>
                          </a:ln>
                        </pic:spPr>
                      </pic:pic>
                    </a:graphicData>
                  </a:graphic>
                </wp:inline>
              </w:drawing>
            </w:r>
          </w:p>
        </w:tc>
      </w:tr>
      <w:tr w14:paraId="2CD9373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A0C5438">
            <w:pPr>
              <w:spacing w:line="240" w:lineRule="auto"/>
              <w:jc w:val="center"/>
              <w:rPr>
                <w:rFonts w:ascii="宋体" w:hAnsi="宋体"/>
                <w:sz w:val="18"/>
                <w:szCs w:val="18"/>
              </w:rPr>
            </w:pPr>
          </w:p>
        </w:tc>
        <w:tc>
          <w:tcPr>
            <w:tcW w:w="981" w:type="dxa"/>
            <w:vMerge w:val="continue"/>
            <w:vAlign w:val="center"/>
          </w:tcPr>
          <w:p w14:paraId="647CF6EB">
            <w:pPr>
              <w:spacing w:line="240" w:lineRule="auto"/>
              <w:jc w:val="center"/>
              <w:rPr>
                <w:rFonts w:ascii="宋体" w:hAnsi="宋体"/>
                <w:sz w:val="18"/>
                <w:szCs w:val="18"/>
              </w:rPr>
            </w:pPr>
          </w:p>
        </w:tc>
        <w:tc>
          <w:tcPr>
            <w:tcW w:w="961" w:type="dxa"/>
            <w:vMerge w:val="continue"/>
            <w:vAlign w:val="center"/>
          </w:tcPr>
          <w:p w14:paraId="059E82FD">
            <w:pPr>
              <w:spacing w:line="240" w:lineRule="auto"/>
              <w:jc w:val="center"/>
              <w:rPr>
                <w:rFonts w:ascii="宋体" w:hAnsi="宋体"/>
                <w:sz w:val="18"/>
                <w:szCs w:val="18"/>
              </w:rPr>
            </w:pPr>
          </w:p>
        </w:tc>
        <w:tc>
          <w:tcPr>
            <w:tcW w:w="2215" w:type="dxa"/>
            <w:gridSpan w:val="2"/>
            <w:vMerge w:val="continue"/>
            <w:vAlign w:val="center"/>
          </w:tcPr>
          <w:p w14:paraId="78138A51">
            <w:pPr>
              <w:spacing w:line="240" w:lineRule="auto"/>
              <w:jc w:val="center"/>
              <w:rPr>
                <w:rFonts w:ascii="宋体" w:hAnsi="宋体"/>
                <w:sz w:val="18"/>
                <w:szCs w:val="18"/>
              </w:rPr>
            </w:pPr>
          </w:p>
        </w:tc>
        <w:tc>
          <w:tcPr>
            <w:tcW w:w="826" w:type="dxa"/>
            <w:vMerge w:val="continue"/>
            <w:vAlign w:val="center"/>
          </w:tcPr>
          <w:p w14:paraId="183A3C3E">
            <w:pPr>
              <w:spacing w:line="240" w:lineRule="auto"/>
              <w:jc w:val="center"/>
              <w:rPr>
                <w:rFonts w:ascii="宋体" w:hAnsi="宋体"/>
                <w:sz w:val="18"/>
                <w:szCs w:val="18"/>
              </w:rPr>
            </w:pPr>
          </w:p>
        </w:tc>
        <w:tc>
          <w:tcPr>
            <w:tcW w:w="2116" w:type="dxa"/>
            <w:vMerge w:val="continue"/>
            <w:vAlign w:val="center"/>
          </w:tcPr>
          <w:p w14:paraId="3B189CAC">
            <w:pPr>
              <w:spacing w:line="240" w:lineRule="auto"/>
              <w:jc w:val="center"/>
              <w:rPr>
                <w:rFonts w:ascii="宋体" w:hAnsi="宋体"/>
                <w:sz w:val="18"/>
                <w:szCs w:val="18"/>
              </w:rPr>
            </w:pPr>
          </w:p>
        </w:tc>
        <w:tc>
          <w:tcPr>
            <w:tcW w:w="3076" w:type="dxa"/>
            <w:vAlign w:val="center"/>
          </w:tcPr>
          <w:p w14:paraId="411BF87F">
            <w:pPr>
              <w:widowControl/>
              <w:spacing w:line="240" w:lineRule="auto"/>
              <w:jc w:val="center"/>
              <w:textAlignment w:val="center"/>
              <w:rPr>
                <w:rFonts w:ascii="宋体" w:hAnsi="宋体"/>
                <w:kern w:val="0"/>
                <w:sz w:val="18"/>
                <w:szCs w:val="18"/>
              </w:rPr>
            </w:pPr>
            <w:r>
              <w:rPr>
                <w:rFonts w:ascii="宋体" w:hAnsi="宋体"/>
                <w:kern w:val="0"/>
                <w:sz w:val="18"/>
                <w:szCs w:val="18"/>
              </w:rPr>
              <w:t>（13-1-3）微风化</w:t>
            </w:r>
          </w:p>
        </w:tc>
        <w:tc>
          <w:tcPr>
            <w:tcW w:w="1187" w:type="dxa"/>
            <w:vAlign w:val="center"/>
          </w:tcPr>
          <w:p w14:paraId="10999626">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810"/>
                      <wp:docPr id="992712216" name="矩形 15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BCFF"/>
                              </a:solidFill>
                              <a:ln>
                                <a:noFill/>
                              </a:ln>
                            </wps:spPr>
                            <wps:bodyPr rot="0" vert="horz" wrap="square" lIns="91440" tIns="45720" rIns="91440" bIns="45720" anchor="ctr" anchorCtr="0" upright="1">
                              <a:noAutofit/>
                            </wps:bodyPr>
                          </wps:wsp>
                        </a:graphicData>
                      </a:graphic>
                    </wp:inline>
                  </w:drawing>
                </mc:Choice>
                <mc:Fallback>
                  <w:pict>
                    <v:rect id="矩形 154" o:spid="_x0000_s1026" o:spt="1" style="height:28.3pt;width:42.5pt;v-text-anchor:middle;" fillcolor="#FFBCFF" filled="t" stroked="f" coordsize="21600,21600" o:gfxdata="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rR&#10;LprTAAAAAwEAAA8AAAAAAAAAAQAgAAAAIgAAAGRycy9kb3ducmV2LnhtbFBLAQIUABQAAAAIAIdO&#10;4kBQT7vDKAIAADE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10349A2C">
            <w:pPr>
              <w:widowControl/>
              <w:spacing w:line="240" w:lineRule="auto"/>
              <w:jc w:val="center"/>
              <w:textAlignment w:val="center"/>
              <w:rPr>
                <w:rFonts w:ascii="宋体" w:hAnsi="宋体"/>
                <w:kern w:val="0"/>
                <w:sz w:val="18"/>
                <w:szCs w:val="18"/>
              </w:rPr>
            </w:pPr>
            <w:r>
              <w:rPr>
                <w:rFonts w:ascii="宋体" w:hAnsi="宋体"/>
                <w:sz w:val="18"/>
                <w:szCs w:val="18"/>
              </w:rPr>
              <w:t>255,188,255</w:t>
            </w:r>
          </w:p>
        </w:tc>
        <w:tc>
          <w:tcPr>
            <w:tcW w:w="1090" w:type="dxa"/>
            <w:vAlign w:val="center"/>
          </w:tcPr>
          <w:p w14:paraId="2C9400F3">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18"/>
                          <pic:cNvPicPr>
                            <a:picLocks noChangeAspect="1"/>
                          </pic:cNvPicPr>
                        </pic:nvPicPr>
                        <pic:blipFill>
                          <a:blip r:embed="rId137"/>
                          <a:stretch>
                            <a:fillRect/>
                          </a:stretch>
                        </pic:blipFill>
                        <pic:spPr>
                          <a:xfrm>
                            <a:off x="0" y="0"/>
                            <a:ext cx="540000" cy="360000"/>
                          </a:xfrm>
                          <a:prstGeom prst="rect">
                            <a:avLst/>
                          </a:prstGeom>
                          <a:noFill/>
                          <a:ln>
                            <a:noFill/>
                          </a:ln>
                        </pic:spPr>
                      </pic:pic>
                    </a:graphicData>
                  </a:graphic>
                </wp:inline>
              </w:drawing>
            </w:r>
          </w:p>
        </w:tc>
      </w:tr>
      <w:tr w14:paraId="2868B9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E7C8A9E">
            <w:pPr>
              <w:spacing w:line="240" w:lineRule="auto"/>
              <w:jc w:val="center"/>
              <w:rPr>
                <w:rFonts w:ascii="宋体" w:hAnsi="宋体"/>
                <w:sz w:val="18"/>
                <w:szCs w:val="18"/>
              </w:rPr>
            </w:pPr>
          </w:p>
        </w:tc>
        <w:tc>
          <w:tcPr>
            <w:tcW w:w="981" w:type="dxa"/>
            <w:vMerge w:val="continue"/>
            <w:vAlign w:val="center"/>
          </w:tcPr>
          <w:p w14:paraId="7262F678">
            <w:pPr>
              <w:spacing w:line="240" w:lineRule="auto"/>
              <w:jc w:val="center"/>
              <w:rPr>
                <w:rFonts w:ascii="宋体" w:hAnsi="宋体"/>
                <w:sz w:val="18"/>
                <w:szCs w:val="18"/>
              </w:rPr>
            </w:pPr>
          </w:p>
        </w:tc>
        <w:tc>
          <w:tcPr>
            <w:tcW w:w="961" w:type="dxa"/>
            <w:vMerge w:val="restart"/>
            <w:vAlign w:val="center"/>
          </w:tcPr>
          <w:p w14:paraId="6D991520">
            <w:pPr>
              <w:widowControl/>
              <w:spacing w:line="240" w:lineRule="auto"/>
              <w:jc w:val="center"/>
              <w:textAlignment w:val="center"/>
              <w:rPr>
                <w:rFonts w:ascii="宋体" w:hAnsi="宋体"/>
                <w:sz w:val="18"/>
                <w:szCs w:val="18"/>
              </w:rPr>
            </w:pPr>
            <w:r>
              <w:rPr>
                <w:rFonts w:ascii="宋体" w:hAnsi="宋体"/>
                <w:kern w:val="0"/>
                <w:sz w:val="18"/>
                <w:szCs w:val="18"/>
              </w:rPr>
              <w:t>中统</w:t>
            </w:r>
          </w:p>
        </w:tc>
        <w:tc>
          <w:tcPr>
            <w:tcW w:w="2215" w:type="dxa"/>
            <w:gridSpan w:val="2"/>
            <w:vMerge w:val="restart"/>
            <w:vAlign w:val="center"/>
          </w:tcPr>
          <w:p w14:paraId="0961470E">
            <w:pPr>
              <w:widowControl/>
              <w:spacing w:line="240" w:lineRule="auto"/>
              <w:jc w:val="center"/>
              <w:textAlignment w:val="center"/>
              <w:rPr>
                <w:rFonts w:ascii="宋体" w:hAnsi="宋体"/>
                <w:sz w:val="18"/>
                <w:szCs w:val="18"/>
              </w:rPr>
            </w:pPr>
            <w:r>
              <w:rPr>
                <w:rFonts w:ascii="宋体" w:hAnsi="宋体"/>
                <w:kern w:val="0"/>
                <w:sz w:val="18"/>
                <w:szCs w:val="18"/>
              </w:rPr>
              <w:t>蒲圻组（14）</w:t>
            </w:r>
          </w:p>
        </w:tc>
        <w:tc>
          <w:tcPr>
            <w:tcW w:w="826" w:type="dxa"/>
            <w:vMerge w:val="restart"/>
            <w:vAlign w:val="center"/>
          </w:tcPr>
          <w:p w14:paraId="0D400337">
            <w:pPr>
              <w:widowControl/>
              <w:spacing w:line="240" w:lineRule="auto"/>
              <w:jc w:val="center"/>
              <w:textAlignment w:val="center"/>
              <w:rPr>
                <w:rFonts w:ascii="宋体" w:hAnsi="宋体"/>
                <w:sz w:val="18"/>
                <w:szCs w:val="18"/>
              </w:rPr>
            </w:pPr>
            <w:r>
              <w:rPr>
                <w:rFonts w:ascii="宋体" w:hAnsi="宋体"/>
                <w:kern w:val="0"/>
                <w:sz w:val="18"/>
                <w:szCs w:val="18"/>
              </w:rPr>
              <w:t>T</w:t>
            </w:r>
            <w:r>
              <w:rPr>
                <w:rFonts w:ascii="宋体" w:hAnsi="宋体"/>
                <w:kern w:val="0"/>
                <w:sz w:val="18"/>
                <w:szCs w:val="18"/>
                <w:vertAlign w:val="subscript"/>
              </w:rPr>
              <w:t>2</w:t>
            </w:r>
            <w:r>
              <w:rPr>
                <w:rFonts w:ascii="宋体" w:hAnsi="宋体"/>
                <w:i/>
                <w:iCs/>
                <w:kern w:val="0"/>
                <w:sz w:val="18"/>
                <w:szCs w:val="18"/>
              </w:rPr>
              <w:t>p</w:t>
            </w:r>
          </w:p>
        </w:tc>
        <w:tc>
          <w:tcPr>
            <w:tcW w:w="2116" w:type="dxa"/>
            <w:vMerge w:val="restart"/>
            <w:vAlign w:val="center"/>
          </w:tcPr>
          <w:p w14:paraId="755FCA6F">
            <w:pPr>
              <w:widowControl/>
              <w:spacing w:line="240" w:lineRule="auto"/>
              <w:jc w:val="center"/>
              <w:textAlignment w:val="center"/>
              <w:rPr>
                <w:rFonts w:ascii="宋体" w:hAnsi="宋体"/>
                <w:sz w:val="18"/>
                <w:szCs w:val="18"/>
              </w:rPr>
            </w:pPr>
            <w:r>
              <w:rPr>
                <w:rFonts w:ascii="宋体" w:hAnsi="宋体"/>
                <w:kern w:val="0"/>
                <w:sz w:val="18"/>
                <w:szCs w:val="18"/>
              </w:rPr>
              <w:t>（14-1）粉砂岩</w:t>
            </w:r>
          </w:p>
        </w:tc>
        <w:tc>
          <w:tcPr>
            <w:tcW w:w="3076" w:type="dxa"/>
            <w:vAlign w:val="center"/>
          </w:tcPr>
          <w:p w14:paraId="42577CAA">
            <w:pPr>
              <w:widowControl/>
              <w:spacing w:line="240" w:lineRule="auto"/>
              <w:jc w:val="center"/>
              <w:textAlignment w:val="center"/>
              <w:rPr>
                <w:rFonts w:ascii="宋体" w:hAnsi="宋体"/>
                <w:kern w:val="0"/>
                <w:sz w:val="18"/>
                <w:szCs w:val="18"/>
              </w:rPr>
            </w:pPr>
            <w:r>
              <w:rPr>
                <w:rFonts w:ascii="宋体" w:hAnsi="宋体"/>
                <w:kern w:val="0"/>
                <w:sz w:val="18"/>
                <w:szCs w:val="18"/>
              </w:rPr>
              <w:t>（14-1-1）强风化</w:t>
            </w:r>
          </w:p>
        </w:tc>
        <w:tc>
          <w:tcPr>
            <w:tcW w:w="1187" w:type="dxa"/>
            <w:vAlign w:val="center"/>
          </w:tcPr>
          <w:p w14:paraId="56686E02">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2540"/>
                      <wp:docPr id="1250795926" name="矩形 15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A3FE"/>
                              </a:solidFill>
                              <a:ln>
                                <a:noFill/>
                              </a:ln>
                            </wps:spPr>
                            <wps:bodyPr rot="0" vert="horz" wrap="square" lIns="91440" tIns="45720" rIns="91440" bIns="45720" anchor="ctr" anchorCtr="0" upright="1">
                              <a:noAutofit/>
                            </wps:bodyPr>
                          </wps:wsp>
                        </a:graphicData>
                      </a:graphic>
                    </wp:inline>
                  </w:drawing>
                </mc:Choice>
                <mc:Fallback>
                  <w:pict>
                    <v:rect id="矩形 153" o:spid="_x0000_s1026" o:spt="1" style="height:28.3pt;width:42.5pt;v-text-anchor:middle;" fillcolor="#FFA3FE" filled="t" stroked="f" coordsize="21600,21600" o:gfxdata="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sAMHdQAAAADAQAADwAAAAAAAAABACAAAAAiAAAAZHJzL2Rvd25yZXYueG1sUEsBAhQAFAAAAAgA&#10;h07iQG5kYYopAgAAMgQAAA4AAAAAAAAAAQAgAAAAIwEAAGRycy9lMm9Eb2MueG1sUEsFBgAAAAAG&#10;AAYAWQEAAL4FAAAAAA==&#10;">
                      <v:fill on="t" focussize="0,0"/>
                      <v:stroke on="f"/>
                      <v:imagedata o:title=""/>
                      <o:lock v:ext="edit" aspectratio="f"/>
                      <w10:wrap type="none"/>
                      <w10:anchorlock/>
                    </v:rect>
                  </w:pict>
                </mc:Fallback>
              </mc:AlternateContent>
            </w:r>
          </w:p>
        </w:tc>
        <w:tc>
          <w:tcPr>
            <w:tcW w:w="1284" w:type="dxa"/>
            <w:vAlign w:val="center"/>
          </w:tcPr>
          <w:p w14:paraId="30C6D74E">
            <w:pPr>
              <w:widowControl/>
              <w:spacing w:line="240" w:lineRule="auto"/>
              <w:jc w:val="center"/>
              <w:textAlignment w:val="center"/>
              <w:rPr>
                <w:rFonts w:ascii="宋体" w:hAnsi="宋体"/>
                <w:kern w:val="0"/>
                <w:sz w:val="18"/>
                <w:szCs w:val="18"/>
              </w:rPr>
            </w:pPr>
            <w:r>
              <w:rPr>
                <w:rFonts w:ascii="宋体" w:hAnsi="宋体"/>
                <w:sz w:val="18"/>
                <w:szCs w:val="18"/>
              </w:rPr>
              <w:t>255,163,254</w:t>
            </w:r>
          </w:p>
        </w:tc>
        <w:tc>
          <w:tcPr>
            <w:tcW w:w="1090" w:type="dxa"/>
            <w:vAlign w:val="center"/>
          </w:tcPr>
          <w:p w14:paraId="6BDFE7D7">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3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1"/>
                          <pic:cNvPicPr>
                            <a:picLocks noChangeAspect="1"/>
                          </pic:cNvPicPr>
                        </pic:nvPicPr>
                        <pic:blipFill>
                          <a:blip r:embed="rId146"/>
                          <a:stretch>
                            <a:fillRect/>
                          </a:stretch>
                        </pic:blipFill>
                        <pic:spPr>
                          <a:xfrm>
                            <a:off x="0" y="0"/>
                            <a:ext cx="540000" cy="360000"/>
                          </a:xfrm>
                          <a:prstGeom prst="rect">
                            <a:avLst/>
                          </a:prstGeom>
                          <a:noFill/>
                          <a:ln>
                            <a:noFill/>
                          </a:ln>
                        </pic:spPr>
                      </pic:pic>
                    </a:graphicData>
                  </a:graphic>
                </wp:inline>
              </w:drawing>
            </w:r>
          </w:p>
        </w:tc>
      </w:tr>
      <w:tr w14:paraId="3A5980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70DFDC19">
            <w:pPr>
              <w:spacing w:line="240" w:lineRule="auto"/>
              <w:jc w:val="center"/>
              <w:rPr>
                <w:rFonts w:ascii="宋体" w:hAnsi="宋体"/>
                <w:sz w:val="18"/>
                <w:szCs w:val="18"/>
              </w:rPr>
            </w:pPr>
          </w:p>
        </w:tc>
        <w:tc>
          <w:tcPr>
            <w:tcW w:w="981" w:type="dxa"/>
            <w:vMerge w:val="continue"/>
            <w:vAlign w:val="center"/>
          </w:tcPr>
          <w:p w14:paraId="42A61851">
            <w:pPr>
              <w:spacing w:line="240" w:lineRule="auto"/>
              <w:jc w:val="center"/>
              <w:rPr>
                <w:rFonts w:ascii="宋体" w:hAnsi="宋体"/>
                <w:sz w:val="18"/>
                <w:szCs w:val="18"/>
              </w:rPr>
            </w:pPr>
          </w:p>
        </w:tc>
        <w:tc>
          <w:tcPr>
            <w:tcW w:w="961" w:type="dxa"/>
            <w:vMerge w:val="continue"/>
            <w:vAlign w:val="center"/>
          </w:tcPr>
          <w:p w14:paraId="0EB50529">
            <w:pPr>
              <w:spacing w:line="240" w:lineRule="auto"/>
              <w:jc w:val="center"/>
              <w:rPr>
                <w:rFonts w:ascii="宋体" w:hAnsi="宋体"/>
                <w:sz w:val="18"/>
                <w:szCs w:val="18"/>
              </w:rPr>
            </w:pPr>
          </w:p>
        </w:tc>
        <w:tc>
          <w:tcPr>
            <w:tcW w:w="2215" w:type="dxa"/>
            <w:gridSpan w:val="2"/>
            <w:vMerge w:val="continue"/>
            <w:vAlign w:val="center"/>
          </w:tcPr>
          <w:p w14:paraId="6C850C09">
            <w:pPr>
              <w:spacing w:line="240" w:lineRule="auto"/>
              <w:jc w:val="center"/>
              <w:rPr>
                <w:rFonts w:ascii="宋体" w:hAnsi="宋体"/>
                <w:sz w:val="18"/>
                <w:szCs w:val="18"/>
              </w:rPr>
            </w:pPr>
          </w:p>
        </w:tc>
        <w:tc>
          <w:tcPr>
            <w:tcW w:w="826" w:type="dxa"/>
            <w:vMerge w:val="continue"/>
            <w:vAlign w:val="center"/>
          </w:tcPr>
          <w:p w14:paraId="4F0DE2A8">
            <w:pPr>
              <w:spacing w:line="240" w:lineRule="auto"/>
              <w:jc w:val="center"/>
              <w:rPr>
                <w:rFonts w:ascii="宋体" w:hAnsi="宋体"/>
                <w:sz w:val="18"/>
                <w:szCs w:val="18"/>
              </w:rPr>
            </w:pPr>
          </w:p>
        </w:tc>
        <w:tc>
          <w:tcPr>
            <w:tcW w:w="2116" w:type="dxa"/>
            <w:vMerge w:val="continue"/>
            <w:vAlign w:val="center"/>
          </w:tcPr>
          <w:p w14:paraId="4DF1EEBF">
            <w:pPr>
              <w:spacing w:line="240" w:lineRule="auto"/>
              <w:jc w:val="center"/>
              <w:rPr>
                <w:rFonts w:ascii="宋体" w:hAnsi="宋体"/>
                <w:sz w:val="18"/>
                <w:szCs w:val="18"/>
              </w:rPr>
            </w:pPr>
          </w:p>
        </w:tc>
        <w:tc>
          <w:tcPr>
            <w:tcW w:w="3076" w:type="dxa"/>
            <w:vAlign w:val="center"/>
          </w:tcPr>
          <w:p w14:paraId="0185C7A4">
            <w:pPr>
              <w:widowControl/>
              <w:spacing w:line="240" w:lineRule="auto"/>
              <w:jc w:val="center"/>
              <w:textAlignment w:val="center"/>
              <w:rPr>
                <w:rFonts w:ascii="宋体" w:hAnsi="宋体"/>
                <w:kern w:val="0"/>
                <w:sz w:val="18"/>
                <w:szCs w:val="18"/>
              </w:rPr>
            </w:pPr>
            <w:r>
              <w:rPr>
                <w:rFonts w:ascii="宋体" w:hAnsi="宋体"/>
                <w:kern w:val="0"/>
                <w:sz w:val="18"/>
                <w:szCs w:val="18"/>
              </w:rPr>
              <w:t>（14-1-2）中风化</w:t>
            </w:r>
          </w:p>
        </w:tc>
        <w:tc>
          <w:tcPr>
            <w:tcW w:w="1187" w:type="dxa"/>
            <w:vAlign w:val="center"/>
          </w:tcPr>
          <w:p w14:paraId="774B1E38">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1270" r="635" b="1270"/>
                      <wp:docPr id="1529709011" name="矩形 15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A3FE"/>
                              </a:solidFill>
                              <a:ln>
                                <a:noFill/>
                              </a:ln>
                            </wps:spPr>
                            <wps:bodyPr rot="0" vert="horz" wrap="square" lIns="91440" tIns="45720" rIns="91440" bIns="45720" anchor="ctr" anchorCtr="0" upright="1">
                              <a:noAutofit/>
                            </wps:bodyPr>
                          </wps:wsp>
                        </a:graphicData>
                      </a:graphic>
                    </wp:inline>
                  </w:drawing>
                </mc:Choice>
                <mc:Fallback>
                  <w:pict>
                    <v:rect id="矩形 152" o:spid="_x0000_s1026" o:spt="1" style="height:28.3pt;width:42.5pt;v-text-anchor:middle;" fillcolor="#FFA3FE" filled="t" stroked="f" coordsize="21600,21600" o:gfxdata="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wAwd1AAAAAMBAAAPAAAAAAAAAAEAIAAAACIAAABkcnMvZG93bnJldi54bWxQSwECFAAUAAAACACH&#10;TuJAYYMUCCgCAAAyBAAADgAAAAAAAAABACAAAAAj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0662CAE0">
            <w:pPr>
              <w:widowControl/>
              <w:spacing w:line="240" w:lineRule="auto"/>
              <w:jc w:val="center"/>
              <w:textAlignment w:val="center"/>
              <w:rPr>
                <w:rFonts w:ascii="宋体" w:hAnsi="宋体"/>
                <w:kern w:val="0"/>
                <w:sz w:val="18"/>
                <w:szCs w:val="18"/>
              </w:rPr>
            </w:pPr>
            <w:r>
              <w:rPr>
                <w:rFonts w:ascii="宋体" w:hAnsi="宋体"/>
                <w:sz w:val="18"/>
                <w:szCs w:val="18"/>
              </w:rPr>
              <w:t>255,163,254</w:t>
            </w:r>
          </w:p>
        </w:tc>
        <w:tc>
          <w:tcPr>
            <w:tcW w:w="1090" w:type="dxa"/>
            <w:vAlign w:val="center"/>
          </w:tcPr>
          <w:p w14:paraId="021F88D4">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3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1"/>
                          <pic:cNvPicPr>
                            <a:picLocks noChangeAspect="1"/>
                          </pic:cNvPicPr>
                        </pic:nvPicPr>
                        <pic:blipFill>
                          <a:blip r:embed="rId146"/>
                          <a:stretch>
                            <a:fillRect/>
                          </a:stretch>
                        </pic:blipFill>
                        <pic:spPr>
                          <a:xfrm>
                            <a:off x="0" y="0"/>
                            <a:ext cx="540000" cy="360000"/>
                          </a:xfrm>
                          <a:prstGeom prst="rect">
                            <a:avLst/>
                          </a:prstGeom>
                          <a:noFill/>
                          <a:ln>
                            <a:noFill/>
                          </a:ln>
                        </pic:spPr>
                      </pic:pic>
                    </a:graphicData>
                  </a:graphic>
                </wp:inline>
              </w:drawing>
            </w:r>
          </w:p>
        </w:tc>
      </w:tr>
      <w:tr w14:paraId="1AE44E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5C29E0A0">
            <w:pPr>
              <w:spacing w:line="240" w:lineRule="auto"/>
              <w:jc w:val="center"/>
              <w:rPr>
                <w:rFonts w:ascii="宋体" w:hAnsi="宋体"/>
                <w:sz w:val="18"/>
                <w:szCs w:val="18"/>
              </w:rPr>
            </w:pPr>
          </w:p>
        </w:tc>
        <w:tc>
          <w:tcPr>
            <w:tcW w:w="981" w:type="dxa"/>
            <w:vMerge w:val="continue"/>
            <w:vAlign w:val="center"/>
          </w:tcPr>
          <w:p w14:paraId="2D599D1C">
            <w:pPr>
              <w:spacing w:line="240" w:lineRule="auto"/>
              <w:jc w:val="center"/>
              <w:rPr>
                <w:rFonts w:ascii="宋体" w:hAnsi="宋体"/>
                <w:sz w:val="18"/>
                <w:szCs w:val="18"/>
              </w:rPr>
            </w:pPr>
          </w:p>
        </w:tc>
        <w:tc>
          <w:tcPr>
            <w:tcW w:w="961" w:type="dxa"/>
            <w:vMerge w:val="continue"/>
            <w:vAlign w:val="center"/>
          </w:tcPr>
          <w:p w14:paraId="0288FF29">
            <w:pPr>
              <w:spacing w:line="240" w:lineRule="auto"/>
              <w:jc w:val="center"/>
              <w:rPr>
                <w:rFonts w:ascii="宋体" w:hAnsi="宋体"/>
                <w:sz w:val="18"/>
                <w:szCs w:val="18"/>
              </w:rPr>
            </w:pPr>
          </w:p>
        </w:tc>
        <w:tc>
          <w:tcPr>
            <w:tcW w:w="2215" w:type="dxa"/>
            <w:gridSpan w:val="2"/>
            <w:vMerge w:val="continue"/>
            <w:vAlign w:val="center"/>
          </w:tcPr>
          <w:p w14:paraId="3F033722">
            <w:pPr>
              <w:spacing w:line="240" w:lineRule="auto"/>
              <w:jc w:val="center"/>
              <w:rPr>
                <w:rFonts w:ascii="宋体" w:hAnsi="宋体"/>
                <w:sz w:val="18"/>
                <w:szCs w:val="18"/>
              </w:rPr>
            </w:pPr>
          </w:p>
        </w:tc>
        <w:tc>
          <w:tcPr>
            <w:tcW w:w="826" w:type="dxa"/>
            <w:vMerge w:val="continue"/>
            <w:vAlign w:val="center"/>
          </w:tcPr>
          <w:p w14:paraId="506318DA">
            <w:pPr>
              <w:spacing w:line="240" w:lineRule="auto"/>
              <w:jc w:val="center"/>
              <w:rPr>
                <w:rFonts w:ascii="宋体" w:hAnsi="宋体"/>
                <w:sz w:val="18"/>
                <w:szCs w:val="18"/>
              </w:rPr>
            </w:pPr>
          </w:p>
        </w:tc>
        <w:tc>
          <w:tcPr>
            <w:tcW w:w="2116" w:type="dxa"/>
            <w:vMerge w:val="continue"/>
            <w:vAlign w:val="center"/>
          </w:tcPr>
          <w:p w14:paraId="3292C306">
            <w:pPr>
              <w:spacing w:line="240" w:lineRule="auto"/>
              <w:jc w:val="center"/>
              <w:rPr>
                <w:rFonts w:ascii="宋体" w:hAnsi="宋体"/>
                <w:sz w:val="18"/>
                <w:szCs w:val="18"/>
              </w:rPr>
            </w:pPr>
          </w:p>
        </w:tc>
        <w:tc>
          <w:tcPr>
            <w:tcW w:w="3076" w:type="dxa"/>
            <w:vAlign w:val="center"/>
          </w:tcPr>
          <w:p w14:paraId="5DFFE59A">
            <w:pPr>
              <w:widowControl/>
              <w:spacing w:line="240" w:lineRule="auto"/>
              <w:jc w:val="center"/>
              <w:textAlignment w:val="center"/>
              <w:rPr>
                <w:rFonts w:ascii="宋体" w:hAnsi="宋体"/>
                <w:kern w:val="0"/>
                <w:sz w:val="18"/>
                <w:szCs w:val="18"/>
              </w:rPr>
            </w:pPr>
            <w:r>
              <w:rPr>
                <w:rFonts w:ascii="宋体" w:hAnsi="宋体"/>
                <w:kern w:val="0"/>
                <w:sz w:val="18"/>
                <w:szCs w:val="18"/>
              </w:rPr>
              <w:t>（14-1-3）微风化</w:t>
            </w:r>
          </w:p>
        </w:tc>
        <w:tc>
          <w:tcPr>
            <w:tcW w:w="1187" w:type="dxa"/>
            <w:vAlign w:val="center"/>
          </w:tcPr>
          <w:p w14:paraId="297C4A50">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2540" r="635" b="0"/>
                      <wp:docPr id="67227751" name="矩形 15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A3FE"/>
                              </a:solidFill>
                              <a:ln>
                                <a:noFill/>
                              </a:ln>
                            </wps:spPr>
                            <wps:bodyPr rot="0" vert="horz" wrap="square" lIns="91440" tIns="45720" rIns="91440" bIns="45720" anchor="ctr" anchorCtr="0" upright="1">
                              <a:noAutofit/>
                            </wps:bodyPr>
                          </wps:wsp>
                        </a:graphicData>
                      </a:graphic>
                    </wp:inline>
                  </w:drawing>
                </mc:Choice>
                <mc:Fallback>
                  <w:pict>
                    <v:rect id="矩形 151" o:spid="_x0000_s1026" o:spt="1" style="height:28.3pt;width:42.5pt;v-text-anchor:middle;" fillcolor="#FFA3FE" filled="t" stroked="f" coordsize="21600,21600" o:gfxdata="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sAM&#10;HdQAAAADAQAADwAAAAAAAAABACAAAAAiAAAAZHJzL2Rvd25yZXYueG1sUEsBAhQAFAAAAAgAh07i&#10;QFCJttAmAgAAMAQAAA4AAAAAAAAAAQAgAAAAIw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07B76DC6">
            <w:pPr>
              <w:widowControl/>
              <w:spacing w:line="240" w:lineRule="auto"/>
              <w:jc w:val="center"/>
              <w:textAlignment w:val="center"/>
              <w:rPr>
                <w:rFonts w:ascii="宋体" w:hAnsi="宋体"/>
                <w:kern w:val="0"/>
                <w:sz w:val="18"/>
                <w:szCs w:val="18"/>
              </w:rPr>
            </w:pPr>
            <w:r>
              <w:rPr>
                <w:rFonts w:ascii="宋体" w:hAnsi="宋体"/>
                <w:sz w:val="18"/>
                <w:szCs w:val="18"/>
              </w:rPr>
              <w:t>255,163,254</w:t>
            </w:r>
          </w:p>
        </w:tc>
        <w:tc>
          <w:tcPr>
            <w:tcW w:w="1090" w:type="dxa"/>
            <w:vAlign w:val="center"/>
          </w:tcPr>
          <w:p w14:paraId="30F87F47">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3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1"/>
                          <pic:cNvPicPr>
                            <a:picLocks noChangeAspect="1"/>
                          </pic:cNvPicPr>
                        </pic:nvPicPr>
                        <pic:blipFill>
                          <a:blip r:embed="rId146"/>
                          <a:stretch>
                            <a:fillRect/>
                          </a:stretch>
                        </pic:blipFill>
                        <pic:spPr>
                          <a:xfrm>
                            <a:off x="0" y="0"/>
                            <a:ext cx="540000" cy="360000"/>
                          </a:xfrm>
                          <a:prstGeom prst="rect">
                            <a:avLst/>
                          </a:prstGeom>
                          <a:noFill/>
                          <a:ln>
                            <a:noFill/>
                          </a:ln>
                        </pic:spPr>
                      </pic:pic>
                    </a:graphicData>
                  </a:graphic>
                </wp:inline>
              </w:drawing>
            </w:r>
          </w:p>
        </w:tc>
      </w:tr>
      <w:tr w14:paraId="10468BC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B1E5B0F">
            <w:pPr>
              <w:spacing w:line="240" w:lineRule="auto"/>
              <w:jc w:val="center"/>
              <w:rPr>
                <w:rFonts w:ascii="宋体" w:hAnsi="宋体"/>
                <w:sz w:val="18"/>
                <w:szCs w:val="18"/>
              </w:rPr>
            </w:pPr>
          </w:p>
        </w:tc>
        <w:tc>
          <w:tcPr>
            <w:tcW w:w="981" w:type="dxa"/>
            <w:vMerge w:val="continue"/>
            <w:vAlign w:val="center"/>
          </w:tcPr>
          <w:p w14:paraId="337525AD">
            <w:pPr>
              <w:spacing w:line="240" w:lineRule="auto"/>
              <w:jc w:val="center"/>
              <w:rPr>
                <w:rFonts w:ascii="宋体" w:hAnsi="宋体"/>
                <w:sz w:val="18"/>
                <w:szCs w:val="18"/>
              </w:rPr>
            </w:pPr>
          </w:p>
        </w:tc>
        <w:tc>
          <w:tcPr>
            <w:tcW w:w="961" w:type="dxa"/>
            <w:vMerge w:val="continue"/>
            <w:vAlign w:val="center"/>
          </w:tcPr>
          <w:p w14:paraId="1B27BD9D">
            <w:pPr>
              <w:spacing w:line="240" w:lineRule="auto"/>
              <w:jc w:val="center"/>
              <w:rPr>
                <w:rFonts w:ascii="宋体" w:hAnsi="宋体"/>
                <w:sz w:val="18"/>
                <w:szCs w:val="18"/>
              </w:rPr>
            </w:pPr>
          </w:p>
        </w:tc>
        <w:tc>
          <w:tcPr>
            <w:tcW w:w="2215" w:type="dxa"/>
            <w:gridSpan w:val="2"/>
            <w:vAlign w:val="center"/>
          </w:tcPr>
          <w:p w14:paraId="0013F60A">
            <w:pPr>
              <w:widowControl/>
              <w:spacing w:line="240" w:lineRule="auto"/>
              <w:jc w:val="center"/>
              <w:textAlignment w:val="center"/>
              <w:rPr>
                <w:rFonts w:ascii="宋体" w:hAnsi="宋体"/>
                <w:sz w:val="18"/>
                <w:szCs w:val="18"/>
              </w:rPr>
            </w:pPr>
            <w:r>
              <w:rPr>
                <w:rFonts w:ascii="宋体" w:hAnsi="宋体"/>
                <w:kern w:val="0"/>
                <w:sz w:val="18"/>
                <w:szCs w:val="18"/>
              </w:rPr>
              <w:t>嘉陵江组（15）</w:t>
            </w:r>
          </w:p>
        </w:tc>
        <w:tc>
          <w:tcPr>
            <w:tcW w:w="826" w:type="dxa"/>
            <w:vAlign w:val="center"/>
          </w:tcPr>
          <w:p w14:paraId="3457AA64">
            <w:pPr>
              <w:widowControl/>
              <w:spacing w:line="240" w:lineRule="auto"/>
              <w:jc w:val="center"/>
              <w:textAlignment w:val="center"/>
              <w:rPr>
                <w:rFonts w:ascii="宋体" w:hAnsi="宋体"/>
                <w:sz w:val="18"/>
                <w:szCs w:val="18"/>
              </w:rPr>
            </w:pPr>
            <w:r>
              <w:rPr>
                <w:rFonts w:ascii="宋体" w:hAnsi="宋体"/>
                <w:kern w:val="0"/>
                <w:sz w:val="18"/>
                <w:szCs w:val="18"/>
              </w:rPr>
              <w:t>T</w:t>
            </w:r>
            <w:r>
              <w:rPr>
                <w:rFonts w:ascii="宋体" w:hAnsi="宋体"/>
                <w:kern w:val="0"/>
                <w:sz w:val="18"/>
                <w:szCs w:val="18"/>
                <w:vertAlign w:val="subscript"/>
              </w:rPr>
              <w:t>1-2</w:t>
            </w:r>
            <w:r>
              <w:rPr>
                <w:rFonts w:ascii="宋体" w:hAnsi="宋体"/>
                <w:i/>
                <w:iCs/>
                <w:kern w:val="0"/>
                <w:sz w:val="18"/>
                <w:szCs w:val="18"/>
              </w:rPr>
              <w:t>j</w:t>
            </w:r>
          </w:p>
        </w:tc>
        <w:tc>
          <w:tcPr>
            <w:tcW w:w="2116" w:type="dxa"/>
            <w:vAlign w:val="center"/>
          </w:tcPr>
          <w:p w14:paraId="42927FB2">
            <w:pPr>
              <w:widowControl/>
              <w:spacing w:line="240" w:lineRule="auto"/>
              <w:jc w:val="center"/>
              <w:textAlignment w:val="center"/>
              <w:rPr>
                <w:rFonts w:ascii="宋体" w:hAnsi="宋体"/>
                <w:sz w:val="18"/>
                <w:szCs w:val="18"/>
              </w:rPr>
            </w:pPr>
            <w:r>
              <w:rPr>
                <w:rFonts w:ascii="宋体" w:hAnsi="宋体"/>
                <w:kern w:val="0"/>
                <w:sz w:val="18"/>
                <w:szCs w:val="18"/>
              </w:rPr>
              <w:t>（15-1）白云岩</w:t>
            </w:r>
          </w:p>
        </w:tc>
        <w:tc>
          <w:tcPr>
            <w:tcW w:w="3076" w:type="dxa"/>
            <w:vAlign w:val="center"/>
          </w:tcPr>
          <w:p w14:paraId="6D28D7BB">
            <w:pPr>
              <w:widowControl/>
              <w:spacing w:line="240" w:lineRule="auto"/>
              <w:jc w:val="center"/>
              <w:textAlignment w:val="center"/>
              <w:rPr>
                <w:rFonts w:ascii="宋体" w:hAnsi="宋体"/>
                <w:kern w:val="0"/>
                <w:sz w:val="18"/>
                <w:szCs w:val="18"/>
              </w:rPr>
            </w:pPr>
            <w:r>
              <w:rPr>
                <w:rFonts w:ascii="宋体" w:hAnsi="宋体"/>
                <w:kern w:val="0"/>
                <w:sz w:val="18"/>
                <w:szCs w:val="18"/>
              </w:rPr>
              <w:t>（15-1-1）白云岩</w:t>
            </w:r>
          </w:p>
        </w:tc>
        <w:tc>
          <w:tcPr>
            <w:tcW w:w="1187" w:type="dxa"/>
            <w:vAlign w:val="center"/>
          </w:tcPr>
          <w:p w14:paraId="0205012A">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3810" r="635" b="0"/>
                      <wp:docPr id="2117315726" name="矩形 15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88FF"/>
                              </a:solidFill>
                              <a:ln>
                                <a:noFill/>
                              </a:ln>
                            </wps:spPr>
                            <wps:bodyPr rot="0" vert="horz" wrap="square" lIns="91440" tIns="45720" rIns="91440" bIns="45720" anchor="ctr" anchorCtr="0" upright="1">
                              <a:noAutofit/>
                            </wps:bodyPr>
                          </wps:wsp>
                        </a:graphicData>
                      </a:graphic>
                    </wp:inline>
                  </w:drawing>
                </mc:Choice>
                <mc:Fallback>
                  <w:pict>
                    <v:rect id="矩形 150" o:spid="_x0000_s1026" o:spt="1" style="height:28.3pt;width:42.5pt;v-text-anchor:middle;" fillcolor="#FF88FF" filled="t" stroked="f" coordsize="21600,21600" o:gfxdata="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XrdDdAA&#10;AAADAQAADwAAAAAAAAABACAAAAAiAAAAZHJzL2Rvd25yZXYueG1sUEsBAhQAFAAAAAgAh07iQH+g&#10;BGsnAgAAMgQAAA4AAAAAAAAAAQAgAAAAHwEAAGRycy9lMm9Eb2MueG1sUEsFBgAAAAAGAAYAWQEA&#10;ALgFAAAAAA==&#10;">
                      <v:fill on="t" focussize="0,0"/>
                      <v:stroke on="f"/>
                      <v:imagedata o:title=""/>
                      <o:lock v:ext="edit" aspectratio="f"/>
                      <w10:wrap type="none"/>
                      <w10:anchorlock/>
                    </v:rect>
                  </w:pict>
                </mc:Fallback>
              </mc:AlternateContent>
            </w:r>
          </w:p>
        </w:tc>
        <w:tc>
          <w:tcPr>
            <w:tcW w:w="1284" w:type="dxa"/>
            <w:vAlign w:val="center"/>
          </w:tcPr>
          <w:p w14:paraId="3EA1DF74">
            <w:pPr>
              <w:widowControl/>
              <w:spacing w:line="240" w:lineRule="auto"/>
              <w:jc w:val="center"/>
              <w:textAlignment w:val="center"/>
              <w:rPr>
                <w:rFonts w:ascii="宋体" w:hAnsi="宋体"/>
                <w:kern w:val="0"/>
                <w:sz w:val="18"/>
                <w:szCs w:val="18"/>
              </w:rPr>
            </w:pPr>
            <w:r>
              <w:rPr>
                <w:rFonts w:ascii="宋体" w:hAnsi="宋体"/>
                <w:kern w:val="0"/>
                <w:sz w:val="18"/>
                <w:szCs w:val="18"/>
              </w:rPr>
              <w:t>255,136,255</w:t>
            </w:r>
          </w:p>
        </w:tc>
        <w:tc>
          <w:tcPr>
            <w:tcW w:w="1090" w:type="dxa"/>
            <w:vAlign w:val="center"/>
          </w:tcPr>
          <w:p w14:paraId="223FD058">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2765" cy="359410"/>
                  <wp:effectExtent l="0" t="0" r="635" b="2540"/>
                  <wp:docPr id="5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34"/>
                          <pic:cNvPicPr>
                            <a:picLocks noChangeAspect="1"/>
                          </pic:cNvPicPr>
                        </pic:nvPicPr>
                        <pic:blipFill>
                          <a:blip r:embed="rId147"/>
                          <a:stretch>
                            <a:fillRect/>
                          </a:stretch>
                        </pic:blipFill>
                        <pic:spPr>
                          <a:xfrm>
                            <a:off x="0" y="0"/>
                            <a:ext cx="532800" cy="360000"/>
                          </a:xfrm>
                          <a:prstGeom prst="rect">
                            <a:avLst/>
                          </a:prstGeom>
                          <a:noFill/>
                          <a:ln>
                            <a:noFill/>
                          </a:ln>
                        </pic:spPr>
                      </pic:pic>
                    </a:graphicData>
                  </a:graphic>
                </wp:inline>
              </w:drawing>
            </w:r>
          </w:p>
        </w:tc>
      </w:tr>
      <w:tr w14:paraId="3671976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22A3B92">
            <w:pPr>
              <w:spacing w:line="240" w:lineRule="auto"/>
              <w:jc w:val="center"/>
              <w:rPr>
                <w:rFonts w:ascii="宋体" w:hAnsi="宋体"/>
                <w:sz w:val="18"/>
                <w:szCs w:val="18"/>
              </w:rPr>
            </w:pPr>
          </w:p>
        </w:tc>
        <w:tc>
          <w:tcPr>
            <w:tcW w:w="981" w:type="dxa"/>
            <w:vMerge w:val="continue"/>
            <w:vAlign w:val="center"/>
          </w:tcPr>
          <w:p w14:paraId="48C0C3A2">
            <w:pPr>
              <w:spacing w:line="240" w:lineRule="auto"/>
              <w:jc w:val="center"/>
              <w:rPr>
                <w:rFonts w:ascii="宋体" w:hAnsi="宋体"/>
                <w:sz w:val="18"/>
                <w:szCs w:val="18"/>
              </w:rPr>
            </w:pPr>
          </w:p>
        </w:tc>
        <w:tc>
          <w:tcPr>
            <w:tcW w:w="961" w:type="dxa"/>
            <w:vMerge w:val="continue"/>
            <w:vAlign w:val="center"/>
          </w:tcPr>
          <w:p w14:paraId="6FF1D03E">
            <w:pPr>
              <w:spacing w:line="240" w:lineRule="auto"/>
              <w:jc w:val="center"/>
              <w:rPr>
                <w:rFonts w:ascii="宋体" w:hAnsi="宋体"/>
                <w:sz w:val="18"/>
                <w:szCs w:val="18"/>
              </w:rPr>
            </w:pPr>
          </w:p>
        </w:tc>
        <w:tc>
          <w:tcPr>
            <w:tcW w:w="2215" w:type="dxa"/>
            <w:gridSpan w:val="2"/>
            <w:vMerge w:val="restart"/>
            <w:vAlign w:val="center"/>
          </w:tcPr>
          <w:p w14:paraId="1B11C2F0">
            <w:pPr>
              <w:widowControl/>
              <w:spacing w:line="240" w:lineRule="auto"/>
              <w:jc w:val="center"/>
              <w:textAlignment w:val="center"/>
              <w:rPr>
                <w:rFonts w:ascii="宋体" w:hAnsi="宋体"/>
                <w:sz w:val="18"/>
                <w:szCs w:val="18"/>
              </w:rPr>
            </w:pPr>
            <w:r>
              <w:rPr>
                <w:rFonts w:ascii="宋体" w:hAnsi="宋体"/>
                <w:kern w:val="0"/>
                <w:sz w:val="18"/>
                <w:szCs w:val="18"/>
              </w:rPr>
              <w:t>大冶组（16）</w:t>
            </w:r>
          </w:p>
        </w:tc>
        <w:tc>
          <w:tcPr>
            <w:tcW w:w="826" w:type="dxa"/>
            <w:vMerge w:val="restart"/>
            <w:vAlign w:val="center"/>
          </w:tcPr>
          <w:p w14:paraId="2591B6CE">
            <w:pPr>
              <w:widowControl/>
              <w:spacing w:line="240" w:lineRule="auto"/>
              <w:jc w:val="center"/>
              <w:textAlignment w:val="center"/>
              <w:rPr>
                <w:rFonts w:ascii="宋体" w:hAnsi="宋体"/>
                <w:sz w:val="18"/>
                <w:szCs w:val="18"/>
              </w:rPr>
            </w:pPr>
            <w:r>
              <w:rPr>
                <w:rFonts w:ascii="宋体" w:hAnsi="宋体"/>
                <w:kern w:val="0"/>
                <w:sz w:val="18"/>
                <w:szCs w:val="18"/>
              </w:rPr>
              <w:t>T</w:t>
            </w:r>
            <w:r>
              <w:rPr>
                <w:rFonts w:ascii="宋体" w:hAnsi="宋体"/>
                <w:kern w:val="0"/>
                <w:sz w:val="18"/>
                <w:szCs w:val="18"/>
                <w:vertAlign w:val="subscript"/>
              </w:rPr>
              <w:t>1</w:t>
            </w:r>
            <w:r>
              <w:rPr>
                <w:rFonts w:ascii="宋体" w:hAnsi="宋体"/>
                <w:i/>
                <w:iCs/>
                <w:kern w:val="0"/>
                <w:sz w:val="18"/>
                <w:szCs w:val="18"/>
              </w:rPr>
              <w:t>d</w:t>
            </w:r>
          </w:p>
        </w:tc>
        <w:tc>
          <w:tcPr>
            <w:tcW w:w="2116" w:type="dxa"/>
            <w:vAlign w:val="center"/>
          </w:tcPr>
          <w:p w14:paraId="70023469">
            <w:pPr>
              <w:widowControl/>
              <w:spacing w:line="240" w:lineRule="auto"/>
              <w:jc w:val="center"/>
              <w:textAlignment w:val="center"/>
              <w:rPr>
                <w:rFonts w:ascii="宋体" w:hAnsi="宋体"/>
                <w:sz w:val="18"/>
                <w:szCs w:val="18"/>
              </w:rPr>
            </w:pPr>
            <w:r>
              <w:rPr>
                <w:rFonts w:ascii="宋体" w:hAnsi="宋体"/>
                <w:kern w:val="0"/>
                <w:sz w:val="18"/>
                <w:szCs w:val="18"/>
              </w:rPr>
              <w:t>（16-1）灰岩</w:t>
            </w:r>
          </w:p>
        </w:tc>
        <w:tc>
          <w:tcPr>
            <w:tcW w:w="3076" w:type="dxa"/>
            <w:vAlign w:val="center"/>
          </w:tcPr>
          <w:p w14:paraId="413B56E4">
            <w:pPr>
              <w:widowControl/>
              <w:spacing w:line="240" w:lineRule="auto"/>
              <w:jc w:val="center"/>
              <w:textAlignment w:val="center"/>
              <w:rPr>
                <w:rFonts w:ascii="宋体" w:hAnsi="宋体"/>
                <w:sz w:val="18"/>
                <w:szCs w:val="18"/>
              </w:rPr>
            </w:pPr>
            <w:r>
              <w:rPr>
                <w:rFonts w:ascii="宋体" w:hAnsi="宋体"/>
                <w:kern w:val="0"/>
                <w:sz w:val="18"/>
                <w:szCs w:val="18"/>
              </w:rPr>
              <w:t>（16-1-1）灰岩</w:t>
            </w:r>
          </w:p>
        </w:tc>
        <w:tc>
          <w:tcPr>
            <w:tcW w:w="1187" w:type="dxa"/>
            <w:vAlign w:val="center"/>
          </w:tcPr>
          <w:p w14:paraId="6CC93C48">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379623093" name="矩形 14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00FF"/>
                              </a:solidFill>
                              <a:ln>
                                <a:noFill/>
                              </a:ln>
                            </wps:spPr>
                            <wps:bodyPr rot="0" vert="horz" wrap="square" lIns="91440" tIns="45720" rIns="91440" bIns="45720" anchor="ctr" anchorCtr="0" upright="1">
                              <a:noAutofit/>
                            </wps:bodyPr>
                          </wps:wsp>
                        </a:graphicData>
                      </a:graphic>
                    </wp:inline>
                  </w:drawing>
                </mc:Choice>
                <mc:Fallback>
                  <w:pict>
                    <v:rect id="矩形 149" o:spid="_x0000_s1026" o:spt="1" style="height:28.3pt;width:42.5pt;v-text-anchor:middle;" fillcolor="#FF00FF" filled="t" stroked="f" coordsize="21600,21600" o:gfxdata="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QbefM8A&#10;AAADAQAADwAAAAAAAAABACAAAAAiAAAAZHJzL2Rvd25yZXYueG1sUEsBAhQAFAAAAAgAh07iQCne&#10;RbAoAgAAMQQAAA4AAAAAAAAAAQAgAAAAHgEAAGRycy9lMm9Eb2MueG1sUEsFBgAAAAAGAAYAWQEA&#10;ALgFAAAAAA==&#10;">
                      <v:fill on="t" focussize="0,0"/>
                      <v:stroke on="f"/>
                      <v:imagedata o:title=""/>
                      <o:lock v:ext="edit" aspectratio="f"/>
                      <w10:wrap type="none"/>
                      <w10:anchorlock/>
                    </v:rect>
                  </w:pict>
                </mc:Fallback>
              </mc:AlternateContent>
            </w:r>
          </w:p>
        </w:tc>
        <w:tc>
          <w:tcPr>
            <w:tcW w:w="1284" w:type="dxa"/>
            <w:vAlign w:val="center"/>
          </w:tcPr>
          <w:p w14:paraId="00614865">
            <w:pPr>
              <w:widowControl/>
              <w:spacing w:line="240" w:lineRule="auto"/>
              <w:jc w:val="center"/>
              <w:textAlignment w:val="center"/>
              <w:rPr>
                <w:rFonts w:ascii="宋体" w:hAnsi="宋体"/>
                <w:kern w:val="0"/>
                <w:sz w:val="18"/>
                <w:szCs w:val="18"/>
              </w:rPr>
            </w:pPr>
            <w:r>
              <w:rPr>
                <w:rFonts w:ascii="宋体" w:hAnsi="宋体"/>
                <w:kern w:val="0"/>
                <w:sz w:val="18"/>
                <w:szCs w:val="18"/>
              </w:rPr>
              <w:t>255,0,255</w:t>
            </w:r>
          </w:p>
        </w:tc>
        <w:tc>
          <w:tcPr>
            <w:tcW w:w="1090" w:type="dxa"/>
            <w:vAlign w:val="center"/>
          </w:tcPr>
          <w:p w14:paraId="03FAA2EC">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20"/>
                          <pic:cNvPicPr>
                            <a:picLocks noChangeAspect="1"/>
                          </pic:cNvPicPr>
                        </pic:nvPicPr>
                        <pic:blipFill>
                          <a:blip r:embed="rId148"/>
                          <a:stretch>
                            <a:fillRect/>
                          </a:stretch>
                        </pic:blipFill>
                        <pic:spPr>
                          <a:xfrm>
                            <a:off x="0" y="0"/>
                            <a:ext cx="540000" cy="360000"/>
                          </a:xfrm>
                          <a:prstGeom prst="rect">
                            <a:avLst/>
                          </a:prstGeom>
                          <a:noFill/>
                          <a:ln>
                            <a:noFill/>
                          </a:ln>
                        </pic:spPr>
                      </pic:pic>
                    </a:graphicData>
                  </a:graphic>
                </wp:inline>
              </w:drawing>
            </w:r>
          </w:p>
        </w:tc>
      </w:tr>
      <w:tr w14:paraId="3CDC7E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6361146E">
            <w:pPr>
              <w:spacing w:line="240" w:lineRule="auto"/>
              <w:jc w:val="center"/>
              <w:rPr>
                <w:rFonts w:ascii="宋体" w:hAnsi="宋体"/>
                <w:sz w:val="18"/>
                <w:szCs w:val="18"/>
              </w:rPr>
            </w:pPr>
          </w:p>
        </w:tc>
        <w:tc>
          <w:tcPr>
            <w:tcW w:w="981" w:type="dxa"/>
            <w:vMerge w:val="continue"/>
            <w:vAlign w:val="center"/>
          </w:tcPr>
          <w:p w14:paraId="3508DB35">
            <w:pPr>
              <w:spacing w:line="240" w:lineRule="auto"/>
              <w:jc w:val="center"/>
              <w:rPr>
                <w:rFonts w:ascii="宋体" w:hAnsi="宋体"/>
                <w:sz w:val="18"/>
                <w:szCs w:val="18"/>
              </w:rPr>
            </w:pPr>
          </w:p>
        </w:tc>
        <w:tc>
          <w:tcPr>
            <w:tcW w:w="961" w:type="dxa"/>
            <w:vMerge w:val="continue"/>
            <w:vAlign w:val="center"/>
          </w:tcPr>
          <w:p w14:paraId="65D39E7A">
            <w:pPr>
              <w:spacing w:line="240" w:lineRule="auto"/>
              <w:jc w:val="center"/>
              <w:rPr>
                <w:rFonts w:ascii="宋体" w:hAnsi="宋体"/>
                <w:sz w:val="18"/>
                <w:szCs w:val="18"/>
              </w:rPr>
            </w:pPr>
          </w:p>
        </w:tc>
        <w:tc>
          <w:tcPr>
            <w:tcW w:w="2215" w:type="dxa"/>
            <w:gridSpan w:val="2"/>
            <w:vMerge w:val="continue"/>
            <w:vAlign w:val="center"/>
          </w:tcPr>
          <w:p w14:paraId="4923C5B8">
            <w:pPr>
              <w:spacing w:line="240" w:lineRule="auto"/>
              <w:jc w:val="center"/>
              <w:rPr>
                <w:rFonts w:ascii="宋体" w:hAnsi="宋体"/>
                <w:sz w:val="18"/>
                <w:szCs w:val="18"/>
              </w:rPr>
            </w:pPr>
          </w:p>
        </w:tc>
        <w:tc>
          <w:tcPr>
            <w:tcW w:w="826" w:type="dxa"/>
            <w:vMerge w:val="continue"/>
            <w:vAlign w:val="center"/>
          </w:tcPr>
          <w:p w14:paraId="16F37201">
            <w:pPr>
              <w:spacing w:line="240" w:lineRule="auto"/>
              <w:jc w:val="center"/>
              <w:rPr>
                <w:rFonts w:ascii="宋体" w:hAnsi="宋体"/>
                <w:sz w:val="18"/>
                <w:szCs w:val="18"/>
              </w:rPr>
            </w:pPr>
          </w:p>
        </w:tc>
        <w:tc>
          <w:tcPr>
            <w:tcW w:w="2116" w:type="dxa"/>
            <w:vAlign w:val="center"/>
          </w:tcPr>
          <w:p w14:paraId="259782AB">
            <w:pPr>
              <w:widowControl/>
              <w:spacing w:line="240" w:lineRule="auto"/>
              <w:jc w:val="center"/>
              <w:textAlignment w:val="center"/>
              <w:rPr>
                <w:rFonts w:ascii="宋体" w:hAnsi="宋体"/>
                <w:sz w:val="18"/>
                <w:szCs w:val="18"/>
              </w:rPr>
            </w:pPr>
            <w:r>
              <w:rPr>
                <w:rFonts w:ascii="宋体" w:hAnsi="宋体"/>
                <w:kern w:val="0"/>
                <w:sz w:val="18"/>
                <w:szCs w:val="18"/>
              </w:rPr>
              <w:t>（16-2）泥灰岩</w:t>
            </w:r>
          </w:p>
        </w:tc>
        <w:tc>
          <w:tcPr>
            <w:tcW w:w="3076" w:type="dxa"/>
            <w:vAlign w:val="center"/>
          </w:tcPr>
          <w:p w14:paraId="1EF0AC08">
            <w:pPr>
              <w:widowControl/>
              <w:spacing w:line="240" w:lineRule="auto"/>
              <w:jc w:val="center"/>
              <w:textAlignment w:val="center"/>
              <w:rPr>
                <w:rFonts w:ascii="宋体" w:hAnsi="宋体"/>
                <w:sz w:val="18"/>
                <w:szCs w:val="18"/>
              </w:rPr>
            </w:pPr>
            <w:r>
              <w:rPr>
                <w:rFonts w:ascii="宋体" w:hAnsi="宋体"/>
                <w:kern w:val="0"/>
                <w:sz w:val="18"/>
                <w:szCs w:val="18"/>
              </w:rPr>
              <w:t>（16-2-1）泥灰岩</w:t>
            </w:r>
          </w:p>
        </w:tc>
        <w:tc>
          <w:tcPr>
            <w:tcW w:w="1187" w:type="dxa"/>
            <w:vAlign w:val="center"/>
          </w:tcPr>
          <w:p w14:paraId="50684465">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1219498727" name="矩形 14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00FF"/>
                              </a:solidFill>
                              <a:ln>
                                <a:noFill/>
                              </a:ln>
                            </wps:spPr>
                            <wps:bodyPr rot="0" vert="horz" wrap="square" lIns="91440" tIns="45720" rIns="91440" bIns="45720" anchor="ctr" anchorCtr="0" upright="1">
                              <a:noAutofit/>
                            </wps:bodyPr>
                          </wps:wsp>
                        </a:graphicData>
                      </a:graphic>
                    </wp:inline>
                  </w:drawing>
                </mc:Choice>
                <mc:Fallback>
                  <w:pict>
                    <v:rect id="矩形 148" o:spid="_x0000_s1026" o:spt="1" style="height:28.3pt;width:42.5pt;v-text-anchor:middle;" fillcolor="#FF00FF" filled="t" stroked="f" coordsize="21600,21600" o:gfxdata="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0G3nzP&#10;AAAAAwEAAA8AAAAAAAAAAQAgAAAAIgAAAGRycy9kb3ducmV2LnhtbFBLAQIUABQAAAAIAIdO4kAu&#10;831AKQIAADIEAAAOAAAAAAAAAAEAIAAAAB4BAABkcnMvZTJvRG9jLnhtbFBLBQYAAAAABgAGAFkB&#10;AAC5BQAAAAA=&#10;">
                      <v:fill on="t" focussize="0,0"/>
                      <v:stroke on="f"/>
                      <v:imagedata o:title=""/>
                      <o:lock v:ext="edit" aspectratio="f"/>
                      <w10:wrap type="none"/>
                      <w10:anchorlock/>
                    </v:rect>
                  </w:pict>
                </mc:Fallback>
              </mc:AlternateContent>
            </w:r>
          </w:p>
        </w:tc>
        <w:tc>
          <w:tcPr>
            <w:tcW w:w="1284" w:type="dxa"/>
            <w:vAlign w:val="center"/>
          </w:tcPr>
          <w:p w14:paraId="15CE5BBE">
            <w:pPr>
              <w:widowControl/>
              <w:spacing w:line="240" w:lineRule="auto"/>
              <w:jc w:val="center"/>
              <w:textAlignment w:val="center"/>
              <w:rPr>
                <w:rFonts w:ascii="宋体" w:hAnsi="宋体"/>
                <w:kern w:val="0"/>
                <w:sz w:val="18"/>
                <w:szCs w:val="18"/>
              </w:rPr>
            </w:pPr>
            <w:r>
              <w:rPr>
                <w:rFonts w:ascii="宋体" w:hAnsi="宋体"/>
                <w:kern w:val="0"/>
                <w:sz w:val="18"/>
                <w:szCs w:val="18"/>
              </w:rPr>
              <w:t>255,0,255</w:t>
            </w:r>
          </w:p>
        </w:tc>
        <w:tc>
          <w:tcPr>
            <w:tcW w:w="1090" w:type="dxa"/>
            <w:vAlign w:val="center"/>
          </w:tcPr>
          <w:p w14:paraId="4D4BD860">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2765" cy="359410"/>
                  <wp:effectExtent l="0" t="0" r="635" b="2540"/>
                  <wp:docPr id="53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46"/>
                          <pic:cNvPicPr>
                            <a:picLocks noChangeAspect="1"/>
                          </pic:cNvPicPr>
                        </pic:nvPicPr>
                        <pic:blipFill>
                          <a:blip r:embed="rId149"/>
                          <a:stretch>
                            <a:fillRect/>
                          </a:stretch>
                        </pic:blipFill>
                        <pic:spPr>
                          <a:xfrm>
                            <a:off x="0" y="0"/>
                            <a:ext cx="532800" cy="360000"/>
                          </a:xfrm>
                          <a:prstGeom prst="rect">
                            <a:avLst/>
                          </a:prstGeom>
                          <a:noFill/>
                          <a:ln>
                            <a:noFill/>
                          </a:ln>
                        </pic:spPr>
                      </pic:pic>
                    </a:graphicData>
                  </a:graphic>
                </wp:inline>
              </w:drawing>
            </w:r>
          </w:p>
        </w:tc>
      </w:tr>
      <w:tr w14:paraId="4588EB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restart"/>
            <w:vAlign w:val="center"/>
          </w:tcPr>
          <w:p w14:paraId="0D50D951">
            <w:pPr>
              <w:widowControl/>
              <w:spacing w:line="240" w:lineRule="auto"/>
              <w:jc w:val="center"/>
              <w:textAlignment w:val="center"/>
              <w:rPr>
                <w:rFonts w:ascii="宋体" w:hAnsi="宋体"/>
                <w:sz w:val="18"/>
                <w:szCs w:val="18"/>
              </w:rPr>
            </w:pPr>
            <w:r>
              <w:rPr>
                <w:rFonts w:ascii="宋体" w:hAnsi="宋体"/>
                <w:kern w:val="0"/>
                <w:sz w:val="18"/>
                <w:szCs w:val="18"/>
              </w:rPr>
              <w:t>古生界Pz</w:t>
            </w:r>
          </w:p>
        </w:tc>
        <w:tc>
          <w:tcPr>
            <w:tcW w:w="981" w:type="dxa"/>
            <w:vMerge w:val="restart"/>
            <w:vAlign w:val="center"/>
          </w:tcPr>
          <w:p w14:paraId="0D99A59F">
            <w:pPr>
              <w:widowControl/>
              <w:spacing w:line="240" w:lineRule="auto"/>
              <w:jc w:val="center"/>
              <w:textAlignment w:val="center"/>
              <w:rPr>
                <w:rFonts w:ascii="宋体" w:hAnsi="宋体"/>
                <w:sz w:val="18"/>
                <w:szCs w:val="18"/>
              </w:rPr>
            </w:pPr>
            <w:r>
              <w:rPr>
                <w:rFonts w:ascii="宋体" w:hAnsi="宋体"/>
                <w:kern w:val="0"/>
                <w:sz w:val="18"/>
                <w:szCs w:val="18"/>
              </w:rPr>
              <w:t>二叠系P</w:t>
            </w:r>
          </w:p>
        </w:tc>
        <w:tc>
          <w:tcPr>
            <w:tcW w:w="961" w:type="dxa"/>
            <w:vMerge w:val="restart"/>
            <w:vAlign w:val="center"/>
          </w:tcPr>
          <w:p w14:paraId="0B8BF28B">
            <w:pPr>
              <w:widowControl/>
              <w:spacing w:line="240" w:lineRule="auto"/>
              <w:jc w:val="center"/>
              <w:textAlignment w:val="center"/>
              <w:rPr>
                <w:rFonts w:ascii="宋体" w:hAnsi="宋体"/>
                <w:sz w:val="18"/>
                <w:szCs w:val="18"/>
              </w:rPr>
            </w:pPr>
            <w:r>
              <w:rPr>
                <w:rFonts w:ascii="宋体" w:hAnsi="宋体"/>
                <w:kern w:val="0"/>
                <w:sz w:val="18"/>
                <w:szCs w:val="18"/>
              </w:rPr>
              <w:t>上统</w:t>
            </w:r>
          </w:p>
        </w:tc>
        <w:tc>
          <w:tcPr>
            <w:tcW w:w="2215" w:type="dxa"/>
            <w:gridSpan w:val="2"/>
            <w:vMerge w:val="restart"/>
            <w:vAlign w:val="center"/>
          </w:tcPr>
          <w:p w14:paraId="17963F7B">
            <w:pPr>
              <w:widowControl/>
              <w:spacing w:line="240" w:lineRule="auto"/>
              <w:jc w:val="center"/>
              <w:textAlignment w:val="center"/>
              <w:rPr>
                <w:rFonts w:ascii="宋体" w:hAnsi="宋体"/>
                <w:sz w:val="18"/>
                <w:szCs w:val="18"/>
              </w:rPr>
            </w:pPr>
            <w:r>
              <w:rPr>
                <w:rFonts w:ascii="宋体" w:hAnsi="宋体"/>
                <w:kern w:val="0"/>
                <w:sz w:val="18"/>
                <w:szCs w:val="18"/>
              </w:rPr>
              <w:t>大隆组（17）</w:t>
            </w:r>
          </w:p>
        </w:tc>
        <w:tc>
          <w:tcPr>
            <w:tcW w:w="826" w:type="dxa"/>
            <w:vMerge w:val="restart"/>
            <w:vAlign w:val="center"/>
          </w:tcPr>
          <w:p w14:paraId="3EE6B387">
            <w:pPr>
              <w:widowControl/>
              <w:spacing w:line="240" w:lineRule="auto"/>
              <w:jc w:val="center"/>
              <w:textAlignment w:val="center"/>
              <w:rPr>
                <w:rFonts w:ascii="宋体" w:hAnsi="宋体"/>
                <w:sz w:val="18"/>
                <w:szCs w:val="18"/>
              </w:rPr>
            </w:pPr>
            <w:r>
              <w:rPr>
                <w:rFonts w:ascii="宋体" w:hAnsi="宋体"/>
                <w:kern w:val="0"/>
                <w:sz w:val="18"/>
                <w:szCs w:val="18"/>
              </w:rPr>
              <w:t>P</w:t>
            </w:r>
            <w:r>
              <w:rPr>
                <w:rFonts w:ascii="宋体" w:hAnsi="宋体"/>
                <w:kern w:val="0"/>
                <w:sz w:val="18"/>
                <w:szCs w:val="18"/>
                <w:vertAlign w:val="subscript"/>
              </w:rPr>
              <w:t>3</w:t>
            </w:r>
            <w:r>
              <w:rPr>
                <w:rFonts w:ascii="宋体" w:hAnsi="宋体"/>
                <w:i/>
                <w:iCs/>
                <w:kern w:val="0"/>
                <w:sz w:val="18"/>
                <w:szCs w:val="18"/>
              </w:rPr>
              <w:t>d</w:t>
            </w:r>
          </w:p>
        </w:tc>
        <w:tc>
          <w:tcPr>
            <w:tcW w:w="2116" w:type="dxa"/>
            <w:vMerge w:val="restart"/>
            <w:vAlign w:val="center"/>
          </w:tcPr>
          <w:p w14:paraId="0A48680B">
            <w:pPr>
              <w:widowControl/>
              <w:spacing w:line="240" w:lineRule="auto"/>
              <w:jc w:val="center"/>
              <w:textAlignment w:val="center"/>
              <w:rPr>
                <w:rFonts w:ascii="宋体" w:hAnsi="宋体"/>
                <w:sz w:val="18"/>
                <w:szCs w:val="18"/>
              </w:rPr>
            </w:pPr>
            <w:r>
              <w:rPr>
                <w:rFonts w:ascii="宋体" w:hAnsi="宋体"/>
                <w:kern w:val="0"/>
                <w:sz w:val="18"/>
                <w:szCs w:val="18"/>
              </w:rPr>
              <w:t>（17-1）硅质岩</w:t>
            </w:r>
          </w:p>
        </w:tc>
        <w:tc>
          <w:tcPr>
            <w:tcW w:w="3076" w:type="dxa"/>
            <w:vAlign w:val="center"/>
          </w:tcPr>
          <w:p w14:paraId="52B8F541">
            <w:pPr>
              <w:widowControl/>
              <w:spacing w:line="240" w:lineRule="auto"/>
              <w:jc w:val="center"/>
              <w:textAlignment w:val="center"/>
              <w:rPr>
                <w:rFonts w:ascii="宋体" w:hAnsi="宋体"/>
                <w:sz w:val="18"/>
                <w:szCs w:val="18"/>
              </w:rPr>
            </w:pPr>
            <w:r>
              <w:rPr>
                <w:rFonts w:ascii="宋体" w:hAnsi="宋体"/>
                <w:kern w:val="0"/>
                <w:sz w:val="18"/>
                <w:szCs w:val="18"/>
              </w:rPr>
              <w:t>（17-1-1）硅质岩</w:t>
            </w:r>
          </w:p>
        </w:tc>
        <w:tc>
          <w:tcPr>
            <w:tcW w:w="1187" w:type="dxa"/>
            <w:vAlign w:val="center"/>
          </w:tcPr>
          <w:p w14:paraId="7E2534FC">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4445"/>
                      <wp:docPr id="1613356195" name="矩形 14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0A3FF"/>
                              </a:solidFill>
                              <a:ln>
                                <a:noFill/>
                              </a:ln>
                            </wps:spPr>
                            <wps:bodyPr rot="0" vert="horz" wrap="square" lIns="91440" tIns="45720" rIns="91440" bIns="45720" anchor="ctr" anchorCtr="0" upright="1">
                              <a:noAutofit/>
                            </wps:bodyPr>
                          </wps:wsp>
                        </a:graphicData>
                      </a:graphic>
                    </wp:inline>
                  </w:drawing>
                </mc:Choice>
                <mc:Fallback>
                  <w:pict>
                    <v:rect id="矩形 147" o:spid="_x0000_s1026" o:spt="1" style="height:28.3pt;width:42.5pt;v-text-anchor:middle;" fillcolor="#C0A3FF" filled="t" stroked="f" coordsize="21600,21600" o:gfxdata="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b8&#10;wLTTAAAAAwEAAA8AAAAAAAAAAQAgAAAAIgAAAGRycy9kb3ducmV2LnhtbFBLAQIUABQAAAAIAIdO&#10;4kBdwMQuKAIAADI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3AB71D9D">
            <w:pPr>
              <w:widowControl/>
              <w:spacing w:line="240" w:lineRule="auto"/>
              <w:jc w:val="center"/>
              <w:textAlignment w:val="center"/>
              <w:rPr>
                <w:rFonts w:ascii="宋体" w:hAnsi="宋体"/>
                <w:kern w:val="0"/>
                <w:sz w:val="18"/>
                <w:szCs w:val="18"/>
              </w:rPr>
            </w:pPr>
            <w:r>
              <w:rPr>
                <w:rFonts w:ascii="宋体" w:hAnsi="宋体"/>
                <w:sz w:val="18"/>
                <w:szCs w:val="18"/>
              </w:rPr>
              <w:t>192,163,255</w:t>
            </w:r>
          </w:p>
        </w:tc>
        <w:tc>
          <w:tcPr>
            <w:tcW w:w="1090" w:type="dxa"/>
            <w:vAlign w:val="center"/>
          </w:tcPr>
          <w:p w14:paraId="40F6570C">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39750" cy="359410"/>
                  <wp:effectExtent l="0" t="0" r="12700" b="2540"/>
                  <wp:docPr id="540" name="图片 540"/>
                  <wp:cNvGraphicFramePr/>
                  <a:graphic xmlns:a="http://schemas.openxmlformats.org/drawingml/2006/main">
                    <a:graphicData uri="http://schemas.openxmlformats.org/drawingml/2006/picture">
                      <pic:pic xmlns:pic="http://schemas.openxmlformats.org/drawingml/2006/picture">
                        <pic:nvPicPr>
                          <pic:cNvPr id="540" name="图片 540"/>
                          <pic:cNvPicPr/>
                        </pic:nvPicPr>
                        <pic:blipFill>
                          <a:blip r:embed="rId150" cstate="print"/>
                          <a:stretch>
                            <a:fillRect/>
                          </a:stretch>
                        </pic:blipFill>
                        <pic:spPr>
                          <a:xfrm>
                            <a:off x="0" y="0"/>
                            <a:ext cx="540000" cy="360000"/>
                          </a:xfrm>
                          <a:prstGeom prst="rect">
                            <a:avLst/>
                          </a:prstGeom>
                        </pic:spPr>
                      </pic:pic>
                    </a:graphicData>
                  </a:graphic>
                </wp:inline>
              </w:drawing>
            </w:r>
          </w:p>
        </w:tc>
      </w:tr>
      <w:tr w14:paraId="42B4199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53EF3076">
            <w:pPr>
              <w:spacing w:line="240" w:lineRule="auto"/>
              <w:jc w:val="center"/>
              <w:rPr>
                <w:rFonts w:ascii="宋体" w:hAnsi="宋体"/>
                <w:sz w:val="18"/>
                <w:szCs w:val="18"/>
              </w:rPr>
            </w:pPr>
          </w:p>
        </w:tc>
        <w:tc>
          <w:tcPr>
            <w:tcW w:w="981" w:type="dxa"/>
            <w:vMerge w:val="continue"/>
            <w:vAlign w:val="center"/>
          </w:tcPr>
          <w:p w14:paraId="11BE9BF9">
            <w:pPr>
              <w:spacing w:line="240" w:lineRule="auto"/>
              <w:jc w:val="center"/>
              <w:rPr>
                <w:rFonts w:ascii="宋体" w:hAnsi="宋体"/>
                <w:sz w:val="18"/>
                <w:szCs w:val="18"/>
              </w:rPr>
            </w:pPr>
          </w:p>
        </w:tc>
        <w:tc>
          <w:tcPr>
            <w:tcW w:w="961" w:type="dxa"/>
            <w:vMerge w:val="continue"/>
            <w:vAlign w:val="center"/>
          </w:tcPr>
          <w:p w14:paraId="42AABE58">
            <w:pPr>
              <w:spacing w:line="240" w:lineRule="auto"/>
              <w:jc w:val="center"/>
              <w:rPr>
                <w:rFonts w:ascii="宋体" w:hAnsi="宋体"/>
                <w:sz w:val="18"/>
                <w:szCs w:val="18"/>
              </w:rPr>
            </w:pPr>
          </w:p>
        </w:tc>
        <w:tc>
          <w:tcPr>
            <w:tcW w:w="2215" w:type="dxa"/>
            <w:gridSpan w:val="2"/>
            <w:vMerge w:val="continue"/>
            <w:vAlign w:val="center"/>
          </w:tcPr>
          <w:p w14:paraId="4A523C63">
            <w:pPr>
              <w:spacing w:line="240" w:lineRule="auto"/>
              <w:jc w:val="center"/>
              <w:rPr>
                <w:rFonts w:ascii="宋体" w:hAnsi="宋体"/>
                <w:sz w:val="18"/>
                <w:szCs w:val="18"/>
              </w:rPr>
            </w:pPr>
          </w:p>
        </w:tc>
        <w:tc>
          <w:tcPr>
            <w:tcW w:w="826" w:type="dxa"/>
            <w:vMerge w:val="continue"/>
            <w:vAlign w:val="center"/>
          </w:tcPr>
          <w:p w14:paraId="4177526E">
            <w:pPr>
              <w:spacing w:line="240" w:lineRule="auto"/>
              <w:jc w:val="center"/>
              <w:rPr>
                <w:rFonts w:ascii="宋体" w:hAnsi="宋体"/>
                <w:sz w:val="18"/>
                <w:szCs w:val="18"/>
              </w:rPr>
            </w:pPr>
          </w:p>
        </w:tc>
        <w:tc>
          <w:tcPr>
            <w:tcW w:w="2116" w:type="dxa"/>
            <w:vMerge w:val="continue"/>
            <w:vAlign w:val="center"/>
          </w:tcPr>
          <w:p w14:paraId="1472B8F3">
            <w:pPr>
              <w:spacing w:line="240" w:lineRule="auto"/>
              <w:jc w:val="center"/>
              <w:rPr>
                <w:rFonts w:ascii="宋体" w:hAnsi="宋体"/>
                <w:sz w:val="18"/>
                <w:szCs w:val="18"/>
              </w:rPr>
            </w:pPr>
          </w:p>
        </w:tc>
        <w:tc>
          <w:tcPr>
            <w:tcW w:w="3076" w:type="dxa"/>
            <w:vAlign w:val="center"/>
          </w:tcPr>
          <w:p w14:paraId="69557F80">
            <w:pPr>
              <w:widowControl/>
              <w:spacing w:line="240" w:lineRule="auto"/>
              <w:jc w:val="center"/>
              <w:textAlignment w:val="center"/>
              <w:rPr>
                <w:rFonts w:ascii="宋体" w:hAnsi="宋体"/>
                <w:sz w:val="18"/>
                <w:szCs w:val="18"/>
              </w:rPr>
            </w:pPr>
            <w:r>
              <w:rPr>
                <w:rFonts w:ascii="宋体" w:hAnsi="宋体"/>
                <w:kern w:val="0"/>
                <w:sz w:val="18"/>
                <w:szCs w:val="18"/>
              </w:rPr>
              <w:t>（17-1-2）含泥硅质岩</w:t>
            </w:r>
          </w:p>
        </w:tc>
        <w:tc>
          <w:tcPr>
            <w:tcW w:w="1187" w:type="dxa"/>
            <w:vAlign w:val="center"/>
          </w:tcPr>
          <w:p w14:paraId="2F8A0F6A">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175"/>
                      <wp:docPr id="424295109" name="矩形 14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0A3FF"/>
                              </a:solidFill>
                              <a:ln>
                                <a:noFill/>
                              </a:ln>
                            </wps:spPr>
                            <wps:bodyPr rot="0" vert="horz" wrap="square" lIns="91440" tIns="45720" rIns="91440" bIns="45720" anchor="ctr" anchorCtr="0" upright="1">
                              <a:noAutofit/>
                            </wps:bodyPr>
                          </wps:wsp>
                        </a:graphicData>
                      </a:graphic>
                    </wp:inline>
                  </w:drawing>
                </mc:Choice>
                <mc:Fallback>
                  <w:pict>
                    <v:rect id="矩形 146" o:spid="_x0000_s1026" o:spt="1" style="height:28.3pt;width:42.5pt;v-text-anchor:middle;" fillcolor="#C0A3FF" filled="t" stroked="f" coordsize="21600,21600" o:gfxdata="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b8&#10;wLTTAAAAAwEAAA8AAAAAAAAAAQAgAAAAIgAAAGRycy9kb3ducmV2LnhtbFBLAQIUABQAAAAIAIdO&#10;4kD98BXAKAIAADE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495D6337">
            <w:pPr>
              <w:widowControl/>
              <w:spacing w:line="240" w:lineRule="auto"/>
              <w:jc w:val="center"/>
              <w:textAlignment w:val="center"/>
              <w:rPr>
                <w:rFonts w:ascii="宋体" w:hAnsi="宋体"/>
                <w:kern w:val="0"/>
                <w:sz w:val="18"/>
                <w:szCs w:val="18"/>
              </w:rPr>
            </w:pPr>
            <w:r>
              <w:rPr>
                <w:rFonts w:ascii="宋体" w:hAnsi="宋体"/>
                <w:sz w:val="18"/>
                <w:szCs w:val="18"/>
              </w:rPr>
              <w:t>192,163,255</w:t>
            </w:r>
          </w:p>
        </w:tc>
        <w:tc>
          <w:tcPr>
            <w:tcW w:w="1090" w:type="dxa"/>
            <w:vAlign w:val="center"/>
          </w:tcPr>
          <w:p w14:paraId="7AD038D2">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39750" cy="359410"/>
                  <wp:effectExtent l="0" t="0" r="12700" b="2540"/>
                  <wp:docPr id="541" name="图片 541"/>
                  <wp:cNvGraphicFramePr/>
                  <a:graphic xmlns:a="http://schemas.openxmlformats.org/drawingml/2006/main">
                    <a:graphicData uri="http://schemas.openxmlformats.org/drawingml/2006/picture">
                      <pic:pic xmlns:pic="http://schemas.openxmlformats.org/drawingml/2006/picture">
                        <pic:nvPicPr>
                          <pic:cNvPr id="541" name="图片 541"/>
                          <pic:cNvPicPr/>
                        </pic:nvPicPr>
                        <pic:blipFill>
                          <a:blip r:embed="rId151" cstate="print"/>
                          <a:stretch>
                            <a:fillRect/>
                          </a:stretch>
                        </pic:blipFill>
                        <pic:spPr>
                          <a:xfrm>
                            <a:off x="0" y="0"/>
                            <a:ext cx="540000" cy="360000"/>
                          </a:xfrm>
                          <a:prstGeom prst="rect">
                            <a:avLst/>
                          </a:prstGeom>
                        </pic:spPr>
                      </pic:pic>
                    </a:graphicData>
                  </a:graphic>
                </wp:inline>
              </w:drawing>
            </w:r>
          </w:p>
        </w:tc>
      </w:tr>
      <w:tr w14:paraId="7CB337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103190D">
            <w:pPr>
              <w:spacing w:line="240" w:lineRule="auto"/>
              <w:jc w:val="center"/>
              <w:rPr>
                <w:rFonts w:ascii="宋体" w:hAnsi="宋体"/>
                <w:sz w:val="18"/>
                <w:szCs w:val="18"/>
              </w:rPr>
            </w:pPr>
          </w:p>
        </w:tc>
        <w:tc>
          <w:tcPr>
            <w:tcW w:w="981" w:type="dxa"/>
            <w:vMerge w:val="continue"/>
            <w:vAlign w:val="center"/>
          </w:tcPr>
          <w:p w14:paraId="6D0A8966">
            <w:pPr>
              <w:spacing w:line="240" w:lineRule="auto"/>
              <w:jc w:val="center"/>
              <w:rPr>
                <w:rFonts w:ascii="宋体" w:hAnsi="宋体"/>
                <w:sz w:val="18"/>
                <w:szCs w:val="18"/>
              </w:rPr>
            </w:pPr>
          </w:p>
        </w:tc>
        <w:tc>
          <w:tcPr>
            <w:tcW w:w="961" w:type="dxa"/>
            <w:vMerge w:val="continue"/>
            <w:vAlign w:val="center"/>
          </w:tcPr>
          <w:p w14:paraId="35942761">
            <w:pPr>
              <w:spacing w:line="240" w:lineRule="auto"/>
              <w:jc w:val="center"/>
              <w:rPr>
                <w:rFonts w:ascii="宋体" w:hAnsi="宋体"/>
                <w:sz w:val="18"/>
                <w:szCs w:val="18"/>
              </w:rPr>
            </w:pPr>
          </w:p>
        </w:tc>
        <w:tc>
          <w:tcPr>
            <w:tcW w:w="2215" w:type="dxa"/>
            <w:gridSpan w:val="2"/>
            <w:vMerge w:val="restart"/>
            <w:vAlign w:val="center"/>
          </w:tcPr>
          <w:p w14:paraId="035AB279">
            <w:pPr>
              <w:widowControl/>
              <w:spacing w:line="240" w:lineRule="auto"/>
              <w:jc w:val="center"/>
              <w:textAlignment w:val="center"/>
              <w:rPr>
                <w:rFonts w:ascii="宋体" w:hAnsi="宋体"/>
                <w:sz w:val="18"/>
                <w:szCs w:val="18"/>
              </w:rPr>
            </w:pPr>
            <w:r>
              <w:rPr>
                <w:rFonts w:ascii="宋体" w:hAnsi="宋体"/>
                <w:kern w:val="0"/>
                <w:sz w:val="18"/>
                <w:szCs w:val="18"/>
              </w:rPr>
              <w:t>龙潭组（18）</w:t>
            </w:r>
          </w:p>
        </w:tc>
        <w:tc>
          <w:tcPr>
            <w:tcW w:w="826" w:type="dxa"/>
            <w:vMerge w:val="restart"/>
            <w:vAlign w:val="center"/>
          </w:tcPr>
          <w:p w14:paraId="542B5BE8">
            <w:pPr>
              <w:widowControl/>
              <w:spacing w:line="240" w:lineRule="auto"/>
              <w:jc w:val="center"/>
              <w:textAlignment w:val="center"/>
              <w:rPr>
                <w:rFonts w:ascii="宋体" w:hAnsi="宋体"/>
                <w:sz w:val="18"/>
                <w:szCs w:val="18"/>
              </w:rPr>
            </w:pPr>
            <w:r>
              <w:rPr>
                <w:rFonts w:ascii="宋体" w:hAnsi="宋体"/>
                <w:kern w:val="0"/>
                <w:sz w:val="18"/>
                <w:szCs w:val="18"/>
              </w:rPr>
              <w:t>P</w:t>
            </w:r>
            <w:r>
              <w:rPr>
                <w:rFonts w:ascii="宋体" w:hAnsi="宋体"/>
                <w:kern w:val="0"/>
                <w:sz w:val="18"/>
                <w:szCs w:val="18"/>
                <w:vertAlign w:val="subscript"/>
              </w:rPr>
              <w:t>3</w:t>
            </w:r>
            <w:r>
              <w:rPr>
                <w:rFonts w:ascii="宋体" w:hAnsi="宋体"/>
                <w:i/>
                <w:iCs/>
                <w:kern w:val="0"/>
                <w:sz w:val="18"/>
                <w:szCs w:val="18"/>
              </w:rPr>
              <w:t>l</w:t>
            </w:r>
          </w:p>
        </w:tc>
        <w:tc>
          <w:tcPr>
            <w:tcW w:w="2116" w:type="dxa"/>
            <w:vMerge w:val="restart"/>
            <w:vAlign w:val="center"/>
          </w:tcPr>
          <w:p w14:paraId="5506EB63">
            <w:pPr>
              <w:widowControl/>
              <w:spacing w:line="240" w:lineRule="auto"/>
              <w:jc w:val="center"/>
              <w:textAlignment w:val="center"/>
              <w:rPr>
                <w:rFonts w:ascii="宋体" w:hAnsi="宋体"/>
                <w:sz w:val="18"/>
                <w:szCs w:val="18"/>
              </w:rPr>
            </w:pPr>
            <w:r>
              <w:rPr>
                <w:rFonts w:ascii="宋体" w:hAnsi="宋体"/>
                <w:kern w:val="0"/>
                <w:sz w:val="18"/>
                <w:szCs w:val="18"/>
              </w:rPr>
              <w:t>（18-1）粉砂质泥岩</w:t>
            </w:r>
          </w:p>
        </w:tc>
        <w:tc>
          <w:tcPr>
            <w:tcW w:w="3076" w:type="dxa"/>
            <w:vAlign w:val="center"/>
          </w:tcPr>
          <w:p w14:paraId="388EF4B9">
            <w:pPr>
              <w:widowControl/>
              <w:spacing w:line="240" w:lineRule="auto"/>
              <w:jc w:val="center"/>
              <w:textAlignment w:val="center"/>
              <w:rPr>
                <w:rFonts w:ascii="宋体" w:hAnsi="宋体"/>
                <w:sz w:val="18"/>
                <w:szCs w:val="18"/>
              </w:rPr>
            </w:pPr>
            <w:r>
              <w:rPr>
                <w:rFonts w:ascii="宋体" w:hAnsi="宋体"/>
                <w:kern w:val="0"/>
                <w:sz w:val="18"/>
                <w:szCs w:val="18"/>
              </w:rPr>
              <w:t>（18-1-1）强风化</w:t>
            </w:r>
          </w:p>
        </w:tc>
        <w:tc>
          <w:tcPr>
            <w:tcW w:w="1187" w:type="dxa"/>
            <w:vAlign w:val="center"/>
          </w:tcPr>
          <w:p w14:paraId="2BCCAFAE">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635" r="635" b="1905"/>
                      <wp:docPr id="633628485" name="矩形 14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AF88FF"/>
                              </a:solidFill>
                              <a:ln>
                                <a:noFill/>
                              </a:ln>
                            </wps:spPr>
                            <wps:bodyPr rot="0" vert="horz" wrap="square" lIns="91440" tIns="45720" rIns="91440" bIns="45720" anchor="ctr" anchorCtr="0" upright="1">
                              <a:noAutofit/>
                            </wps:bodyPr>
                          </wps:wsp>
                        </a:graphicData>
                      </a:graphic>
                    </wp:inline>
                  </w:drawing>
                </mc:Choice>
                <mc:Fallback>
                  <w:pict>
                    <v:rect id="矩形 145" o:spid="_x0000_s1026" o:spt="1" style="height:28.3pt;width:42.5pt;v-text-anchor:middle;" fillcolor="#AF88FF" filled="t" stroked="f" coordsize="21600,21600" o:gfxdata="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XE&#10;QEDTAAAAAwEAAA8AAAAAAAAAAQAgAAAAIgAAAGRycy9kb3ducmV2LnhtbFBLAQIUABQAAAAIAIdO&#10;4kB427eBKAIAADE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1ED07B2B">
            <w:pPr>
              <w:widowControl/>
              <w:spacing w:line="240" w:lineRule="auto"/>
              <w:jc w:val="center"/>
              <w:textAlignment w:val="center"/>
              <w:rPr>
                <w:rFonts w:ascii="宋体" w:hAnsi="宋体"/>
                <w:kern w:val="0"/>
                <w:sz w:val="18"/>
                <w:szCs w:val="18"/>
              </w:rPr>
            </w:pPr>
            <w:r>
              <w:rPr>
                <w:rFonts w:ascii="宋体" w:hAnsi="宋体"/>
                <w:sz w:val="18"/>
                <w:szCs w:val="18"/>
              </w:rPr>
              <w:t>175,136,255</w:t>
            </w:r>
          </w:p>
        </w:tc>
        <w:tc>
          <w:tcPr>
            <w:tcW w:w="1090" w:type="dxa"/>
            <w:vAlign w:val="center"/>
          </w:tcPr>
          <w:p w14:paraId="4D212B3B">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54355" cy="359410"/>
                  <wp:effectExtent l="0" t="0" r="17145" b="2540"/>
                  <wp:docPr id="542" name="图片 542"/>
                  <wp:cNvGraphicFramePr/>
                  <a:graphic xmlns:a="http://schemas.openxmlformats.org/drawingml/2006/main">
                    <a:graphicData uri="http://schemas.openxmlformats.org/drawingml/2006/picture">
                      <pic:pic xmlns:pic="http://schemas.openxmlformats.org/drawingml/2006/picture">
                        <pic:nvPicPr>
                          <pic:cNvPr id="542" name="图片 542"/>
                          <pic:cNvPicPr/>
                        </pic:nvPicPr>
                        <pic:blipFill>
                          <a:blip r:embed="rId152" cstate="print"/>
                          <a:stretch>
                            <a:fillRect/>
                          </a:stretch>
                        </pic:blipFill>
                        <pic:spPr>
                          <a:xfrm>
                            <a:off x="0" y="0"/>
                            <a:ext cx="554400" cy="360000"/>
                          </a:xfrm>
                          <a:prstGeom prst="rect">
                            <a:avLst/>
                          </a:prstGeom>
                        </pic:spPr>
                      </pic:pic>
                    </a:graphicData>
                  </a:graphic>
                </wp:inline>
              </w:drawing>
            </w:r>
          </w:p>
        </w:tc>
      </w:tr>
      <w:tr w14:paraId="639BA5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1DB87ED">
            <w:pPr>
              <w:spacing w:line="240" w:lineRule="auto"/>
              <w:jc w:val="center"/>
              <w:rPr>
                <w:rFonts w:ascii="宋体" w:hAnsi="宋体"/>
                <w:sz w:val="18"/>
                <w:szCs w:val="18"/>
              </w:rPr>
            </w:pPr>
          </w:p>
        </w:tc>
        <w:tc>
          <w:tcPr>
            <w:tcW w:w="981" w:type="dxa"/>
            <w:vMerge w:val="continue"/>
            <w:vAlign w:val="center"/>
          </w:tcPr>
          <w:p w14:paraId="19070302">
            <w:pPr>
              <w:spacing w:line="240" w:lineRule="auto"/>
              <w:jc w:val="center"/>
              <w:rPr>
                <w:rFonts w:ascii="宋体" w:hAnsi="宋体"/>
                <w:sz w:val="18"/>
                <w:szCs w:val="18"/>
              </w:rPr>
            </w:pPr>
          </w:p>
        </w:tc>
        <w:tc>
          <w:tcPr>
            <w:tcW w:w="961" w:type="dxa"/>
            <w:vMerge w:val="continue"/>
            <w:vAlign w:val="center"/>
          </w:tcPr>
          <w:p w14:paraId="7F87437D">
            <w:pPr>
              <w:spacing w:line="240" w:lineRule="auto"/>
              <w:jc w:val="center"/>
              <w:rPr>
                <w:rFonts w:ascii="宋体" w:hAnsi="宋体"/>
                <w:sz w:val="18"/>
                <w:szCs w:val="18"/>
              </w:rPr>
            </w:pPr>
          </w:p>
        </w:tc>
        <w:tc>
          <w:tcPr>
            <w:tcW w:w="2215" w:type="dxa"/>
            <w:gridSpan w:val="2"/>
            <w:vMerge w:val="continue"/>
            <w:vAlign w:val="center"/>
          </w:tcPr>
          <w:p w14:paraId="0306BF15">
            <w:pPr>
              <w:spacing w:line="240" w:lineRule="auto"/>
              <w:jc w:val="center"/>
              <w:rPr>
                <w:rFonts w:ascii="宋体" w:hAnsi="宋体"/>
                <w:sz w:val="18"/>
                <w:szCs w:val="18"/>
              </w:rPr>
            </w:pPr>
          </w:p>
        </w:tc>
        <w:tc>
          <w:tcPr>
            <w:tcW w:w="826" w:type="dxa"/>
            <w:vMerge w:val="continue"/>
            <w:vAlign w:val="center"/>
          </w:tcPr>
          <w:p w14:paraId="7346B6EE">
            <w:pPr>
              <w:spacing w:line="240" w:lineRule="auto"/>
              <w:jc w:val="center"/>
              <w:rPr>
                <w:rFonts w:ascii="宋体" w:hAnsi="宋体"/>
                <w:sz w:val="18"/>
                <w:szCs w:val="18"/>
              </w:rPr>
            </w:pPr>
          </w:p>
        </w:tc>
        <w:tc>
          <w:tcPr>
            <w:tcW w:w="2116" w:type="dxa"/>
            <w:vMerge w:val="continue"/>
            <w:vAlign w:val="center"/>
          </w:tcPr>
          <w:p w14:paraId="72D2DA0C">
            <w:pPr>
              <w:spacing w:line="240" w:lineRule="auto"/>
              <w:jc w:val="center"/>
              <w:rPr>
                <w:rFonts w:ascii="宋体" w:hAnsi="宋体"/>
                <w:sz w:val="18"/>
                <w:szCs w:val="18"/>
              </w:rPr>
            </w:pPr>
          </w:p>
        </w:tc>
        <w:tc>
          <w:tcPr>
            <w:tcW w:w="3076" w:type="dxa"/>
            <w:vAlign w:val="center"/>
          </w:tcPr>
          <w:p w14:paraId="5DA8D2E6">
            <w:pPr>
              <w:widowControl/>
              <w:spacing w:line="240" w:lineRule="auto"/>
              <w:jc w:val="center"/>
              <w:textAlignment w:val="center"/>
              <w:rPr>
                <w:rFonts w:ascii="宋体" w:hAnsi="宋体"/>
                <w:sz w:val="18"/>
                <w:szCs w:val="18"/>
              </w:rPr>
            </w:pPr>
            <w:r>
              <w:rPr>
                <w:rFonts w:ascii="宋体" w:hAnsi="宋体"/>
                <w:kern w:val="0"/>
                <w:sz w:val="18"/>
                <w:szCs w:val="18"/>
              </w:rPr>
              <w:t>（18-1-2）中风化</w:t>
            </w:r>
          </w:p>
        </w:tc>
        <w:tc>
          <w:tcPr>
            <w:tcW w:w="1187" w:type="dxa"/>
            <w:vAlign w:val="center"/>
          </w:tcPr>
          <w:p w14:paraId="7EB0DEE7">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810"/>
                      <wp:docPr id="361691154" name="矩形 14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AF88FF"/>
                              </a:solidFill>
                              <a:ln>
                                <a:noFill/>
                              </a:ln>
                            </wps:spPr>
                            <wps:bodyPr rot="0" vert="horz" wrap="square" lIns="91440" tIns="45720" rIns="91440" bIns="45720" anchor="ctr" anchorCtr="0" upright="1">
                              <a:noAutofit/>
                            </wps:bodyPr>
                          </wps:wsp>
                        </a:graphicData>
                      </a:graphic>
                    </wp:inline>
                  </w:drawing>
                </mc:Choice>
                <mc:Fallback>
                  <w:pict>
                    <v:rect id="矩形 144" o:spid="_x0000_s1026" o:spt="1" style="height:28.3pt;width:42.5pt;v-text-anchor:middle;" fillcolor="#AF88FF" filled="t" stroked="f" coordsize="21600,21600" o:gfxdata="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cRA&#10;QNMAAAADAQAADwAAAAAAAAABACAAAAAiAAAAZHJzL2Rvd25yZXYueG1sUEsBAhQAFAAAAAgAh07i&#10;QLopkNknAgAAMQQAAA4AAAAAAAAAAQAgAAAAIg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6E73C39D">
            <w:pPr>
              <w:widowControl/>
              <w:spacing w:line="240" w:lineRule="auto"/>
              <w:jc w:val="center"/>
              <w:textAlignment w:val="center"/>
              <w:rPr>
                <w:rFonts w:ascii="宋体" w:hAnsi="宋体"/>
                <w:kern w:val="0"/>
                <w:sz w:val="18"/>
                <w:szCs w:val="18"/>
              </w:rPr>
            </w:pPr>
            <w:r>
              <w:rPr>
                <w:rFonts w:ascii="宋体" w:hAnsi="宋体"/>
                <w:sz w:val="18"/>
                <w:szCs w:val="18"/>
              </w:rPr>
              <w:t>175,136,255</w:t>
            </w:r>
          </w:p>
        </w:tc>
        <w:tc>
          <w:tcPr>
            <w:tcW w:w="1090" w:type="dxa"/>
            <w:vAlign w:val="center"/>
          </w:tcPr>
          <w:p w14:paraId="69E84AFF">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54355" cy="359410"/>
                  <wp:effectExtent l="0" t="0" r="17145" b="2540"/>
                  <wp:docPr id="275" name="图片 275"/>
                  <wp:cNvGraphicFramePr/>
                  <a:graphic xmlns:a="http://schemas.openxmlformats.org/drawingml/2006/main">
                    <a:graphicData uri="http://schemas.openxmlformats.org/drawingml/2006/picture">
                      <pic:pic xmlns:pic="http://schemas.openxmlformats.org/drawingml/2006/picture">
                        <pic:nvPicPr>
                          <pic:cNvPr id="275" name="图片 275"/>
                          <pic:cNvPicPr/>
                        </pic:nvPicPr>
                        <pic:blipFill>
                          <a:blip r:embed="rId152" cstate="print"/>
                          <a:stretch>
                            <a:fillRect/>
                          </a:stretch>
                        </pic:blipFill>
                        <pic:spPr>
                          <a:xfrm>
                            <a:off x="0" y="0"/>
                            <a:ext cx="554400" cy="360000"/>
                          </a:xfrm>
                          <a:prstGeom prst="rect">
                            <a:avLst/>
                          </a:prstGeom>
                        </pic:spPr>
                      </pic:pic>
                    </a:graphicData>
                  </a:graphic>
                </wp:inline>
              </w:drawing>
            </w:r>
          </w:p>
        </w:tc>
      </w:tr>
      <w:tr w14:paraId="62C3F86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2CDCB8B">
            <w:pPr>
              <w:spacing w:line="240" w:lineRule="auto"/>
              <w:jc w:val="center"/>
              <w:rPr>
                <w:rFonts w:ascii="宋体" w:hAnsi="宋体"/>
                <w:sz w:val="18"/>
                <w:szCs w:val="18"/>
              </w:rPr>
            </w:pPr>
          </w:p>
        </w:tc>
        <w:tc>
          <w:tcPr>
            <w:tcW w:w="981" w:type="dxa"/>
            <w:vMerge w:val="continue"/>
            <w:vAlign w:val="center"/>
          </w:tcPr>
          <w:p w14:paraId="77B4BFB1">
            <w:pPr>
              <w:spacing w:line="240" w:lineRule="auto"/>
              <w:jc w:val="center"/>
              <w:rPr>
                <w:rFonts w:ascii="宋体" w:hAnsi="宋体"/>
                <w:sz w:val="18"/>
                <w:szCs w:val="18"/>
              </w:rPr>
            </w:pPr>
          </w:p>
        </w:tc>
        <w:tc>
          <w:tcPr>
            <w:tcW w:w="961" w:type="dxa"/>
            <w:vMerge w:val="continue"/>
            <w:vAlign w:val="center"/>
          </w:tcPr>
          <w:p w14:paraId="05306E26">
            <w:pPr>
              <w:spacing w:line="240" w:lineRule="auto"/>
              <w:jc w:val="center"/>
              <w:rPr>
                <w:rFonts w:ascii="宋体" w:hAnsi="宋体"/>
                <w:sz w:val="18"/>
                <w:szCs w:val="18"/>
              </w:rPr>
            </w:pPr>
          </w:p>
        </w:tc>
        <w:tc>
          <w:tcPr>
            <w:tcW w:w="2215" w:type="dxa"/>
            <w:gridSpan w:val="2"/>
            <w:vMerge w:val="continue"/>
            <w:vAlign w:val="center"/>
          </w:tcPr>
          <w:p w14:paraId="2BC2920D">
            <w:pPr>
              <w:spacing w:line="240" w:lineRule="auto"/>
              <w:jc w:val="center"/>
              <w:rPr>
                <w:rFonts w:ascii="宋体" w:hAnsi="宋体"/>
                <w:sz w:val="18"/>
                <w:szCs w:val="18"/>
              </w:rPr>
            </w:pPr>
          </w:p>
        </w:tc>
        <w:tc>
          <w:tcPr>
            <w:tcW w:w="826" w:type="dxa"/>
            <w:vMerge w:val="continue"/>
            <w:vAlign w:val="center"/>
          </w:tcPr>
          <w:p w14:paraId="0646BDBC">
            <w:pPr>
              <w:spacing w:line="240" w:lineRule="auto"/>
              <w:jc w:val="center"/>
              <w:rPr>
                <w:rFonts w:ascii="宋体" w:hAnsi="宋体"/>
                <w:sz w:val="18"/>
                <w:szCs w:val="18"/>
              </w:rPr>
            </w:pPr>
          </w:p>
        </w:tc>
        <w:tc>
          <w:tcPr>
            <w:tcW w:w="2116" w:type="dxa"/>
            <w:vMerge w:val="continue"/>
            <w:vAlign w:val="center"/>
          </w:tcPr>
          <w:p w14:paraId="2FBB2F93">
            <w:pPr>
              <w:spacing w:line="240" w:lineRule="auto"/>
              <w:jc w:val="center"/>
              <w:rPr>
                <w:rFonts w:ascii="宋体" w:hAnsi="宋体"/>
                <w:sz w:val="18"/>
                <w:szCs w:val="18"/>
              </w:rPr>
            </w:pPr>
          </w:p>
        </w:tc>
        <w:tc>
          <w:tcPr>
            <w:tcW w:w="3076" w:type="dxa"/>
            <w:vAlign w:val="center"/>
          </w:tcPr>
          <w:p w14:paraId="50006DBC">
            <w:pPr>
              <w:widowControl/>
              <w:spacing w:line="240" w:lineRule="auto"/>
              <w:jc w:val="center"/>
              <w:textAlignment w:val="center"/>
              <w:rPr>
                <w:rFonts w:ascii="宋体" w:hAnsi="宋体"/>
                <w:sz w:val="18"/>
                <w:szCs w:val="18"/>
              </w:rPr>
            </w:pPr>
            <w:r>
              <w:rPr>
                <w:rFonts w:ascii="宋体" w:hAnsi="宋体"/>
                <w:kern w:val="0"/>
                <w:sz w:val="18"/>
                <w:szCs w:val="18"/>
              </w:rPr>
              <w:t>（18-1-3）微风化</w:t>
            </w:r>
          </w:p>
        </w:tc>
        <w:tc>
          <w:tcPr>
            <w:tcW w:w="1187" w:type="dxa"/>
            <w:vAlign w:val="center"/>
          </w:tcPr>
          <w:p w14:paraId="21ABB13F">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2540"/>
                      <wp:docPr id="1511323338" name="矩形 14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AF88FF"/>
                              </a:solidFill>
                              <a:ln>
                                <a:noFill/>
                              </a:ln>
                            </wps:spPr>
                            <wps:bodyPr rot="0" vert="horz" wrap="square" lIns="91440" tIns="45720" rIns="91440" bIns="45720" anchor="ctr" anchorCtr="0" upright="1">
                              <a:noAutofit/>
                            </wps:bodyPr>
                          </wps:wsp>
                        </a:graphicData>
                      </a:graphic>
                    </wp:inline>
                  </w:drawing>
                </mc:Choice>
                <mc:Fallback>
                  <w:pict>
                    <v:rect id="矩形 143" o:spid="_x0000_s1026" o:spt="1" style="height:28.3pt;width:42.5pt;v-text-anchor:middle;" fillcolor="#AF88FF" filled="t" stroked="f" coordsize="21600,21600" o:gfxdata="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XE&#10;QEDTAAAAAwEAAA8AAAAAAAAAAQAgAAAAIgAAAGRycy9kb3ducmV2LnhtbFBLAQIUABQAAAAIAIdO&#10;4kA+W95iKAIAADI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6F9F7447">
            <w:pPr>
              <w:widowControl/>
              <w:spacing w:line="240" w:lineRule="auto"/>
              <w:jc w:val="center"/>
              <w:textAlignment w:val="center"/>
              <w:rPr>
                <w:rFonts w:ascii="宋体" w:hAnsi="宋体"/>
                <w:kern w:val="0"/>
                <w:sz w:val="18"/>
                <w:szCs w:val="18"/>
              </w:rPr>
            </w:pPr>
            <w:r>
              <w:rPr>
                <w:rFonts w:ascii="宋体" w:hAnsi="宋体"/>
                <w:sz w:val="18"/>
                <w:szCs w:val="18"/>
              </w:rPr>
              <w:t>175,136,255</w:t>
            </w:r>
          </w:p>
        </w:tc>
        <w:tc>
          <w:tcPr>
            <w:tcW w:w="1090" w:type="dxa"/>
            <w:vAlign w:val="center"/>
          </w:tcPr>
          <w:p w14:paraId="05FC476A">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54355" cy="359410"/>
                  <wp:effectExtent l="0" t="0" r="17145" b="2540"/>
                  <wp:docPr id="276" name="图片 276"/>
                  <wp:cNvGraphicFramePr/>
                  <a:graphic xmlns:a="http://schemas.openxmlformats.org/drawingml/2006/main">
                    <a:graphicData uri="http://schemas.openxmlformats.org/drawingml/2006/picture">
                      <pic:pic xmlns:pic="http://schemas.openxmlformats.org/drawingml/2006/picture">
                        <pic:nvPicPr>
                          <pic:cNvPr id="276" name="图片 276"/>
                          <pic:cNvPicPr/>
                        </pic:nvPicPr>
                        <pic:blipFill>
                          <a:blip r:embed="rId152" cstate="print"/>
                          <a:stretch>
                            <a:fillRect/>
                          </a:stretch>
                        </pic:blipFill>
                        <pic:spPr>
                          <a:xfrm>
                            <a:off x="0" y="0"/>
                            <a:ext cx="554400" cy="360000"/>
                          </a:xfrm>
                          <a:prstGeom prst="rect">
                            <a:avLst/>
                          </a:prstGeom>
                        </pic:spPr>
                      </pic:pic>
                    </a:graphicData>
                  </a:graphic>
                </wp:inline>
              </w:drawing>
            </w:r>
          </w:p>
        </w:tc>
      </w:tr>
      <w:tr w14:paraId="7AEBFD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34039857">
            <w:pPr>
              <w:spacing w:line="240" w:lineRule="auto"/>
              <w:jc w:val="center"/>
              <w:rPr>
                <w:rFonts w:ascii="宋体" w:hAnsi="宋体"/>
                <w:sz w:val="18"/>
                <w:szCs w:val="18"/>
              </w:rPr>
            </w:pPr>
          </w:p>
        </w:tc>
        <w:tc>
          <w:tcPr>
            <w:tcW w:w="981" w:type="dxa"/>
            <w:vMerge w:val="continue"/>
            <w:vAlign w:val="center"/>
          </w:tcPr>
          <w:p w14:paraId="782299E3">
            <w:pPr>
              <w:spacing w:line="240" w:lineRule="auto"/>
              <w:jc w:val="center"/>
              <w:rPr>
                <w:rFonts w:ascii="宋体" w:hAnsi="宋体"/>
                <w:sz w:val="18"/>
                <w:szCs w:val="18"/>
              </w:rPr>
            </w:pPr>
          </w:p>
        </w:tc>
        <w:tc>
          <w:tcPr>
            <w:tcW w:w="961" w:type="dxa"/>
            <w:vMerge w:val="restart"/>
            <w:vAlign w:val="center"/>
          </w:tcPr>
          <w:p w14:paraId="4C64FE3C">
            <w:pPr>
              <w:widowControl/>
              <w:spacing w:line="240" w:lineRule="auto"/>
              <w:jc w:val="center"/>
              <w:textAlignment w:val="center"/>
              <w:rPr>
                <w:rFonts w:ascii="宋体" w:hAnsi="宋体"/>
                <w:sz w:val="18"/>
                <w:szCs w:val="18"/>
              </w:rPr>
            </w:pPr>
            <w:r>
              <w:rPr>
                <w:rFonts w:ascii="宋体" w:hAnsi="宋体"/>
                <w:kern w:val="0"/>
                <w:sz w:val="18"/>
                <w:szCs w:val="18"/>
              </w:rPr>
              <w:t>中统</w:t>
            </w:r>
          </w:p>
        </w:tc>
        <w:tc>
          <w:tcPr>
            <w:tcW w:w="2215" w:type="dxa"/>
            <w:gridSpan w:val="2"/>
            <w:vMerge w:val="restart"/>
            <w:vAlign w:val="center"/>
          </w:tcPr>
          <w:p w14:paraId="0C4E32DD">
            <w:pPr>
              <w:widowControl/>
              <w:spacing w:line="240" w:lineRule="auto"/>
              <w:jc w:val="center"/>
              <w:textAlignment w:val="center"/>
              <w:rPr>
                <w:rFonts w:ascii="宋体" w:hAnsi="宋体"/>
                <w:sz w:val="18"/>
                <w:szCs w:val="18"/>
              </w:rPr>
            </w:pPr>
            <w:r>
              <w:rPr>
                <w:rFonts w:ascii="宋体" w:hAnsi="宋体"/>
                <w:kern w:val="0"/>
                <w:sz w:val="18"/>
                <w:szCs w:val="18"/>
              </w:rPr>
              <w:t>孤峰组（19）</w:t>
            </w:r>
          </w:p>
        </w:tc>
        <w:tc>
          <w:tcPr>
            <w:tcW w:w="826" w:type="dxa"/>
            <w:vMerge w:val="restart"/>
            <w:vAlign w:val="center"/>
          </w:tcPr>
          <w:p w14:paraId="79333B3E">
            <w:pPr>
              <w:widowControl/>
              <w:spacing w:line="240" w:lineRule="auto"/>
              <w:jc w:val="center"/>
              <w:textAlignment w:val="center"/>
              <w:rPr>
                <w:rFonts w:ascii="宋体" w:hAnsi="宋体"/>
                <w:sz w:val="18"/>
                <w:szCs w:val="18"/>
              </w:rPr>
            </w:pPr>
            <w:r>
              <w:rPr>
                <w:rFonts w:ascii="宋体" w:hAnsi="宋体"/>
                <w:kern w:val="0"/>
                <w:sz w:val="18"/>
                <w:szCs w:val="18"/>
              </w:rPr>
              <w:t>P</w:t>
            </w:r>
            <w:r>
              <w:rPr>
                <w:rFonts w:ascii="宋体" w:hAnsi="宋体"/>
                <w:kern w:val="0"/>
                <w:sz w:val="18"/>
                <w:szCs w:val="18"/>
                <w:vertAlign w:val="subscript"/>
              </w:rPr>
              <w:t>2</w:t>
            </w:r>
            <w:r>
              <w:rPr>
                <w:rFonts w:ascii="宋体" w:hAnsi="宋体"/>
                <w:i/>
                <w:iCs/>
                <w:kern w:val="0"/>
                <w:sz w:val="18"/>
                <w:szCs w:val="18"/>
              </w:rPr>
              <w:t>g</w:t>
            </w:r>
          </w:p>
        </w:tc>
        <w:tc>
          <w:tcPr>
            <w:tcW w:w="2116" w:type="dxa"/>
            <w:vMerge w:val="restart"/>
            <w:vAlign w:val="center"/>
          </w:tcPr>
          <w:p w14:paraId="7AB68350">
            <w:pPr>
              <w:widowControl/>
              <w:spacing w:line="240" w:lineRule="auto"/>
              <w:jc w:val="center"/>
              <w:textAlignment w:val="center"/>
              <w:rPr>
                <w:rFonts w:ascii="宋体" w:hAnsi="宋体"/>
                <w:sz w:val="18"/>
                <w:szCs w:val="18"/>
              </w:rPr>
            </w:pPr>
            <w:r>
              <w:rPr>
                <w:rFonts w:ascii="宋体" w:hAnsi="宋体"/>
                <w:kern w:val="0"/>
                <w:sz w:val="18"/>
                <w:szCs w:val="18"/>
              </w:rPr>
              <w:t>（19-1）硅质岩</w:t>
            </w:r>
          </w:p>
        </w:tc>
        <w:tc>
          <w:tcPr>
            <w:tcW w:w="3076" w:type="dxa"/>
            <w:vAlign w:val="center"/>
          </w:tcPr>
          <w:p w14:paraId="43AF3A7F">
            <w:pPr>
              <w:widowControl/>
              <w:spacing w:line="240" w:lineRule="auto"/>
              <w:jc w:val="center"/>
              <w:textAlignment w:val="center"/>
              <w:rPr>
                <w:rFonts w:ascii="宋体" w:hAnsi="宋体"/>
                <w:sz w:val="18"/>
                <w:szCs w:val="18"/>
              </w:rPr>
            </w:pPr>
            <w:r>
              <w:rPr>
                <w:rFonts w:ascii="宋体" w:hAnsi="宋体"/>
                <w:kern w:val="0"/>
                <w:sz w:val="18"/>
                <w:szCs w:val="18"/>
              </w:rPr>
              <w:t>（19-1-1）硅质岩</w:t>
            </w:r>
          </w:p>
        </w:tc>
        <w:tc>
          <w:tcPr>
            <w:tcW w:w="1187" w:type="dxa"/>
            <w:vAlign w:val="center"/>
          </w:tcPr>
          <w:p w14:paraId="18E7217C">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1270" r="635" b="1270"/>
                      <wp:docPr id="125804468" name="矩形 14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8A3FF"/>
                              </a:solidFill>
                              <a:ln>
                                <a:noFill/>
                              </a:ln>
                            </wps:spPr>
                            <wps:bodyPr rot="0" vert="horz" wrap="square" lIns="91440" tIns="45720" rIns="91440" bIns="45720" anchor="ctr" anchorCtr="0" upright="1">
                              <a:noAutofit/>
                            </wps:bodyPr>
                          </wps:wsp>
                        </a:graphicData>
                      </a:graphic>
                    </wp:inline>
                  </w:drawing>
                </mc:Choice>
                <mc:Fallback>
                  <w:pict>
                    <v:rect id="矩形 142" o:spid="_x0000_s1026" o:spt="1" style="height:28.3pt;width:42.5pt;v-text-anchor:middle;" fillcolor="#D8A3FF" filled="t" stroked="f" coordsize="21600,21600" o:gfxdata="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jKeh&#10;0QAAAAMBAAAPAAAAAAAAAAEAIAAAACIAAABkcnMvZG93bnJldi54bWxQSwECFAAUAAAACACHTuJA&#10;xP+U+ygCAAAxBAAADgAAAAAAAAABACAAAAAgAQAAZHJzL2Uyb0RvYy54bWxQSwUGAAAAAAYABgBZ&#10;AQAAugUAAAAA&#10;">
                      <v:fill on="t" focussize="0,0"/>
                      <v:stroke on="f"/>
                      <v:imagedata o:title=""/>
                      <o:lock v:ext="edit" aspectratio="f"/>
                      <w10:wrap type="none"/>
                      <w10:anchorlock/>
                    </v:rect>
                  </w:pict>
                </mc:Fallback>
              </mc:AlternateContent>
            </w:r>
          </w:p>
        </w:tc>
        <w:tc>
          <w:tcPr>
            <w:tcW w:w="1284" w:type="dxa"/>
            <w:vAlign w:val="center"/>
          </w:tcPr>
          <w:p w14:paraId="1F643F21">
            <w:pPr>
              <w:widowControl/>
              <w:spacing w:line="240" w:lineRule="auto"/>
              <w:jc w:val="center"/>
              <w:textAlignment w:val="center"/>
              <w:rPr>
                <w:rFonts w:ascii="宋体" w:hAnsi="宋体"/>
                <w:kern w:val="0"/>
                <w:sz w:val="18"/>
                <w:szCs w:val="18"/>
              </w:rPr>
            </w:pPr>
            <w:r>
              <w:rPr>
                <w:rFonts w:ascii="宋体" w:hAnsi="宋体"/>
                <w:sz w:val="18"/>
                <w:szCs w:val="18"/>
              </w:rPr>
              <w:t>216,163,255</w:t>
            </w:r>
          </w:p>
        </w:tc>
        <w:tc>
          <w:tcPr>
            <w:tcW w:w="1090" w:type="dxa"/>
            <w:vAlign w:val="center"/>
          </w:tcPr>
          <w:p w14:paraId="27FFB224">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39750" cy="359410"/>
                  <wp:effectExtent l="0" t="0" r="12700" b="2540"/>
                  <wp:docPr id="543" name="图片 543"/>
                  <wp:cNvGraphicFramePr/>
                  <a:graphic xmlns:a="http://schemas.openxmlformats.org/drawingml/2006/main">
                    <a:graphicData uri="http://schemas.openxmlformats.org/drawingml/2006/picture">
                      <pic:pic xmlns:pic="http://schemas.openxmlformats.org/drawingml/2006/picture">
                        <pic:nvPicPr>
                          <pic:cNvPr id="543" name="图片 543"/>
                          <pic:cNvPicPr/>
                        </pic:nvPicPr>
                        <pic:blipFill>
                          <a:blip r:embed="rId150" cstate="print"/>
                          <a:stretch>
                            <a:fillRect/>
                          </a:stretch>
                        </pic:blipFill>
                        <pic:spPr>
                          <a:xfrm>
                            <a:off x="0" y="0"/>
                            <a:ext cx="540000" cy="360000"/>
                          </a:xfrm>
                          <a:prstGeom prst="rect">
                            <a:avLst/>
                          </a:prstGeom>
                        </pic:spPr>
                      </pic:pic>
                    </a:graphicData>
                  </a:graphic>
                </wp:inline>
              </w:drawing>
            </w:r>
          </w:p>
        </w:tc>
      </w:tr>
      <w:tr w14:paraId="5099FC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4795842">
            <w:pPr>
              <w:spacing w:line="240" w:lineRule="auto"/>
              <w:jc w:val="center"/>
              <w:rPr>
                <w:rFonts w:ascii="宋体" w:hAnsi="宋体"/>
                <w:sz w:val="18"/>
                <w:szCs w:val="18"/>
              </w:rPr>
            </w:pPr>
          </w:p>
        </w:tc>
        <w:tc>
          <w:tcPr>
            <w:tcW w:w="981" w:type="dxa"/>
            <w:vMerge w:val="continue"/>
            <w:vAlign w:val="center"/>
          </w:tcPr>
          <w:p w14:paraId="5249DC86">
            <w:pPr>
              <w:spacing w:line="240" w:lineRule="auto"/>
              <w:jc w:val="center"/>
              <w:rPr>
                <w:rFonts w:ascii="宋体" w:hAnsi="宋体"/>
                <w:sz w:val="18"/>
                <w:szCs w:val="18"/>
              </w:rPr>
            </w:pPr>
          </w:p>
        </w:tc>
        <w:tc>
          <w:tcPr>
            <w:tcW w:w="961" w:type="dxa"/>
            <w:vMerge w:val="continue"/>
            <w:vAlign w:val="center"/>
          </w:tcPr>
          <w:p w14:paraId="67CF4DF9">
            <w:pPr>
              <w:spacing w:line="240" w:lineRule="auto"/>
              <w:jc w:val="center"/>
              <w:rPr>
                <w:rFonts w:ascii="宋体" w:hAnsi="宋体"/>
                <w:sz w:val="18"/>
                <w:szCs w:val="18"/>
              </w:rPr>
            </w:pPr>
          </w:p>
        </w:tc>
        <w:tc>
          <w:tcPr>
            <w:tcW w:w="2215" w:type="dxa"/>
            <w:gridSpan w:val="2"/>
            <w:vMerge w:val="continue"/>
            <w:vAlign w:val="center"/>
          </w:tcPr>
          <w:p w14:paraId="086E21FD">
            <w:pPr>
              <w:spacing w:line="240" w:lineRule="auto"/>
              <w:jc w:val="center"/>
              <w:rPr>
                <w:rFonts w:ascii="宋体" w:hAnsi="宋体"/>
                <w:sz w:val="18"/>
                <w:szCs w:val="18"/>
              </w:rPr>
            </w:pPr>
          </w:p>
        </w:tc>
        <w:tc>
          <w:tcPr>
            <w:tcW w:w="826" w:type="dxa"/>
            <w:vMerge w:val="continue"/>
            <w:vAlign w:val="center"/>
          </w:tcPr>
          <w:p w14:paraId="1AAEF56D">
            <w:pPr>
              <w:spacing w:line="240" w:lineRule="auto"/>
              <w:jc w:val="center"/>
              <w:rPr>
                <w:rFonts w:ascii="宋体" w:hAnsi="宋体"/>
                <w:sz w:val="18"/>
                <w:szCs w:val="18"/>
              </w:rPr>
            </w:pPr>
          </w:p>
        </w:tc>
        <w:tc>
          <w:tcPr>
            <w:tcW w:w="2116" w:type="dxa"/>
            <w:vMerge w:val="continue"/>
            <w:vAlign w:val="center"/>
          </w:tcPr>
          <w:p w14:paraId="513BCDF1">
            <w:pPr>
              <w:spacing w:line="240" w:lineRule="auto"/>
              <w:jc w:val="center"/>
              <w:rPr>
                <w:rFonts w:ascii="宋体" w:hAnsi="宋体"/>
                <w:sz w:val="18"/>
                <w:szCs w:val="18"/>
              </w:rPr>
            </w:pPr>
          </w:p>
        </w:tc>
        <w:tc>
          <w:tcPr>
            <w:tcW w:w="3076" w:type="dxa"/>
            <w:vAlign w:val="center"/>
          </w:tcPr>
          <w:p w14:paraId="07997831">
            <w:pPr>
              <w:widowControl/>
              <w:spacing w:line="240" w:lineRule="auto"/>
              <w:jc w:val="center"/>
              <w:textAlignment w:val="center"/>
              <w:rPr>
                <w:rFonts w:ascii="宋体" w:hAnsi="宋体"/>
                <w:sz w:val="18"/>
                <w:szCs w:val="18"/>
              </w:rPr>
            </w:pPr>
            <w:r>
              <w:rPr>
                <w:rFonts w:ascii="宋体" w:hAnsi="宋体"/>
                <w:kern w:val="0"/>
                <w:sz w:val="18"/>
                <w:szCs w:val="18"/>
              </w:rPr>
              <w:t>（19-1-2）含泥硅质岩</w:t>
            </w:r>
          </w:p>
        </w:tc>
        <w:tc>
          <w:tcPr>
            <w:tcW w:w="1187" w:type="dxa"/>
            <w:vAlign w:val="center"/>
          </w:tcPr>
          <w:p w14:paraId="7A96802A">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2540" r="635" b="0"/>
                      <wp:docPr id="1099564970" name="矩形 14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8A3FF"/>
                              </a:solidFill>
                              <a:ln>
                                <a:noFill/>
                              </a:ln>
                            </wps:spPr>
                            <wps:bodyPr rot="0" vert="horz" wrap="square" lIns="91440" tIns="45720" rIns="91440" bIns="45720" anchor="ctr" anchorCtr="0" upright="1">
                              <a:noAutofit/>
                            </wps:bodyPr>
                          </wps:wsp>
                        </a:graphicData>
                      </a:graphic>
                    </wp:inline>
                  </w:drawing>
                </mc:Choice>
                <mc:Fallback>
                  <w:pict>
                    <v:rect id="矩形 141" o:spid="_x0000_s1026" o:spt="1" style="height:28.3pt;width:42.5pt;v-text-anchor:middle;" fillcolor="#D8A3FF" filled="t" stroked="f" coordsize="21600,21600" o:gfxdata="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jKeh&#10;0QAAAAMBAAAPAAAAAAAAAAEAIAAAACIAAABkcnMvZG93bnJldi54bWxQSwECFAAUAAAACACHTuJA&#10;njooMCgCAAAyBAAADgAAAAAAAAABACAAAAAgAQAAZHJzL2Uyb0RvYy54bWxQSwUGAAAAAAYABgBZ&#10;AQAAugUAAAAA&#10;">
                      <v:fill on="t" focussize="0,0"/>
                      <v:stroke on="f"/>
                      <v:imagedata o:title=""/>
                      <o:lock v:ext="edit" aspectratio="f"/>
                      <w10:wrap type="none"/>
                      <w10:anchorlock/>
                    </v:rect>
                  </w:pict>
                </mc:Fallback>
              </mc:AlternateContent>
            </w:r>
          </w:p>
        </w:tc>
        <w:tc>
          <w:tcPr>
            <w:tcW w:w="1284" w:type="dxa"/>
            <w:vAlign w:val="center"/>
          </w:tcPr>
          <w:p w14:paraId="443940F4">
            <w:pPr>
              <w:widowControl/>
              <w:spacing w:line="240" w:lineRule="auto"/>
              <w:jc w:val="center"/>
              <w:textAlignment w:val="center"/>
              <w:rPr>
                <w:rFonts w:ascii="宋体" w:hAnsi="宋体"/>
                <w:kern w:val="0"/>
                <w:sz w:val="18"/>
                <w:szCs w:val="18"/>
              </w:rPr>
            </w:pPr>
            <w:r>
              <w:rPr>
                <w:rFonts w:ascii="宋体" w:hAnsi="宋体"/>
                <w:sz w:val="18"/>
                <w:szCs w:val="18"/>
              </w:rPr>
              <w:t>216,163,255</w:t>
            </w:r>
          </w:p>
        </w:tc>
        <w:tc>
          <w:tcPr>
            <w:tcW w:w="1090" w:type="dxa"/>
            <w:vAlign w:val="center"/>
          </w:tcPr>
          <w:p w14:paraId="2DCDDE8A">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39750" cy="359410"/>
                  <wp:effectExtent l="0" t="0" r="12700" b="2540"/>
                  <wp:docPr id="544" name="图片 544"/>
                  <wp:cNvGraphicFramePr/>
                  <a:graphic xmlns:a="http://schemas.openxmlformats.org/drawingml/2006/main">
                    <a:graphicData uri="http://schemas.openxmlformats.org/drawingml/2006/picture">
                      <pic:pic xmlns:pic="http://schemas.openxmlformats.org/drawingml/2006/picture">
                        <pic:nvPicPr>
                          <pic:cNvPr id="544" name="图片 544"/>
                          <pic:cNvPicPr/>
                        </pic:nvPicPr>
                        <pic:blipFill>
                          <a:blip r:embed="rId151" cstate="print"/>
                          <a:stretch>
                            <a:fillRect/>
                          </a:stretch>
                        </pic:blipFill>
                        <pic:spPr>
                          <a:xfrm>
                            <a:off x="0" y="0"/>
                            <a:ext cx="540000" cy="360000"/>
                          </a:xfrm>
                          <a:prstGeom prst="rect">
                            <a:avLst/>
                          </a:prstGeom>
                        </pic:spPr>
                      </pic:pic>
                    </a:graphicData>
                  </a:graphic>
                </wp:inline>
              </w:drawing>
            </w:r>
          </w:p>
        </w:tc>
      </w:tr>
      <w:tr w14:paraId="19FABC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31FB0FFA">
            <w:pPr>
              <w:spacing w:line="240" w:lineRule="auto"/>
              <w:jc w:val="center"/>
              <w:rPr>
                <w:rFonts w:ascii="宋体" w:hAnsi="宋体"/>
                <w:sz w:val="18"/>
                <w:szCs w:val="18"/>
              </w:rPr>
            </w:pPr>
          </w:p>
        </w:tc>
        <w:tc>
          <w:tcPr>
            <w:tcW w:w="981" w:type="dxa"/>
            <w:vMerge w:val="continue"/>
            <w:vAlign w:val="center"/>
          </w:tcPr>
          <w:p w14:paraId="402D04C6">
            <w:pPr>
              <w:spacing w:line="240" w:lineRule="auto"/>
              <w:jc w:val="center"/>
              <w:rPr>
                <w:rFonts w:ascii="宋体" w:hAnsi="宋体"/>
                <w:sz w:val="18"/>
                <w:szCs w:val="18"/>
              </w:rPr>
            </w:pPr>
          </w:p>
        </w:tc>
        <w:tc>
          <w:tcPr>
            <w:tcW w:w="961" w:type="dxa"/>
            <w:vMerge w:val="continue"/>
            <w:vAlign w:val="center"/>
          </w:tcPr>
          <w:p w14:paraId="7264E8EC">
            <w:pPr>
              <w:spacing w:line="240" w:lineRule="auto"/>
              <w:jc w:val="center"/>
              <w:rPr>
                <w:rFonts w:ascii="宋体" w:hAnsi="宋体"/>
                <w:sz w:val="18"/>
                <w:szCs w:val="18"/>
              </w:rPr>
            </w:pPr>
          </w:p>
        </w:tc>
        <w:tc>
          <w:tcPr>
            <w:tcW w:w="2215" w:type="dxa"/>
            <w:gridSpan w:val="2"/>
            <w:vAlign w:val="center"/>
          </w:tcPr>
          <w:p w14:paraId="7A68EFF3">
            <w:pPr>
              <w:widowControl/>
              <w:spacing w:line="240" w:lineRule="auto"/>
              <w:jc w:val="center"/>
              <w:textAlignment w:val="center"/>
              <w:rPr>
                <w:rFonts w:ascii="宋体" w:hAnsi="宋体"/>
                <w:sz w:val="18"/>
                <w:szCs w:val="18"/>
              </w:rPr>
            </w:pPr>
            <w:r>
              <w:rPr>
                <w:rFonts w:ascii="宋体" w:hAnsi="宋体"/>
                <w:kern w:val="0"/>
                <w:sz w:val="18"/>
                <w:szCs w:val="18"/>
              </w:rPr>
              <w:t>茅口组（20）</w:t>
            </w:r>
          </w:p>
        </w:tc>
        <w:tc>
          <w:tcPr>
            <w:tcW w:w="826" w:type="dxa"/>
            <w:vAlign w:val="center"/>
          </w:tcPr>
          <w:p w14:paraId="2071A078">
            <w:pPr>
              <w:widowControl/>
              <w:spacing w:line="240" w:lineRule="auto"/>
              <w:jc w:val="center"/>
              <w:textAlignment w:val="center"/>
              <w:rPr>
                <w:rFonts w:ascii="宋体" w:hAnsi="宋体"/>
                <w:sz w:val="18"/>
                <w:szCs w:val="18"/>
              </w:rPr>
            </w:pPr>
            <w:r>
              <w:rPr>
                <w:rFonts w:ascii="宋体" w:hAnsi="宋体"/>
                <w:kern w:val="0"/>
                <w:sz w:val="18"/>
                <w:szCs w:val="18"/>
              </w:rPr>
              <w:t>P</w:t>
            </w:r>
            <w:r>
              <w:rPr>
                <w:rFonts w:ascii="宋体" w:hAnsi="宋体"/>
                <w:kern w:val="0"/>
                <w:sz w:val="18"/>
                <w:szCs w:val="18"/>
                <w:vertAlign w:val="subscript"/>
              </w:rPr>
              <w:t>2</w:t>
            </w:r>
            <w:r>
              <w:rPr>
                <w:rFonts w:ascii="宋体" w:hAnsi="宋体"/>
                <w:kern w:val="0"/>
                <w:sz w:val="18"/>
                <w:szCs w:val="18"/>
              </w:rPr>
              <w:t>m</w:t>
            </w:r>
          </w:p>
        </w:tc>
        <w:tc>
          <w:tcPr>
            <w:tcW w:w="2116" w:type="dxa"/>
            <w:vAlign w:val="center"/>
          </w:tcPr>
          <w:p w14:paraId="68E10EEA">
            <w:pPr>
              <w:widowControl/>
              <w:spacing w:line="240" w:lineRule="auto"/>
              <w:jc w:val="center"/>
              <w:textAlignment w:val="center"/>
              <w:rPr>
                <w:rFonts w:ascii="宋体" w:hAnsi="宋体"/>
                <w:sz w:val="18"/>
                <w:szCs w:val="18"/>
              </w:rPr>
            </w:pPr>
            <w:r>
              <w:rPr>
                <w:rFonts w:ascii="宋体" w:hAnsi="宋体"/>
                <w:kern w:val="0"/>
                <w:sz w:val="18"/>
                <w:szCs w:val="18"/>
              </w:rPr>
              <w:t>（20-1）灰岩</w:t>
            </w:r>
          </w:p>
        </w:tc>
        <w:tc>
          <w:tcPr>
            <w:tcW w:w="3076" w:type="dxa"/>
            <w:vAlign w:val="center"/>
          </w:tcPr>
          <w:p w14:paraId="6E503E3F">
            <w:pPr>
              <w:widowControl/>
              <w:spacing w:line="240" w:lineRule="auto"/>
              <w:jc w:val="center"/>
              <w:textAlignment w:val="center"/>
              <w:rPr>
                <w:rFonts w:ascii="宋体" w:hAnsi="宋体"/>
                <w:kern w:val="0"/>
                <w:sz w:val="18"/>
                <w:szCs w:val="18"/>
              </w:rPr>
            </w:pPr>
            <w:r>
              <w:rPr>
                <w:rFonts w:ascii="宋体" w:hAnsi="宋体"/>
                <w:kern w:val="0"/>
                <w:sz w:val="18"/>
                <w:szCs w:val="18"/>
              </w:rPr>
              <w:t>（20-1-1）灰岩</w:t>
            </w:r>
          </w:p>
        </w:tc>
        <w:tc>
          <w:tcPr>
            <w:tcW w:w="1187" w:type="dxa"/>
            <w:vAlign w:val="center"/>
          </w:tcPr>
          <w:p w14:paraId="082803AE">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3810" r="635" b="0"/>
                      <wp:docPr id="1928557448" name="矩形 14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F9F01"/>
                              </a:solidFill>
                              <a:ln>
                                <a:noFill/>
                              </a:ln>
                            </wps:spPr>
                            <wps:bodyPr rot="0" vert="horz" wrap="square" lIns="91440" tIns="45720" rIns="91440" bIns="45720" anchor="ctr" anchorCtr="0" upright="1">
                              <a:noAutofit/>
                            </wps:bodyPr>
                          </wps:wsp>
                        </a:graphicData>
                      </a:graphic>
                    </wp:inline>
                  </w:drawing>
                </mc:Choice>
                <mc:Fallback>
                  <w:pict>
                    <v:rect id="矩形 140" o:spid="_x0000_s1026" o:spt="1" style="height:28.3pt;width:42.5pt;v-text-anchor:middle;" fillcolor="#DF9F01" filled="t" stroked="f" coordsize="21600,21600" o:gfxdata="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CmkOnR&#10;AAAAAwEAAA8AAAAAAAAAAQAgAAAAIgAAAGRycy9kb3ducmV2LnhtbFBLAQIUABQAAAAIAIdO4kD0&#10;vDxbJwIAADIEAAAOAAAAAAAAAAEAIAAAACABAABkcnMvZTJvRG9jLnhtbFBLBQYAAAAABgAGAFkB&#10;AAC5BQAAAAA=&#10;">
                      <v:fill on="t" focussize="0,0"/>
                      <v:stroke on="f"/>
                      <v:imagedata o:title=""/>
                      <o:lock v:ext="edit" aspectratio="f"/>
                      <w10:wrap type="none"/>
                      <w10:anchorlock/>
                    </v:rect>
                  </w:pict>
                </mc:Fallback>
              </mc:AlternateContent>
            </w:r>
          </w:p>
        </w:tc>
        <w:tc>
          <w:tcPr>
            <w:tcW w:w="1284" w:type="dxa"/>
            <w:vAlign w:val="center"/>
          </w:tcPr>
          <w:p w14:paraId="5C77833D">
            <w:pPr>
              <w:widowControl/>
              <w:spacing w:line="240" w:lineRule="auto"/>
              <w:jc w:val="center"/>
              <w:textAlignment w:val="center"/>
              <w:rPr>
                <w:rFonts w:ascii="宋体" w:hAnsi="宋体"/>
                <w:kern w:val="0"/>
                <w:sz w:val="18"/>
                <w:szCs w:val="18"/>
              </w:rPr>
            </w:pPr>
            <w:r>
              <w:rPr>
                <w:rFonts w:ascii="宋体" w:hAnsi="宋体"/>
                <w:kern w:val="0"/>
                <w:sz w:val="18"/>
                <w:szCs w:val="18"/>
              </w:rPr>
              <w:t>223,159,1</w:t>
            </w:r>
          </w:p>
        </w:tc>
        <w:tc>
          <w:tcPr>
            <w:tcW w:w="1090" w:type="dxa"/>
            <w:vAlign w:val="center"/>
          </w:tcPr>
          <w:p w14:paraId="7F655D99">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21"/>
                          <pic:cNvPicPr>
                            <a:picLocks noChangeAspect="1"/>
                          </pic:cNvPicPr>
                        </pic:nvPicPr>
                        <pic:blipFill>
                          <a:blip r:embed="rId148"/>
                          <a:stretch>
                            <a:fillRect/>
                          </a:stretch>
                        </pic:blipFill>
                        <pic:spPr>
                          <a:xfrm>
                            <a:off x="0" y="0"/>
                            <a:ext cx="540000" cy="360000"/>
                          </a:xfrm>
                          <a:prstGeom prst="rect">
                            <a:avLst/>
                          </a:prstGeom>
                          <a:noFill/>
                          <a:ln>
                            <a:noFill/>
                          </a:ln>
                        </pic:spPr>
                      </pic:pic>
                    </a:graphicData>
                  </a:graphic>
                </wp:inline>
              </w:drawing>
            </w:r>
          </w:p>
        </w:tc>
      </w:tr>
      <w:tr w14:paraId="309B91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0B2D494">
            <w:pPr>
              <w:spacing w:line="240" w:lineRule="auto"/>
              <w:jc w:val="center"/>
              <w:rPr>
                <w:rFonts w:ascii="宋体" w:hAnsi="宋体"/>
                <w:sz w:val="18"/>
                <w:szCs w:val="18"/>
              </w:rPr>
            </w:pPr>
          </w:p>
        </w:tc>
        <w:tc>
          <w:tcPr>
            <w:tcW w:w="981" w:type="dxa"/>
            <w:vMerge w:val="continue"/>
            <w:vAlign w:val="center"/>
          </w:tcPr>
          <w:p w14:paraId="7A1FE429">
            <w:pPr>
              <w:spacing w:line="240" w:lineRule="auto"/>
              <w:jc w:val="center"/>
              <w:rPr>
                <w:rFonts w:ascii="宋体" w:hAnsi="宋体"/>
                <w:sz w:val="18"/>
                <w:szCs w:val="18"/>
              </w:rPr>
            </w:pPr>
          </w:p>
        </w:tc>
        <w:tc>
          <w:tcPr>
            <w:tcW w:w="961" w:type="dxa"/>
            <w:vMerge w:val="continue"/>
            <w:vAlign w:val="center"/>
          </w:tcPr>
          <w:p w14:paraId="65179D00">
            <w:pPr>
              <w:spacing w:line="240" w:lineRule="auto"/>
              <w:jc w:val="center"/>
              <w:rPr>
                <w:rFonts w:ascii="宋体" w:hAnsi="宋体"/>
                <w:sz w:val="18"/>
                <w:szCs w:val="18"/>
              </w:rPr>
            </w:pPr>
          </w:p>
        </w:tc>
        <w:tc>
          <w:tcPr>
            <w:tcW w:w="2215" w:type="dxa"/>
            <w:gridSpan w:val="2"/>
            <w:vAlign w:val="center"/>
          </w:tcPr>
          <w:p w14:paraId="0A1E8DF5">
            <w:pPr>
              <w:widowControl/>
              <w:spacing w:line="240" w:lineRule="auto"/>
              <w:jc w:val="center"/>
              <w:textAlignment w:val="center"/>
              <w:rPr>
                <w:rFonts w:ascii="宋体" w:hAnsi="宋体"/>
                <w:sz w:val="18"/>
                <w:szCs w:val="18"/>
              </w:rPr>
            </w:pPr>
            <w:r>
              <w:rPr>
                <w:rFonts w:ascii="宋体" w:hAnsi="宋体"/>
                <w:kern w:val="0"/>
                <w:sz w:val="18"/>
                <w:szCs w:val="18"/>
              </w:rPr>
              <w:t>栖霞组（21）</w:t>
            </w:r>
          </w:p>
        </w:tc>
        <w:tc>
          <w:tcPr>
            <w:tcW w:w="826" w:type="dxa"/>
            <w:vAlign w:val="center"/>
          </w:tcPr>
          <w:p w14:paraId="4A733C40">
            <w:pPr>
              <w:widowControl/>
              <w:spacing w:line="240" w:lineRule="auto"/>
              <w:jc w:val="center"/>
              <w:textAlignment w:val="center"/>
              <w:rPr>
                <w:rFonts w:ascii="宋体" w:hAnsi="宋体"/>
                <w:sz w:val="18"/>
                <w:szCs w:val="18"/>
              </w:rPr>
            </w:pPr>
            <w:r>
              <w:rPr>
                <w:rFonts w:ascii="宋体" w:hAnsi="宋体"/>
                <w:kern w:val="0"/>
                <w:sz w:val="18"/>
                <w:szCs w:val="18"/>
              </w:rPr>
              <w:t>P</w:t>
            </w:r>
            <w:r>
              <w:rPr>
                <w:rFonts w:ascii="宋体" w:hAnsi="宋体"/>
                <w:kern w:val="0"/>
                <w:sz w:val="18"/>
                <w:szCs w:val="18"/>
                <w:vertAlign w:val="subscript"/>
              </w:rPr>
              <w:t>2</w:t>
            </w:r>
            <w:r>
              <w:rPr>
                <w:rFonts w:ascii="宋体" w:hAnsi="宋体"/>
                <w:i/>
                <w:iCs/>
                <w:kern w:val="0"/>
                <w:sz w:val="18"/>
                <w:szCs w:val="18"/>
              </w:rPr>
              <w:t>q</w:t>
            </w:r>
          </w:p>
        </w:tc>
        <w:tc>
          <w:tcPr>
            <w:tcW w:w="2116" w:type="dxa"/>
            <w:vAlign w:val="center"/>
          </w:tcPr>
          <w:p w14:paraId="2C5141B0">
            <w:pPr>
              <w:widowControl/>
              <w:spacing w:line="240" w:lineRule="auto"/>
              <w:jc w:val="center"/>
              <w:textAlignment w:val="center"/>
              <w:rPr>
                <w:rFonts w:ascii="宋体" w:hAnsi="宋体"/>
                <w:sz w:val="18"/>
                <w:szCs w:val="18"/>
              </w:rPr>
            </w:pPr>
            <w:r>
              <w:rPr>
                <w:rFonts w:ascii="宋体" w:hAnsi="宋体"/>
                <w:kern w:val="0"/>
                <w:sz w:val="18"/>
                <w:szCs w:val="18"/>
              </w:rPr>
              <w:t>（21-1）灰岩</w:t>
            </w:r>
          </w:p>
        </w:tc>
        <w:tc>
          <w:tcPr>
            <w:tcW w:w="3076" w:type="dxa"/>
            <w:vAlign w:val="center"/>
          </w:tcPr>
          <w:p w14:paraId="51D9BF53">
            <w:pPr>
              <w:widowControl/>
              <w:spacing w:line="240" w:lineRule="auto"/>
              <w:jc w:val="center"/>
              <w:textAlignment w:val="center"/>
              <w:rPr>
                <w:rFonts w:ascii="宋体" w:hAnsi="宋体"/>
                <w:kern w:val="0"/>
                <w:sz w:val="18"/>
                <w:szCs w:val="18"/>
              </w:rPr>
            </w:pPr>
            <w:r>
              <w:rPr>
                <w:rFonts w:ascii="宋体" w:hAnsi="宋体"/>
                <w:kern w:val="0"/>
                <w:sz w:val="18"/>
                <w:szCs w:val="18"/>
              </w:rPr>
              <w:t>（21-1-1）灰岩</w:t>
            </w:r>
          </w:p>
        </w:tc>
        <w:tc>
          <w:tcPr>
            <w:tcW w:w="1187" w:type="dxa"/>
            <w:vAlign w:val="center"/>
          </w:tcPr>
          <w:p w14:paraId="141C75A4">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986124459" name="矩形 13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F9F01"/>
                              </a:solidFill>
                              <a:ln>
                                <a:noFill/>
                              </a:ln>
                            </wps:spPr>
                            <wps:bodyPr rot="0" vert="horz" wrap="square" lIns="91440" tIns="45720" rIns="91440" bIns="45720" anchor="ctr" anchorCtr="0" upright="1">
                              <a:noAutofit/>
                            </wps:bodyPr>
                          </wps:wsp>
                        </a:graphicData>
                      </a:graphic>
                    </wp:inline>
                  </w:drawing>
                </mc:Choice>
                <mc:Fallback>
                  <w:pict>
                    <v:rect id="矩形 139" o:spid="_x0000_s1026" o:spt="1" style="height:28.3pt;width:42.5pt;v-text-anchor:middle;" fillcolor="#DF9F01" filled="t" stroked="f" coordsize="21600,21600" o:gfxdata="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ppDp&#10;0QAAAAMBAAAPAAAAAAAAAAEAIAAAACIAAABkcnMvZG93bnJldi54bWxQSwECFAAUAAAACACHTuJA&#10;kxwKiygCAAAxBAAADgAAAAAAAAABACAAAAAgAQAAZHJzL2Uyb0RvYy54bWxQSwUGAAAAAAYABgBZ&#10;AQAAugUAAAAA&#10;">
                      <v:fill on="t" focussize="0,0"/>
                      <v:stroke on="f"/>
                      <v:imagedata o:title=""/>
                      <o:lock v:ext="edit" aspectratio="f"/>
                      <w10:wrap type="none"/>
                      <w10:anchorlock/>
                    </v:rect>
                  </w:pict>
                </mc:Fallback>
              </mc:AlternateContent>
            </w:r>
          </w:p>
        </w:tc>
        <w:tc>
          <w:tcPr>
            <w:tcW w:w="1284" w:type="dxa"/>
            <w:vAlign w:val="center"/>
          </w:tcPr>
          <w:p w14:paraId="20072186">
            <w:pPr>
              <w:widowControl/>
              <w:spacing w:line="240" w:lineRule="auto"/>
              <w:jc w:val="center"/>
              <w:textAlignment w:val="center"/>
              <w:rPr>
                <w:rFonts w:ascii="宋体" w:hAnsi="宋体"/>
                <w:kern w:val="0"/>
                <w:sz w:val="18"/>
                <w:szCs w:val="18"/>
              </w:rPr>
            </w:pPr>
            <w:r>
              <w:rPr>
                <w:rFonts w:ascii="宋体" w:hAnsi="宋体"/>
                <w:kern w:val="0"/>
                <w:sz w:val="18"/>
                <w:szCs w:val="18"/>
              </w:rPr>
              <w:t>223,159,1</w:t>
            </w:r>
          </w:p>
        </w:tc>
        <w:tc>
          <w:tcPr>
            <w:tcW w:w="1090" w:type="dxa"/>
            <w:vAlign w:val="center"/>
          </w:tcPr>
          <w:p w14:paraId="733ACCF1">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148"/>
                          <a:stretch>
                            <a:fillRect/>
                          </a:stretch>
                        </pic:blipFill>
                        <pic:spPr>
                          <a:xfrm>
                            <a:off x="0" y="0"/>
                            <a:ext cx="540000" cy="360000"/>
                          </a:xfrm>
                          <a:prstGeom prst="rect">
                            <a:avLst/>
                          </a:prstGeom>
                          <a:noFill/>
                          <a:ln>
                            <a:noFill/>
                          </a:ln>
                        </pic:spPr>
                      </pic:pic>
                    </a:graphicData>
                  </a:graphic>
                </wp:inline>
              </w:drawing>
            </w:r>
          </w:p>
        </w:tc>
      </w:tr>
      <w:tr w14:paraId="7EDB05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A46A8E0">
            <w:pPr>
              <w:spacing w:line="240" w:lineRule="auto"/>
              <w:jc w:val="center"/>
              <w:rPr>
                <w:rFonts w:ascii="宋体" w:hAnsi="宋体"/>
                <w:sz w:val="18"/>
                <w:szCs w:val="18"/>
              </w:rPr>
            </w:pPr>
          </w:p>
        </w:tc>
        <w:tc>
          <w:tcPr>
            <w:tcW w:w="981" w:type="dxa"/>
            <w:vMerge w:val="continue"/>
            <w:vAlign w:val="center"/>
          </w:tcPr>
          <w:p w14:paraId="5969D5CB">
            <w:pPr>
              <w:spacing w:line="240" w:lineRule="auto"/>
              <w:jc w:val="center"/>
              <w:rPr>
                <w:rFonts w:ascii="宋体" w:hAnsi="宋体"/>
                <w:sz w:val="18"/>
                <w:szCs w:val="18"/>
              </w:rPr>
            </w:pPr>
          </w:p>
        </w:tc>
        <w:tc>
          <w:tcPr>
            <w:tcW w:w="961" w:type="dxa"/>
            <w:vMerge w:val="continue"/>
            <w:vAlign w:val="center"/>
          </w:tcPr>
          <w:p w14:paraId="037D9BC1">
            <w:pPr>
              <w:spacing w:line="240" w:lineRule="auto"/>
              <w:jc w:val="center"/>
              <w:rPr>
                <w:rFonts w:ascii="宋体" w:hAnsi="宋体"/>
                <w:sz w:val="18"/>
                <w:szCs w:val="18"/>
              </w:rPr>
            </w:pPr>
          </w:p>
        </w:tc>
        <w:tc>
          <w:tcPr>
            <w:tcW w:w="2215" w:type="dxa"/>
            <w:gridSpan w:val="2"/>
            <w:vMerge w:val="restart"/>
            <w:vAlign w:val="center"/>
          </w:tcPr>
          <w:p w14:paraId="48D19772">
            <w:pPr>
              <w:widowControl/>
              <w:spacing w:line="240" w:lineRule="auto"/>
              <w:jc w:val="center"/>
              <w:textAlignment w:val="center"/>
              <w:rPr>
                <w:rFonts w:ascii="宋体" w:hAnsi="宋体"/>
                <w:sz w:val="18"/>
                <w:szCs w:val="18"/>
              </w:rPr>
            </w:pPr>
            <w:r>
              <w:rPr>
                <w:rFonts w:ascii="宋体" w:hAnsi="宋体"/>
                <w:kern w:val="0"/>
                <w:sz w:val="18"/>
                <w:szCs w:val="18"/>
              </w:rPr>
              <w:t>梁山组（22）</w:t>
            </w:r>
          </w:p>
        </w:tc>
        <w:tc>
          <w:tcPr>
            <w:tcW w:w="826" w:type="dxa"/>
            <w:vMerge w:val="restart"/>
            <w:vAlign w:val="center"/>
          </w:tcPr>
          <w:p w14:paraId="0DAE65D8">
            <w:pPr>
              <w:widowControl/>
              <w:spacing w:line="240" w:lineRule="auto"/>
              <w:jc w:val="center"/>
              <w:textAlignment w:val="center"/>
              <w:rPr>
                <w:rFonts w:ascii="宋体" w:hAnsi="宋体"/>
                <w:sz w:val="18"/>
                <w:szCs w:val="18"/>
              </w:rPr>
            </w:pPr>
            <w:r>
              <w:rPr>
                <w:rFonts w:ascii="宋体" w:hAnsi="宋体"/>
                <w:kern w:val="0"/>
                <w:sz w:val="18"/>
                <w:szCs w:val="18"/>
              </w:rPr>
              <w:t>P</w:t>
            </w:r>
            <w:r>
              <w:rPr>
                <w:rFonts w:ascii="宋体" w:hAnsi="宋体"/>
                <w:kern w:val="0"/>
                <w:sz w:val="18"/>
                <w:szCs w:val="18"/>
                <w:vertAlign w:val="subscript"/>
              </w:rPr>
              <w:t>2</w:t>
            </w:r>
            <w:r>
              <w:rPr>
                <w:rFonts w:ascii="宋体" w:hAnsi="宋体"/>
                <w:i/>
                <w:iCs/>
                <w:kern w:val="0"/>
                <w:sz w:val="18"/>
                <w:szCs w:val="18"/>
              </w:rPr>
              <w:t>l</w:t>
            </w:r>
          </w:p>
        </w:tc>
        <w:tc>
          <w:tcPr>
            <w:tcW w:w="2116" w:type="dxa"/>
            <w:vMerge w:val="restart"/>
            <w:vAlign w:val="center"/>
          </w:tcPr>
          <w:p w14:paraId="63F3F393">
            <w:pPr>
              <w:widowControl/>
              <w:spacing w:line="240" w:lineRule="auto"/>
              <w:jc w:val="center"/>
              <w:textAlignment w:val="center"/>
              <w:rPr>
                <w:rFonts w:ascii="宋体" w:hAnsi="宋体"/>
                <w:sz w:val="18"/>
                <w:szCs w:val="18"/>
              </w:rPr>
            </w:pPr>
            <w:r>
              <w:rPr>
                <w:rFonts w:ascii="宋体" w:hAnsi="宋体"/>
                <w:kern w:val="0"/>
                <w:sz w:val="18"/>
                <w:szCs w:val="18"/>
              </w:rPr>
              <w:t>（22-1）炭质页岩</w:t>
            </w:r>
          </w:p>
        </w:tc>
        <w:tc>
          <w:tcPr>
            <w:tcW w:w="3076" w:type="dxa"/>
            <w:vAlign w:val="center"/>
          </w:tcPr>
          <w:p w14:paraId="290AAF82">
            <w:pPr>
              <w:widowControl/>
              <w:spacing w:line="240" w:lineRule="auto"/>
              <w:jc w:val="center"/>
              <w:textAlignment w:val="center"/>
              <w:rPr>
                <w:rFonts w:ascii="宋体" w:hAnsi="宋体"/>
                <w:kern w:val="0"/>
                <w:sz w:val="18"/>
                <w:szCs w:val="18"/>
              </w:rPr>
            </w:pPr>
            <w:r>
              <w:rPr>
                <w:rFonts w:ascii="宋体" w:hAnsi="宋体"/>
                <w:kern w:val="0"/>
                <w:sz w:val="18"/>
                <w:szCs w:val="18"/>
              </w:rPr>
              <w:t>（22-1-1）强风化</w:t>
            </w:r>
          </w:p>
        </w:tc>
        <w:tc>
          <w:tcPr>
            <w:tcW w:w="1187" w:type="dxa"/>
            <w:vAlign w:val="center"/>
          </w:tcPr>
          <w:p w14:paraId="2052BF7E">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1104127558" name="矩形 13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BE7F00"/>
                              </a:solidFill>
                              <a:ln>
                                <a:noFill/>
                              </a:ln>
                            </wps:spPr>
                            <wps:bodyPr rot="0" vert="horz" wrap="square" lIns="91440" tIns="45720" rIns="91440" bIns="45720" anchor="ctr" anchorCtr="0" upright="1">
                              <a:noAutofit/>
                            </wps:bodyPr>
                          </wps:wsp>
                        </a:graphicData>
                      </a:graphic>
                    </wp:inline>
                  </w:drawing>
                </mc:Choice>
                <mc:Fallback>
                  <w:pict>
                    <v:rect id="矩形 138" o:spid="_x0000_s1026" o:spt="1" style="height:28.3pt;width:42.5pt;v-text-anchor:middle;" fillcolor="#BE7F00" filled="t" stroked="f" coordsize="21600,21600" o:gfxdata="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kc&#10;MtMAAAADAQAADwAAAAAAAAABACAAAAAiAAAAZHJzL2Rvd25yZXYueG1sUEsBAhQAFAAAAAgAh07i&#10;QCfJCGgnAgAAMgQAAA4AAAAAAAAAAQAgAAAAIg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277A0DAB">
            <w:pPr>
              <w:widowControl/>
              <w:spacing w:line="240" w:lineRule="auto"/>
              <w:jc w:val="center"/>
              <w:textAlignment w:val="center"/>
              <w:rPr>
                <w:rFonts w:ascii="宋体" w:hAnsi="宋体"/>
                <w:kern w:val="0"/>
                <w:sz w:val="18"/>
                <w:szCs w:val="18"/>
              </w:rPr>
            </w:pPr>
            <w:r>
              <w:rPr>
                <w:rFonts w:ascii="宋体" w:hAnsi="宋体"/>
                <w:sz w:val="18"/>
                <w:szCs w:val="18"/>
              </w:rPr>
              <w:t>190,127,0</w:t>
            </w:r>
          </w:p>
        </w:tc>
        <w:tc>
          <w:tcPr>
            <w:tcW w:w="1090" w:type="dxa"/>
            <w:vAlign w:val="center"/>
          </w:tcPr>
          <w:p w14:paraId="5E1D2553">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39750" cy="359410"/>
                  <wp:effectExtent l="0" t="0" r="12700" b="2540"/>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pic:cNvPicPr>
                            <a:picLocks noChangeAspect="1"/>
                          </pic:cNvPicPr>
                        </pic:nvPicPr>
                        <pic:blipFill>
                          <a:blip r:embed="rId153" cstate="print"/>
                          <a:stretch>
                            <a:fillRect/>
                          </a:stretch>
                        </pic:blipFill>
                        <pic:spPr>
                          <a:xfrm>
                            <a:off x="0" y="0"/>
                            <a:ext cx="540000" cy="360000"/>
                          </a:xfrm>
                          <a:prstGeom prst="rect">
                            <a:avLst/>
                          </a:prstGeom>
                        </pic:spPr>
                      </pic:pic>
                    </a:graphicData>
                  </a:graphic>
                </wp:inline>
              </w:drawing>
            </w:r>
          </w:p>
        </w:tc>
      </w:tr>
      <w:tr w14:paraId="706D4B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71BF50AB">
            <w:pPr>
              <w:spacing w:line="240" w:lineRule="auto"/>
              <w:jc w:val="center"/>
              <w:rPr>
                <w:rFonts w:ascii="宋体" w:hAnsi="宋体"/>
                <w:sz w:val="18"/>
                <w:szCs w:val="18"/>
              </w:rPr>
            </w:pPr>
          </w:p>
        </w:tc>
        <w:tc>
          <w:tcPr>
            <w:tcW w:w="981" w:type="dxa"/>
            <w:vMerge w:val="continue"/>
            <w:vAlign w:val="center"/>
          </w:tcPr>
          <w:p w14:paraId="51EB1E95">
            <w:pPr>
              <w:spacing w:line="240" w:lineRule="auto"/>
              <w:jc w:val="center"/>
              <w:rPr>
                <w:rFonts w:ascii="宋体" w:hAnsi="宋体"/>
                <w:sz w:val="18"/>
                <w:szCs w:val="18"/>
              </w:rPr>
            </w:pPr>
          </w:p>
        </w:tc>
        <w:tc>
          <w:tcPr>
            <w:tcW w:w="961" w:type="dxa"/>
            <w:vMerge w:val="continue"/>
            <w:vAlign w:val="center"/>
          </w:tcPr>
          <w:p w14:paraId="6BECA48F">
            <w:pPr>
              <w:spacing w:line="240" w:lineRule="auto"/>
              <w:jc w:val="center"/>
              <w:rPr>
                <w:rFonts w:ascii="宋体" w:hAnsi="宋体"/>
                <w:sz w:val="18"/>
                <w:szCs w:val="18"/>
              </w:rPr>
            </w:pPr>
          </w:p>
        </w:tc>
        <w:tc>
          <w:tcPr>
            <w:tcW w:w="2215" w:type="dxa"/>
            <w:gridSpan w:val="2"/>
            <w:vMerge w:val="continue"/>
            <w:vAlign w:val="center"/>
          </w:tcPr>
          <w:p w14:paraId="65C4AF5D">
            <w:pPr>
              <w:spacing w:line="240" w:lineRule="auto"/>
              <w:jc w:val="center"/>
              <w:rPr>
                <w:rFonts w:ascii="宋体" w:hAnsi="宋体"/>
                <w:sz w:val="18"/>
                <w:szCs w:val="18"/>
              </w:rPr>
            </w:pPr>
          </w:p>
        </w:tc>
        <w:tc>
          <w:tcPr>
            <w:tcW w:w="826" w:type="dxa"/>
            <w:vMerge w:val="continue"/>
            <w:vAlign w:val="center"/>
          </w:tcPr>
          <w:p w14:paraId="71B27151">
            <w:pPr>
              <w:spacing w:line="240" w:lineRule="auto"/>
              <w:jc w:val="center"/>
              <w:rPr>
                <w:rFonts w:ascii="宋体" w:hAnsi="宋体"/>
                <w:sz w:val="18"/>
                <w:szCs w:val="18"/>
              </w:rPr>
            </w:pPr>
          </w:p>
        </w:tc>
        <w:tc>
          <w:tcPr>
            <w:tcW w:w="2116" w:type="dxa"/>
            <w:vMerge w:val="continue"/>
            <w:vAlign w:val="center"/>
          </w:tcPr>
          <w:p w14:paraId="1F52E80B">
            <w:pPr>
              <w:spacing w:line="240" w:lineRule="auto"/>
              <w:jc w:val="center"/>
              <w:rPr>
                <w:rFonts w:ascii="宋体" w:hAnsi="宋体"/>
                <w:sz w:val="18"/>
                <w:szCs w:val="18"/>
              </w:rPr>
            </w:pPr>
          </w:p>
        </w:tc>
        <w:tc>
          <w:tcPr>
            <w:tcW w:w="3076" w:type="dxa"/>
            <w:vAlign w:val="center"/>
          </w:tcPr>
          <w:p w14:paraId="72441F44">
            <w:pPr>
              <w:widowControl/>
              <w:spacing w:line="240" w:lineRule="auto"/>
              <w:jc w:val="center"/>
              <w:textAlignment w:val="center"/>
              <w:rPr>
                <w:rFonts w:ascii="宋体" w:hAnsi="宋体"/>
                <w:kern w:val="0"/>
                <w:sz w:val="18"/>
                <w:szCs w:val="18"/>
              </w:rPr>
            </w:pPr>
            <w:r>
              <w:rPr>
                <w:rFonts w:ascii="宋体" w:hAnsi="宋体"/>
                <w:kern w:val="0"/>
                <w:sz w:val="18"/>
                <w:szCs w:val="18"/>
              </w:rPr>
              <w:t>（22-1-2）中风化</w:t>
            </w:r>
          </w:p>
        </w:tc>
        <w:tc>
          <w:tcPr>
            <w:tcW w:w="1187" w:type="dxa"/>
            <w:vAlign w:val="center"/>
          </w:tcPr>
          <w:p w14:paraId="77FFBCA8">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4445"/>
                      <wp:docPr id="1916951924" name="矩形 13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BE7F00"/>
                              </a:solidFill>
                              <a:ln>
                                <a:noFill/>
                              </a:ln>
                            </wps:spPr>
                            <wps:bodyPr rot="0" vert="horz" wrap="square" lIns="91440" tIns="45720" rIns="91440" bIns="45720" anchor="ctr" anchorCtr="0" upright="1">
                              <a:noAutofit/>
                            </wps:bodyPr>
                          </wps:wsp>
                        </a:graphicData>
                      </a:graphic>
                    </wp:inline>
                  </w:drawing>
                </mc:Choice>
                <mc:Fallback>
                  <w:pict>
                    <v:rect id="矩形 137" o:spid="_x0000_s1026" o:spt="1" style="height:28.3pt;width:42.5pt;v-text-anchor:middle;" fillcolor="#BE7F00" filled="t" stroked="f" coordsize="21600,21600" o:gfxdata="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p&#10;HDLTAAAAAwEAAA8AAAAAAAAAAQAgAAAAIgAAAGRycy9kb3ducmV2LnhtbFBLAQIUABQAAAAIAIdO&#10;4kBFlzSpKAIAADI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7AB2C18D">
            <w:pPr>
              <w:widowControl/>
              <w:spacing w:line="240" w:lineRule="auto"/>
              <w:jc w:val="center"/>
              <w:textAlignment w:val="center"/>
              <w:rPr>
                <w:rFonts w:ascii="宋体" w:hAnsi="宋体"/>
                <w:kern w:val="0"/>
                <w:sz w:val="18"/>
                <w:szCs w:val="18"/>
              </w:rPr>
            </w:pPr>
            <w:r>
              <w:rPr>
                <w:rFonts w:ascii="宋体" w:hAnsi="宋体"/>
                <w:sz w:val="18"/>
                <w:szCs w:val="18"/>
              </w:rPr>
              <w:t>190,127,0</w:t>
            </w:r>
          </w:p>
        </w:tc>
        <w:tc>
          <w:tcPr>
            <w:tcW w:w="1090" w:type="dxa"/>
            <w:vAlign w:val="center"/>
          </w:tcPr>
          <w:p w14:paraId="63516E28">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39750" cy="359410"/>
                  <wp:effectExtent l="0" t="0" r="12700" b="2540"/>
                  <wp:docPr id="547"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pic:cNvPicPr>
                            <a:picLocks noChangeAspect="1"/>
                          </pic:cNvPicPr>
                        </pic:nvPicPr>
                        <pic:blipFill>
                          <a:blip r:embed="rId153" cstate="print"/>
                          <a:stretch>
                            <a:fillRect/>
                          </a:stretch>
                        </pic:blipFill>
                        <pic:spPr>
                          <a:xfrm>
                            <a:off x="0" y="0"/>
                            <a:ext cx="540000" cy="360000"/>
                          </a:xfrm>
                          <a:prstGeom prst="rect">
                            <a:avLst/>
                          </a:prstGeom>
                        </pic:spPr>
                      </pic:pic>
                    </a:graphicData>
                  </a:graphic>
                </wp:inline>
              </w:drawing>
            </w:r>
          </w:p>
        </w:tc>
      </w:tr>
      <w:tr w14:paraId="1D8577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F22B398">
            <w:pPr>
              <w:spacing w:line="240" w:lineRule="auto"/>
              <w:jc w:val="center"/>
              <w:rPr>
                <w:rFonts w:ascii="宋体" w:hAnsi="宋体"/>
                <w:sz w:val="18"/>
                <w:szCs w:val="18"/>
              </w:rPr>
            </w:pPr>
          </w:p>
        </w:tc>
        <w:tc>
          <w:tcPr>
            <w:tcW w:w="981" w:type="dxa"/>
            <w:vMerge w:val="continue"/>
            <w:vAlign w:val="center"/>
          </w:tcPr>
          <w:p w14:paraId="34E36268">
            <w:pPr>
              <w:spacing w:line="240" w:lineRule="auto"/>
              <w:jc w:val="center"/>
              <w:rPr>
                <w:rFonts w:ascii="宋体" w:hAnsi="宋体"/>
                <w:sz w:val="18"/>
                <w:szCs w:val="18"/>
              </w:rPr>
            </w:pPr>
          </w:p>
        </w:tc>
        <w:tc>
          <w:tcPr>
            <w:tcW w:w="961" w:type="dxa"/>
            <w:vMerge w:val="continue"/>
            <w:vAlign w:val="center"/>
          </w:tcPr>
          <w:p w14:paraId="65D36D3B">
            <w:pPr>
              <w:spacing w:line="240" w:lineRule="auto"/>
              <w:jc w:val="center"/>
              <w:rPr>
                <w:rFonts w:ascii="宋体" w:hAnsi="宋体"/>
                <w:sz w:val="18"/>
                <w:szCs w:val="18"/>
              </w:rPr>
            </w:pPr>
          </w:p>
        </w:tc>
        <w:tc>
          <w:tcPr>
            <w:tcW w:w="2215" w:type="dxa"/>
            <w:gridSpan w:val="2"/>
            <w:vMerge w:val="continue"/>
            <w:vAlign w:val="center"/>
          </w:tcPr>
          <w:p w14:paraId="542E5440">
            <w:pPr>
              <w:spacing w:line="240" w:lineRule="auto"/>
              <w:jc w:val="center"/>
              <w:rPr>
                <w:rFonts w:ascii="宋体" w:hAnsi="宋体"/>
                <w:sz w:val="18"/>
                <w:szCs w:val="18"/>
              </w:rPr>
            </w:pPr>
          </w:p>
        </w:tc>
        <w:tc>
          <w:tcPr>
            <w:tcW w:w="826" w:type="dxa"/>
            <w:vMerge w:val="continue"/>
            <w:vAlign w:val="center"/>
          </w:tcPr>
          <w:p w14:paraId="186D97EF">
            <w:pPr>
              <w:spacing w:line="240" w:lineRule="auto"/>
              <w:jc w:val="center"/>
              <w:rPr>
                <w:rFonts w:ascii="宋体" w:hAnsi="宋体"/>
                <w:sz w:val="18"/>
                <w:szCs w:val="18"/>
              </w:rPr>
            </w:pPr>
          </w:p>
        </w:tc>
        <w:tc>
          <w:tcPr>
            <w:tcW w:w="2116" w:type="dxa"/>
            <w:vMerge w:val="continue"/>
            <w:vAlign w:val="center"/>
          </w:tcPr>
          <w:p w14:paraId="067232D1">
            <w:pPr>
              <w:spacing w:line="240" w:lineRule="auto"/>
              <w:jc w:val="center"/>
              <w:rPr>
                <w:rFonts w:ascii="宋体" w:hAnsi="宋体"/>
                <w:sz w:val="18"/>
                <w:szCs w:val="18"/>
              </w:rPr>
            </w:pPr>
          </w:p>
        </w:tc>
        <w:tc>
          <w:tcPr>
            <w:tcW w:w="3076" w:type="dxa"/>
            <w:vAlign w:val="center"/>
          </w:tcPr>
          <w:p w14:paraId="796C46A1">
            <w:pPr>
              <w:widowControl/>
              <w:spacing w:line="240" w:lineRule="auto"/>
              <w:jc w:val="center"/>
              <w:textAlignment w:val="center"/>
              <w:rPr>
                <w:rFonts w:ascii="宋体" w:hAnsi="宋体"/>
                <w:kern w:val="0"/>
                <w:sz w:val="18"/>
                <w:szCs w:val="18"/>
              </w:rPr>
            </w:pPr>
            <w:r>
              <w:rPr>
                <w:rFonts w:ascii="宋体" w:hAnsi="宋体"/>
                <w:kern w:val="0"/>
                <w:sz w:val="18"/>
                <w:szCs w:val="18"/>
              </w:rPr>
              <w:t>（22-1-3）微风化</w:t>
            </w:r>
          </w:p>
        </w:tc>
        <w:tc>
          <w:tcPr>
            <w:tcW w:w="1187" w:type="dxa"/>
            <w:vAlign w:val="center"/>
          </w:tcPr>
          <w:p w14:paraId="536A0AA8">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175"/>
                      <wp:docPr id="941005857" name="矩形 13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BE7F00"/>
                              </a:solidFill>
                              <a:ln>
                                <a:noFill/>
                              </a:ln>
                            </wps:spPr>
                            <wps:bodyPr rot="0" vert="horz" wrap="square" lIns="91440" tIns="45720" rIns="91440" bIns="45720" anchor="ctr" anchorCtr="0" upright="1">
                              <a:noAutofit/>
                            </wps:bodyPr>
                          </wps:wsp>
                        </a:graphicData>
                      </a:graphic>
                    </wp:inline>
                  </w:drawing>
                </mc:Choice>
                <mc:Fallback>
                  <w:pict>
                    <v:rect id="矩形 136" o:spid="_x0000_s1026" o:spt="1" style="height:28.3pt;width:42.5pt;v-text-anchor:middle;" fillcolor="#BE7F00" filled="t" stroked="f" coordsize="21600,21600" o:gfxdata="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6Rwy&#10;0wAAAAMBAAAPAAAAAAAAAAEAIAAAACIAAABkcnMvZG93bnJldi54bWxQSwECFAAUAAAACACHTuJA&#10;f99tMCYCAAAxBAAADgAAAAAAAAABACAAAAAiAQAAZHJzL2Uyb0RvYy54bWxQSwUGAAAAAAYABgBZ&#10;AQAAugUAAAAA&#10;">
                      <v:fill on="t" focussize="0,0"/>
                      <v:stroke on="f"/>
                      <v:imagedata o:title=""/>
                      <o:lock v:ext="edit" aspectratio="f"/>
                      <w10:wrap type="none"/>
                      <w10:anchorlock/>
                    </v:rect>
                  </w:pict>
                </mc:Fallback>
              </mc:AlternateContent>
            </w:r>
          </w:p>
        </w:tc>
        <w:tc>
          <w:tcPr>
            <w:tcW w:w="1284" w:type="dxa"/>
            <w:vAlign w:val="center"/>
          </w:tcPr>
          <w:p w14:paraId="79871FF2">
            <w:pPr>
              <w:widowControl/>
              <w:spacing w:line="240" w:lineRule="auto"/>
              <w:jc w:val="center"/>
              <w:textAlignment w:val="center"/>
              <w:rPr>
                <w:rFonts w:ascii="宋体" w:hAnsi="宋体"/>
                <w:kern w:val="0"/>
                <w:sz w:val="18"/>
                <w:szCs w:val="18"/>
              </w:rPr>
            </w:pPr>
            <w:r>
              <w:rPr>
                <w:rFonts w:ascii="宋体" w:hAnsi="宋体"/>
                <w:sz w:val="18"/>
                <w:szCs w:val="18"/>
              </w:rPr>
              <w:t>190,127,0</w:t>
            </w:r>
          </w:p>
        </w:tc>
        <w:tc>
          <w:tcPr>
            <w:tcW w:w="1090" w:type="dxa"/>
            <w:vAlign w:val="center"/>
          </w:tcPr>
          <w:p w14:paraId="1B51A2EE">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39750" cy="359410"/>
                  <wp:effectExtent l="0" t="0" r="12700" b="254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pic:cNvPicPr>
                            <a:picLocks noChangeAspect="1"/>
                          </pic:cNvPicPr>
                        </pic:nvPicPr>
                        <pic:blipFill>
                          <a:blip r:embed="rId153" cstate="print"/>
                          <a:stretch>
                            <a:fillRect/>
                          </a:stretch>
                        </pic:blipFill>
                        <pic:spPr>
                          <a:xfrm>
                            <a:off x="0" y="0"/>
                            <a:ext cx="540000" cy="360000"/>
                          </a:xfrm>
                          <a:prstGeom prst="rect">
                            <a:avLst/>
                          </a:prstGeom>
                        </pic:spPr>
                      </pic:pic>
                    </a:graphicData>
                  </a:graphic>
                </wp:inline>
              </w:drawing>
            </w:r>
          </w:p>
        </w:tc>
      </w:tr>
      <w:tr w14:paraId="21F6DE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60512043">
            <w:pPr>
              <w:spacing w:line="240" w:lineRule="auto"/>
              <w:jc w:val="center"/>
              <w:rPr>
                <w:rFonts w:ascii="宋体" w:hAnsi="宋体"/>
                <w:sz w:val="18"/>
                <w:szCs w:val="18"/>
              </w:rPr>
            </w:pPr>
          </w:p>
        </w:tc>
        <w:tc>
          <w:tcPr>
            <w:tcW w:w="981" w:type="dxa"/>
            <w:vMerge w:val="continue"/>
            <w:vAlign w:val="center"/>
          </w:tcPr>
          <w:p w14:paraId="6FD74C12">
            <w:pPr>
              <w:spacing w:line="240" w:lineRule="auto"/>
              <w:jc w:val="center"/>
              <w:rPr>
                <w:rFonts w:ascii="宋体" w:hAnsi="宋体"/>
                <w:sz w:val="18"/>
                <w:szCs w:val="18"/>
              </w:rPr>
            </w:pPr>
          </w:p>
        </w:tc>
        <w:tc>
          <w:tcPr>
            <w:tcW w:w="961" w:type="dxa"/>
            <w:vAlign w:val="center"/>
          </w:tcPr>
          <w:p w14:paraId="41907B3C">
            <w:pPr>
              <w:widowControl/>
              <w:spacing w:line="240" w:lineRule="auto"/>
              <w:jc w:val="center"/>
              <w:textAlignment w:val="center"/>
              <w:rPr>
                <w:rFonts w:ascii="宋体" w:hAnsi="宋体"/>
                <w:sz w:val="18"/>
                <w:szCs w:val="18"/>
              </w:rPr>
            </w:pPr>
            <w:r>
              <w:rPr>
                <w:rFonts w:ascii="宋体" w:hAnsi="宋体"/>
                <w:kern w:val="0"/>
                <w:sz w:val="18"/>
                <w:szCs w:val="18"/>
              </w:rPr>
              <w:t>下统</w:t>
            </w:r>
          </w:p>
        </w:tc>
        <w:tc>
          <w:tcPr>
            <w:tcW w:w="2215" w:type="dxa"/>
            <w:gridSpan w:val="2"/>
            <w:vAlign w:val="center"/>
          </w:tcPr>
          <w:p w14:paraId="0295C970">
            <w:pPr>
              <w:widowControl/>
              <w:spacing w:line="240" w:lineRule="auto"/>
              <w:jc w:val="center"/>
              <w:textAlignment w:val="center"/>
              <w:rPr>
                <w:rFonts w:ascii="宋体" w:hAnsi="宋体"/>
                <w:sz w:val="18"/>
                <w:szCs w:val="18"/>
              </w:rPr>
            </w:pPr>
            <w:r>
              <w:rPr>
                <w:rFonts w:ascii="宋体" w:hAnsi="宋体"/>
                <w:kern w:val="0"/>
                <w:sz w:val="18"/>
                <w:szCs w:val="18"/>
              </w:rPr>
              <w:t>船山组（23）</w:t>
            </w:r>
          </w:p>
        </w:tc>
        <w:tc>
          <w:tcPr>
            <w:tcW w:w="826" w:type="dxa"/>
            <w:vAlign w:val="center"/>
          </w:tcPr>
          <w:p w14:paraId="63717D26">
            <w:pPr>
              <w:widowControl/>
              <w:spacing w:line="240" w:lineRule="auto"/>
              <w:jc w:val="center"/>
              <w:textAlignment w:val="center"/>
              <w:rPr>
                <w:rFonts w:ascii="宋体" w:hAnsi="宋体"/>
                <w:sz w:val="18"/>
                <w:szCs w:val="18"/>
              </w:rPr>
            </w:pPr>
            <w:r>
              <w:rPr>
                <w:rFonts w:ascii="宋体" w:hAnsi="宋体"/>
                <w:kern w:val="0"/>
                <w:sz w:val="18"/>
                <w:szCs w:val="18"/>
              </w:rPr>
              <w:t>P</w:t>
            </w:r>
            <w:r>
              <w:rPr>
                <w:rFonts w:ascii="宋体" w:hAnsi="宋体"/>
                <w:kern w:val="0"/>
                <w:sz w:val="18"/>
                <w:szCs w:val="18"/>
                <w:vertAlign w:val="subscript"/>
              </w:rPr>
              <w:t>1</w:t>
            </w:r>
            <w:r>
              <w:rPr>
                <w:rFonts w:ascii="宋体" w:hAnsi="宋体"/>
                <w:i/>
                <w:iCs/>
                <w:kern w:val="0"/>
                <w:sz w:val="18"/>
                <w:szCs w:val="18"/>
              </w:rPr>
              <w:t>c</w:t>
            </w:r>
          </w:p>
        </w:tc>
        <w:tc>
          <w:tcPr>
            <w:tcW w:w="2116" w:type="dxa"/>
            <w:vAlign w:val="center"/>
          </w:tcPr>
          <w:p w14:paraId="3420E817">
            <w:pPr>
              <w:widowControl/>
              <w:spacing w:line="240" w:lineRule="auto"/>
              <w:jc w:val="center"/>
              <w:textAlignment w:val="center"/>
              <w:rPr>
                <w:rFonts w:ascii="宋体" w:hAnsi="宋体"/>
                <w:sz w:val="18"/>
                <w:szCs w:val="18"/>
              </w:rPr>
            </w:pPr>
            <w:r>
              <w:rPr>
                <w:rFonts w:ascii="宋体" w:hAnsi="宋体"/>
                <w:kern w:val="0"/>
                <w:sz w:val="18"/>
                <w:szCs w:val="18"/>
              </w:rPr>
              <w:t>（23-1）灰岩</w:t>
            </w:r>
          </w:p>
        </w:tc>
        <w:tc>
          <w:tcPr>
            <w:tcW w:w="3076" w:type="dxa"/>
            <w:vAlign w:val="center"/>
          </w:tcPr>
          <w:p w14:paraId="280BC418">
            <w:pPr>
              <w:widowControl/>
              <w:spacing w:line="240" w:lineRule="auto"/>
              <w:jc w:val="center"/>
              <w:textAlignment w:val="center"/>
              <w:rPr>
                <w:rFonts w:ascii="宋体" w:hAnsi="宋体"/>
                <w:kern w:val="0"/>
                <w:sz w:val="18"/>
                <w:szCs w:val="18"/>
              </w:rPr>
            </w:pPr>
            <w:r>
              <w:rPr>
                <w:rFonts w:ascii="宋体" w:hAnsi="宋体"/>
                <w:kern w:val="0"/>
                <w:sz w:val="18"/>
                <w:szCs w:val="18"/>
              </w:rPr>
              <w:t>（23-1-1）灰岩</w:t>
            </w:r>
          </w:p>
        </w:tc>
        <w:tc>
          <w:tcPr>
            <w:tcW w:w="1187" w:type="dxa"/>
            <w:vAlign w:val="center"/>
          </w:tcPr>
          <w:p w14:paraId="35602305">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635" r="635" b="1905"/>
                      <wp:docPr id="1944168644" name="矩形 13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7E7FF"/>
                              </a:solidFill>
                              <a:ln>
                                <a:noFill/>
                              </a:ln>
                            </wps:spPr>
                            <wps:bodyPr rot="0" vert="horz" wrap="square" lIns="91440" tIns="45720" rIns="91440" bIns="45720" anchor="ctr" anchorCtr="0" upright="1">
                              <a:noAutofit/>
                            </wps:bodyPr>
                          </wps:wsp>
                        </a:graphicData>
                      </a:graphic>
                    </wp:inline>
                  </w:drawing>
                </mc:Choice>
                <mc:Fallback>
                  <w:pict>
                    <v:rect id="矩形 135" o:spid="_x0000_s1026" o:spt="1" style="height:28.3pt;width:42.5pt;v-text-anchor:middle;" fillcolor="#E7E7FF" filled="t" stroked="f" coordsize="21600,21600" o:gfxdata="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Hu&#10;U9EAAAADAQAADwAAAAAAAAABACAAAAAiAAAAZHJzL2Rvd25yZXYueG1sUEsBAhQAFAAAAAgAh07i&#10;QKlZLt0pAgAAMgQAAA4AAAAAAAAAAQAgAAAAIA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4B4C955A">
            <w:pPr>
              <w:widowControl/>
              <w:spacing w:line="240" w:lineRule="auto"/>
              <w:jc w:val="center"/>
              <w:textAlignment w:val="center"/>
              <w:rPr>
                <w:rFonts w:ascii="宋体" w:hAnsi="宋体"/>
                <w:kern w:val="0"/>
                <w:sz w:val="18"/>
                <w:szCs w:val="18"/>
              </w:rPr>
            </w:pPr>
            <w:r>
              <w:rPr>
                <w:rFonts w:ascii="宋体" w:hAnsi="宋体"/>
                <w:kern w:val="0"/>
                <w:sz w:val="18"/>
                <w:szCs w:val="18"/>
              </w:rPr>
              <w:t>231,231,255</w:t>
            </w:r>
          </w:p>
        </w:tc>
        <w:tc>
          <w:tcPr>
            <w:tcW w:w="1090" w:type="dxa"/>
            <w:vAlign w:val="center"/>
          </w:tcPr>
          <w:p w14:paraId="3A53B54A">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148"/>
                          <a:stretch>
                            <a:fillRect/>
                          </a:stretch>
                        </pic:blipFill>
                        <pic:spPr>
                          <a:xfrm>
                            <a:off x="0" y="0"/>
                            <a:ext cx="540000" cy="360000"/>
                          </a:xfrm>
                          <a:prstGeom prst="rect">
                            <a:avLst/>
                          </a:prstGeom>
                          <a:noFill/>
                          <a:ln>
                            <a:noFill/>
                          </a:ln>
                        </pic:spPr>
                      </pic:pic>
                    </a:graphicData>
                  </a:graphic>
                </wp:inline>
              </w:drawing>
            </w:r>
          </w:p>
        </w:tc>
      </w:tr>
      <w:tr w14:paraId="43E471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559B35C5">
            <w:pPr>
              <w:spacing w:line="240" w:lineRule="auto"/>
              <w:jc w:val="center"/>
              <w:rPr>
                <w:rFonts w:ascii="宋体" w:hAnsi="宋体"/>
                <w:sz w:val="18"/>
                <w:szCs w:val="18"/>
              </w:rPr>
            </w:pPr>
          </w:p>
        </w:tc>
        <w:tc>
          <w:tcPr>
            <w:tcW w:w="981" w:type="dxa"/>
            <w:vMerge w:val="restart"/>
            <w:vAlign w:val="center"/>
          </w:tcPr>
          <w:p w14:paraId="0C7174E2">
            <w:pPr>
              <w:widowControl/>
              <w:spacing w:line="240" w:lineRule="auto"/>
              <w:jc w:val="center"/>
              <w:textAlignment w:val="center"/>
              <w:rPr>
                <w:rFonts w:ascii="宋体" w:hAnsi="宋体"/>
                <w:sz w:val="18"/>
                <w:szCs w:val="18"/>
              </w:rPr>
            </w:pPr>
            <w:r>
              <w:rPr>
                <w:rFonts w:ascii="宋体" w:hAnsi="宋体"/>
                <w:kern w:val="0"/>
                <w:sz w:val="18"/>
                <w:szCs w:val="18"/>
              </w:rPr>
              <w:t>石炭系C</w:t>
            </w:r>
          </w:p>
        </w:tc>
        <w:tc>
          <w:tcPr>
            <w:tcW w:w="961" w:type="dxa"/>
            <w:vMerge w:val="restart"/>
            <w:vAlign w:val="center"/>
          </w:tcPr>
          <w:p w14:paraId="6FE4FD56">
            <w:pPr>
              <w:widowControl/>
              <w:spacing w:line="240" w:lineRule="auto"/>
              <w:jc w:val="center"/>
              <w:textAlignment w:val="center"/>
              <w:rPr>
                <w:rFonts w:ascii="宋体" w:hAnsi="宋体"/>
                <w:sz w:val="18"/>
                <w:szCs w:val="18"/>
              </w:rPr>
            </w:pPr>
            <w:r>
              <w:rPr>
                <w:rFonts w:ascii="宋体" w:hAnsi="宋体"/>
                <w:kern w:val="0"/>
                <w:sz w:val="18"/>
                <w:szCs w:val="18"/>
              </w:rPr>
              <w:t>上统</w:t>
            </w:r>
          </w:p>
        </w:tc>
        <w:tc>
          <w:tcPr>
            <w:tcW w:w="2215" w:type="dxa"/>
            <w:gridSpan w:val="2"/>
            <w:vAlign w:val="center"/>
          </w:tcPr>
          <w:p w14:paraId="4E61ED48">
            <w:pPr>
              <w:widowControl/>
              <w:spacing w:line="240" w:lineRule="auto"/>
              <w:jc w:val="center"/>
              <w:textAlignment w:val="center"/>
              <w:rPr>
                <w:rFonts w:ascii="宋体" w:hAnsi="宋体"/>
                <w:sz w:val="18"/>
                <w:szCs w:val="18"/>
              </w:rPr>
            </w:pPr>
            <w:r>
              <w:rPr>
                <w:rFonts w:ascii="宋体" w:hAnsi="宋体"/>
                <w:kern w:val="0"/>
                <w:sz w:val="18"/>
                <w:szCs w:val="18"/>
              </w:rPr>
              <w:t>黄龙组（24）</w:t>
            </w:r>
          </w:p>
        </w:tc>
        <w:tc>
          <w:tcPr>
            <w:tcW w:w="826" w:type="dxa"/>
            <w:vAlign w:val="center"/>
          </w:tcPr>
          <w:p w14:paraId="64EEF344">
            <w:pPr>
              <w:widowControl/>
              <w:spacing w:line="240" w:lineRule="auto"/>
              <w:jc w:val="center"/>
              <w:textAlignment w:val="center"/>
              <w:rPr>
                <w:rFonts w:ascii="宋体" w:hAnsi="宋体"/>
                <w:sz w:val="18"/>
                <w:szCs w:val="18"/>
              </w:rPr>
            </w:pPr>
            <w:r>
              <w:rPr>
                <w:rFonts w:ascii="宋体" w:hAnsi="宋体"/>
                <w:kern w:val="0"/>
                <w:sz w:val="18"/>
                <w:szCs w:val="18"/>
              </w:rPr>
              <w:t>C</w:t>
            </w:r>
            <w:r>
              <w:rPr>
                <w:rFonts w:ascii="宋体" w:hAnsi="宋体"/>
                <w:kern w:val="0"/>
                <w:sz w:val="18"/>
                <w:szCs w:val="18"/>
                <w:vertAlign w:val="subscript"/>
              </w:rPr>
              <w:t>2</w:t>
            </w:r>
            <w:r>
              <w:rPr>
                <w:rFonts w:ascii="宋体" w:hAnsi="宋体"/>
                <w:i/>
                <w:iCs/>
                <w:kern w:val="0"/>
                <w:sz w:val="18"/>
                <w:szCs w:val="18"/>
              </w:rPr>
              <w:t>h</w:t>
            </w:r>
          </w:p>
        </w:tc>
        <w:tc>
          <w:tcPr>
            <w:tcW w:w="2116" w:type="dxa"/>
            <w:vAlign w:val="center"/>
          </w:tcPr>
          <w:p w14:paraId="02F31E9F">
            <w:pPr>
              <w:widowControl/>
              <w:spacing w:line="240" w:lineRule="auto"/>
              <w:jc w:val="center"/>
              <w:textAlignment w:val="center"/>
              <w:rPr>
                <w:rFonts w:ascii="宋体" w:hAnsi="宋体"/>
                <w:sz w:val="18"/>
                <w:szCs w:val="18"/>
              </w:rPr>
            </w:pPr>
            <w:r>
              <w:rPr>
                <w:rFonts w:ascii="宋体" w:hAnsi="宋体"/>
                <w:kern w:val="0"/>
                <w:sz w:val="18"/>
                <w:szCs w:val="18"/>
              </w:rPr>
              <w:t>（24-1）灰岩</w:t>
            </w:r>
          </w:p>
        </w:tc>
        <w:tc>
          <w:tcPr>
            <w:tcW w:w="3076" w:type="dxa"/>
            <w:vAlign w:val="center"/>
          </w:tcPr>
          <w:p w14:paraId="189FC7CD">
            <w:pPr>
              <w:widowControl/>
              <w:spacing w:line="240" w:lineRule="auto"/>
              <w:jc w:val="center"/>
              <w:textAlignment w:val="center"/>
              <w:rPr>
                <w:rFonts w:ascii="宋体" w:hAnsi="宋体"/>
                <w:kern w:val="0"/>
                <w:sz w:val="18"/>
                <w:szCs w:val="18"/>
              </w:rPr>
            </w:pPr>
            <w:r>
              <w:rPr>
                <w:rFonts w:ascii="宋体" w:hAnsi="宋体"/>
                <w:kern w:val="0"/>
                <w:sz w:val="18"/>
                <w:szCs w:val="18"/>
              </w:rPr>
              <w:t>（24-1-1）灰岩</w:t>
            </w:r>
          </w:p>
        </w:tc>
        <w:tc>
          <w:tcPr>
            <w:tcW w:w="1187" w:type="dxa"/>
            <w:vAlign w:val="center"/>
          </w:tcPr>
          <w:p w14:paraId="512E46A9">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810"/>
                      <wp:docPr id="1567672478" name="矩形 13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878787"/>
                              </a:solidFill>
                              <a:ln>
                                <a:noFill/>
                              </a:ln>
                            </wps:spPr>
                            <wps:bodyPr rot="0" vert="horz" wrap="square" lIns="91440" tIns="45720" rIns="91440" bIns="45720" anchor="ctr" anchorCtr="0" upright="1">
                              <a:noAutofit/>
                            </wps:bodyPr>
                          </wps:wsp>
                        </a:graphicData>
                      </a:graphic>
                    </wp:inline>
                  </w:drawing>
                </mc:Choice>
                <mc:Fallback>
                  <w:pict>
                    <v:rect id="矩形 134" o:spid="_x0000_s1026" o:spt="1" style="height:28.3pt;width:42.5pt;v-text-anchor:middle;" fillcolor="#878787" filled="t" stroked="f" coordsize="21600,21600" o:gfxdata="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w61&#10;u9MAAAADAQAADwAAAAAAAAABACAAAAAiAAAAZHJzL2Rvd25yZXYueG1sUEsBAhQAFAAAAAgAh07i&#10;QLIhS1snAgAAMgQAAA4AAAAAAAAAAQAgAAAAIg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36529D66">
            <w:pPr>
              <w:widowControl/>
              <w:spacing w:line="240" w:lineRule="auto"/>
              <w:jc w:val="center"/>
              <w:textAlignment w:val="center"/>
              <w:rPr>
                <w:rFonts w:ascii="宋体" w:hAnsi="宋体"/>
                <w:kern w:val="0"/>
                <w:sz w:val="18"/>
                <w:szCs w:val="18"/>
              </w:rPr>
            </w:pPr>
            <w:r>
              <w:rPr>
                <w:rFonts w:ascii="宋体" w:hAnsi="宋体"/>
                <w:kern w:val="0"/>
                <w:sz w:val="18"/>
                <w:szCs w:val="18"/>
              </w:rPr>
              <w:t>135,135,135</w:t>
            </w:r>
          </w:p>
        </w:tc>
        <w:tc>
          <w:tcPr>
            <w:tcW w:w="1090" w:type="dxa"/>
            <w:vAlign w:val="center"/>
          </w:tcPr>
          <w:p w14:paraId="732E00C9">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24"/>
                          <pic:cNvPicPr>
                            <a:picLocks noChangeAspect="1"/>
                          </pic:cNvPicPr>
                        </pic:nvPicPr>
                        <pic:blipFill>
                          <a:blip r:embed="rId148"/>
                          <a:stretch>
                            <a:fillRect/>
                          </a:stretch>
                        </pic:blipFill>
                        <pic:spPr>
                          <a:xfrm>
                            <a:off x="0" y="0"/>
                            <a:ext cx="540000" cy="360000"/>
                          </a:xfrm>
                          <a:prstGeom prst="rect">
                            <a:avLst/>
                          </a:prstGeom>
                          <a:noFill/>
                          <a:ln>
                            <a:noFill/>
                          </a:ln>
                        </pic:spPr>
                      </pic:pic>
                    </a:graphicData>
                  </a:graphic>
                </wp:inline>
              </w:drawing>
            </w:r>
          </w:p>
        </w:tc>
      </w:tr>
      <w:tr w14:paraId="23AB00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791D7F5">
            <w:pPr>
              <w:spacing w:line="240" w:lineRule="auto"/>
              <w:jc w:val="center"/>
              <w:rPr>
                <w:rFonts w:ascii="宋体" w:hAnsi="宋体"/>
                <w:sz w:val="18"/>
                <w:szCs w:val="18"/>
              </w:rPr>
            </w:pPr>
          </w:p>
        </w:tc>
        <w:tc>
          <w:tcPr>
            <w:tcW w:w="981" w:type="dxa"/>
            <w:vMerge w:val="continue"/>
            <w:vAlign w:val="center"/>
          </w:tcPr>
          <w:p w14:paraId="6FF819F6">
            <w:pPr>
              <w:spacing w:line="240" w:lineRule="auto"/>
              <w:jc w:val="center"/>
              <w:rPr>
                <w:rFonts w:ascii="宋体" w:hAnsi="宋体"/>
                <w:sz w:val="18"/>
                <w:szCs w:val="18"/>
              </w:rPr>
            </w:pPr>
          </w:p>
        </w:tc>
        <w:tc>
          <w:tcPr>
            <w:tcW w:w="961" w:type="dxa"/>
            <w:vMerge w:val="continue"/>
            <w:vAlign w:val="center"/>
          </w:tcPr>
          <w:p w14:paraId="70F3E55B">
            <w:pPr>
              <w:spacing w:line="240" w:lineRule="auto"/>
              <w:jc w:val="center"/>
              <w:rPr>
                <w:rFonts w:ascii="宋体" w:hAnsi="宋体"/>
                <w:sz w:val="18"/>
                <w:szCs w:val="18"/>
              </w:rPr>
            </w:pPr>
          </w:p>
        </w:tc>
        <w:tc>
          <w:tcPr>
            <w:tcW w:w="2215" w:type="dxa"/>
            <w:gridSpan w:val="2"/>
            <w:vAlign w:val="center"/>
          </w:tcPr>
          <w:p w14:paraId="70DBFA01">
            <w:pPr>
              <w:widowControl/>
              <w:spacing w:line="240" w:lineRule="auto"/>
              <w:jc w:val="center"/>
              <w:textAlignment w:val="center"/>
              <w:rPr>
                <w:rFonts w:ascii="宋体" w:hAnsi="宋体"/>
                <w:sz w:val="18"/>
                <w:szCs w:val="18"/>
              </w:rPr>
            </w:pPr>
            <w:r>
              <w:rPr>
                <w:rFonts w:ascii="宋体" w:hAnsi="宋体"/>
                <w:kern w:val="0"/>
                <w:sz w:val="18"/>
                <w:szCs w:val="18"/>
              </w:rPr>
              <w:t>大埔组（25）</w:t>
            </w:r>
          </w:p>
        </w:tc>
        <w:tc>
          <w:tcPr>
            <w:tcW w:w="826" w:type="dxa"/>
            <w:vAlign w:val="center"/>
          </w:tcPr>
          <w:p w14:paraId="241B8ADB">
            <w:pPr>
              <w:widowControl/>
              <w:spacing w:line="240" w:lineRule="auto"/>
              <w:jc w:val="center"/>
              <w:textAlignment w:val="center"/>
              <w:rPr>
                <w:rFonts w:ascii="宋体" w:hAnsi="宋体"/>
                <w:sz w:val="18"/>
                <w:szCs w:val="18"/>
              </w:rPr>
            </w:pPr>
            <w:r>
              <w:rPr>
                <w:rFonts w:ascii="宋体" w:hAnsi="宋体"/>
                <w:kern w:val="0"/>
                <w:sz w:val="18"/>
                <w:szCs w:val="18"/>
              </w:rPr>
              <w:t>C</w:t>
            </w:r>
            <w:r>
              <w:rPr>
                <w:rFonts w:ascii="宋体" w:hAnsi="宋体"/>
                <w:kern w:val="0"/>
                <w:sz w:val="18"/>
                <w:szCs w:val="18"/>
                <w:vertAlign w:val="subscript"/>
              </w:rPr>
              <w:t>1-2</w:t>
            </w:r>
            <w:r>
              <w:rPr>
                <w:rFonts w:ascii="宋体" w:hAnsi="宋体"/>
                <w:i/>
                <w:iCs/>
                <w:kern w:val="0"/>
                <w:sz w:val="18"/>
                <w:szCs w:val="18"/>
              </w:rPr>
              <w:t>d</w:t>
            </w:r>
          </w:p>
        </w:tc>
        <w:tc>
          <w:tcPr>
            <w:tcW w:w="2116" w:type="dxa"/>
            <w:vAlign w:val="center"/>
          </w:tcPr>
          <w:p w14:paraId="25B59807">
            <w:pPr>
              <w:widowControl/>
              <w:spacing w:line="240" w:lineRule="auto"/>
              <w:jc w:val="center"/>
              <w:textAlignment w:val="center"/>
              <w:rPr>
                <w:rFonts w:ascii="宋体" w:hAnsi="宋体"/>
                <w:sz w:val="18"/>
                <w:szCs w:val="18"/>
              </w:rPr>
            </w:pPr>
            <w:r>
              <w:rPr>
                <w:rFonts w:ascii="宋体" w:hAnsi="宋体"/>
                <w:kern w:val="0"/>
                <w:sz w:val="18"/>
                <w:szCs w:val="18"/>
              </w:rPr>
              <w:t>（25-1）白云岩</w:t>
            </w:r>
          </w:p>
        </w:tc>
        <w:tc>
          <w:tcPr>
            <w:tcW w:w="3076" w:type="dxa"/>
            <w:vAlign w:val="center"/>
          </w:tcPr>
          <w:p w14:paraId="2EE639D8">
            <w:pPr>
              <w:widowControl/>
              <w:spacing w:line="240" w:lineRule="auto"/>
              <w:jc w:val="center"/>
              <w:textAlignment w:val="center"/>
              <w:rPr>
                <w:rFonts w:ascii="宋体" w:hAnsi="宋体"/>
                <w:kern w:val="0"/>
                <w:sz w:val="18"/>
                <w:szCs w:val="18"/>
              </w:rPr>
            </w:pPr>
            <w:r>
              <w:rPr>
                <w:rFonts w:ascii="宋体" w:hAnsi="宋体"/>
                <w:kern w:val="0"/>
                <w:sz w:val="18"/>
                <w:szCs w:val="18"/>
              </w:rPr>
              <w:t>（25-1-1）白云岩</w:t>
            </w:r>
          </w:p>
        </w:tc>
        <w:tc>
          <w:tcPr>
            <w:tcW w:w="1187" w:type="dxa"/>
            <w:vAlign w:val="center"/>
          </w:tcPr>
          <w:p w14:paraId="68553FE1">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2540"/>
                      <wp:docPr id="837538723" name="矩形 13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A3A3A3"/>
                              </a:solidFill>
                              <a:ln>
                                <a:noFill/>
                              </a:ln>
                            </wps:spPr>
                            <wps:bodyPr rot="0" vert="horz" wrap="square" lIns="91440" tIns="45720" rIns="91440" bIns="45720" anchor="ctr" anchorCtr="0" upright="1">
                              <a:noAutofit/>
                            </wps:bodyPr>
                          </wps:wsp>
                        </a:graphicData>
                      </a:graphic>
                    </wp:inline>
                  </w:drawing>
                </mc:Choice>
                <mc:Fallback>
                  <w:pict>
                    <v:rect id="矩形 133" o:spid="_x0000_s1026" o:spt="1" style="height:28.3pt;width:42.5pt;v-text-anchor:middle;" fillcolor="#A3A3A3" filled="t" stroked="f" coordsize="21600,21600" o:gfxdata="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r&#10;uS7UAAAAAwEAAA8AAAAAAAAAAQAgAAAAIgAAAGRycy9kb3ducmV2LnhtbFBLAQIUABQAAAAIAIdO&#10;4kA5DU+DJwIAADEEAAAOAAAAAAAAAAEAIAAAACM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4ACC2C41">
            <w:pPr>
              <w:widowControl/>
              <w:spacing w:line="240" w:lineRule="auto"/>
              <w:jc w:val="center"/>
              <w:textAlignment w:val="center"/>
              <w:rPr>
                <w:rFonts w:ascii="宋体" w:hAnsi="宋体"/>
                <w:kern w:val="0"/>
                <w:sz w:val="18"/>
                <w:szCs w:val="18"/>
              </w:rPr>
            </w:pPr>
            <w:r>
              <w:rPr>
                <w:rFonts w:ascii="宋体" w:hAnsi="宋体"/>
                <w:kern w:val="0"/>
                <w:sz w:val="18"/>
                <w:szCs w:val="18"/>
              </w:rPr>
              <w:t>163,163,163</w:t>
            </w:r>
          </w:p>
        </w:tc>
        <w:tc>
          <w:tcPr>
            <w:tcW w:w="1090" w:type="dxa"/>
            <w:vAlign w:val="center"/>
          </w:tcPr>
          <w:p w14:paraId="49F57C94">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2765" cy="359410"/>
                  <wp:effectExtent l="0" t="0" r="635" b="2540"/>
                  <wp:docPr id="55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48"/>
                          <pic:cNvPicPr>
                            <a:picLocks noChangeAspect="1"/>
                          </pic:cNvPicPr>
                        </pic:nvPicPr>
                        <pic:blipFill>
                          <a:blip r:embed="rId147"/>
                          <a:stretch>
                            <a:fillRect/>
                          </a:stretch>
                        </pic:blipFill>
                        <pic:spPr>
                          <a:xfrm>
                            <a:off x="0" y="0"/>
                            <a:ext cx="532800" cy="360000"/>
                          </a:xfrm>
                          <a:prstGeom prst="rect">
                            <a:avLst/>
                          </a:prstGeom>
                          <a:noFill/>
                          <a:ln>
                            <a:noFill/>
                          </a:ln>
                        </pic:spPr>
                      </pic:pic>
                    </a:graphicData>
                  </a:graphic>
                </wp:inline>
              </w:drawing>
            </w:r>
          </w:p>
        </w:tc>
      </w:tr>
      <w:tr w14:paraId="5827D3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31E5129">
            <w:pPr>
              <w:spacing w:line="240" w:lineRule="auto"/>
              <w:jc w:val="center"/>
              <w:rPr>
                <w:rFonts w:ascii="宋体" w:hAnsi="宋体"/>
                <w:sz w:val="18"/>
                <w:szCs w:val="18"/>
              </w:rPr>
            </w:pPr>
          </w:p>
        </w:tc>
        <w:tc>
          <w:tcPr>
            <w:tcW w:w="981" w:type="dxa"/>
            <w:vMerge w:val="continue"/>
            <w:vAlign w:val="center"/>
          </w:tcPr>
          <w:p w14:paraId="42D5A1F1">
            <w:pPr>
              <w:spacing w:line="240" w:lineRule="auto"/>
              <w:jc w:val="center"/>
              <w:rPr>
                <w:rFonts w:ascii="宋体" w:hAnsi="宋体"/>
                <w:sz w:val="18"/>
                <w:szCs w:val="18"/>
              </w:rPr>
            </w:pPr>
          </w:p>
        </w:tc>
        <w:tc>
          <w:tcPr>
            <w:tcW w:w="961" w:type="dxa"/>
            <w:vMerge w:val="continue"/>
            <w:vAlign w:val="center"/>
          </w:tcPr>
          <w:p w14:paraId="35DA9FC6">
            <w:pPr>
              <w:spacing w:line="240" w:lineRule="auto"/>
              <w:jc w:val="center"/>
              <w:rPr>
                <w:rFonts w:ascii="宋体" w:hAnsi="宋体"/>
                <w:sz w:val="18"/>
                <w:szCs w:val="18"/>
              </w:rPr>
            </w:pPr>
          </w:p>
        </w:tc>
        <w:tc>
          <w:tcPr>
            <w:tcW w:w="2215" w:type="dxa"/>
            <w:gridSpan w:val="2"/>
            <w:vMerge w:val="restart"/>
            <w:vAlign w:val="center"/>
          </w:tcPr>
          <w:p w14:paraId="41318B6B">
            <w:pPr>
              <w:widowControl/>
              <w:spacing w:line="240" w:lineRule="auto"/>
              <w:jc w:val="center"/>
              <w:textAlignment w:val="center"/>
              <w:rPr>
                <w:rFonts w:ascii="宋体" w:hAnsi="宋体"/>
                <w:sz w:val="18"/>
                <w:szCs w:val="18"/>
              </w:rPr>
            </w:pPr>
            <w:r>
              <w:rPr>
                <w:rFonts w:ascii="宋体" w:hAnsi="宋体"/>
                <w:kern w:val="0"/>
                <w:sz w:val="18"/>
                <w:szCs w:val="18"/>
              </w:rPr>
              <w:t>和州组（26）</w:t>
            </w:r>
          </w:p>
        </w:tc>
        <w:tc>
          <w:tcPr>
            <w:tcW w:w="826" w:type="dxa"/>
            <w:vMerge w:val="restart"/>
            <w:vAlign w:val="center"/>
          </w:tcPr>
          <w:p w14:paraId="3F92A8A9">
            <w:pPr>
              <w:widowControl/>
              <w:spacing w:line="240" w:lineRule="auto"/>
              <w:jc w:val="center"/>
              <w:textAlignment w:val="center"/>
              <w:rPr>
                <w:rFonts w:ascii="宋体" w:hAnsi="宋体"/>
                <w:sz w:val="18"/>
                <w:szCs w:val="18"/>
              </w:rPr>
            </w:pPr>
            <w:r>
              <w:rPr>
                <w:rFonts w:ascii="宋体" w:hAnsi="宋体"/>
                <w:kern w:val="0"/>
                <w:sz w:val="18"/>
                <w:szCs w:val="18"/>
              </w:rPr>
              <w:t>C</w:t>
            </w:r>
            <w:r>
              <w:rPr>
                <w:rFonts w:ascii="宋体" w:hAnsi="宋体"/>
                <w:kern w:val="0"/>
                <w:sz w:val="18"/>
                <w:szCs w:val="18"/>
                <w:vertAlign w:val="subscript"/>
              </w:rPr>
              <w:t>1</w:t>
            </w:r>
            <w:r>
              <w:rPr>
                <w:rFonts w:ascii="宋体" w:hAnsi="宋体"/>
                <w:i/>
                <w:iCs/>
                <w:kern w:val="0"/>
                <w:sz w:val="18"/>
                <w:szCs w:val="18"/>
              </w:rPr>
              <w:t>h</w:t>
            </w:r>
          </w:p>
        </w:tc>
        <w:tc>
          <w:tcPr>
            <w:tcW w:w="2116" w:type="dxa"/>
            <w:vMerge w:val="restart"/>
            <w:vAlign w:val="center"/>
          </w:tcPr>
          <w:p w14:paraId="3C2AA532">
            <w:pPr>
              <w:widowControl/>
              <w:spacing w:line="240" w:lineRule="auto"/>
              <w:jc w:val="center"/>
              <w:textAlignment w:val="center"/>
              <w:rPr>
                <w:rFonts w:ascii="宋体" w:hAnsi="宋体"/>
                <w:sz w:val="18"/>
                <w:szCs w:val="18"/>
              </w:rPr>
            </w:pPr>
            <w:r>
              <w:rPr>
                <w:rFonts w:ascii="宋体" w:hAnsi="宋体"/>
                <w:kern w:val="0"/>
                <w:sz w:val="18"/>
                <w:szCs w:val="18"/>
              </w:rPr>
              <w:t>（26-1）粉砂岩</w:t>
            </w:r>
          </w:p>
        </w:tc>
        <w:tc>
          <w:tcPr>
            <w:tcW w:w="3076" w:type="dxa"/>
            <w:vAlign w:val="center"/>
          </w:tcPr>
          <w:p w14:paraId="1C854C4C">
            <w:pPr>
              <w:widowControl/>
              <w:spacing w:line="240" w:lineRule="auto"/>
              <w:jc w:val="center"/>
              <w:textAlignment w:val="center"/>
              <w:rPr>
                <w:rFonts w:ascii="宋体" w:hAnsi="宋体"/>
                <w:kern w:val="0"/>
                <w:sz w:val="18"/>
                <w:szCs w:val="18"/>
              </w:rPr>
            </w:pPr>
            <w:r>
              <w:rPr>
                <w:rFonts w:ascii="宋体" w:hAnsi="宋体"/>
                <w:kern w:val="0"/>
                <w:sz w:val="18"/>
                <w:szCs w:val="18"/>
              </w:rPr>
              <w:t>（26-1-1）强风化</w:t>
            </w:r>
          </w:p>
        </w:tc>
        <w:tc>
          <w:tcPr>
            <w:tcW w:w="1187" w:type="dxa"/>
            <w:vAlign w:val="center"/>
          </w:tcPr>
          <w:p w14:paraId="2B92FF17">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1270" r="635" b="1270"/>
                      <wp:docPr id="485539573" name="矩形 13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BFBFBF"/>
                              </a:solidFill>
                              <a:ln>
                                <a:noFill/>
                              </a:ln>
                            </wps:spPr>
                            <wps:bodyPr rot="0" vert="horz" wrap="square" lIns="91440" tIns="45720" rIns="91440" bIns="45720" anchor="ctr" anchorCtr="0" upright="1">
                              <a:noAutofit/>
                            </wps:bodyPr>
                          </wps:wsp>
                        </a:graphicData>
                      </a:graphic>
                    </wp:inline>
                  </w:drawing>
                </mc:Choice>
                <mc:Fallback>
                  <w:pict>
                    <v:rect id="矩形 132" o:spid="_x0000_s1026" o:spt="1" style="height:28.3pt;width:42.5pt;v-text-anchor:middle;" fillcolor="#BFBFBF" filled="t" stroked="f" coordsize="21600,21600" o:gfxdata="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IOC5j&#10;0wAAAAMBAAAPAAAAAAAAAAEAIAAAACIAAABkcnMvZG93bnJldi54bWxQSwECFAAUAAAACACHTuJA&#10;f6pJ6yYCAAAxBAAADgAAAAAAAAABACAAAAAiAQAAZHJzL2Uyb0RvYy54bWxQSwUGAAAAAAYABgBZ&#10;AQAAugUAAAAA&#10;">
                      <v:fill on="t" focussize="0,0"/>
                      <v:stroke on="f"/>
                      <v:imagedata o:title=""/>
                      <o:lock v:ext="edit" aspectratio="f"/>
                      <w10:wrap type="none"/>
                      <w10:anchorlock/>
                    </v:rect>
                  </w:pict>
                </mc:Fallback>
              </mc:AlternateContent>
            </w:r>
          </w:p>
        </w:tc>
        <w:tc>
          <w:tcPr>
            <w:tcW w:w="1284" w:type="dxa"/>
            <w:vAlign w:val="center"/>
          </w:tcPr>
          <w:p w14:paraId="6F4FF9F8">
            <w:pPr>
              <w:widowControl/>
              <w:spacing w:line="240" w:lineRule="auto"/>
              <w:jc w:val="center"/>
              <w:textAlignment w:val="center"/>
              <w:rPr>
                <w:rFonts w:ascii="宋体" w:hAnsi="宋体"/>
                <w:kern w:val="0"/>
                <w:sz w:val="18"/>
                <w:szCs w:val="18"/>
              </w:rPr>
            </w:pPr>
            <w:r>
              <w:rPr>
                <w:rFonts w:ascii="宋体" w:hAnsi="宋体"/>
                <w:kern w:val="0"/>
                <w:sz w:val="18"/>
                <w:szCs w:val="18"/>
              </w:rPr>
              <w:t>191,191,191</w:t>
            </w:r>
          </w:p>
        </w:tc>
        <w:tc>
          <w:tcPr>
            <w:tcW w:w="1090" w:type="dxa"/>
            <w:vAlign w:val="center"/>
          </w:tcPr>
          <w:p w14:paraId="3E0319CA">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5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49"/>
                          <pic:cNvPicPr>
                            <a:picLocks noChangeAspect="1"/>
                          </pic:cNvPicPr>
                        </pic:nvPicPr>
                        <pic:blipFill>
                          <a:blip r:embed="rId146"/>
                          <a:stretch>
                            <a:fillRect/>
                          </a:stretch>
                        </pic:blipFill>
                        <pic:spPr>
                          <a:xfrm>
                            <a:off x="0" y="0"/>
                            <a:ext cx="540000" cy="360000"/>
                          </a:xfrm>
                          <a:prstGeom prst="rect">
                            <a:avLst/>
                          </a:prstGeom>
                          <a:noFill/>
                          <a:ln>
                            <a:noFill/>
                          </a:ln>
                        </pic:spPr>
                      </pic:pic>
                    </a:graphicData>
                  </a:graphic>
                </wp:inline>
              </w:drawing>
            </w:r>
          </w:p>
        </w:tc>
      </w:tr>
      <w:tr w14:paraId="43D5C3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3647ADC0">
            <w:pPr>
              <w:spacing w:line="240" w:lineRule="auto"/>
              <w:jc w:val="center"/>
              <w:rPr>
                <w:rFonts w:ascii="宋体" w:hAnsi="宋体"/>
                <w:sz w:val="18"/>
                <w:szCs w:val="18"/>
              </w:rPr>
            </w:pPr>
          </w:p>
        </w:tc>
        <w:tc>
          <w:tcPr>
            <w:tcW w:w="981" w:type="dxa"/>
            <w:vMerge w:val="continue"/>
            <w:vAlign w:val="center"/>
          </w:tcPr>
          <w:p w14:paraId="30565F7D">
            <w:pPr>
              <w:spacing w:line="240" w:lineRule="auto"/>
              <w:jc w:val="center"/>
              <w:rPr>
                <w:rFonts w:ascii="宋体" w:hAnsi="宋体"/>
                <w:sz w:val="18"/>
                <w:szCs w:val="18"/>
              </w:rPr>
            </w:pPr>
          </w:p>
        </w:tc>
        <w:tc>
          <w:tcPr>
            <w:tcW w:w="961" w:type="dxa"/>
            <w:vMerge w:val="continue"/>
            <w:vAlign w:val="center"/>
          </w:tcPr>
          <w:p w14:paraId="29767D25">
            <w:pPr>
              <w:spacing w:line="240" w:lineRule="auto"/>
              <w:jc w:val="center"/>
              <w:rPr>
                <w:rFonts w:ascii="宋体" w:hAnsi="宋体"/>
                <w:sz w:val="18"/>
                <w:szCs w:val="18"/>
              </w:rPr>
            </w:pPr>
          </w:p>
        </w:tc>
        <w:tc>
          <w:tcPr>
            <w:tcW w:w="2215" w:type="dxa"/>
            <w:gridSpan w:val="2"/>
            <w:vMerge w:val="continue"/>
            <w:vAlign w:val="center"/>
          </w:tcPr>
          <w:p w14:paraId="74AC76CF">
            <w:pPr>
              <w:spacing w:line="240" w:lineRule="auto"/>
              <w:jc w:val="center"/>
              <w:rPr>
                <w:rFonts w:ascii="宋体" w:hAnsi="宋体"/>
                <w:sz w:val="18"/>
                <w:szCs w:val="18"/>
              </w:rPr>
            </w:pPr>
          </w:p>
        </w:tc>
        <w:tc>
          <w:tcPr>
            <w:tcW w:w="826" w:type="dxa"/>
            <w:vMerge w:val="continue"/>
            <w:vAlign w:val="center"/>
          </w:tcPr>
          <w:p w14:paraId="589BBE08">
            <w:pPr>
              <w:spacing w:line="240" w:lineRule="auto"/>
              <w:jc w:val="center"/>
              <w:rPr>
                <w:rFonts w:ascii="宋体" w:hAnsi="宋体"/>
                <w:sz w:val="18"/>
                <w:szCs w:val="18"/>
              </w:rPr>
            </w:pPr>
          </w:p>
        </w:tc>
        <w:tc>
          <w:tcPr>
            <w:tcW w:w="2116" w:type="dxa"/>
            <w:vMerge w:val="continue"/>
            <w:vAlign w:val="center"/>
          </w:tcPr>
          <w:p w14:paraId="39552791">
            <w:pPr>
              <w:spacing w:line="240" w:lineRule="auto"/>
              <w:jc w:val="center"/>
              <w:rPr>
                <w:rFonts w:ascii="宋体" w:hAnsi="宋体"/>
                <w:sz w:val="18"/>
                <w:szCs w:val="18"/>
              </w:rPr>
            </w:pPr>
          </w:p>
        </w:tc>
        <w:tc>
          <w:tcPr>
            <w:tcW w:w="3076" w:type="dxa"/>
            <w:vAlign w:val="center"/>
          </w:tcPr>
          <w:p w14:paraId="275783D4">
            <w:pPr>
              <w:widowControl/>
              <w:spacing w:line="240" w:lineRule="auto"/>
              <w:jc w:val="center"/>
              <w:textAlignment w:val="center"/>
              <w:rPr>
                <w:rFonts w:ascii="宋体" w:hAnsi="宋体"/>
                <w:kern w:val="0"/>
                <w:sz w:val="18"/>
                <w:szCs w:val="18"/>
              </w:rPr>
            </w:pPr>
            <w:r>
              <w:rPr>
                <w:rFonts w:ascii="宋体" w:hAnsi="宋体"/>
                <w:kern w:val="0"/>
                <w:sz w:val="18"/>
                <w:szCs w:val="18"/>
              </w:rPr>
              <w:t>（26-1-2）中风化</w:t>
            </w:r>
          </w:p>
        </w:tc>
        <w:tc>
          <w:tcPr>
            <w:tcW w:w="1187" w:type="dxa"/>
            <w:vAlign w:val="center"/>
          </w:tcPr>
          <w:p w14:paraId="3FD14257">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2540" r="635" b="0"/>
                      <wp:docPr id="906850628" name="矩形 13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BFBFBF"/>
                              </a:solidFill>
                              <a:ln>
                                <a:noFill/>
                              </a:ln>
                            </wps:spPr>
                            <wps:bodyPr rot="0" vert="horz" wrap="square" lIns="91440" tIns="45720" rIns="91440" bIns="45720" anchor="ctr" anchorCtr="0" upright="1">
                              <a:noAutofit/>
                            </wps:bodyPr>
                          </wps:wsp>
                        </a:graphicData>
                      </a:graphic>
                    </wp:inline>
                  </w:drawing>
                </mc:Choice>
                <mc:Fallback>
                  <w:pict>
                    <v:rect id="矩形 131" o:spid="_x0000_s1026" o:spt="1" style="height:28.3pt;width:42.5pt;v-text-anchor:middle;" fillcolor="#BFBFBF" filled="t" stroked="f" coordsize="21600,21600" o:gfxdata="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Dgu&#10;Y9MAAAADAQAADwAAAAAAAAABACAAAAAiAAAAZHJzL2Rvd25yZXYueG1sUEsBAhQAFAAAAAgAh07i&#10;QKsQ2ggnAgAAMQQAAA4AAAAAAAAAAQAgAAAAIg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16CC7EAA">
            <w:pPr>
              <w:widowControl/>
              <w:spacing w:line="240" w:lineRule="auto"/>
              <w:jc w:val="center"/>
              <w:textAlignment w:val="center"/>
              <w:rPr>
                <w:rFonts w:ascii="宋体" w:hAnsi="宋体"/>
                <w:kern w:val="0"/>
                <w:sz w:val="18"/>
                <w:szCs w:val="18"/>
              </w:rPr>
            </w:pPr>
            <w:r>
              <w:rPr>
                <w:rFonts w:ascii="宋体" w:hAnsi="宋体"/>
                <w:sz w:val="18"/>
                <w:szCs w:val="18"/>
              </w:rPr>
              <w:t>191,191,191</w:t>
            </w:r>
          </w:p>
        </w:tc>
        <w:tc>
          <w:tcPr>
            <w:tcW w:w="1090" w:type="dxa"/>
            <w:vAlign w:val="center"/>
          </w:tcPr>
          <w:p w14:paraId="05F284D2">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5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49"/>
                          <pic:cNvPicPr>
                            <a:picLocks noChangeAspect="1"/>
                          </pic:cNvPicPr>
                        </pic:nvPicPr>
                        <pic:blipFill>
                          <a:blip r:embed="rId146"/>
                          <a:stretch>
                            <a:fillRect/>
                          </a:stretch>
                        </pic:blipFill>
                        <pic:spPr>
                          <a:xfrm>
                            <a:off x="0" y="0"/>
                            <a:ext cx="540000" cy="360000"/>
                          </a:xfrm>
                          <a:prstGeom prst="rect">
                            <a:avLst/>
                          </a:prstGeom>
                          <a:noFill/>
                          <a:ln>
                            <a:noFill/>
                          </a:ln>
                        </pic:spPr>
                      </pic:pic>
                    </a:graphicData>
                  </a:graphic>
                </wp:inline>
              </w:drawing>
            </w:r>
          </w:p>
        </w:tc>
      </w:tr>
      <w:tr w14:paraId="746BE4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4212AB1">
            <w:pPr>
              <w:spacing w:line="240" w:lineRule="auto"/>
              <w:jc w:val="center"/>
              <w:rPr>
                <w:rFonts w:ascii="宋体" w:hAnsi="宋体"/>
                <w:sz w:val="18"/>
                <w:szCs w:val="18"/>
              </w:rPr>
            </w:pPr>
          </w:p>
        </w:tc>
        <w:tc>
          <w:tcPr>
            <w:tcW w:w="981" w:type="dxa"/>
            <w:vMerge w:val="continue"/>
            <w:vAlign w:val="center"/>
          </w:tcPr>
          <w:p w14:paraId="5C5906D7">
            <w:pPr>
              <w:spacing w:line="240" w:lineRule="auto"/>
              <w:jc w:val="center"/>
              <w:rPr>
                <w:rFonts w:ascii="宋体" w:hAnsi="宋体"/>
                <w:sz w:val="18"/>
                <w:szCs w:val="18"/>
              </w:rPr>
            </w:pPr>
          </w:p>
        </w:tc>
        <w:tc>
          <w:tcPr>
            <w:tcW w:w="961" w:type="dxa"/>
            <w:vMerge w:val="continue"/>
            <w:vAlign w:val="center"/>
          </w:tcPr>
          <w:p w14:paraId="1204B0BC">
            <w:pPr>
              <w:spacing w:line="240" w:lineRule="auto"/>
              <w:jc w:val="center"/>
              <w:rPr>
                <w:rFonts w:ascii="宋体" w:hAnsi="宋体"/>
                <w:sz w:val="18"/>
                <w:szCs w:val="18"/>
              </w:rPr>
            </w:pPr>
          </w:p>
        </w:tc>
        <w:tc>
          <w:tcPr>
            <w:tcW w:w="2215" w:type="dxa"/>
            <w:gridSpan w:val="2"/>
            <w:vMerge w:val="continue"/>
            <w:vAlign w:val="center"/>
          </w:tcPr>
          <w:p w14:paraId="4F291F7E">
            <w:pPr>
              <w:spacing w:line="240" w:lineRule="auto"/>
              <w:jc w:val="center"/>
              <w:rPr>
                <w:rFonts w:ascii="宋体" w:hAnsi="宋体"/>
                <w:sz w:val="18"/>
                <w:szCs w:val="18"/>
              </w:rPr>
            </w:pPr>
          </w:p>
        </w:tc>
        <w:tc>
          <w:tcPr>
            <w:tcW w:w="826" w:type="dxa"/>
            <w:vMerge w:val="continue"/>
            <w:vAlign w:val="center"/>
          </w:tcPr>
          <w:p w14:paraId="434FB281">
            <w:pPr>
              <w:spacing w:line="240" w:lineRule="auto"/>
              <w:jc w:val="center"/>
              <w:rPr>
                <w:rFonts w:ascii="宋体" w:hAnsi="宋体"/>
                <w:sz w:val="18"/>
                <w:szCs w:val="18"/>
              </w:rPr>
            </w:pPr>
          </w:p>
        </w:tc>
        <w:tc>
          <w:tcPr>
            <w:tcW w:w="2116" w:type="dxa"/>
            <w:vMerge w:val="continue"/>
            <w:vAlign w:val="center"/>
          </w:tcPr>
          <w:p w14:paraId="1CD062DA">
            <w:pPr>
              <w:spacing w:line="240" w:lineRule="auto"/>
              <w:jc w:val="center"/>
              <w:rPr>
                <w:rFonts w:ascii="宋体" w:hAnsi="宋体"/>
                <w:sz w:val="18"/>
                <w:szCs w:val="18"/>
              </w:rPr>
            </w:pPr>
          </w:p>
        </w:tc>
        <w:tc>
          <w:tcPr>
            <w:tcW w:w="3076" w:type="dxa"/>
            <w:vAlign w:val="center"/>
          </w:tcPr>
          <w:p w14:paraId="17D7CB6F">
            <w:pPr>
              <w:widowControl/>
              <w:spacing w:line="240" w:lineRule="auto"/>
              <w:jc w:val="center"/>
              <w:textAlignment w:val="center"/>
              <w:rPr>
                <w:rFonts w:ascii="宋体" w:hAnsi="宋体"/>
                <w:kern w:val="0"/>
                <w:sz w:val="18"/>
                <w:szCs w:val="18"/>
              </w:rPr>
            </w:pPr>
            <w:r>
              <w:rPr>
                <w:rFonts w:ascii="宋体" w:hAnsi="宋体"/>
                <w:kern w:val="0"/>
                <w:sz w:val="18"/>
                <w:szCs w:val="18"/>
              </w:rPr>
              <w:t>（26-1-3）微风化</w:t>
            </w:r>
          </w:p>
        </w:tc>
        <w:tc>
          <w:tcPr>
            <w:tcW w:w="1187" w:type="dxa"/>
            <w:vAlign w:val="center"/>
          </w:tcPr>
          <w:p w14:paraId="76FDC7F6">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3810" r="635" b="0"/>
                      <wp:docPr id="552894362" name="矩形 13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BFBFBF"/>
                              </a:solidFill>
                              <a:ln>
                                <a:noFill/>
                              </a:ln>
                            </wps:spPr>
                            <wps:bodyPr rot="0" vert="horz" wrap="square" lIns="91440" tIns="45720" rIns="91440" bIns="45720" anchor="ctr" anchorCtr="0" upright="1">
                              <a:noAutofit/>
                            </wps:bodyPr>
                          </wps:wsp>
                        </a:graphicData>
                      </a:graphic>
                    </wp:inline>
                  </w:drawing>
                </mc:Choice>
                <mc:Fallback>
                  <w:pict>
                    <v:rect id="矩形 130" o:spid="_x0000_s1026" o:spt="1" style="height:28.3pt;width:42.5pt;v-text-anchor:middle;" fillcolor="#BFBFBF" filled="t" stroked="f" coordsize="21600,21600" o:gfxdata="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Dgu&#10;Y9MAAAADAQAADwAAAAAAAAABACAAAAAiAAAAZHJzL2Rvd25yZXYueG1sUEsBAhQAFAAAAAgAh07i&#10;QFYZYPcnAgAAMQQAAA4AAAAAAAAAAQAgAAAAIg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13A631A1">
            <w:pPr>
              <w:widowControl/>
              <w:spacing w:line="240" w:lineRule="auto"/>
              <w:jc w:val="center"/>
              <w:textAlignment w:val="center"/>
              <w:rPr>
                <w:rFonts w:ascii="宋体" w:hAnsi="宋体"/>
                <w:kern w:val="0"/>
                <w:sz w:val="18"/>
                <w:szCs w:val="18"/>
              </w:rPr>
            </w:pPr>
            <w:r>
              <w:rPr>
                <w:rFonts w:ascii="宋体" w:hAnsi="宋体"/>
                <w:sz w:val="18"/>
                <w:szCs w:val="18"/>
              </w:rPr>
              <w:t>191,191,191</w:t>
            </w:r>
          </w:p>
        </w:tc>
        <w:tc>
          <w:tcPr>
            <w:tcW w:w="1090" w:type="dxa"/>
            <w:vAlign w:val="center"/>
          </w:tcPr>
          <w:p w14:paraId="3FED1B92">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25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49"/>
                          <pic:cNvPicPr>
                            <a:picLocks noChangeAspect="1"/>
                          </pic:cNvPicPr>
                        </pic:nvPicPr>
                        <pic:blipFill>
                          <a:blip r:embed="rId146"/>
                          <a:stretch>
                            <a:fillRect/>
                          </a:stretch>
                        </pic:blipFill>
                        <pic:spPr>
                          <a:xfrm>
                            <a:off x="0" y="0"/>
                            <a:ext cx="540000" cy="360000"/>
                          </a:xfrm>
                          <a:prstGeom prst="rect">
                            <a:avLst/>
                          </a:prstGeom>
                          <a:noFill/>
                          <a:ln>
                            <a:noFill/>
                          </a:ln>
                        </pic:spPr>
                      </pic:pic>
                    </a:graphicData>
                  </a:graphic>
                </wp:inline>
              </w:drawing>
            </w:r>
          </w:p>
        </w:tc>
      </w:tr>
      <w:tr w14:paraId="137058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552AE147">
            <w:pPr>
              <w:spacing w:line="240" w:lineRule="auto"/>
              <w:jc w:val="center"/>
              <w:rPr>
                <w:rFonts w:ascii="宋体" w:hAnsi="宋体"/>
                <w:sz w:val="18"/>
                <w:szCs w:val="18"/>
              </w:rPr>
            </w:pPr>
          </w:p>
        </w:tc>
        <w:tc>
          <w:tcPr>
            <w:tcW w:w="981" w:type="dxa"/>
            <w:vMerge w:val="continue"/>
            <w:vAlign w:val="center"/>
          </w:tcPr>
          <w:p w14:paraId="7C6C9943">
            <w:pPr>
              <w:spacing w:line="240" w:lineRule="auto"/>
              <w:jc w:val="center"/>
              <w:rPr>
                <w:rFonts w:ascii="宋体" w:hAnsi="宋体"/>
                <w:sz w:val="18"/>
                <w:szCs w:val="18"/>
              </w:rPr>
            </w:pPr>
          </w:p>
        </w:tc>
        <w:tc>
          <w:tcPr>
            <w:tcW w:w="961" w:type="dxa"/>
            <w:vMerge w:val="continue"/>
            <w:vAlign w:val="center"/>
          </w:tcPr>
          <w:p w14:paraId="1B211B28">
            <w:pPr>
              <w:spacing w:line="240" w:lineRule="auto"/>
              <w:jc w:val="center"/>
              <w:rPr>
                <w:rFonts w:ascii="宋体" w:hAnsi="宋体"/>
                <w:sz w:val="18"/>
                <w:szCs w:val="18"/>
              </w:rPr>
            </w:pPr>
          </w:p>
        </w:tc>
        <w:tc>
          <w:tcPr>
            <w:tcW w:w="2215" w:type="dxa"/>
            <w:gridSpan w:val="2"/>
            <w:vMerge w:val="restart"/>
            <w:vAlign w:val="center"/>
          </w:tcPr>
          <w:p w14:paraId="6BBD3775">
            <w:pPr>
              <w:widowControl/>
              <w:spacing w:line="240" w:lineRule="auto"/>
              <w:jc w:val="center"/>
              <w:textAlignment w:val="center"/>
              <w:rPr>
                <w:rFonts w:ascii="宋体" w:hAnsi="宋体"/>
                <w:sz w:val="18"/>
                <w:szCs w:val="18"/>
              </w:rPr>
            </w:pPr>
            <w:r>
              <w:rPr>
                <w:rFonts w:ascii="宋体" w:hAnsi="宋体"/>
                <w:kern w:val="0"/>
                <w:sz w:val="18"/>
                <w:szCs w:val="18"/>
              </w:rPr>
              <w:t>高骊山组（27）</w:t>
            </w:r>
          </w:p>
        </w:tc>
        <w:tc>
          <w:tcPr>
            <w:tcW w:w="826" w:type="dxa"/>
            <w:vMerge w:val="restart"/>
            <w:vAlign w:val="center"/>
          </w:tcPr>
          <w:p w14:paraId="6C00F16E">
            <w:pPr>
              <w:widowControl/>
              <w:spacing w:line="240" w:lineRule="auto"/>
              <w:jc w:val="center"/>
              <w:textAlignment w:val="center"/>
              <w:rPr>
                <w:rFonts w:ascii="宋体" w:hAnsi="宋体"/>
                <w:sz w:val="18"/>
                <w:szCs w:val="18"/>
              </w:rPr>
            </w:pPr>
            <w:r>
              <w:rPr>
                <w:rFonts w:ascii="宋体" w:hAnsi="宋体"/>
                <w:kern w:val="0"/>
                <w:sz w:val="18"/>
                <w:szCs w:val="18"/>
              </w:rPr>
              <w:t>C</w:t>
            </w:r>
            <w:r>
              <w:rPr>
                <w:rFonts w:ascii="宋体" w:hAnsi="宋体"/>
                <w:kern w:val="0"/>
                <w:sz w:val="18"/>
                <w:szCs w:val="18"/>
                <w:vertAlign w:val="subscript"/>
              </w:rPr>
              <w:t>1</w:t>
            </w:r>
            <w:r>
              <w:rPr>
                <w:rFonts w:ascii="宋体" w:hAnsi="宋体"/>
                <w:i/>
                <w:iCs/>
                <w:kern w:val="0"/>
                <w:sz w:val="18"/>
                <w:szCs w:val="18"/>
              </w:rPr>
              <w:t>g</w:t>
            </w:r>
          </w:p>
        </w:tc>
        <w:tc>
          <w:tcPr>
            <w:tcW w:w="2116" w:type="dxa"/>
            <w:vMerge w:val="restart"/>
            <w:vAlign w:val="center"/>
          </w:tcPr>
          <w:p w14:paraId="47FFC83B">
            <w:pPr>
              <w:widowControl/>
              <w:spacing w:line="240" w:lineRule="auto"/>
              <w:jc w:val="center"/>
              <w:textAlignment w:val="center"/>
              <w:rPr>
                <w:rFonts w:ascii="宋体" w:hAnsi="宋体"/>
                <w:sz w:val="18"/>
                <w:szCs w:val="18"/>
              </w:rPr>
            </w:pPr>
            <w:r>
              <w:rPr>
                <w:rFonts w:ascii="宋体" w:hAnsi="宋体"/>
                <w:kern w:val="0"/>
                <w:sz w:val="18"/>
                <w:szCs w:val="18"/>
              </w:rPr>
              <w:t>（27-1）粉砂质泥岩</w:t>
            </w:r>
          </w:p>
        </w:tc>
        <w:tc>
          <w:tcPr>
            <w:tcW w:w="3076" w:type="dxa"/>
            <w:vAlign w:val="center"/>
          </w:tcPr>
          <w:p w14:paraId="228B0D47">
            <w:pPr>
              <w:widowControl/>
              <w:spacing w:line="240" w:lineRule="auto"/>
              <w:jc w:val="center"/>
              <w:textAlignment w:val="center"/>
              <w:rPr>
                <w:rFonts w:ascii="宋体" w:hAnsi="宋体"/>
                <w:kern w:val="0"/>
                <w:sz w:val="18"/>
                <w:szCs w:val="18"/>
              </w:rPr>
            </w:pPr>
            <w:r>
              <w:rPr>
                <w:rFonts w:ascii="宋体" w:hAnsi="宋体"/>
                <w:kern w:val="0"/>
                <w:sz w:val="18"/>
                <w:szCs w:val="18"/>
              </w:rPr>
              <w:t>（27-1-1）强风化</w:t>
            </w:r>
          </w:p>
        </w:tc>
        <w:tc>
          <w:tcPr>
            <w:tcW w:w="1187" w:type="dxa"/>
            <w:vAlign w:val="center"/>
          </w:tcPr>
          <w:p w14:paraId="04EB7D08">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819540713" name="矩形 12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FCFCF"/>
                              </a:solidFill>
                              <a:ln>
                                <a:noFill/>
                              </a:ln>
                            </wps:spPr>
                            <wps:bodyPr rot="0" vert="horz" wrap="square" lIns="91440" tIns="45720" rIns="91440" bIns="45720" anchor="ctr" anchorCtr="0" upright="1">
                              <a:noAutofit/>
                            </wps:bodyPr>
                          </wps:wsp>
                        </a:graphicData>
                      </a:graphic>
                    </wp:inline>
                  </w:drawing>
                </mc:Choice>
                <mc:Fallback>
                  <w:pict>
                    <v:rect id="矩形 129" o:spid="_x0000_s1026" o:spt="1" style="height:28.3pt;width:42.5pt;v-text-anchor:middle;" fillcolor="#CFCFCF" filled="t" stroked="f" coordsize="21600,21600" o:gfxdata="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WD&#10;uxbUAAAAAwEAAA8AAAAAAAAAAQAgAAAAIgAAAGRycy9kb3ducmV2LnhtbFBLAQIUABQAAAAIAIdO&#10;4kCSAbeDJwIAADEEAAAOAAAAAAAAAAEAIAAAACM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639C0996">
            <w:pPr>
              <w:widowControl/>
              <w:spacing w:line="240" w:lineRule="auto"/>
              <w:jc w:val="center"/>
              <w:textAlignment w:val="center"/>
              <w:rPr>
                <w:rFonts w:ascii="宋体" w:hAnsi="宋体"/>
                <w:kern w:val="0"/>
                <w:sz w:val="18"/>
                <w:szCs w:val="18"/>
              </w:rPr>
            </w:pPr>
            <w:r>
              <w:rPr>
                <w:rFonts w:ascii="宋体" w:hAnsi="宋体"/>
                <w:sz w:val="18"/>
                <w:szCs w:val="18"/>
              </w:rPr>
              <w:t>207,207,207</w:t>
            </w:r>
          </w:p>
        </w:tc>
        <w:tc>
          <w:tcPr>
            <w:tcW w:w="1090" w:type="dxa"/>
            <w:vAlign w:val="center"/>
          </w:tcPr>
          <w:p w14:paraId="18879F78">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39750" cy="359410"/>
                  <wp:effectExtent l="0" t="0" r="12700" b="2540"/>
                  <wp:docPr id="553" name="图片 553"/>
                  <wp:cNvGraphicFramePr/>
                  <a:graphic xmlns:a="http://schemas.openxmlformats.org/drawingml/2006/main">
                    <a:graphicData uri="http://schemas.openxmlformats.org/drawingml/2006/picture">
                      <pic:pic xmlns:pic="http://schemas.openxmlformats.org/drawingml/2006/picture">
                        <pic:nvPicPr>
                          <pic:cNvPr id="553" name="图片 553"/>
                          <pic:cNvPicPr/>
                        </pic:nvPicPr>
                        <pic:blipFill>
                          <a:blip r:embed="rId154" cstate="print"/>
                          <a:stretch>
                            <a:fillRect/>
                          </a:stretch>
                        </pic:blipFill>
                        <pic:spPr>
                          <a:xfrm>
                            <a:off x="0" y="0"/>
                            <a:ext cx="540000" cy="360000"/>
                          </a:xfrm>
                          <a:prstGeom prst="rect">
                            <a:avLst/>
                          </a:prstGeom>
                        </pic:spPr>
                      </pic:pic>
                    </a:graphicData>
                  </a:graphic>
                </wp:inline>
              </w:drawing>
            </w:r>
          </w:p>
        </w:tc>
      </w:tr>
      <w:tr w14:paraId="6FEBA5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64EA5E69">
            <w:pPr>
              <w:spacing w:line="240" w:lineRule="auto"/>
              <w:jc w:val="center"/>
              <w:rPr>
                <w:rFonts w:ascii="宋体" w:hAnsi="宋体"/>
                <w:sz w:val="18"/>
                <w:szCs w:val="18"/>
              </w:rPr>
            </w:pPr>
          </w:p>
        </w:tc>
        <w:tc>
          <w:tcPr>
            <w:tcW w:w="981" w:type="dxa"/>
            <w:vMerge w:val="continue"/>
            <w:vAlign w:val="center"/>
          </w:tcPr>
          <w:p w14:paraId="1524BFC6">
            <w:pPr>
              <w:spacing w:line="240" w:lineRule="auto"/>
              <w:jc w:val="center"/>
              <w:rPr>
                <w:rFonts w:ascii="宋体" w:hAnsi="宋体"/>
                <w:sz w:val="18"/>
                <w:szCs w:val="18"/>
              </w:rPr>
            </w:pPr>
          </w:p>
        </w:tc>
        <w:tc>
          <w:tcPr>
            <w:tcW w:w="961" w:type="dxa"/>
            <w:vMerge w:val="continue"/>
            <w:vAlign w:val="center"/>
          </w:tcPr>
          <w:p w14:paraId="4B609DA5">
            <w:pPr>
              <w:spacing w:line="240" w:lineRule="auto"/>
              <w:jc w:val="center"/>
              <w:rPr>
                <w:rFonts w:ascii="宋体" w:hAnsi="宋体"/>
                <w:sz w:val="18"/>
                <w:szCs w:val="18"/>
              </w:rPr>
            </w:pPr>
          </w:p>
        </w:tc>
        <w:tc>
          <w:tcPr>
            <w:tcW w:w="2215" w:type="dxa"/>
            <w:gridSpan w:val="2"/>
            <w:vMerge w:val="continue"/>
            <w:vAlign w:val="center"/>
          </w:tcPr>
          <w:p w14:paraId="0535AD48">
            <w:pPr>
              <w:spacing w:line="240" w:lineRule="auto"/>
              <w:jc w:val="center"/>
              <w:rPr>
                <w:rFonts w:ascii="宋体" w:hAnsi="宋体"/>
                <w:sz w:val="18"/>
                <w:szCs w:val="18"/>
              </w:rPr>
            </w:pPr>
          </w:p>
        </w:tc>
        <w:tc>
          <w:tcPr>
            <w:tcW w:w="826" w:type="dxa"/>
            <w:vMerge w:val="continue"/>
            <w:vAlign w:val="center"/>
          </w:tcPr>
          <w:p w14:paraId="0EBE1B44">
            <w:pPr>
              <w:spacing w:line="240" w:lineRule="auto"/>
              <w:jc w:val="center"/>
              <w:rPr>
                <w:rFonts w:ascii="宋体" w:hAnsi="宋体"/>
                <w:sz w:val="18"/>
                <w:szCs w:val="18"/>
              </w:rPr>
            </w:pPr>
          </w:p>
        </w:tc>
        <w:tc>
          <w:tcPr>
            <w:tcW w:w="2116" w:type="dxa"/>
            <w:vMerge w:val="continue"/>
            <w:vAlign w:val="center"/>
          </w:tcPr>
          <w:p w14:paraId="70DB24C8">
            <w:pPr>
              <w:spacing w:line="240" w:lineRule="auto"/>
              <w:jc w:val="center"/>
              <w:rPr>
                <w:rFonts w:ascii="宋体" w:hAnsi="宋体"/>
                <w:sz w:val="18"/>
                <w:szCs w:val="18"/>
              </w:rPr>
            </w:pPr>
          </w:p>
        </w:tc>
        <w:tc>
          <w:tcPr>
            <w:tcW w:w="3076" w:type="dxa"/>
            <w:vAlign w:val="center"/>
          </w:tcPr>
          <w:p w14:paraId="1D1FDED5">
            <w:pPr>
              <w:widowControl/>
              <w:spacing w:line="240" w:lineRule="auto"/>
              <w:jc w:val="center"/>
              <w:textAlignment w:val="center"/>
              <w:rPr>
                <w:rFonts w:ascii="宋体" w:hAnsi="宋体"/>
                <w:kern w:val="0"/>
                <w:sz w:val="18"/>
                <w:szCs w:val="18"/>
              </w:rPr>
            </w:pPr>
            <w:r>
              <w:rPr>
                <w:rFonts w:ascii="宋体" w:hAnsi="宋体"/>
                <w:kern w:val="0"/>
                <w:sz w:val="18"/>
                <w:szCs w:val="18"/>
              </w:rPr>
              <w:t>（27-1-2）中风化</w:t>
            </w:r>
          </w:p>
        </w:tc>
        <w:tc>
          <w:tcPr>
            <w:tcW w:w="1187" w:type="dxa"/>
            <w:vAlign w:val="center"/>
          </w:tcPr>
          <w:p w14:paraId="1299124F">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1017737128" name="矩形 12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FCFCF"/>
                              </a:solidFill>
                              <a:ln>
                                <a:noFill/>
                              </a:ln>
                            </wps:spPr>
                            <wps:bodyPr rot="0" vert="horz" wrap="square" lIns="91440" tIns="45720" rIns="91440" bIns="45720" anchor="ctr" anchorCtr="0" upright="1">
                              <a:noAutofit/>
                            </wps:bodyPr>
                          </wps:wsp>
                        </a:graphicData>
                      </a:graphic>
                    </wp:inline>
                  </w:drawing>
                </mc:Choice>
                <mc:Fallback>
                  <w:pict>
                    <v:rect id="矩形 128" o:spid="_x0000_s1026" o:spt="1" style="height:28.3pt;width:42.5pt;v-text-anchor:middle;" fillcolor="#CFCFCF" filled="t" stroked="f" coordsize="21600,21600" o:gfxdata="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YO7&#10;FtQAAAADAQAADwAAAAAAAAABACAAAAAiAAAAZHJzL2Rvd25yZXYueG1sUEsBAhQAFAAAAAgAh07i&#10;QEKTbXsmAgAAMgQAAA4AAAAAAAAAAQAgAAAAIw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2A275FBE">
            <w:pPr>
              <w:widowControl/>
              <w:spacing w:line="240" w:lineRule="auto"/>
              <w:jc w:val="center"/>
              <w:textAlignment w:val="center"/>
              <w:rPr>
                <w:rFonts w:ascii="宋体" w:hAnsi="宋体"/>
                <w:kern w:val="0"/>
                <w:sz w:val="18"/>
                <w:szCs w:val="18"/>
              </w:rPr>
            </w:pPr>
            <w:r>
              <w:rPr>
                <w:rFonts w:ascii="宋体" w:hAnsi="宋体"/>
                <w:sz w:val="18"/>
                <w:szCs w:val="18"/>
              </w:rPr>
              <w:t>207,207,207</w:t>
            </w:r>
          </w:p>
        </w:tc>
        <w:tc>
          <w:tcPr>
            <w:tcW w:w="1090" w:type="dxa"/>
            <w:vAlign w:val="center"/>
          </w:tcPr>
          <w:p w14:paraId="1134D702">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39750" cy="359410"/>
                  <wp:effectExtent l="0" t="0" r="12700" b="2540"/>
                  <wp:docPr id="248" name="图片 248"/>
                  <wp:cNvGraphicFramePr/>
                  <a:graphic xmlns:a="http://schemas.openxmlformats.org/drawingml/2006/main">
                    <a:graphicData uri="http://schemas.openxmlformats.org/drawingml/2006/picture">
                      <pic:pic xmlns:pic="http://schemas.openxmlformats.org/drawingml/2006/picture">
                        <pic:nvPicPr>
                          <pic:cNvPr id="248" name="图片 248"/>
                          <pic:cNvPicPr/>
                        </pic:nvPicPr>
                        <pic:blipFill>
                          <a:blip r:embed="rId154" cstate="print"/>
                          <a:stretch>
                            <a:fillRect/>
                          </a:stretch>
                        </pic:blipFill>
                        <pic:spPr>
                          <a:xfrm>
                            <a:off x="0" y="0"/>
                            <a:ext cx="540000" cy="360000"/>
                          </a:xfrm>
                          <a:prstGeom prst="rect">
                            <a:avLst/>
                          </a:prstGeom>
                        </pic:spPr>
                      </pic:pic>
                    </a:graphicData>
                  </a:graphic>
                </wp:inline>
              </w:drawing>
            </w:r>
          </w:p>
        </w:tc>
      </w:tr>
      <w:tr w14:paraId="15B4B9C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3C02010">
            <w:pPr>
              <w:spacing w:line="240" w:lineRule="auto"/>
              <w:jc w:val="center"/>
              <w:rPr>
                <w:rFonts w:ascii="宋体" w:hAnsi="宋体"/>
                <w:sz w:val="18"/>
                <w:szCs w:val="18"/>
              </w:rPr>
            </w:pPr>
          </w:p>
        </w:tc>
        <w:tc>
          <w:tcPr>
            <w:tcW w:w="981" w:type="dxa"/>
            <w:vMerge w:val="continue"/>
            <w:vAlign w:val="center"/>
          </w:tcPr>
          <w:p w14:paraId="49765884">
            <w:pPr>
              <w:spacing w:line="240" w:lineRule="auto"/>
              <w:jc w:val="center"/>
              <w:rPr>
                <w:rFonts w:ascii="宋体" w:hAnsi="宋体"/>
                <w:sz w:val="18"/>
                <w:szCs w:val="18"/>
              </w:rPr>
            </w:pPr>
          </w:p>
        </w:tc>
        <w:tc>
          <w:tcPr>
            <w:tcW w:w="961" w:type="dxa"/>
            <w:vMerge w:val="continue"/>
            <w:vAlign w:val="center"/>
          </w:tcPr>
          <w:p w14:paraId="53919CD0">
            <w:pPr>
              <w:spacing w:line="240" w:lineRule="auto"/>
              <w:jc w:val="center"/>
              <w:rPr>
                <w:rFonts w:ascii="宋体" w:hAnsi="宋体"/>
                <w:sz w:val="18"/>
                <w:szCs w:val="18"/>
              </w:rPr>
            </w:pPr>
          </w:p>
        </w:tc>
        <w:tc>
          <w:tcPr>
            <w:tcW w:w="2215" w:type="dxa"/>
            <w:gridSpan w:val="2"/>
            <w:vMerge w:val="continue"/>
            <w:vAlign w:val="center"/>
          </w:tcPr>
          <w:p w14:paraId="5B06B6C4">
            <w:pPr>
              <w:spacing w:line="240" w:lineRule="auto"/>
              <w:jc w:val="center"/>
              <w:rPr>
                <w:rFonts w:ascii="宋体" w:hAnsi="宋体"/>
                <w:sz w:val="18"/>
                <w:szCs w:val="18"/>
              </w:rPr>
            </w:pPr>
          </w:p>
        </w:tc>
        <w:tc>
          <w:tcPr>
            <w:tcW w:w="826" w:type="dxa"/>
            <w:vMerge w:val="continue"/>
            <w:vAlign w:val="center"/>
          </w:tcPr>
          <w:p w14:paraId="4AB40F5D">
            <w:pPr>
              <w:spacing w:line="240" w:lineRule="auto"/>
              <w:jc w:val="center"/>
              <w:rPr>
                <w:rFonts w:ascii="宋体" w:hAnsi="宋体"/>
                <w:sz w:val="18"/>
                <w:szCs w:val="18"/>
              </w:rPr>
            </w:pPr>
          </w:p>
        </w:tc>
        <w:tc>
          <w:tcPr>
            <w:tcW w:w="2116" w:type="dxa"/>
            <w:vMerge w:val="continue"/>
            <w:vAlign w:val="center"/>
          </w:tcPr>
          <w:p w14:paraId="2BD01874">
            <w:pPr>
              <w:spacing w:line="240" w:lineRule="auto"/>
              <w:jc w:val="center"/>
              <w:rPr>
                <w:rFonts w:ascii="宋体" w:hAnsi="宋体"/>
                <w:sz w:val="18"/>
                <w:szCs w:val="18"/>
              </w:rPr>
            </w:pPr>
          </w:p>
        </w:tc>
        <w:tc>
          <w:tcPr>
            <w:tcW w:w="3076" w:type="dxa"/>
            <w:vAlign w:val="center"/>
          </w:tcPr>
          <w:p w14:paraId="31494F01">
            <w:pPr>
              <w:widowControl/>
              <w:spacing w:line="240" w:lineRule="auto"/>
              <w:jc w:val="center"/>
              <w:textAlignment w:val="center"/>
              <w:rPr>
                <w:rFonts w:ascii="宋体" w:hAnsi="宋体"/>
                <w:kern w:val="0"/>
                <w:sz w:val="18"/>
                <w:szCs w:val="18"/>
              </w:rPr>
            </w:pPr>
            <w:r>
              <w:rPr>
                <w:rFonts w:ascii="宋体" w:hAnsi="宋体"/>
                <w:kern w:val="0"/>
                <w:sz w:val="18"/>
                <w:szCs w:val="18"/>
              </w:rPr>
              <w:t>（27-1-3）微风化</w:t>
            </w:r>
          </w:p>
        </w:tc>
        <w:tc>
          <w:tcPr>
            <w:tcW w:w="1187" w:type="dxa"/>
            <w:vAlign w:val="center"/>
          </w:tcPr>
          <w:p w14:paraId="7832A713">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4445"/>
                      <wp:docPr id="1296703516" name="矩形 12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FCFCF"/>
                              </a:solidFill>
                              <a:ln>
                                <a:noFill/>
                              </a:ln>
                            </wps:spPr>
                            <wps:bodyPr rot="0" vert="horz" wrap="square" lIns="91440" tIns="45720" rIns="91440" bIns="45720" anchor="ctr" anchorCtr="0" upright="1">
                              <a:noAutofit/>
                            </wps:bodyPr>
                          </wps:wsp>
                        </a:graphicData>
                      </a:graphic>
                    </wp:inline>
                  </w:drawing>
                </mc:Choice>
                <mc:Fallback>
                  <w:pict>
                    <v:rect id="矩形 127" o:spid="_x0000_s1026" o:spt="1" style="height:28.3pt;width:42.5pt;v-text-anchor:middle;" fillcolor="#CFCFCF" filled="t" stroked="f" coordsize="21600,21600" o:gfxdata="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WD&#10;uxbUAAAAAwEAAA8AAAAAAAAAAQAgAAAAIgAAAGRycy9kb3ducmV2LnhtbFBLAQIUABQAAAAIAIdO&#10;4kDXH4f9JwIAADIEAAAOAAAAAAAAAAEAIAAAACM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38818C62">
            <w:pPr>
              <w:widowControl/>
              <w:spacing w:line="240" w:lineRule="auto"/>
              <w:jc w:val="center"/>
              <w:textAlignment w:val="center"/>
              <w:rPr>
                <w:rFonts w:ascii="宋体" w:hAnsi="宋体"/>
                <w:kern w:val="0"/>
                <w:sz w:val="18"/>
                <w:szCs w:val="18"/>
              </w:rPr>
            </w:pPr>
            <w:r>
              <w:rPr>
                <w:rFonts w:ascii="宋体" w:hAnsi="宋体"/>
                <w:sz w:val="18"/>
                <w:szCs w:val="18"/>
              </w:rPr>
              <w:t>207,207,207</w:t>
            </w:r>
          </w:p>
        </w:tc>
        <w:tc>
          <w:tcPr>
            <w:tcW w:w="1090" w:type="dxa"/>
            <w:vAlign w:val="center"/>
          </w:tcPr>
          <w:p w14:paraId="052DE1C0">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39750" cy="359410"/>
                  <wp:effectExtent l="0" t="0" r="12700" b="2540"/>
                  <wp:docPr id="554" name="图片 554"/>
                  <wp:cNvGraphicFramePr/>
                  <a:graphic xmlns:a="http://schemas.openxmlformats.org/drawingml/2006/main">
                    <a:graphicData uri="http://schemas.openxmlformats.org/drawingml/2006/picture">
                      <pic:pic xmlns:pic="http://schemas.openxmlformats.org/drawingml/2006/picture">
                        <pic:nvPicPr>
                          <pic:cNvPr id="554" name="图片 554"/>
                          <pic:cNvPicPr/>
                        </pic:nvPicPr>
                        <pic:blipFill>
                          <a:blip r:embed="rId154" cstate="print"/>
                          <a:stretch>
                            <a:fillRect/>
                          </a:stretch>
                        </pic:blipFill>
                        <pic:spPr>
                          <a:xfrm>
                            <a:off x="0" y="0"/>
                            <a:ext cx="540000" cy="360000"/>
                          </a:xfrm>
                          <a:prstGeom prst="rect">
                            <a:avLst/>
                          </a:prstGeom>
                        </pic:spPr>
                      </pic:pic>
                    </a:graphicData>
                  </a:graphic>
                </wp:inline>
              </w:drawing>
            </w:r>
          </w:p>
        </w:tc>
      </w:tr>
      <w:tr w14:paraId="2BA46F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7225B936">
            <w:pPr>
              <w:spacing w:line="240" w:lineRule="auto"/>
              <w:jc w:val="center"/>
              <w:rPr>
                <w:rFonts w:ascii="宋体" w:hAnsi="宋体"/>
                <w:sz w:val="18"/>
                <w:szCs w:val="18"/>
              </w:rPr>
            </w:pPr>
          </w:p>
        </w:tc>
        <w:tc>
          <w:tcPr>
            <w:tcW w:w="981" w:type="dxa"/>
            <w:vMerge w:val="restart"/>
            <w:vAlign w:val="center"/>
          </w:tcPr>
          <w:p w14:paraId="10C804D6">
            <w:pPr>
              <w:widowControl/>
              <w:spacing w:line="240" w:lineRule="auto"/>
              <w:jc w:val="center"/>
              <w:textAlignment w:val="center"/>
              <w:rPr>
                <w:rFonts w:ascii="宋体" w:hAnsi="宋体"/>
                <w:sz w:val="18"/>
                <w:szCs w:val="18"/>
              </w:rPr>
            </w:pPr>
            <w:r>
              <w:rPr>
                <w:rFonts w:ascii="宋体" w:hAnsi="宋体"/>
                <w:kern w:val="0"/>
                <w:sz w:val="18"/>
                <w:szCs w:val="18"/>
              </w:rPr>
              <w:t>泥盆系D</w:t>
            </w:r>
          </w:p>
        </w:tc>
        <w:tc>
          <w:tcPr>
            <w:tcW w:w="961" w:type="dxa"/>
            <w:vMerge w:val="restart"/>
            <w:vAlign w:val="center"/>
          </w:tcPr>
          <w:p w14:paraId="4C7BBC6A">
            <w:pPr>
              <w:widowControl/>
              <w:spacing w:line="240" w:lineRule="auto"/>
              <w:jc w:val="center"/>
              <w:textAlignment w:val="center"/>
              <w:rPr>
                <w:rFonts w:ascii="宋体" w:hAnsi="宋体"/>
                <w:sz w:val="18"/>
                <w:szCs w:val="18"/>
              </w:rPr>
            </w:pPr>
            <w:r>
              <w:rPr>
                <w:rFonts w:ascii="宋体" w:hAnsi="宋体"/>
                <w:kern w:val="0"/>
                <w:sz w:val="18"/>
                <w:szCs w:val="18"/>
              </w:rPr>
              <w:t>上统</w:t>
            </w:r>
          </w:p>
        </w:tc>
        <w:tc>
          <w:tcPr>
            <w:tcW w:w="2215" w:type="dxa"/>
            <w:gridSpan w:val="2"/>
            <w:vMerge w:val="restart"/>
            <w:vAlign w:val="center"/>
          </w:tcPr>
          <w:p w14:paraId="59731E28">
            <w:pPr>
              <w:widowControl/>
              <w:spacing w:line="240" w:lineRule="auto"/>
              <w:jc w:val="center"/>
              <w:textAlignment w:val="center"/>
              <w:rPr>
                <w:rFonts w:ascii="宋体" w:hAnsi="宋体"/>
                <w:sz w:val="18"/>
                <w:szCs w:val="18"/>
              </w:rPr>
            </w:pPr>
            <w:r>
              <w:rPr>
                <w:rFonts w:ascii="宋体" w:hAnsi="宋体"/>
                <w:kern w:val="0"/>
                <w:sz w:val="18"/>
                <w:szCs w:val="18"/>
              </w:rPr>
              <w:t>黄家蹬组（28）</w:t>
            </w:r>
          </w:p>
        </w:tc>
        <w:tc>
          <w:tcPr>
            <w:tcW w:w="826" w:type="dxa"/>
            <w:vMerge w:val="restart"/>
            <w:vAlign w:val="center"/>
          </w:tcPr>
          <w:p w14:paraId="30104462">
            <w:pPr>
              <w:widowControl/>
              <w:spacing w:line="240" w:lineRule="auto"/>
              <w:jc w:val="center"/>
              <w:textAlignment w:val="center"/>
              <w:rPr>
                <w:rFonts w:ascii="宋体" w:hAnsi="宋体"/>
                <w:sz w:val="18"/>
                <w:szCs w:val="18"/>
              </w:rPr>
            </w:pPr>
            <w:r>
              <w:rPr>
                <w:rFonts w:ascii="宋体" w:hAnsi="宋体"/>
                <w:kern w:val="0"/>
                <w:sz w:val="18"/>
                <w:szCs w:val="18"/>
              </w:rPr>
              <w:t>D</w:t>
            </w:r>
            <w:r>
              <w:rPr>
                <w:rFonts w:ascii="宋体" w:hAnsi="宋体"/>
                <w:kern w:val="0"/>
                <w:sz w:val="18"/>
                <w:szCs w:val="18"/>
                <w:vertAlign w:val="subscript"/>
              </w:rPr>
              <w:t>3</w:t>
            </w:r>
            <w:r>
              <w:rPr>
                <w:rFonts w:ascii="宋体" w:hAnsi="宋体"/>
                <w:i/>
                <w:iCs/>
                <w:kern w:val="0"/>
                <w:sz w:val="18"/>
                <w:szCs w:val="18"/>
              </w:rPr>
              <w:t>h</w:t>
            </w:r>
          </w:p>
        </w:tc>
        <w:tc>
          <w:tcPr>
            <w:tcW w:w="2116" w:type="dxa"/>
            <w:vMerge w:val="restart"/>
            <w:vAlign w:val="center"/>
          </w:tcPr>
          <w:p w14:paraId="0D26D9AA">
            <w:pPr>
              <w:widowControl/>
              <w:spacing w:line="240" w:lineRule="auto"/>
              <w:jc w:val="center"/>
              <w:textAlignment w:val="center"/>
              <w:rPr>
                <w:rFonts w:ascii="宋体" w:hAnsi="宋体"/>
                <w:sz w:val="18"/>
                <w:szCs w:val="18"/>
              </w:rPr>
            </w:pPr>
            <w:r>
              <w:rPr>
                <w:rFonts w:ascii="宋体" w:hAnsi="宋体"/>
                <w:kern w:val="0"/>
                <w:sz w:val="18"/>
                <w:szCs w:val="18"/>
              </w:rPr>
              <w:t>（28-1）砂岩</w:t>
            </w:r>
          </w:p>
        </w:tc>
        <w:tc>
          <w:tcPr>
            <w:tcW w:w="3076" w:type="dxa"/>
            <w:vAlign w:val="center"/>
          </w:tcPr>
          <w:p w14:paraId="29E41E25">
            <w:pPr>
              <w:widowControl/>
              <w:spacing w:line="240" w:lineRule="auto"/>
              <w:jc w:val="center"/>
              <w:textAlignment w:val="center"/>
              <w:rPr>
                <w:rFonts w:ascii="宋体" w:hAnsi="宋体"/>
                <w:kern w:val="0"/>
                <w:sz w:val="18"/>
                <w:szCs w:val="18"/>
              </w:rPr>
            </w:pPr>
            <w:r>
              <w:rPr>
                <w:rFonts w:ascii="宋体" w:hAnsi="宋体"/>
                <w:kern w:val="0"/>
                <w:sz w:val="18"/>
                <w:szCs w:val="18"/>
              </w:rPr>
              <w:t>（28-1-1）强风化</w:t>
            </w:r>
          </w:p>
        </w:tc>
        <w:tc>
          <w:tcPr>
            <w:tcW w:w="1187" w:type="dxa"/>
            <w:vAlign w:val="center"/>
          </w:tcPr>
          <w:p w14:paraId="47791506">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175"/>
                      <wp:docPr id="1184163572" name="矩形 12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A4A3"/>
                              </a:solidFill>
                              <a:ln>
                                <a:noFill/>
                              </a:ln>
                            </wps:spPr>
                            <wps:bodyPr rot="0" vert="horz" wrap="square" lIns="91440" tIns="45720" rIns="91440" bIns="45720" anchor="ctr" anchorCtr="0" upright="1">
                              <a:noAutofit/>
                            </wps:bodyPr>
                          </wps:wsp>
                        </a:graphicData>
                      </a:graphic>
                    </wp:inline>
                  </w:drawing>
                </mc:Choice>
                <mc:Fallback>
                  <w:pict>
                    <v:rect id="矩形 126" o:spid="_x0000_s1026" o:spt="1" style="height:28.3pt;width:42.5pt;v-text-anchor:middle;" fillcolor="#FFA4A3" filled="t" stroked="f" coordsize="21600,21600" o:gfxdata="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pE&#10;xwHTAAAAAwEAAA8AAAAAAAAAAQAgAAAAIgAAAGRycy9kb3ducmV2LnhtbFBLAQIUABQAAAAIAIdO&#10;4kBtBl6HKAIAADI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110E6911">
            <w:pPr>
              <w:widowControl/>
              <w:spacing w:line="240" w:lineRule="auto"/>
              <w:jc w:val="center"/>
              <w:textAlignment w:val="center"/>
              <w:rPr>
                <w:rFonts w:ascii="宋体" w:hAnsi="宋体"/>
                <w:kern w:val="0"/>
                <w:sz w:val="18"/>
                <w:szCs w:val="18"/>
              </w:rPr>
            </w:pPr>
            <w:r>
              <w:rPr>
                <w:rFonts w:ascii="宋体" w:hAnsi="宋体"/>
                <w:sz w:val="18"/>
                <w:szCs w:val="18"/>
              </w:rPr>
              <w:t>255,164,163</w:t>
            </w:r>
          </w:p>
        </w:tc>
        <w:tc>
          <w:tcPr>
            <w:tcW w:w="1090" w:type="dxa"/>
            <w:vAlign w:val="center"/>
          </w:tcPr>
          <w:p w14:paraId="484F2265">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137"/>
                          <a:stretch>
                            <a:fillRect/>
                          </a:stretch>
                        </pic:blipFill>
                        <pic:spPr>
                          <a:xfrm>
                            <a:off x="0" y="0"/>
                            <a:ext cx="540000" cy="360000"/>
                          </a:xfrm>
                          <a:prstGeom prst="rect">
                            <a:avLst/>
                          </a:prstGeom>
                          <a:noFill/>
                          <a:ln>
                            <a:noFill/>
                          </a:ln>
                        </pic:spPr>
                      </pic:pic>
                    </a:graphicData>
                  </a:graphic>
                </wp:inline>
              </w:drawing>
            </w:r>
          </w:p>
        </w:tc>
      </w:tr>
      <w:tr w14:paraId="59BB7A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550695F3">
            <w:pPr>
              <w:spacing w:line="240" w:lineRule="auto"/>
              <w:jc w:val="center"/>
              <w:rPr>
                <w:rFonts w:ascii="宋体" w:hAnsi="宋体"/>
                <w:sz w:val="18"/>
                <w:szCs w:val="18"/>
              </w:rPr>
            </w:pPr>
          </w:p>
        </w:tc>
        <w:tc>
          <w:tcPr>
            <w:tcW w:w="981" w:type="dxa"/>
            <w:vMerge w:val="continue"/>
            <w:vAlign w:val="center"/>
          </w:tcPr>
          <w:p w14:paraId="242FAC87">
            <w:pPr>
              <w:spacing w:line="240" w:lineRule="auto"/>
              <w:jc w:val="center"/>
              <w:rPr>
                <w:rFonts w:ascii="宋体" w:hAnsi="宋体"/>
                <w:sz w:val="18"/>
                <w:szCs w:val="18"/>
              </w:rPr>
            </w:pPr>
          </w:p>
        </w:tc>
        <w:tc>
          <w:tcPr>
            <w:tcW w:w="961" w:type="dxa"/>
            <w:vMerge w:val="continue"/>
            <w:vAlign w:val="center"/>
          </w:tcPr>
          <w:p w14:paraId="10018D89">
            <w:pPr>
              <w:spacing w:line="240" w:lineRule="auto"/>
              <w:jc w:val="center"/>
              <w:rPr>
                <w:rFonts w:ascii="宋体" w:hAnsi="宋体"/>
                <w:sz w:val="18"/>
                <w:szCs w:val="18"/>
              </w:rPr>
            </w:pPr>
          </w:p>
        </w:tc>
        <w:tc>
          <w:tcPr>
            <w:tcW w:w="2215" w:type="dxa"/>
            <w:gridSpan w:val="2"/>
            <w:vMerge w:val="continue"/>
            <w:vAlign w:val="center"/>
          </w:tcPr>
          <w:p w14:paraId="14B83CF1">
            <w:pPr>
              <w:spacing w:line="240" w:lineRule="auto"/>
              <w:jc w:val="center"/>
              <w:rPr>
                <w:rFonts w:ascii="宋体" w:hAnsi="宋体"/>
                <w:sz w:val="18"/>
                <w:szCs w:val="18"/>
              </w:rPr>
            </w:pPr>
          </w:p>
        </w:tc>
        <w:tc>
          <w:tcPr>
            <w:tcW w:w="826" w:type="dxa"/>
            <w:vMerge w:val="continue"/>
            <w:vAlign w:val="center"/>
          </w:tcPr>
          <w:p w14:paraId="51BF7DEB">
            <w:pPr>
              <w:spacing w:line="240" w:lineRule="auto"/>
              <w:jc w:val="center"/>
              <w:rPr>
                <w:rFonts w:ascii="宋体" w:hAnsi="宋体"/>
                <w:sz w:val="18"/>
                <w:szCs w:val="18"/>
              </w:rPr>
            </w:pPr>
          </w:p>
        </w:tc>
        <w:tc>
          <w:tcPr>
            <w:tcW w:w="2116" w:type="dxa"/>
            <w:vMerge w:val="continue"/>
            <w:vAlign w:val="center"/>
          </w:tcPr>
          <w:p w14:paraId="6A5F7B9A">
            <w:pPr>
              <w:spacing w:line="240" w:lineRule="auto"/>
              <w:jc w:val="center"/>
              <w:rPr>
                <w:rFonts w:ascii="宋体" w:hAnsi="宋体"/>
                <w:sz w:val="18"/>
                <w:szCs w:val="18"/>
              </w:rPr>
            </w:pPr>
          </w:p>
        </w:tc>
        <w:tc>
          <w:tcPr>
            <w:tcW w:w="3076" w:type="dxa"/>
            <w:vAlign w:val="center"/>
          </w:tcPr>
          <w:p w14:paraId="4CF7CBD1">
            <w:pPr>
              <w:widowControl/>
              <w:spacing w:line="240" w:lineRule="auto"/>
              <w:jc w:val="center"/>
              <w:textAlignment w:val="center"/>
              <w:rPr>
                <w:rFonts w:ascii="宋体" w:hAnsi="宋体"/>
                <w:kern w:val="0"/>
                <w:sz w:val="18"/>
                <w:szCs w:val="18"/>
              </w:rPr>
            </w:pPr>
            <w:r>
              <w:rPr>
                <w:rFonts w:ascii="宋体" w:hAnsi="宋体"/>
                <w:kern w:val="0"/>
                <w:sz w:val="18"/>
                <w:szCs w:val="18"/>
              </w:rPr>
              <w:t>（28-1-2）中风化</w:t>
            </w:r>
          </w:p>
        </w:tc>
        <w:tc>
          <w:tcPr>
            <w:tcW w:w="1187" w:type="dxa"/>
            <w:vAlign w:val="center"/>
          </w:tcPr>
          <w:p w14:paraId="1055C935">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635" r="635" b="1905"/>
                      <wp:docPr id="1241749083" name="矩形 12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A4A3"/>
                              </a:solidFill>
                              <a:ln>
                                <a:noFill/>
                              </a:ln>
                            </wps:spPr>
                            <wps:bodyPr rot="0" vert="horz" wrap="square" lIns="91440" tIns="45720" rIns="91440" bIns="45720" anchor="ctr" anchorCtr="0" upright="1">
                              <a:noAutofit/>
                            </wps:bodyPr>
                          </wps:wsp>
                        </a:graphicData>
                      </a:graphic>
                    </wp:inline>
                  </w:drawing>
                </mc:Choice>
                <mc:Fallback>
                  <w:pict>
                    <v:rect id="矩形 125" o:spid="_x0000_s1026" o:spt="1" style="height:28.3pt;width:42.5pt;v-text-anchor:middle;" fillcolor="#FFA4A3" filled="t" stroked="f" coordsize="21600,21600" o:gfxdata="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6&#10;RMcB0wAAAAMBAAAPAAAAAAAAAAEAIAAAACIAAABkcnMvZG93bnJldi54bWxQSwECFAAUAAAACACH&#10;TuJAPtUFvykCAAAyBAAADgAAAAAAAAABACAAAAAi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62EAF90A">
            <w:pPr>
              <w:widowControl/>
              <w:spacing w:line="240" w:lineRule="auto"/>
              <w:jc w:val="center"/>
              <w:textAlignment w:val="center"/>
              <w:rPr>
                <w:rFonts w:ascii="宋体" w:hAnsi="宋体"/>
                <w:kern w:val="0"/>
                <w:sz w:val="18"/>
                <w:szCs w:val="18"/>
              </w:rPr>
            </w:pPr>
            <w:r>
              <w:rPr>
                <w:rFonts w:ascii="宋体" w:hAnsi="宋体"/>
                <w:sz w:val="18"/>
                <w:szCs w:val="18"/>
              </w:rPr>
              <w:t>255,164,163</w:t>
            </w:r>
          </w:p>
        </w:tc>
        <w:tc>
          <w:tcPr>
            <w:tcW w:w="1090" w:type="dxa"/>
            <w:vAlign w:val="center"/>
          </w:tcPr>
          <w:p w14:paraId="6E87CD62">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26"/>
                          <pic:cNvPicPr>
                            <a:picLocks noChangeAspect="1"/>
                          </pic:cNvPicPr>
                        </pic:nvPicPr>
                        <pic:blipFill>
                          <a:blip r:embed="rId137"/>
                          <a:stretch>
                            <a:fillRect/>
                          </a:stretch>
                        </pic:blipFill>
                        <pic:spPr>
                          <a:xfrm>
                            <a:off x="0" y="0"/>
                            <a:ext cx="540000" cy="360000"/>
                          </a:xfrm>
                          <a:prstGeom prst="rect">
                            <a:avLst/>
                          </a:prstGeom>
                          <a:noFill/>
                          <a:ln>
                            <a:noFill/>
                          </a:ln>
                        </pic:spPr>
                      </pic:pic>
                    </a:graphicData>
                  </a:graphic>
                </wp:inline>
              </w:drawing>
            </w:r>
          </w:p>
        </w:tc>
      </w:tr>
      <w:tr w14:paraId="6193237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0AEEB5A">
            <w:pPr>
              <w:spacing w:line="240" w:lineRule="auto"/>
              <w:jc w:val="center"/>
              <w:rPr>
                <w:rFonts w:ascii="宋体" w:hAnsi="宋体"/>
                <w:sz w:val="18"/>
                <w:szCs w:val="18"/>
              </w:rPr>
            </w:pPr>
          </w:p>
        </w:tc>
        <w:tc>
          <w:tcPr>
            <w:tcW w:w="981" w:type="dxa"/>
            <w:vMerge w:val="continue"/>
            <w:vAlign w:val="center"/>
          </w:tcPr>
          <w:p w14:paraId="21E99572">
            <w:pPr>
              <w:spacing w:line="240" w:lineRule="auto"/>
              <w:jc w:val="center"/>
              <w:rPr>
                <w:rFonts w:ascii="宋体" w:hAnsi="宋体"/>
                <w:sz w:val="18"/>
                <w:szCs w:val="18"/>
              </w:rPr>
            </w:pPr>
          </w:p>
        </w:tc>
        <w:tc>
          <w:tcPr>
            <w:tcW w:w="961" w:type="dxa"/>
            <w:vMerge w:val="continue"/>
            <w:vAlign w:val="center"/>
          </w:tcPr>
          <w:p w14:paraId="673296F7">
            <w:pPr>
              <w:spacing w:line="240" w:lineRule="auto"/>
              <w:jc w:val="center"/>
              <w:rPr>
                <w:rFonts w:ascii="宋体" w:hAnsi="宋体"/>
                <w:sz w:val="18"/>
                <w:szCs w:val="18"/>
              </w:rPr>
            </w:pPr>
          </w:p>
        </w:tc>
        <w:tc>
          <w:tcPr>
            <w:tcW w:w="2215" w:type="dxa"/>
            <w:gridSpan w:val="2"/>
            <w:vMerge w:val="continue"/>
            <w:vAlign w:val="center"/>
          </w:tcPr>
          <w:p w14:paraId="2FBC120A">
            <w:pPr>
              <w:spacing w:line="240" w:lineRule="auto"/>
              <w:jc w:val="center"/>
              <w:rPr>
                <w:rFonts w:ascii="宋体" w:hAnsi="宋体"/>
                <w:sz w:val="18"/>
                <w:szCs w:val="18"/>
              </w:rPr>
            </w:pPr>
          </w:p>
        </w:tc>
        <w:tc>
          <w:tcPr>
            <w:tcW w:w="826" w:type="dxa"/>
            <w:vMerge w:val="continue"/>
            <w:vAlign w:val="center"/>
          </w:tcPr>
          <w:p w14:paraId="1D6B494E">
            <w:pPr>
              <w:spacing w:line="240" w:lineRule="auto"/>
              <w:jc w:val="center"/>
              <w:rPr>
                <w:rFonts w:ascii="宋体" w:hAnsi="宋体"/>
                <w:sz w:val="18"/>
                <w:szCs w:val="18"/>
              </w:rPr>
            </w:pPr>
          </w:p>
        </w:tc>
        <w:tc>
          <w:tcPr>
            <w:tcW w:w="2116" w:type="dxa"/>
            <w:vMerge w:val="continue"/>
            <w:vAlign w:val="center"/>
          </w:tcPr>
          <w:p w14:paraId="12256F50">
            <w:pPr>
              <w:spacing w:line="240" w:lineRule="auto"/>
              <w:jc w:val="center"/>
              <w:rPr>
                <w:rFonts w:ascii="宋体" w:hAnsi="宋体"/>
                <w:sz w:val="18"/>
                <w:szCs w:val="18"/>
              </w:rPr>
            </w:pPr>
          </w:p>
        </w:tc>
        <w:tc>
          <w:tcPr>
            <w:tcW w:w="3076" w:type="dxa"/>
            <w:vAlign w:val="center"/>
          </w:tcPr>
          <w:p w14:paraId="6062B16C">
            <w:pPr>
              <w:widowControl/>
              <w:spacing w:line="240" w:lineRule="auto"/>
              <w:jc w:val="center"/>
              <w:textAlignment w:val="center"/>
              <w:rPr>
                <w:rFonts w:ascii="宋体" w:hAnsi="宋体"/>
                <w:kern w:val="0"/>
                <w:sz w:val="18"/>
                <w:szCs w:val="18"/>
              </w:rPr>
            </w:pPr>
            <w:r>
              <w:rPr>
                <w:rFonts w:ascii="宋体" w:hAnsi="宋体"/>
                <w:kern w:val="0"/>
                <w:sz w:val="18"/>
                <w:szCs w:val="18"/>
              </w:rPr>
              <w:t>（28-1-3）微风化</w:t>
            </w:r>
          </w:p>
        </w:tc>
        <w:tc>
          <w:tcPr>
            <w:tcW w:w="1187" w:type="dxa"/>
            <w:vAlign w:val="center"/>
          </w:tcPr>
          <w:p w14:paraId="08798DDC">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810"/>
                      <wp:docPr id="1803433129" name="矩形 12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A4A3"/>
                              </a:solidFill>
                              <a:ln>
                                <a:noFill/>
                              </a:ln>
                            </wps:spPr>
                            <wps:bodyPr rot="0" vert="horz" wrap="square" lIns="91440" tIns="45720" rIns="91440" bIns="45720" anchor="ctr" anchorCtr="0" upright="1">
                              <a:noAutofit/>
                            </wps:bodyPr>
                          </wps:wsp>
                        </a:graphicData>
                      </a:graphic>
                    </wp:inline>
                  </w:drawing>
                </mc:Choice>
                <mc:Fallback>
                  <w:pict>
                    <v:rect id="矩形 124" o:spid="_x0000_s1026" o:spt="1" style="height:28.3pt;width:42.5pt;v-text-anchor:middle;" fillcolor="#FFA4A3" filled="t" stroked="f" coordsize="21600,21600" o:gfxdata="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pE&#10;xwHTAAAAAwEAAA8AAAAAAAAAAQAgAAAAIgAAAGRycy9kb3ducmV2LnhtbFBLAQIUABQAAAAIAIdO&#10;4kByKBmdKAIAADI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074B8F51">
            <w:pPr>
              <w:widowControl/>
              <w:spacing w:line="240" w:lineRule="auto"/>
              <w:jc w:val="center"/>
              <w:textAlignment w:val="center"/>
              <w:rPr>
                <w:rFonts w:ascii="宋体" w:hAnsi="宋体"/>
                <w:kern w:val="0"/>
                <w:sz w:val="18"/>
                <w:szCs w:val="18"/>
              </w:rPr>
            </w:pPr>
            <w:r>
              <w:rPr>
                <w:rFonts w:ascii="宋体" w:hAnsi="宋体"/>
                <w:sz w:val="18"/>
                <w:szCs w:val="18"/>
              </w:rPr>
              <w:t>255,164,163</w:t>
            </w:r>
          </w:p>
        </w:tc>
        <w:tc>
          <w:tcPr>
            <w:tcW w:w="1090" w:type="dxa"/>
            <w:vAlign w:val="center"/>
          </w:tcPr>
          <w:p w14:paraId="36F229BA">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26"/>
                          <pic:cNvPicPr>
                            <a:picLocks noChangeAspect="1"/>
                          </pic:cNvPicPr>
                        </pic:nvPicPr>
                        <pic:blipFill>
                          <a:blip r:embed="rId137"/>
                          <a:stretch>
                            <a:fillRect/>
                          </a:stretch>
                        </pic:blipFill>
                        <pic:spPr>
                          <a:xfrm>
                            <a:off x="0" y="0"/>
                            <a:ext cx="540000" cy="360000"/>
                          </a:xfrm>
                          <a:prstGeom prst="rect">
                            <a:avLst/>
                          </a:prstGeom>
                          <a:noFill/>
                          <a:ln>
                            <a:noFill/>
                          </a:ln>
                        </pic:spPr>
                      </pic:pic>
                    </a:graphicData>
                  </a:graphic>
                </wp:inline>
              </w:drawing>
            </w:r>
          </w:p>
        </w:tc>
      </w:tr>
      <w:tr w14:paraId="1B20DB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3F89C1D">
            <w:pPr>
              <w:spacing w:line="240" w:lineRule="auto"/>
              <w:jc w:val="center"/>
              <w:rPr>
                <w:rFonts w:ascii="宋体" w:hAnsi="宋体"/>
                <w:sz w:val="18"/>
                <w:szCs w:val="18"/>
              </w:rPr>
            </w:pPr>
          </w:p>
        </w:tc>
        <w:tc>
          <w:tcPr>
            <w:tcW w:w="981" w:type="dxa"/>
            <w:vMerge w:val="continue"/>
            <w:vAlign w:val="center"/>
          </w:tcPr>
          <w:p w14:paraId="16AB149B">
            <w:pPr>
              <w:spacing w:line="240" w:lineRule="auto"/>
              <w:jc w:val="center"/>
              <w:rPr>
                <w:rFonts w:ascii="宋体" w:hAnsi="宋体"/>
                <w:sz w:val="18"/>
                <w:szCs w:val="18"/>
              </w:rPr>
            </w:pPr>
          </w:p>
        </w:tc>
        <w:tc>
          <w:tcPr>
            <w:tcW w:w="961" w:type="dxa"/>
            <w:vMerge w:val="continue"/>
            <w:vAlign w:val="center"/>
          </w:tcPr>
          <w:p w14:paraId="6C74D478">
            <w:pPr>
              <w:spacing w:line="240" w:lineRule="auto"/>
              <w:jc w:val="center"/>
              <w:rPr>
                <w:rFonts w:ascii="宋体" w:hAnsi="宋体"/>
                <w:sz w:val="18"/>
                <w:szCs w:val="18"/>
              </w:rPr>
            </w:pPr>
          </w:p>
        </w:tc>
        <w:tc>
          <w:tcPr>
            <w:tcW w:w="2215" w:type="dxa"/>
            <w:gridSpan w:val="2"/>
            <w:vMerge w:val="restart"/>
            <w:vAlign w:val="center"/>
          </w:tcPr>
          <w:p w14:paraId="37EB4427">
            <w:pPr>
              <w:widowControl/>
              <w:spacing w:line="240" w:lineRule="auto"/>
              <w:jc w:val="center"/>
              <w:textAlignment w:val="center"/>
              <w:rPr>
                <w:rFonts w:ascii="宋体" w:hAnsi="宋体"/>
                <w:sz w:val="18"/>
                <w:szCs w:val="18"/>
              </w:rPr>
            </w:pPr>
            <w:r>
              <w:rPr>
                <w:rFonts w:ascii="宋体" w:hAnsi="宋体"/>
                <w:kern w:val="0"/>
                <w:sz w:val="18"/>
                <w:szCs w:val="18"/>
              </w:rPr>
              <w:t>云台观组（29）</w:t>
            </w:r>
          </w:p>
        </w:tc>
        <w:tc>
          <w:tcPr>
            <w:tcW w:w="826" w:type="dxa"/>
            <w:vMerge w:val="restart"/>
            <w:vAlign w:val="center"/>
          </w:tcPr>
          <w:p w14:paraId="54F5D414">
            <w:pPr>
              <w:widowControl/>
              <w:spacing w:line="240" w:lineRule="auto"/>
              <w:jc w:val="center"/>
              <w:textAlignment w:val="center"/>
              <w:rPr>
                <w:rFonts w:ascii="宋体" w:hAnsi="宋体"/>
                <w:sz w:val="18"/>
                <w:szCs w:val="18"/>
              </w:rPr>
            </w:pPr>
            <w:r>
              <w:rPr>
                <w:rFonts w:ascii="宋体" w:hAnsi="宋体"/>
                <w:kern w:val="0"/>
                <w:sz w:val="18"/>
                <w:szCs w:val="18"/>
              </w:rPr>
              <w:t>D</w:t>
            </w:r>
            <w:r>
              <w:rPr>
                <w:rFonts w:ascii="宋体" w:hAnsi="宋体"/>
                <w:kern w:val="0"/>
                <w:sz w:val="18"/>
                <w:szCs w:val="18"/>
                <w:vertAlign w:val="subscript"/>
              </w:rPr>
              <w:t>3</w:t>
            </w:r>
            <w:r>
              <w:rPr>
                <w:rFonts w:ascii="宋体" w:hAnsi="宋体"/>
                <w:i/>
                <w:iCs/>
                <w:kern w:val="0"/>
                <w:sz w:val="18"/>
                <w:szCs w:val="18"/>
              </w:rPr>
              <w:t>y</w:t>
            </w:r>
          </w:p>
        </w:tc>
        <w:tc>
          <w:tcPr>
            <w:tcW w:w="2116" w:type="dxa"/>
            <w:vMerge w:val="restart"/>
            <w:vAlign w:val="center"/>
          </w:tcPr>
          <w:p w14:paraId="24832FA7">
            <w:pPr>
              <w:widowControl/>
              <w:spacing w:line="240" w:lineRule="auto"/>
              <w:jc w:val="center"/>
              <w:textAlignment w:val="center"/>
              <w:rPr>
                <w:rFonts w:ascii="宋体" w:hAnsi="宋体"/>
                <w:sz w:val="18"/>
                <w:szCs w:val="18"/>
              </w:rPr>
            </w:pPr>
            <w:r>
              <w:rPr>
                <w:rFonts w:ascii="宋体" w:hAnsi="宋体"/>
                <w:kern w:val="0"/>
                <w:sz w:val="18"/>
                <w:szCs w:val="18"/>
              </w:rPr>
              <w:t>（29-1）石英砂岩</w:t>
            </w:r>
          </w:p>
        </w:tc>
        <w:tc>
          <w:tcPr>
            <w:tcW w:w="3076" w:type="dxa"/>
            <w:vAlign w:val="center"/>
          </w:tcPr>
          <w:p w14:paraId="040289AA">
            <w:pPr>
              <w:widowControl/>
              <w:spacing w:line="240" w:lineRule="auto"/>
              <w:jc w:val="center"/>
              <w:textAlignment w:val="center"/>
              <w:rPr>
                <w:rFonts w:ascii="宋体" w:hAnsi="宋体"/>
                <w:kern w:val="0"/>
                <w:sz w:val="18"/>
                <w:szCs w:val="18"/>
              </w:rPr>
            </w:pPr>
            <w:r>
              <w:rPr>
                <w:rFonts w:ascii="宋体" w:hAnsi="宋体"/>
                <w:kern w:val="0"/>
                <w:sz w:val="18"/>
                <w:szCs w:val="18"/>
              </w:rPr>
              <w:t>（29-1-1）强风化</w:t>
            </w:r>
          </w:p>
        </w:tc>
        <w:tc>
          <w:tcPr>
            <w:tcW w:w="1187" w:type="dxa"/>
            <w:vAlign w:val="center"/>
          </w:tcPr>
          <w:p w14:paraId="12B3EDAA">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2540"/>
                      <wp:docPr id="1307772355" name="矩形 12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8888"/>
                              </a:solidFill>
                              <a:ln>
                                <a:noFill/>
                              </a:ln>
                            </wps:spPr>
                            <wps:bodyPr rot="0" vert="horz" wrap="square" lIns="91440" tIns="45720" rIns="91440" bIns="45720" anchor="ctr" anchorCtr="0" upright="1">
                              <a:noAutofit/>
                            </wps:bodyPr>
                          </wps:wsp>
                        </a:graphicData>
                      </a:graphic>
                    </wp:inline>
                  </w:drawing>
                </mc:Choice>
                <mc:Fallback>
                  <w:pict>
                    <v:rect id="矩形 123" o:spid="_x0000_s1026" o:spt="1" style="height:28.3pt;width:42.5pt;v-text-anchor:middle;" fillcolor="#FF8888" filled="t" stroked="f" coordsize="21600,21600" o:gfxdata="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s7ogd&#10;0QAAAAMBAAAPAAAAAAAAAAEAIAAAACIAAABkcnMvZG93bnJldi54bWxQSwECFAAUAAAACACHTuJA&#10;XLUNSygCAAAyBAAADgAAAAAAAAABACAAAAAgAQAAZHJzL2Uyb0RvYy54bWxQSwUGAAAAAAYABgBZ&#10;AQAAugUAAAAA&#10;">
                      <v:fill on="t" focussize="0,0"/>
                      <v:stroke on="f"/>
                      <v:imagedata o:title=""/>
                      <o:lock v:ext="edit" aspectratio="f"/>
                      <w10:wrap type="none"/>
                      <w10:anchorlock/>
                    </v:rect>
                  </w:pict>
                </mc:Fallback>
              </mc:AlternateContent>
            </w:r>
          </w:p>
        </w:tc>
        <w:tc>
          <w:tcPr>
            <w:tcW w:w="1284" w:type="dxa"/>
            <w:vAlign w:val="center"/>
          </w:tcPr>
          <w:p w14:paraId="09FACE92">
            <w:pPr>
              <w:widowControl/>
              <w:spacing w:line="240" w:lineRule="auto"/>
              <w:jc w:val="center"/>
              <w:textAlignment w:val="center"/>
              <w:rPr>
                <w:rFonts w:ascii="宋体" w:hAnsi="宋体"/>
                <w:kern w:val="0"/>
                <w:sz w:val="18"/>
                <w:szCs w:val="18"/>
              </w:rPr>
            </w:pPr>
            <w:r>
              <w:rPr>
                <w:rFonts w:ascii="宋体" w:hAnsi="宋体"/>
                <w:sz w:val="18"/>
                <w:szCs w:val="18"/>
              </w:rPr>
              <w:t>255,135,136</w:t>
            </w:r>
          </w:p>
        </w:tc>
        <w:tc>
          <w:tcPr>
            <w:tcW w:w="1090" w:type="dxa"/>
            <w:vAlign w:val="center"/>
          </w:tcPr>
          <w:p w14:paraId="491E5FD0">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54355" cy="371475"/>
                  <wp:effectExtent l="0" t="0" r="17145" b="9525"/>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57"/>
                          <pic:cNvPicPr>
                            <a:picLocks noChangeAspect="1"/>
                          </pic:cNvPicPr>
                        </pic:nvPicPr>
                        <pic:blipFill>
                          <a:blip r:embed="rId155" cstate="print"/>
                          <a:stretch>
                            <a:fillRect/>
                          </a:stretch>
                        </pic:blipFill>
                        <pic:spPr>
                          <a:xfrm>
                            <a:off x="0" y="0"/>
                            <a:ext cx="554355" cy="371475"/>
                          </a:xfrm>
                          <a:prstGeom prst="rect">
                            <a:avLst/>
                          </a:prstGeom>
                        </pic:spPr>
                      </pic:pic>
                    </a:graphicData>
                  </a:graphic>
                </wp:inline>
              </w:drawing>
            </w:r>
          </w:p>
        </w:tc>
      </w:tr>
      <w:tr w14:paraId="1540DB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7700B2CD">
            <w:pPr>
              <w:spacing w:line="240" w:lineRule="auto"/>
              <w:jc w:val="center"/>
              <w:rPr>
                <w:rFonts w:ascii="宋体" w:hAnsi="宋体"/>
                <w:sz w:val="18"/>
                <w:szCs w:val="18"/>
              </w:rPr>
            </w:pPr>
          </w:p>
        </w:tc>
        <w:tc>
          <w:tcPr>
            <w:tcW w:w="981" w:type="dxa"/>
            <w:vMerge w:val="continue"/>
            <w:vAlign w:val="center"/>
          </w:tcPr>
          <w:p w14:paraId="5A7D6908">
            <w:pPr>
              <w:spacing w:line="240" w:lineRule="auto"/>
              <w:jc w:val="center"/>
              <w:rPr>
                <w:rFonts w:ascii="宋体" w:hAnsi="宋体"/>
                <w:sz w:val="18"/>
                <w:szCs w:val="18"/>
              </w:rPr>
            </w:pPr>
          </w:p>
        </w:tc>
        <w:tc>
          <w:tcPr>
            <w:tcW w:w="961" w:type="dxa"/>
            <w:vMerge w:val="continue"/>
            <w:vAlign w:val="center"/>
          </w:tcPr>
          <w:p w14:paraId="1055B990">
            <w:pPr>
              <w:spacing w:line="240" w:lineRule="auto"/>
              <w:jc w:val="center"/>
              <w:rPr>
                <w:rFonts w:ascii="宋体" w:hAnsi="宋体"/>
                <w:sz w:val="18"/>
                <w:szCs w:val="18"/>
              </w:rPr>
            </w:pPr>
          </w:p>
        </w:tc>
        <w:tc>
          <w:tcPr>
            <w:tcW w:w="2215" w:type="dxa"/>
            <w:gridSpan w:val="2"/>
            <w:vMerge w:val="continue"/>
            <w:vAlign w:val="center"/>
          </w:tcPr>
          <w:p w14:paraId="3E5F688A">
            <w:pPr>
              <w:spacing w:line="240" w:lineRule="auto"/>
              <w:jc w:val="center"/>
              <w:rPr>
                <w:rFonts w:ascii="宋体" w:hAnsi="宋体"/>
                <w:sz w:val="18"/>
                <w:szCs w:val="18"/>
              </w:rPr>
            </w:pPr>
          </w:p>
        </w:tc>
        <w:tc>
          <w:tcPr>
            <w:tcW w:w="826" w:type="dxa"/>
            <w:vMerge w:val="continue"/>
            <w:vAlign w:val="center"/>
          </w:tcPr>
          <w:p w14:paraId="1D4B9F39">
            <w:pPr>
              <w:spacing w:line="240" w:lineRule="auto"/>
              <w:jc w:val="center"/>
              <w:rPr>
                <w:rFonts w:ascii="宋体" w:hAnsi="宋体"/>
                <w:sz w:val="18"/>
                <w:szCs w:val="18"/>
              </w:rPr>
            </w:pPr>
          </w:p>
        </w:tc>
        <w:tc>
          <w:tcPr>
            <w:tcW w:w="2116" w:type="dxa"/>
            <w:vMerge w:val="continue"/>
            <w:vAlign w:val="center"/>
          </w:tcPr>
          <w:p w14:paraId="66E1B468">
            <w:pPr>
              <w:spacing w:line="240" w:lineRule="auto"/>
              <w:jc w:val="center"/>
              <w:rPr>
                <w:rFonts w:ascii="宋体" w:hAnsi="宋体"/>
                <w:sz w:val="18"/>
                <w:szCs w:val="18"/>
              </w:rPr>
            </w:pPr>
          </w:p>
        </w:tc>
        <w:tc>
          <w:tcPr>
            <w:tcW w:w="3076" w:type="dxa"/>
            <w:vAlign w:val="center"/>
          </w:tcPr>
          <w:p w14:paraId="2AD14A5D">
            <w:pPr>
              <w:widowControl/>
              <w:spacing w:line="240" w:lineRule="auto"/>
              <w:jc w:val="center"/>
              <w:textAlignment w:val="center"/>
              <w:rPr>
                <w:rFonts w:ascii="宋体" w:hAnsi="宋体"/>
                <w:kern w:val="0"/>
                <w:sz w:val="18"/>
                <w:szCs w:val="18"/>
              </w:rPr>
            </w:pPr>
            <w:r>
              <w:rPr>
                <w:rFonts w:ascii="宋体" w:hAnsi="宋体"/>
                <w:kern w:val="0"/>
                <w:sz w:val="18"/>
                <w:szCs w:val="18"/>
              </w:rPr>
              <w:t>（29-1-2）中风化</w:t>
            </w:r>
          </w:p>
        </w:tc>
        <w:tc>
          <w:tcPr>
            <w:tcW w:w="1187" w:type="dxa"/>
            <w:vAlign w:val="center"/>
          </w:tcPr>
          <w:p w14:paraId="06642BCF">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1270" r="635" b="1270"/>
                      <wp:docPr id="1975298636" name="矩形 12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8888"/>
                              </a:solidFill>
                              <a:ln>
                                <a:noFill/>
                              </a:ln>
                            </wps:spPr>
                            <wps:bodyPr rot="0" vert="horz" wrap="square" lIns="91440" tIns="45720" rIns="91440" bIns="45720" anchor="ctr" anchorCtr="0" upright="1">
                              <a:noAutofit/>
                            </wps:bodyPr>
                          </wps:wsp>
                        </a:graphicData>
                      </a:graphic>
                    </wp:inline>
                  </w:drawing>
                </mc:Choice>
                <mc:Fallback>
                  <w:pict>
                    <v:rect id="矩形 122" o:spid="_x0000_s1026" o:spt="1" style="height:28.3pt;width:42.5pt;v-text-anchor:middle;" fillcolor="#FF8888" filled="t" stroked="f" coordsize="21600,21600" o:gfxdata="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zuiB3R&#10;AAAAAwEAAA8AAAAAAAAAAQAgAAAAIgAAAGRycy9kb3ducmV2LnhtbFBLAQIUABQAAAAIAIdO4kDm&#10;OZtaJwIAADIEAAAOAAAAAAAAAAEAIAAAACABAABkcnMvZTJvRG9jLnhtbFBLBQYAAAAABgAGAFkB&#10;AAC5BQAAAAA=&#10;">
                      <v:fill on="t" focussize="0,0"/>
                      <v:stroke on="f"/>
                      <v:imagedata o:title=""/>
                      <o:lock v:ext="edit" aspectratio="f"/>
                      <w10:wrap type="none"/>
                      <w10:anchorlock/>
                    </v:rect>
                  </w:pict>
                </mc:Fallback>
              </mc:AlternateContent>
            </w:r>
          </w:p>
        </w:tc>
        <w:tc>
          <w:tcPr>
            <w:tcW w:w="1284" w:type="dxa"/>
            <w:vAlign w:val="center"/>
          </w:tcPr>
          <w:p w14:paraId="7E328AAA">
            <w:pPr>
              <w:widowControl/>
              <w:spacing w:line="240" w:lineRule="auto"/>
              <w:jc w:val="center"/>
              <w:textAlignment w:val="center"/>
              <w:rPr>
                <w:rFonts w:ascii="宋体" w:hAnsi="宋体"/>
                <w:kern w:val="0"/>
                <w:sz w:val="18"/>
                <w:szCs w:val="18"/>
              </w:rPr>
            </w:pPr>
            <w:r>
              <w:rPr>
                <w:rFonts w:ascii="宋体" w:hAnsi="宋体"/>
                <w:sz w:val="18"/>
                <w:szCs w:val="18"/>
              </w:rPr>
              <w:t>255,135,136</w:t>
            </w:r>
          </w:p>
        </w:tc>
        <w:tc>
          <w:tcPr>
            <w:tcW w:w="1090" w:type="dxa"/>
            <w:vAlign w:val="center"/>
          </w:tcPr>
          <w:p w14:paraId="0C657720">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54355" cy="371475"/>
                  <wp:effectExtent l="0" t="0" r="17145" b="9525"/>
                  <wp:docPr id="558"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58"/>
                          <pic:cNvPicPr>
                            <a:picLocks noChangeAspect="1"/>
                          </pic:cNvPicPr>
                        </pic:nvPicPr>
                        <pic:blipFill>
                          <a:blip r:embed="rId155" cstate="print"/>
                          <a:stretch>
                            <a:fillRect/>
                          </a:stretch>
                        </pic:blipFill>
                        <pic:spPr>
                          <a:xfrm>
                            <a:off x="0" y="0"/>
                            <a:ext cx="554355" cy="371475"/>
                          </a:xfrm>
                          <a:prstGeom prst="rect">
                            <a:avLst/>
                          </a:prstGeom>
                        </pic:spPr>
                      </pic:pic>
                    </a:graphicData>
                  </a:graphic>
                </wp:inline>
              </w:drawing>
            </w:r>
          </w:p>
        </w:tc>
      </w:tr>
      <w:tr w14:paraId="70642F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3F55CC4C">
            <w:pPr>
              <w:spacing w:line="240" w:lineRule="auto"/>
              <w:jc w:val="center"/>
              <w:rPr>
                <w:rFonts w:ascii="宋体" w:hAnsi="宋体"/>
                <w:sz w:val="18"/>
                <w:szCs w:val="18"/>
              </w:rPr>
            </w:pPr>
          </w:p>
        </w:tc>
        <w:tc>
          <w:tcPr>
            <w:tcW w:w="981" w:type="dxa"/>
            <w:vMerge w:val="continue"/>
            <w:vAlign w:val="center"/>
          </w:tcPr>
          <w:p w14:paraId="6CD7D1DA">
            <w:pPr>
              <w:spacing w:line="240" w:lineRule="auto"/>
              <w:jc w:val="center"/>
              <w:rPr>
                <w:rFonts w:ascii="宋体" w:hAnsi="宋体"/>
                <w:sz w:val="18"/>
                <w:szCs w:val="18"/>
              </w:rPr>
            </w:pPr>
          </w:p>
        </w:tc>
        <w:tc>
          <w:tcPr>
            <w:tcW w:w="961" w:type="dxa"/>
            <w:vMerge w:val="continue"/>
            <w:vAlign w:val="center"/>
          </w:tcPr>
          <w:p w14:paraId="02AEA587">
            <w:pPr>
              <w:spacing w:line="240" w:lineRule="auto"/>
              <w:jc w:val="center"/>
              <w:rPr>
                <w:rFonts w:ascii="宋体" w:hAnsi="宋体"/>
                <w:sz w:val="18"/>
                <w:szCs w:val="18"/>
              </w:rPr>
            </w:pPr>
          </w:p>
        </w:tc>
        <w:tc>
          <w:tcPr>
            <w:tcW w:w="2215" w:type="dxa"/>
            <w:gridSpan w:val="2"/>
            <w:vMerge w:val="continue"/>
            <w:vAlign w:val="center"/>
          </w:tcPr>
          <w:p w14:paraId="4E48F3E1">
            <w:pPr>
              <w:spacing w:line="240" w:lineRule="auto"/>
              <w:jc w:val="center"/>
              <w:rPr>
                <w:rFonts w:ascii="宋体" w:hAnsi="宋体"/>
                <w:sz w:val="18"/>
                <w:szCs w:val="18"/>
              </w:rPr>
            </w:pPr>
          </w:p>
        </w:tc>
        <w:tc>
          <w:tcPr>
            <w:tcW w:w="826" w:type="dxa"/>
            <w:vMerge w:val="continue"/>
            <w:vAlign w:val="center"/>
          </w:tcPr>
          <w:p w14:paraId="673D1BD9">
            <w:pPr>
              <w:spacing w:line="240" w:lineRule="auto"/>
              <w:jc w:val="center"/>
              <w:rPr>
                <w:rFonts w:ascii="宋体" w:hAnsi="宋体"/>
                <w:sz w:val="18"/>
                <w:szCs w:val="18"/>
              </w:rPr>
            </w:pPr>
          </w:p>
        </w:tc>
        <w:tc>
          <w:tcPr>
            <w:tcW w:w="2116" w:type="dxa"/>
            <w:vMerge w:val="continue"/>
            <w:vAlign w:val="center"/>
          </w:tcPr>
          <w:p w14:paraId="5741280E">
            <w:pPr>
              <w:spacing w:line="240" w:lineRule="auto"/>
              <w:jc w:val="center"/>
              <w:rPr>
                <w:rFonts w:ascii="宋体" w:hAnsi="宋体"/>
                <w:sz w:val="18"/>
                <w:szCs w:val="18"/>
              </w:rPr>
            </w:pPr>
          </w:p>
        </w:tc>
        <w:tc>
          <w:tcPr>
            <w:tcW w:w="3076" w:type="dxa"/>
            <w:vAlign w:val="center"/>
          </w:tcPr>
          <w:p w14:paraId="25A374DC">
            <w:pPr>
              <w:widowControl/>
              <w:spacing w:line="240" w:lineRule="auto"/>
              <w:jc w:val="center"/>
              <w:textAlignment w:val="center"/>
              <w:rPr>
                <w:rFonts w:ascii="宋体" w:hAnsi="宋体"/>
                <w:kern w:val="0"/>
                <w:sz w:val="18"/>
                <w:szCs w:val="18"/>
              </w:rPr>
            </w:pPr>
            <w:r>
              <w:rPr>
                <w:rFonts w:ascii="宋体" w:hAnsi="宋体"/>
                <w:kern w:val="0"/>
                <w:sz w:val="18"/>
                <w:szCs w:val="18"/>
              </w:rPr>
              <w:t>（29-1-3）微风化</w:t>
            </w:r>
          </w:p>
        </w:tc>
        <w:tc>
          <w:tcPr>
            <w:tcW w:w="1187" w:type="dxa"/>
            <w:vAlign w:val="center"/>
          </w:tcPr>
          <w:p w14:paraId="6A2F1E3E">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2540" r="635" b="0"/>
                      <wp:docPr id="1298701982" name="矩形 12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8888"/>
                              </a:solidFill>
                              <a:ln>
                                <a:noFill/>
                              </a:ln>
                            </wps:spPr>
                            <wps:bodyPr rot="0" vert="horz" wrap="square" lIns="91440" tIns="45720" rIns="91440" bIns="45720" anchor="ctr" anchorCtr="0" upright="1">
                              <a:noAutofit/>
                            </wps:bodyPr>
                          </wps:wsp>
                        </a:graphicData>
                      </a:graphic>
                    </wp:inline>
                  </w:drawing>
                </mc:Choice>
                <mc:Fallback>
                  <w:pict>
                    <v:rect id="矩形 121" o:spid="_x0000_s1026" o:spt="1" style="height:28.3pt;width:42.5pt;v-text-anchor:middle;" fillcolor="#FF8888" filled="t" stroked="f" coordsize="21600,21600" o:gfxdata="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s7ogd&#10;0QAAAAMBAAAPAAAAAAAAAAEAIAAAACIAAABkcnMvZG93bnJldi54bWxQSwECFAAUAAAACACHTuJA&#10;ixfjaSgCAAAyBAAADgAAAAAAAAABACAAAAAgAQAAZHJzL2Uyb0RvYy54bWxQSwUGAAAAAAYABgBZ&#10;AQAAugUAAAAA&#10;">
                      <v:fill on="t" focussize="0,0"/>
                      <v:stroke on="f"/>
                      <v:imagedata o:title=""/>
                      <o:lock v:ext="edit" aspectratio="f"/>
                      <w10:wrap type="none"/>
                      <w10:anchorlock/>
                    </v:rect>
                  </w:pict>
                </mc:Fallback>
              </mc:AlternateContent>
            </w:r>
          </w:p>
        </w:tc>
        <w:tc>
          <w:tcPr>
            <w:tcW w:w="1284" w:type="dxa"/>
            <w:vAlign w:val="center"/>
          </w:tcPr>
          <w:p w14:paraId="54420303">
            <w:pPr>
              <w:widowControl/>
              <w:spacing w:line="240" w:lineRule="auto"/>
              <w:jc w:val="center"/>
              <w:textAlignment w:val="center"/>
              <w:rPr>
                <w:rFonts w:ascii="宋体" w:hAnsi="宋体"/>
                <w:kern w:val="0"/>
                <w:sz w:val="18"/>
                <w:szCs w:val="18"/>
              </w:rPr>
            </w:pPr>
            <w:r>
              <w:rPr>
                <w:rFonts w:ascii="宋体" w:hAnsi="宋体"/>
                <w:sz w:val="18"/>
                <w:szCs w:val="18"/>
              </w:rPr>
              <w:t>255,135,136</w:t>
            </w:r>
          </w:p>
        </w:tc>
        <w:tc>
          <w:tcPr>
            <w:tcW w:w="1090" w:type="dxa"/>
            <w:vAlign w:val="center"/>
          </w:tcPr>
          <w:p w14:paraId="7F749945">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54355" cy="371475"/>
                  <wp:effectExtent l="0" t="0" r="17145" b="9525"/>
                  <wp:docPr id="559"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59"/>
                          <pic:cNvPicPr>
                            <a:picLocks noChangeAspect="1"/>
                          </pic:cNvPicPr>
                        </pic:nvPicPr>
                        <pic:blipFill>
                          <a:blip r:embed="rId155" cstate="print"/>
                          <a:stretch>
                            <a:fillRect/>
                          </a:stretch>
                        </pic:blipFill>
                        <pic:spPr>
                          <a:xfrm>
                            <a:off x="0" y="0"/>
                            <a:ext cx="554355" cy="371475"/>
                          </a:xfrm>
                          <a:prstGeom prst="rect">
                            <a:avLst/>
                          </a:prstGeom>
                        </pic:spPr>
                      </pic:pic>
                    </a:graphicData>
                  </a:graphic>
                </wp:inline>
              </w:drawing>
            </w:r>
          </w:p>
        </w:tc>
      </w:tr>
      <w:tr w14:paraId="4B0475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094F78E">
            <w:pPr>
              <w:spacing w:line="240" w:lineRule="auto"/>
              <w:jc w:val="center"/>
              <w:rPr>
                <w:rFonts w:ascii="宋体" w:hAnsi="宋体"/>
                <w:sz w:val="18"/>
                <w:szCs w:val="18"/>
              </w:rPr>
            </w:pPr>
          </w:p>
        </w:tc>
        <w:tc>
          <w:tcPr>
            <w:tcW w:w="981" w:type="dxa"/>
            <w:vMerge w:val="restart"/>
            <w:vAlign w:val="center"/>
          </w:tcPr>
          <w:p w14:paraId="0CBED544">
            <w:pPr>
              <w:widowControl/>
              <w:spacing w:line="240" w:lineRule="auto"/>
              <w:jc w:val="center"/>
              <w:textAlignment w:val="center"/>
              <w:rPr>
                <w:rFonts w:ascii="宋体" w:hAnsi="宋体"/>
                <w:sz w:val="18"/>
                <w:szCs w:val="18"/>
              </w:rPr>
            </w:pPr>
            <w:r>
              <w:rPr>
                <w:rFonts w:ascii="宋体" w:hAnsi="宋体"/>
                <w:kern w:val="0"/>
                <w:sz w:val="18"/>
                <w:szCs w:val="18"/>
              </w:rPr>
              <w:t>志留系S</w:t>
            </w:r>
          </w:p>
        </w:tc>
        <w:tc>
          <w:tcPr>
            <w:tcW w:w="961" w:type="dxa"/>
            <w:vMerge w:val="restart"/>
            <w:vAlign w:val="center"/>
          </w:tcPr>
          <w:p w14:paraId="756C96D5">
            <w:pPr>
              <w:widowControl/>
              <w:spacing w:line="240" w:lineRule="auto"/>
              <w:jc w:val="center"/>
              <w:textAlignment w:val="center"/>
              <w:rPr>
                <w:rFonts w:ascii="宋体" w:hAnsi="宋体"/>
                <w:sz w:val="18"/>
                <w:szCs w:val="18"/>
              </w:rPr>
            </w:pPr>
            <w:r>
              <w:rPr>
                <w:rFonts w:ascii="宋体" w:hAnsi="宋体"/>
                <w:kern w:val="0"/>
                <w:sz w:val="18"/>
                <w:szCs w:val="18"/>
              </w:rPr>
              <w:t>下统</w:t>
            </w:r>
          </w:p>
        </w:tc>
        <w:tc>
          <w:tcPr>
            <w:tcW w:w="2215" w:type="dxa"/>
            <w:gridSpan w:val="2"/>
            <w:vMerge w:val="restart"/>
            <w:vAlign w:val="center"/>
          </w:tcPr>
          <w:p w14:paraId="0DF085BE">
            <w:pPr>
              <w:widowControl/>
              <w:spacing w:line="240" w:lineRule="auto"/>
              <w:jc w:val="center"/>
              <w:textAlignment w:val="center"/>
              <w:rPr>
                <w:rFonts w:ascii="宋体" w:hAnsi="宋体"/>
                <w:sz w:val="18"/>
                <w:szCs w:val="18"/>
              </w:rPr>
            </w:pPr>
            <w:r>
              <w:rPr>
                <w:rFonts w:ascii="宋体" w:hAnsi="宋体"/>
                <w:kern w:val="0"/>
                <w:sz w:val="18"/>
                <w:szCs w:val="18"/>
              </w:rPr>
              <w:t>坟头组（30）</w:t>
            </w:r>
          </w:p>
        </w:tc>
        <w:tc>
          <w:tcPr>
            <w:tcW w:w="826" w:type="dxa"/>
            <w:vMerge w:val="restart"/>
            <w:vAlign w:val="center"/>
          </w:tcPr>
          <w:p w14:paraId="2C78FBFB">
            <w:pPr>
              <w:widowControl/>
              <w:spacing w:line="240" w:lineRule="auto"/>
              <w:jc w:val="center"/>
              <w:textAlignment w:val="center"/>
              <w:rPr>
                <w:rFonts w:ascii="宋体" w:hAnsi="宋体"/>
                <w:sz w:val="18"/>
                <w:szCs w:val="18"/>
              </w:rPr>
            </w:pPr>
            <w:r>
              <w:rPr>
                <w:rFonts w:ascii="宋体" w:hAnsi="宋体"/>
                <w:kern w:val="0"/>
                <w:sz w:val="18"/>
                <w:szCs w:val="18"/>
              </w:rPr>
              <w:t>S</w:t>
            </w:r>
            <w:r>
              <w:rPr>
                <w:rFonts w:ascii="宋体" w:hAnsi="宋体"/>
                <w:kern w:val="0"/>
                <w:sz w:val="18"/>
                <w:szCs w:val="18"/>
                <w:vertAlign w:val="subscript"/>
              </w:rPr>
              <w:t>1</w:t>
            </w:r>
            <w:r>
              <w:rPr>
                <w:rFonts w:ascii="宋体" w:hAnsi="宋体"/>
                <w:i/>
                <w:iCs/>
                <w:kern w:val="0"/>
                <w:sz w:val="18"/>
                <w:szCs w:val="18"/>
              </w:rPr>
              <w:t>f</w:t>
            </w:r>
          </w:p>
        </w:tc>
        <w:tc>
          <w:tcPr>
            <w:tcW w:w="2116" w:type="dxa"/>
            <w:vMerge w:val="restart"/>
            <w:vAlign w:val="center"/>
          </w:tcPr>
          <w:p w14:paraId="3D938860">
            <w:pPr>
              <w:widowControl/>
              <w:spacing w:line="240" w:lineRule="auto"/>
              <w:jc w:val="center"/>
              <w:textAlignment w:val="center"/>
              <w:rPr>
                <w:rFonts w:ascii="宋体" w:hAnsi="宋体"/>
                <w:sz w:val="18"/>
                <w:szCs w:val="18"/>
              </w:rPr>
            </w:pPr>
            <w:r>
              <w:rPr>
                <w:rFonts w:ascii="宋体" w:hAnsi="宋体"/>
                <w:kern w:val="0"/>
                <w:sz w:val="18"/>
                <w:szCs w:val="18"/>
              </w:rPr>
              <w:t>（30-1）泥岩</w:t>
            </w:r>
          </w:p>
        </w:tc>
        <w:tc>
          <w:tcPr>
            <w:tcW w:w="3076" w:type="dxa"/>
            <w:vAlign w:val="center"/>
          </w:tcPr>
          <w:p w14:paraId="124F02A6">
            <w:pPr>
              <w:widowControl/>
              <w:spacing w:line="240" w:lineRule="auto"/>
              <w:jc w:val="center"/>
              <w:textAlignment w:val="center"/>
              <w:rPr>
                <w:rFonts w:ascii="宋体" w:hAnsi="宋体"/>
                <w:sz w:val="18"/>
                <w:szCs w:val="18"/>
              </w:rPr>
            </w:pPr>
            <w:r>
              <w:rPr>
                <w:rFonts w:ascii="宋体" w:hAnsi="宋体"/>
                <w:kern w:val="0"/>
                <w:sz w:val="18"/>
                <w:szCs w:val="18"/>
              </w:rPr>
              <w:t>（30-1-1）强风化</w:t>
            </w:r>
          </w:p>
        </w:tc>
        <w:tc>
          <w:tcPr>
            <w:tcW w:w="1187" w:type="dxa"/>
            <w:vAlign w:val="center"/>
          </w:tcPr>
          <w:p w14:paraId="25A6AF88">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3810" r="635" b="0"/>
                      <wp:docPr id="599924128" name="矩形 12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8FF87"/>
                              </a:solidFill>
                              <a:ln>
                                <a:noFill/>
                              </a:ln>
                            </wps:spPr>
                            <wps:bodyPr rot="0" vert="horz" wrap="square" lIns="91440" tIns="45720" rIns="91440" bIns="45720" anchor="ctr" anchorCtr="0" upright="1">
                              <a:noAutofit/>
                            </wps:bodyPr>
                          </wps:wsp>
                        </a:graphicData>
                      </a:graphic>
                    </wp:inline>
                  </w:drawing>
                </mc:Choice>
                <mc:Fallback>
                  <w:pict>
                    <v:rect id="矩形 120" o:spid="_x0000_s1026" o:spt="1" style="height:28.3pt;width:42.5pt;v-text-anchor:middle;" fillcolor="#C8FF87" filled="t" stroked="f" coordsize="21600,21600" o:gfxdata="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HeDb7R&#10;AAAAAwEAAA8AAAAAAAAAAQAgAAAAIgAAAGRycy9kb3ducmV2LnhtbFBLAQIUABQAAAAIAIdO4kDE&#10;b6IdJwIAADEEAAAOAAAAAAAAAAEAIAAAACABAABkcnMvZTJvRG9jLnhtbFBLBQYAAAAABgAGAFkB&#10;AAC5BQAAAAA=&#10;">
                      <v:fill on="t" focussize="0,0"/>
                      <v:stroke on="f"/>
                      <v:imagedata o:title=""/>
                      <o:lock v:ext="edit" aspectratio="f"/>
                      <w10:wrap type="none"/>
                      <w10:anchorlock/>
                    </v:rect>
                  </w:pict>
                </mc:Fallback>
              </mc:AlternateContent>
            </w:r>
          </w:p>
        </w:tc>
        <w:tc>
          <w:tcPr>
            <w:tcW w:w="1284" w:type="dxa"/>
            <w:vAlign w:val="center"/>
          </w:tcPr>
          <w:p w14:paraId="7986CD62">
            <w:pPr>
              <w:widowControl/>
              <w:spacing w:line="240" w:lineRule="auto"/>
              <w:jc w:val="center"/>
              <w:textAlignment w:val="center"/>
              <w:rPr>
                <w:rFonts w:ascii="宋体" w:hAnsi="宋体"/>
                <w:kern w:val="0"/>
                <w:sz w:val="18"/>
                <w:szCs w:val="18"/>
              </w:rPr>
            </w:pPr>
            <w:r>
              <w:rPr>
                <w:rFonts w:ascii="宋体" w:hAnsi="宋体"/>
                <w:sz w:val="18"/>
                <w:szCs w:val="18"/>
              </w:rPr>
              <w:t>200,255,135</w:t>
            </w:r>
          </w:p>
        </w:tc>
        <w:tc>
          <w:tcPr>
            <w:tcW w:w="1090" w:type="dxa"/>
            <w:vAlign w:val="center"/>
          </w:tcPr>
          <w:p w14:paraId="0377E3DB">
            <w:pPr>
              <w:widowControl/>
              <w:spacing w:line="240" w:lineRule="auto"/>
              <w:textAlignment w:val="center"/>
              <w:rPr>
                <w:rFonts w:ascii="宋体" w:hAnsi="宋体"/>
                <w:kern w:val="0"/>
                <w:sz w:val="18"/>
                <w:szCs w:val="18"/>
              </w:rPr>
            </w:pPr>
            <w:r>
              <w:rPr>
                <w:rFonts w:ascii="宋体" w:hAnsi="宋体"/>
                <w:color w:val="000000"/>
                <w:kern w:val="0"/>
                <w:sz w:val="18"/>
                <w:szCs w:val="18"/>
              </w:rPr>
              <w:drawing>
                <wp:inline distT="0" distB="0" distL="114300" distR="114300">
                  <wp:extent cx="539750" cy="359410"/>
                  <wp:effectExtent l="0" t="0" r="12700" b="2540"/>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pic:cNvPicPr>
                        </pic:nvPicPr>
                        <pic:blipFill>
                          <a:blip r:embed="rId138"/>
                          <a:stretch>
                            <a:fillRect/>
                          </a:stretch>
                        </pic:blipFill>
                        <pic:spPr>
                          <a:xfrm>
                            <a:off x="0" y="0"/>
                            <a:ext cx="540000" cy="360000"/>
                          </a:xfrm>
                          <a:prstGeom prst="rect">
                            <a:avLst/>
                          </a:prstGeom>
                          <a:noFill/>
                          <a:ln>
                            <a:noFill/>
                          </a:ln>
                        </pic:spPr>
                      </pic:pic>
                    </a:graphicData>
                  </a:graphic>
                </wp:inline>
              </w:drawing>
            </w:r>
          </w:p>
        </w:tc>
      </w:tr>
      <w:tr w14:paraId="5F147F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D5345F8">
            <w:pPr>
              <w:spacing w:line="240" w:lineRule="auto"/>
              <w:jc w:val="center"/>
              <w:rPr>
                <w:rFonts w:ascii="宋体" w:hAnsi="宋体"/>
                <w:sz w:val="18"/>
                <w:szCs w:val="18"/>
              </w:rPr>
            </w:pPr>
          </w:p>
        </w:tc>
        <w:tc>
          <w:tcPr>
            <w:tcW w:w="981" w:type="dxa"/>
            <w:vMerge w:val="continue"/>
            <w:vAlign w:val="center"/>
          </w:tcPr>
          <w:p w14:paraId="411C161A">
            <w:pPr>
              <w:spacing w:line="240" w:lineRule="auto"/>
              <w:jc w:val="center"/>
              <w:rPr>
                <w:rFonts w:ascii="宋体" w:hAnsi="宋体"/>
                <w:sz w:val="18"/>
                <w:szCs w:val="18"/>
              </w:rPr>
            </w:pPr>
          </w:p>
        </w:tc>
        <w:tc>
          <w:tcPr>
            <w:tcW w:w="961" w:type="dxa"/>
            <w:vMerge w:val="continue"/>
            <w:vAlign w:val="center"/>
          </w:tcPr>
          <w:p w14:paraId="0949012D">
            <w:pPr>
              <w:spacing w:line="240" w:lineRule="auto"/>
              <w:jc w:val="center"/>
              <w:rPr>
                <w:rFonts w:ascii="宋体" w:hAnsi="宋体"/>
                <w:sz w:val="18"/>
                <w:szCs w:val="18"/>
              </w:rPr>
            </w:pPr>
          </w:p>
        </w:tc>
        <w:tc>
          <w:tcPr>
            <w:tcW w:w="2215" w:type="dxa"/>
            <w:gridSpan w:val="2"/>
            <w:vMerge w:val="continue"/>
            <w:vAlign w:val="center"/>
          </w:tcPr>
          <w:p w14:paraId="6A226B16">
            <w:pPr>
              <w:spacing w:line="240" w:lineRule="auto"/>
              <w:jc w:val="center"/>
              <w:rPr>
                <w:rFonts w:ascii="宋体" w:hAnsi="宋体"/>
                <w:sz w:val="18"/>
                <w:szCs w:val="18"/>
              </w:rPr>
            </w:pPr>
          </w:p>
        </w:tc>
        <w:tc>
          <w:tcPr>
            <w:tcW w:w="826" w:type="dxa"/>
            <w:vMerge w:val="continue"/>
            <w:vAlign w:val="center"/>
          </w:tcPr>
          <w:p w14:paraId="5A9B529F">
            <w:pPr>
              <w:spacing w:line="240" w:lineRule="auto"/>
              <w:jc w:val="center"/>
              <w:rPr>
                <w:rFonts w:ascii="宋体" w:hAnsi="宋体"/>
                <w:sz w:val="18"/>
                <w:szCs w:val="18"/>
              </w:rPr>
            </w:pPr>
          </w:p>
        </w:tc>
        <w:tc>
          <w:tcPr>
            <w:tcW w:w="2116" w:type="dxa"/>
            <w:vMerge w:val="continue"/>
            <w:vAlign w:val="center"/>
          </w:tcPr>
          <w:p w14:paraId="3DBABFF4">
            <w:pPr>
              <w:spacing w:line="240" w:lineRule="auto"/>
              <w:jc w:val="center"/>
              <w:rPr>
                <w:rFonts w:ascii="宋体" w:hAnsi="宋体"/>
                <w:sz w:val="18"/>
                <w:szCs w:val="18"/>
              </w:rPr>
            </w:pPr>
          </w:p>
        </w:tc>
        <w:tc>
          <w:tcPr>
            <w:tcW w:w="3076" w:type="dxa"/>
            <w:vAlign w:val="center"/>
          </w:tcPr>
          <w:p w14:paraId="7FA7FACA">
            <w:pPr>
              <w:widowControl/>
              <w:spacing w:line="240" w:lineRule="auto"/>
              <w:jc w:val="center"/>
              <w:textAlignment w:val="center"/>
              <w:rPr>
                <w:rFonts w:ascii="宋体" w:hAnsi="宋体"/>
                <w:sz w:val="18"/>
                <w:szCs w:val="18"/>
              </w:rPr>
            </w:pPr>
            <w:r>
              <w:rPr>
                <w:rFonts w:ascii="宋体" w:hAnsi="宋体"/>
                <w:kern w:val="0"/>
                <w:sz w:val="18"/>
                <w:szCs w:val="18"/>
              </w:rPr>
              <w:t>（30-1-2）中风化</w:t>
            </w:r>
          </w:p>
        </w:tc>
        <w:tc>
          <w:tcPr>
            <w:tcW w:w="1187" w:type="dxa"/>
            <w:vAlign w:val="center"/>
          </w:tcPr>
          <w:p w14:paraId="05F0A747">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637718203" name="矩形 11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8FF87"/>
                              </a:solidFill>
                              <a:ln>
                                <a:noFill/>
                              </a:ln>
                            </wps:spPr>
                            <wps:bodyPr rot="0" vert="horz" wrap="square" lIns="91440" tIns="45720" rIns="91440" bIns="45720" anchor="ctr" anchorCtr="0" upright="1">
                              <a:noAutofit/>
                            </wps:bodyPr>
                          </wps:wsp>
                        </a:graphicData>
                      </a:graphic>
                    </wp:inline>
                  </w:drawing>
                </mc:Choice>
                <mc:Fallback>
                  <w:pict>
                    <v:rect id="矩形 119" o:spid="_x0000_s1026" o:spt="1" style="height:28.3pt;width:42.5pt;v-text-anchor:middle;" fillcolor="#C8FF87" filled="t" stroked="f" coordsize="21600,21600" o:gfxdata="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3g2+&#10;0QAAAAMBAAAPAAAAAAAAAAEAIAAAACIAAABkcnMvZG93bnJldi54bWxQSwECFAAUAAAACACHTuJA&#10;teQzpSgCAAAxBAAADgAAAAAAAAABACAAAAAgAQAAZHJzL2Uyb0RvYy54bWxQSwUGAAAAAAYABgBZ&#10;AQAAugUAAAAA&#10;">
                      <v:fill on="t" focussize="0,0"/>
                      <v:stroke on="f"/>
                      <v:imagedata o:title=""/>
                      <o:lock v:ext="edit" aspectratio="f"/>
                      <w10:wrap type="none"/>
                      <w10:anchorlock/>
                    </v:rect>
                  </w:pict>
                </mc:Fallback>
              </mc:AlternateContent>
            </w:r>
          </w:p>
        </w:tc>
        <w:tc>
          <w:tcPr>
            <w:tcW w:w="1284" w:type="dxa"/>
            <w:vAlign w:val="center"/>
          </w:tcPr>
          <w:p w14:paraId="738D1863">
            <w:pPr>
              <w:widowControl/>
              <w:spacing w:line="240" w:lineRule="auto"/>
              <w:jc w:val="center"/>
              <w:textAlignment w:val="center"/>
              <w:rPr>
                <w:rFonts w:ascii="宋体" w:hAnsi="宋体"/>
                <w:kern w:val="0"/>
                <w:sz w:val="18"/>
                <w:szCs w:val="18"/>
              </w:rPr>
            </w:pPr>
            <w:r>
              <w:rPr>
                <w:rFonts w:ascii="宋体" w:hAnsi="宋体"/>
                <w:sz w:val="18"/>
                <w:szCs w:val="18"/>
              </w:rPr>
              <w:t>200,255,135</w:t>
            </w:r>
          </w:p>
        </w:tc>
        <w:tc>
          <w:tcPr>
            <w:tcW w:w="1090" w:type="dxa"/>
            <w:vAlign w:val="center"/>
          </w:tcPr>
          <w:p w14:paraId="61ABFBA9">
            <w:pPr>
              <w:widowControl/>
              <w:spacing w:line="240" w:lineRule="auto"/>
              <w:textAlignment w:val="center"/>
              <w:rPr>
                <w:rFonts w:ascii="宋体" w:hAnsi="宋体"/>
                <w:kern w:val="0"/>
                <w:sz w:val="18"/>
                <w:szCs w:val="18"/>
              </w:rPr>
            </w:pPr>
            <w:r>
              <w:rPr>
                <w:rFonts w:ascii="宋体" w:hAnsi="宋体"/>
                <w:color w:val="000000"/>
                <w:kern w:val="0"/>
                <w:sz w:val="18"/>
                <w:szCs w:val="18"/>
              </w:rPr>
              <w:drawing>
                <wp:inline distT="0" distB="0" distL="114300" distR="114300">
                  <wp:extent cx="539750" cy="359410"/>
                  <wp:effectExtent l="0" t="0" r="12700" b="2540"/>
                  <wp:docPr id="5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25"/>
                          <pic:cNvPicPr>
                            <a:picLocks noChangeAspect="1"/>
                          </pic:cNvPicPr>
                        </pic:nvPicPr>
                        <pic:blipFill>
                          <a:blip r:embed="rId138"/>
                          <a:stretch>
                            <a:fillRect/>
                          </a:stretch>
                        </pic:blipFill>
                        <pic:spPr>
                          <a:xfrm>
                            <a:off x="0" y="0"/>
                            <a:ext cx="540000" cy="360000"/>
                          </a:xfrm>
                          <a:prstGeom prst="rect">
                            <a:avLst/>
                          </a:prstGeom>
                          <a:noFill/>
                          <a:ln>
                            <a:noFill/>
                          </a:ln>
                        </pic:spPr>
                      </pic:pic>
                    </a:graphicData>
                  </a:graphic>
                </wp:inline>
              </w:drawing>
            </w:r>
          </w:p>
        </w:tc>
      </w:tr>
      <w:tr w14:paraId="378C57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63C66945">
            <w:pPr>
              <w:spacing w:line="240" w:lineRule="auto"/>
              <w:jc w:val="center"/>
              <w:rPr>
                <w:rFonts w:ascii="宋体" w:hAnsi="宋体"/>
                <w:sz w:val="18"/>
                <w:szCs w:val="18"/>
              </w:rPr>
            </w:pPr>
          </w:p>
        </w:tc>
        <w:tc>
          <w:tcPr>
            <w:tcW w:w="981" w:type="dxa"/>
            <w:vMerge w:val="continue"/>
            <w:vAlign w:val="center"/>
          </w:tcPr>
          <w:p w14:paraId="14DD68DB">
            <w:pPr>
              <w:spacing w:line="240" w:lineRule="auto"/>
              <w:jc w:val="center"/>
              <w:rPr>
                <w:rFonts w:ascii="宋体" w:hAnsi="宋体"/>
                <w:sz w:val="18"/>
                <w:szCs w:val="18"/>
              </w:rPr>
            </w:pPr>
          </w:p>
        </w:tc>
        <w:tc>
          <w:tcPr>
            <w:tcW w:w="961" w:type="dxa"/>
            <w:vMerge w:val="continue"/>
            <w:vAlign w:val="center"/>
          </w:tcPr>
          <w:p w14:paraId="2DAA3F02">
            <w:pPr>
              <w:spacing w:line="240" w:lineRule="auto"/>
              <w:jc w:val="center"/>
              <w:rPr>
                <w:rFonts w:ascii="宋体" w:hAnsi="宋体"/>
                <w:sz w:val="18"/>
                <w:szCs w:val="18"/>
              </w:rPr>
            </w:pPr>
          </w:p>
        </w:tc>
        <w:tc>
          <w:tcPr>
            <w:tcW w:w="2215" w:type="dxa"/>
            <w:gridSpan w:val="2"/>
            <w:vMerge w:val="continue"/>
            <w:vAlign w:val="center"/>
          </w:tcPr>
          <w:p w14:paraId="1412DB03">
            <w:pPr>
              <w:spacing w:line="240" w:lineRule="auto"/>
              <w:jc w:val="center"/>
              <w:rPr>
                <w:rFonts w:ascii="宋体" w:hAnsi="宋体"/>
                <w:sz w:val="18"/>
                <w:szCs w:val="18"/>
              </w:rPr>
            </w:pPr>
          </w:p>
        </w:tc>
        <w:tc>
          <w:tcPr>
            <w:tcW w:w="826" w:type="dxa"/>
            <w:vMerge w:val="continue"/>
            <w:vAlign w:val="center"/>
          </w:tcPr>
          <w:p w14:paraId="0CC6C004">
            <w:pPr>
              <w:spacing w:line="240" w:lineRule="auto"/>
              <w:jc w:val="center"/>
              <w:rPr>
                <w:rFonts w:ascii="宋体" w:hAnsi="宋体"/>
                <w:sz w:val="18"/>
                <w:szCs w:val="18"/>
              </w:rPr>
            </w:pPr>
          </w:p>
        </w:tc>
        <w:tc>
          <w:tcPr>
            <w:tcW w:w="2116" w:type="dxa"/>
            <w:vMerge w:val="continue"/>
            <w:vAlign w:val="center"/>
          </w:tcPr>
          <w:p w14:paraId="40A204B6">
            <w:pPr>
              <w:spacing w:line="240" w:lineRule="auto"/>
              <w:jc w:val="center"/>
              <w:rPr>
                <w:rFonts w:ascii="宋体" w:hAnsi="宋体"/>
                <w:sz w:val="18"/>
                <w:szCs w:val="18"/>
              </w:rPr>
            </w:pPr>
          </w:p>
        </w:tc>
        <w:tc>
          <w:tcPr>
            <w:tcW w:w="3076" w:type="dxa"/>
            <w:vAlign w:val="center"/>
          </w:tcPr>
          <w:p w14:paraId="1854BF5B">
            <w:pPr>
              <w:widowControl/>
              <w:spacing w:line="240" w:lineRule="auto"/>
              <w:jc w:val="center"/>
              <w:textAlignment w:val="center"/>
              <w:rPr>
                <w:rFonts w:ascii="宋体" w:hAnsi="宋体"/>
                <w:sz w:val="18"/>
                <w:szCs w:val="18"/>
              </w:rPr>
            </w:pPr>
            <w:r>
              <w:rPr>
                <w:rFonts w:ascii="宋体" w:hAnsi="宋体"/>
                <w:kern w:val="0"/>
                <w:sz w:val="18"/>
                <w:szCs w:val="18"/>
              </w:rPr>
              <w:t>（30-1-3）微风化</w:t>
            </w:r>
          </w:p>
        </w:tc>
        <w:tc>
          <w:tcPr>
            <w:tcW w:w="1187" w:type="dxa"/>
            <w:vAlign w:val="center"/>
          </w:tcPr>
          <w:p w14:paraId="14A396FF">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801317699" name="矩形 11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8FF87"/>
                              </a:solidFill>
                              <a:ln>
                                <a:noFill/>
                              </a:ln>
                            </wps:spPr>
                            <wps:bodyPr rot="0" vert="horz" wrap="square" lIns="91440" tIns="45720" rIns="91440" bIns="45720" anchor="ctr" anchorCtr="0" upright="1">
                              <a:noAutofit/>
                            </wps:bodyPr>
                          </wps:wsp>
                        </a:graphicData>
                      </a:graphic>
                    </wp:inline>
                  </w:drawing>
                </mc:Choice>
                <mc:Fallback>
                  <w:pict>
                    <v:rect id="矩形 118" o:spid="_x0000_s1026" o:spt="1" style="height:28.3pt;width:42.5pt;v-text-anchor:middle;" fillcolor="#C8FF87" filled="t" stroked="f" coordsize="21600,21600" o:gfxdata="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3g2+&#10;0QAAAAMBAAAPAAAAAAAAAAEAIAAAACIAAABkcnMvZG93bnJldi54bWxQSwECFAAUAAAACACHTuJA&#10;BFQJNigCAAAxBAAADgAAAAAAAAABACAAAAAgAQAAZHJzL2Uyb0RvYy54bWxQSwUGAAAAAAYABgBZ&#10;AQAAugUAAAAA&#10;">
                      <v:fill on="t" focussize="0,0"/>
                      <v:stroke on="f"/>
                      <v:imagedata o:title=""/>
                      <o:lock v:ext="edit" aspectratio="f"/>
                      <w10:wrap type="none"/>
                      <w10:anchorlock/>
                    </v:rect>
                  </w:pict>
                </mc:Fallback>
              </mc:AlternateContent>
            </w:r>
          </w:p>
        </w:tc>
        <w:tc>
          <w:tcPr>
            <w:tcW w:w="1284" w:type="dxa"/>
            <w:vAlign w:val="center"/>
          </w:tcPr>
          <w:p w14:paraId="65934A17">
            <w:pPr>
              <w:widowControl/>
              <w:spacing w:line="240" w:lineRule="auto"/>
              <w:jc w:val="center"/>
              <w:textAlignment w:val="center"/>
              <w:rPr>
                <w:rFonts w:ascii="宋体" w:hAnsi="宋体"/>
                <w:kern w:val="0"/>
                <w:sz w:val="18"/>
                <w:szCs w:val="18"/>
              </w:rPr>
            </w:pPr>
            <w:r>
              <w:rPr>
                <w:rFonts w:ascii="宋体" w:hAnsi="宋体"/>
                <w:sz w:val="18"/>
                <w:szCs w:val="18"/>
              </w:rPr>
              <w:t>200,255,135</w:t>
            </w:r>
          </w:p>
        </w:tc>
        <w:tc>
          <w:tcPr>
            <w:tcW w:w="1090" w:type="dxa"/>
            <w:vAlign w:val="center"/>
          </w:tcPr>
          <w:p w14:paraId="55BD1EF7">
            <w:pPr>
              <w:widowControl/>
              <w:spacing w:line="240" w:lineRule="auto"/>
              <w:textAlignment w:val="center"/>
              <w:rPr>
                <w:rFonts w:ascii="宋体" w:hAnsi="宋体"/>
                <w:kern w:val="0"/>
                <w:sz w:val="18"/>
                <w:szCs w:val="18"/>
              </w:rPr>
            </w:pPr>
            <w:r>
              <w:rPr>
                <w:rFonts w:ascii="宋体" w:hAnsi="宋体"/>
                <w:color w:val="000000"/>
                <w:kern w:val="0"/>
                <w:sz w:val="18"/>
                <w:szCs w:val="18"/>
              </w:rPr>
              <w:drawing>
                <wp:inline distT="0" distB="0" distL="114300" distR="114300">
                  <wp:extent cx="539750" cy="359410"/>
                  <wp:effectExtent l="0" t="0" r="12700" b="2540"/>
                  <wp:docPr id="5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25"/>
                          <pic:cNvPicPr>
                            <a:picLocks noChangeAspect="1"/>
                          </pic:cNvPicPr>
                        </pic:nvPicPr>
                        <pic:blipFill>
                          <a:blip r:embed="rId138"/>
                          <a:stretch>
                            <a:fillRect/>
                          </a:stretch>
                        </pic:blipFill>
                        <pic:spPr>
                          <a:xfrm>
                            <a:off x="0" y="0"/>
                            <a:ext cx="540000" cy="360000"/>
                          </a:xfrm>
                          <a:prstGeom prst="rect">
                            <a:avLst/>
                          </a:prstGeom>
                          <a:noFill/>
                          <a:ln>
                            <a:noFill/>
                          </a:ln>
                        </pic:spPr>
                      </pic:pic>
                    </a:graphicData>
                  </a:graphic>
                </wp:inline>
              </w:drawing>
            </w:r>
          </w:p>
        </w:tc>
      </w:tr>
      <w:tr w14:paraId="339B182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348191BE">
            <w:pPr>
              <w:spacing w:line="240" w:lineRule="auto"/>
              <w:jc w:val="center"/>
              <w:rPr>
                <w:rFonts w:ascii="宋体" w:hAnsi="宋体"/>
                <w:sz w:val="18"/>
                <w:szCs w:val="18"/>
              </w:rPr>
            </w:pPr>
          </w:p>
        </w:tc>
        <w:tc>
          <w:tcPr>
            <w:tcW w:w="981" w:type="dxa"/>
            <w:vMerge w:val="continue"/>
            <w:vAlign w:val="center"/>
          </w:tcPr>
          <w:p w14:paraId="0FAE841C">
            <w:pPr>
              <w:spacing w:line="240" w:lineRule="auto"/>
              <w:jc w:val="center"/>
              <w:rPr>
                <w:rFonts w:ascii="宋体" w:hAnsi="宋体"/>
                <w:sz w:val="18"/>
                <w:szCs w:val="18"/>
              </w:rPr>
            </w:pPr>
          </w:p>
        </w:tc>
        <w:tc>
          <w:tcPr>
            <w:tcW w:w="961" w:type="dxa"/>
            <w:vMerge w:val="continue"/>
            <w:vAlign w:val="center"/>
          </w:tcPr>
          <w:p w14:paraId="59161277">
            <w:pPr>
              <w:spacing w:line="240" w:lineRule="auto"/>
              <w:jc w:val="center"/>
              <w:rPr>
                <w:rFonts w:ascii="宋体" w:hAnsi="宋体"/>
                <w:sz w:val="18"/>
                <w:szCs w:val="18"/>
              </w:rPr>
            </w:pPr>
          </w:p>
        </w:tc>
        <w:tc>
          <w:tcPr>
            <w:tcW w:w="2215" w:type="dxa"/>
            <w:gridSpan w:val="2"/>
            <w:vMerge w:val="continue"/>
            <w:vAlign w:val="center"/>
          </w:tcPr>
          <w:p w14:paraId="2CBC578D">
            <w:pPr>
              <w:spacing w:line="240" w:lineRule="auto"/>
              <w:jc w:val="center"/>
              <w:rPr>
                <w:rFonts w:ascii="宋体" w:hAnsi="宋体"/>
                <w:sz w:val="18"/>
                <w:szCs w:val="18"/>
              </w:rPr>
            </w:pPr>
          </w:p>
        </w:tc>
        <w:tc>
          <w:tcPr>
            <w:tcW w:w="826" w:type="dxa"/>
            <w:vMerge w:val="continue"/>
            <w:vAlign w:val="center"/>
          </w:tcPr>
          <w:p w14:paraId="269E9C40">
            <w:pPr>
              <w:spacing w:line="240" w:lineRule="auto"/>
              <w:jc w:val="center"/>
              <w:rPr>
                <w:rFonts w:ascii="宋体" w:hAnsi="宋体"/>
                <w:sz w:val="18"/>
                <w:szCs w:val="18"/>
              </w:rPr>
            </w:pPr>
          </w:p>
        </w:tc>
        <w:tc>
          <w:tcPr>
            <w:tcW w:w="2116" w:type="dxa"/>
            <w:vMerge w:val="restart"/>
            <w:vAlign w:val="center"/>
          </w:tcPr>
          <w:p w14:paraId="388F004C">
            <w:pPr>
              <w:widowControl/>
              <w:spacing w:line="240" w:lineRule="auto"/>
              <w:jc w:val="center"/>
              <w:textAlignment w:val="center"/>
              <w:rPr>
                <w:rFonts w:ascii="宋体" w:hAnsi="宋体"/>
                <w:sz w:val="18"/>
                <w:szCs w:val="18"/>
              </w:rPr>
            </w:pPr>
            <w:r>
              <w:rPr>
                <w:rFonts w:ascii="宋体" w:hAnsi="宋体"/>
                <w:kern w:val="0"/>
                <w:sz w:val="18"/>
                <w:szCs w:val="18"/>
              </w:rPr>
              <w:t>（30-2）砂岩</w:t>
            </w:r>
          </w:p>
        </w:tc>
        <w:tc>
          <w:tcPr>
            <w:tcW w:w="3076" w:type="dxa"/>
            <w:vAlign w:val="center"/>
          </w:tcPr>
          <w:p w14:paraId="2ABC7654">
            <w:pPr>
              <w:widowControl/>
              <w:spacing w:line="240" w:lineRule="auto"/>
              <w:jc w:val="center"/>
              <w:textAlignment w:val="center"/>
              <w:rPr>
                <w:rFonts w:ascii="宋体" w:hAnsi="宋体"/>
                <w:kern w:val="0"/>
                <w:sz w:val="18"/>
                <w:szCs w:val="18"/>
              </w:rPr>
            </w:pPr>
            <w:r>
              <w:rPr>
                <w:rFonts w:ascii="宋体" w:hAnsi="宋体"/>
                <w:kern w:val="0"/>
                <w:sz w:val="18"/>
                <w:szCs w:val="18"/>
              </w:rPr>
              <w:t>（30-2-1）强风化</w:t>
            </w:r>
          </w:p>
        </w:tc>
        <w:tc>
          <w:tcPr>
            <w:tcW w:w="1187" w:type="dxa"/>
            <w:vAlign w:val="center"/>
          </w:tcPr>
          <w:p w14:paraId="6660CCB1">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4445"/>
                      <wp:docPr id="1164382421" name="矩形 11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8FF87"/>
                              </a:solidFill>
                              <a:ln>
                                <a:noFill/>
                              </a:ln>
                            </wps:spPr>
                            <wps:bodyPr rot="0" vert="horz" wrap="square" lIns="91440" tIns="45720" rIns="91440" bIns="45720" anchor="ctr" anchorCtr="0" upright="1">
                              <a:noAutofit/>
                            </wps:bodyPr>
                          </wps:wsp>
                        </a:graphicData>
                      </a:graphic>
                    </wp:inline>
                  </w:drawing>
                </mc:Choice>
                <mc:Fallback>
                  <w:pict>
                    <v:rect id="矩形 117" o:spid="_x0000_s1026" o:spt="1" style="height:28.3pt;width:42.5pt;v-text-anchor:middle;" fillcolor="#C8FF87" filled="t" stroked="f" coordsize="21600,21600" o:gfxdata="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d4N&#10;vtEAAAADAQAADwAAAAAAAAABACAAAAAiAAAAZHJzL2Rvd25yZXYueG1sUEsBAhQAFAAAAAgAh07i&#10;QMB2yLspAgAAMgQAAA4AAAAAAAAAAQAgAAAAIA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57E6E6C6">
            <w:pPr>
              <w:widowControl/>
              <w:spacing w:line="240" w:lineRule="auto"/>
              <w:jc w:val="center"/>
              <w:textAlignment w:val="center"/>
              <w:rPr>
                <w:rFonts w:ascii="宋体" w:hAnsi="宋体"/>
                <w:kern w:val="0"/>
                <w:sz w:val="18"/>
                <w:szCs w:val="18"/>
              </w:rPr>
            </w:pPr>
            <w:r>
              <w:rPr>
                <w:rFonts w:ascii="宋体" w:hAnsi="宋体"/>
                <w:sz w:val="18"/>
                <w:szCs w:val="18"/>
              </w:rPr>
              <w:t>200,255,135</w:t>
            </w:r>
          </w:p>
        </w:tc>
        <w:tc>
          <w:tcPr>
            <w:tcW w:w="1090" w:type="dxa"/>
            <w:vAlign w:val="center"/>
          </w:tcPr>
          <w:p w14:paraId="26B1EB3C">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6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33"/>
                          <pic:cNvPicPr>
                            <a:picLocks noChangeAspect="1"/>
                          </pic:cNvPicPr>
                        </pic:nvPicPr>
                        <pic:blipFill>
                          <a:blip r:embed="rId137"/>
                          <a:stretch>
                            <a:fillRect/>
                          </a:stretch>
                        </pic:blipFill>
                        <pic:spPr>
                          <a:xfrm>
                            <a:off x="0" y="0"/>
                            <a:ext cx="540000" cy="360000"/>
                          </a:xfrm>
                          <a:prstGeom prst="rect">
                            <a:avLst/>
                          </a:prstGeom>
                          <a:noFill/>
                          <a:ln>
                            <a:noFill/>
                          </a:ln>
                        </pic:spPr>
                      </pic:pic>
                    </a:graphicData>
                  </a:graphic>
                </wp:inline>
              </w:drawing>
            </w:r>
          </w:p>
        </w:tc>
      </w:tr>
      <w:tr w14:paraId="62AA86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0B153D1">
            <w:pPr>
              <w:spacing w:line="240" w:lineRule="auto"/>
              <w:jc w:val="center"/>
              <w:rPr>
                <w:rFonts w:ascii="宋体" w:hAnsi="宋体"/>
                <w:sz w:val="18"/>
                <w:szCs w:val="18"/>
              </w:rPr>
            </w:pPr>
          </w:p>
        </w:tc>
        <w:tc>
          <w:tcPr>
            <w:tcW w:w="981" w:type="dxa"/>
            <w:vMerge w:val="continue"/>
            <w:vAlign w:val="center"/>
          </w:tcPr>
          <w:p w14:paraId="40EB672B">
            <w:pPr>
              <w:spacing w:line="240" w:lineRule="auto"/>
              <w:jc w:val="center"/>
              <w:rPr>
                <w:rFonts w:ascii="宋体" w:hAnsi="宋体"/>
                <w:sz w:val="18"/>
                <w:szCs w:val="18"/>
              </w:rPr>
            </w:pPr>
          </w:p>
        </w:tc>
        <w:tc>
          <w:tcPr>
            <w:tcW w:w="961" w:type="dxa"/>
            <w:vMerge w:val="continue"/>
            <w:vAlign w:val="center"/>
          </w:tcPr>
          <w:p w14:paraId="25C86C0D">
            <w:pPr>
              <w:spacing w:line="240" w:lineRule="auto"/>
              <w:jc w:val="center"/>
              <w:rPr>
                <w:rFonts w:ascii="宋体" w:hAnsi="宋体"/>
                <w:sz w:val="18"/>
                <w:szCs w:val="18"/>
              </w:rPr>
            </w:pPr>
          </w:p>
        </w:tc>
        <w:tc>
          <w:tcPr>
            <w:tcW w:w="2215" w:type="dxa"/>
            <w:gridSpan w:val="2"/>
            <w:vMerge w:val="continue"/>
            <w:vAlign w:val="center"/>
          </w:tcPr>
          <w:p w14:paraId="12498406">
            <w:pPr>
              <w:spacing w:line="240" w:lineRule="auto"/>
              <w:jc w:val="center"/>
              <w:rPr>
                <w:rFonts w:ascii="宋体" w:hAnsi="宋体"/>
                <w:sz w:val="18"/>
                <w:szCs w:val="18"/>
              </w:rPr>
            </w:pPr>
          </w:p>
        </w:tc>
        <w:tc>
          <w:tcPr>
            <w:tcW w:w="826" w:type="dxa"/>
            <w:vMerge w:val="continue"/>
            <w:vAlign w:val="center"/>
          </w:tcPr>
          <w:p w14:paraId="2E2B45A4">
            <w:pPr>
              <w:spacing w:line="240" w:lineRule="auto"/>
              <w:jc w:val="center"/>
              <w:rPr>
                <w:rFonts w:ascii="宋体" w:hAnsi="宋体"/>
                <w:sz w:val="18"/>
                <w:szCs w:val="18"/>
              </w:rPr>
            </w:pPr>
          </w:p>
        </w:tc>
        <w:tc>
          <w:tcPr>
            <w:tcW w:w="2116" w:type="dxa"/>
            <w:vMerge w:val="continue"/>
            <w:vAlign w:val="center"/>
          </w:tcPr>
          <w:p w14:paraId="6AB1FE93">
            <w:pPr>
              <w:spacing w:line="240" w:lineRule="auto"/>
              <w:jc w:val="center"/>
              <w:rPr>
                <w:rFonts w:ascii="宋体" w:hAnsi="宋体"/>
                <w:sz w:val="18"/>
                <w:szCs w:val="18"/>
              </w:rPr>
            </w:pPr>
          </w:p>
        </w:tc>
        <w:tc>
          <w:tcPr>
            <w:tcW w:w="3076" w:type="dxa"/>
            <w:vAlign w:val="center"/>
          </w:tcPr>
          <w:p w14:paraId="18E71F30">
            <w:pPr>
              <w:widowControl/>
              <w:spacing w:line="240" w:lineRule="auto"/>
              <w:jc w:val="center"/>
              <w:textAlignment w:val="center"/>
              <w:rPr>
                <w:rFonts w:ascii="宋体" w:hAnsi="宋体"/>
                <w:kern w:val="0"/>
                <w:sz w:val="18"/>
                <w:szCs w:val="18"/>
              </w:rPr>
            </w:pPr>
            <w:r>
              <w:rPr>
                <w:rFonts w:ascii="宋体" w:hAnsi="宋体"/>
                <w:kern w:val="0"/>
                <w:sz w:val="18"/>
                <w:szCs w:val="18"/>
              </w:rPr>
              <w:t>（30-2-2）中风化</w:t>
            </w:r>
          </w:p>
        </w:tc>
        <w:tc>
          <w:tcPr>
            <w:tcW w:w="1187" w:type="dxa"/>
            <w:vAlign w:val="center"/>
          </w:tcPr>
          <w:p w14:paraId="1BB031CB">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175"/>
                      <wp:docPr id="1315554993" name="矩形 11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8FF87"/>
                              </a:solidFill>
                              <a:ln>
                                <a:noFill/>
                              </a:ln>
                            </wps:spPr>
                            <wps:bodyPr rot="0" vert="horz" wrap="square" lIns="91440" tIns="45720" rIns="91440" bIns="45720" anchor="ctr" anchorCtr="0" upright="1">
                              <a:noAutofit/>
                            </wps:bodyPr>
                          </wps:wsp>
                        </a:graphicData>
                      </a:graphic>
                    </wp:inline>
                  </w:drawing>
                </mc:Choice>
                <mc:Fallback>
                  <w:pict>
                    <v:rect id="矩形 116" o:spid="_x0000_s1026" o:spt="1" style="height:28.3pt;width:42.5pt;v-text-anchor:middle;" fillcolor="#C8FF87" filled="t" stroked="f" coordsize="21600,21600" o:gfxdata="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d4N&#10;vtEAAAADAQAADwAAAAAAAAABACAAAAAiAAAAZHJzL2Rvd25yZXYueG1sUEsBAhQAFAAAAAgAh07i&#10;QFFHss0pAgAAMgQAAA4AAAAAAAAAAQAgAAAAIA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2D1DD869">
            <w:pPr>
              <w:widowControl/>
              <w:spacing w:line="240" w:lineRule="auto"/>
              <w:jc w:val="center"/>
              <w:textAlignment w:val="center"/>
              <w:rPr>
                <w:rFonts w:ascii="宋体" w:hAnsi="宋体"/>
                <w:kern w:val="0"/>
                <w:sz w:val="18"/>
                <w:szCs w:val="18"/>
              </w:rPr>
            </w:pPr>
            <w:r>
              <w:rPr>
                <w:rFonts w:ascii="宋体" w:hAnsi="宋体"/>
                <w:sz w:val="18"/>
                <w:szCs w:val="18"/>
              </w:rPr>
              <w:t>200,255,135</w:t>
            </w:r>
          </w:p>
        </w:tc>
        <w:tc>
          <w:tcPr>
            <w:tcW w:w="1090" w:type="dxa"/>
            <w:vAlign w:val="center"/>
          </w:tcPr>
          <w:p w14:paraId="71269DC3">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6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33"/>
                          <pic:cNvPicPr>
                            <a:picLocks noChangeAspect="1"/>
                          </pic:cNvPicPr>
                        </pic:nvPicPr>
                        <pic:blipFill>
                          <a:blip r:embed="rId137"/>
                          <a:stretch>
                            <a:fillRect/>
                          </a:stretch>
                        </pic:blipFill>
                        <pic:spPr>
                          <a:xfrm>
                            <a:off x="0" y="0"/>
                            <a:ext cx="540000" cy="360000"/>
                          </a:xfrm>
                          <a:prstGeom prst="rect">
                            <a:avLst/>
                          </a:prstGeom>
                          <a:noFill/>
                          <a:ln>
                            <a:noFill/>
                          </a:ln>
                        </pic:spPr>
                      </pic:pic>
                    </a:graphicData>
                  </a:graphic>
                </wp:inline>
              </w:drawing>
            </w:r>
          </w:p>
        </w:tc>
      </w:tr>
      <w:tr w14:paraId="0CA9DB2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05B9ACD">
            <w:pPr>
              <w:spacing w:line="240" w:lineRule="auto"/>
              <w:jc w:val="center"/>
              <w:rPr>
                <w:rFonts w:ascii="宋体" w:hAnsi="宋体"/>
                <w:sz w:val="18"/>
                <w:szCs w:val="18"/>
              </w:rPr>
            </w:pPr>
          </w:p>
        </w:tc>
        <w:tc>
          <w:tcPr>
            <w:tcW w:w="981" w:type="dxa"/>
            <w:vMerge w:val="continue"/>
            <w:vAlign w:val="center"/>
          </w:tcPr>
          <w:p w14:paraId="26960DB8">
            <w:pPr>
              <w:spacing w:line="240" w:lineRule="auto"/>
              <w:jc w:val="center"/>
              <w:rPr>
                <w:rFonts w:ascii="宋体" w:hAnsi="宋体"/>
                <w:sz w:val="18"/>
                <w:szCs w:val="18"/>
              </w:rPr>
            </w:pPr>
          </w:p>
        </w:tc>
        <w:tc>
          <w:tcPr>
            <w:tcW w:w="961" w:type="dxa"/>
            <w:vMerge w:val="continue"/>
            <w:vAlign w:val="center"/>
          </w:tcPr>
          <w:p w14:paraId="1180FCAC">
            <w:pPr>
              <w:spacing w:line="240" w:lineRule="auto"/>
              <w:jc w:val="center"/>
              <w:rPr>
                <w:rFonts w:ascii="宋体" w:hAnsi="宋体"/>
                <w:sz w:val="18"/>
                <w:szCs w:val="18"/>
              </w:rPr>
            </w:pPr>
          </w:p>
        </w:tc>
        <w:tc>
          <w:tcPr>
            <w:tcW w:w="2215" w:type="dxa"/>
            <w:gridSpan w:val="2"/>
            <w:vMerge w:val="continue"/>
            <w:vAlign w:val="center"/>
          </w:tcPr>
          <w:p w14:paraId="2E1BEA97">
            <w:pPr>
              <w:spacing w:line="240" w:lineRule="auto"/>
              <w:jc w:val="center"/>
              <w:rPr>
                <w:rFonts w:ascii="宋体" w:hAnsi="宋体"/>
                <w:sz w:val="18"/>
                <w:szCs w:val="18"/>
              </w:rPr>
            </w:pPr>
          </w:p>
        </w:tc>
        <w:tc>
          <w:tcPr>
            <w:tcW w:w="826" w:type="dxa"/>
            <w:vMerge w:val="continue"/>
            <w:vAlign w:val="center"/>
          </w:tcPr>
          <w:p w14:paraId="02053D8D">
            <w:pPr>
              <w:spacing w:line="240" w:lineRule="auto"/>
              <w:jc w:val="center"/>
              <w:rPr>
                <w:rFonts w:ascii="宋体" w:hAnsi="宋体"/>
                <w:sz w:val="18"/>
                <w:szCs w:val="18"/>
              </w:rPr>
            </w:pPr>
          </w:p>
        </w:tc>
        <w:tc>
          <w:tcPr>
            <w:tcW w:w="2116" w:type="dxa"/>
            <w:vMerge w:val="continue"/>
            <w:vAlign w:val="center"/>
          </w:tcPr>
          <w:p w14:paraId="5A1173BA">
            <w:pPr>
              <w:spacing w:line="240" w:lineRule="auto"/>
              <w:jc w:val="center"/>
              <w:rPr>
                <w:rFonts w:ascii="宋体" w:hAnsi="宋体"/>
                <w:sz w:val="18"/>
                <w:szCs w:val="18"/>
              </w:rPr>
            </w:pPr>
          </w:p>
        </w:tc>
        <w:tc>
          <w:tcPr>
            <w:tcW w:w="3076" w:type="dxa"/>
            <w:vAlign w:val="center"/>
          </w:tcPr>
          <w:p w14:paraId="4A17C254">
            <w:pPr>
              <w:widowControl/>
              <w:spacing w:line="240" w:lineRule="auto"/>
              <w:jc w:val="center"/>
              <w:textAlignment w:val="center"/>
              <w:rPr>
                <w:rFonts w:ascii="宋体" w:hAnsi="宋体"/>
                <w:kern w:val="0"/>
                <w:sz w:val="18"/>
                <w:szCs w:val="18"/>
              </w:rPr>
            </w:pPr>
            <w:r>
              <w:rPr>
                <w:rFonts w:ascii="宋体" w:hAnsi="宋体"/>
                <w:kern w:val="0"/>
                <w:sz w:val="18"/>
                <w:szCs w:val="18"/>
              </w:rPr>
              <w:t>（30-2-3）微风化</w:t>
            </w:r>
          </w:p>
        </w:tc>
        <w:tc>
          <w:tcPr>
            <w:tcW w:w="1187" w:type="dxa"/>
            <w:vAlign w:val="center"/>
          </w:tcPr>
          <w:p w14:paraId="7F8847F4">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635" r="635" b="1905"/>
                      <wp:docPr id="1356166294" name="矩形 11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8FF87"/>
                              </a:solidFill>
                              <a:ln>
                                <a:noFill/>
                              </a:ln>
                            </wps:spPr>
                            <wps:bodyPr rot="0" vert="horz" wrap="square" lIns="91440" tIns="45720" rIns="91440" bIns="45720" anchor="ctr" anchorCtr="0" upright="1">
                              <a:noAutofit/>
                            </wps:bodyPr>
                          </wps:wsp>
                        </a:graphicData>
                      </a:graphic>
                    </wp:inline>
                  </w:drawing>
                </mc:Choice>
                <mc:Fallback>
                  <w:pict>
                    <v:rect id="矩形 115" o:spid="_x0000_s1026" o:spt="1" style="height:28.3pt;width:42.5pt;v-text-anchor:middle;" fillcolor="#C8FF87" filled="t" stroked="f" coordsize="21600,21600" o:gfxdata="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3g2+&#10;0QAAAAMBAAAPAAAAAAAAAAEAIAAAACIAAABkcnMvZG93bnJldi54bWxQSwECFAAUAAAACACHTuJA&#10;BQvL4CgCAAAyBAAADgAAAAAAAAABACAAAAAgAQAAZHJzL2Uyb0RvYy54bWxQSwUGAAAAAAYABgBZ&#10;AQAAugUAAAAA&#10;">
                      <v:fill on="t" focussize="0,0"/>
                      <v:stroke on="f"/>
                      <v:imagedata o:title=""/>
                      <o:lock v:ext="edit" aspectratio="f"/>
                      <w10:wrap type="none"/>
                      <w10:anchorlock/>
                    </v:rect>
                  </w:pict>
                </mc:Fallback>
              </mc:AlternateContent>
            </w:r>
          </w:p>
        </w:tc>
        <w:tc>
          <w:tcPr>
            <w:tcW w:w="1284" w:type="dxa"/>
            <w:vAlign w:val="center"/>
          </w:tcPr>
          <w:p w14:paraId="6FDD3E48">
            <w:pPr>
              <w:widowControl/>
              <w:spacing w:line="240" w:lineRule="auto"/>
              <w:jc w:val="center"/>
              <w:textAlignment w:val="center"/>
              <w:rPr>
                <w:rFonts w:ascii="宋体" w:hAnsi="宋体"/>
                <w:kern w:val="0"/>
                <w:sz w:val="18"/>
                <w:szCs w:val="18"/>
              </w:rPr>
            </w:pPr>
            <w:r>
              <w:rPr>
                <w:rFonts w:ascii="宋体" w:hAnsi="宋体"/>
                <w:sz w:val="18"/>
                <w:szCs w:val="18"/>
              </w:rPr>
              <w:t>200,255,135</w:t>
            </w:r>
          </w:p>
        </w:tc>
        <w:tc>
          <w:tcPr>
            <w:tcW w:w="1090" w:type="dxa"/>
            <w:vAlign w:val="center"/>
          </w:tcPr>
          <w:p w14:paraId="20311B72">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33"/>
                          <pic:cNvPicPr>
                            <a:picLocks noChangeAspect="1"/>
                          </pic:cNvPicPr>
                        </pic:nvPicPr>
                        <pic:blipFill>
                          <a:blip r:embed="rId137"/>
                          <a:stretch>
                            <a:fillRect/>
                          </a:stretch>
                        </pic:blipFill>
                        <pic:spPr>
                          <a:xfrm>
                            <a:off x="0" y="0"/>
                            <a:ext cx="540000" cy="360000"/>
                          </a:xfrm>
                          <a:prstGeom prst="rect">
                            <a:avLst/>
                          </a:prstGeom>
                          <a:noFill/>
                          <a:ln>
                            <a:noFill/>
                          </a:ln>
                        </pic:spPr>
                      </pic:pic>
                    </a:graphicData>
                  </a:graphic>
                </wp:inline>
              </w:drawing>
            </w:r>
          </w:p>
        </w:tc>
      </w:tr>
      <w:tr w14:paraId="73C331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72FFF177">
            <w:pPr>
              <w:spacing w:line="240" w:lineRule="auto"/>
              <w:jc w:val="center"/>
              <w:rPr>
                <w:rFonts w:ascii="宋体" w:hAnsi="宋体"/>
                <w:sz w:val="18"/>
                <w:szCs w:val="18"/>
              </w:rPr>
            </w:pPr>
          </w:p>
        </w:tc>
        <w:tc>
          <w:tcPr>
            <w:tcW w:w="981" w:type="dxa"/>
            <w:vAlign w:val="center"/>
          </w:tcPr>
          <w:p w14:paraId="20755B68">
            <w:pPr>
              <w:widowControl/>
              <w:spacing w:line="240" w:lineRule="auto"/>
              <w:jc w:val="center"/>
              <w:textAlignment w:val="center"/>
              <w:rPr>
                <w:rFonts w:ascii="宋体" w:hAnsi="宋体"/>
                <w:sz w:val="18"/>
                <w:szCs w:val="18"/>
              </w:rPr>
            </w:pPr>
            <w:r>
              <w:rPr>
                <w:rFonts w:ascii="宋体" w:hAnsi="宋体"/>
                <w:kern w:val="0"/>
                <w:sz w:val="18"/>
                <w:szCs w:val="18"/>
              </w:rPr>
              <w:t>寒武系</w:t>
            </w:r>
            <w:r>
              <w:rPr>
                <w:rFonts w:hint="eastAsia" w:ascii="宋体" w:hAnsi="宋体" w:cs="宋体"/>
                <w:kern w:val="0"/>
                <w:sz w:val="18"/>
                <w:szCs w:val="18"/>
              </w:rPr>
              <w:t>∈</w:t>
            </w:r>
          </w:p>
        </w:tc>
        <w:tc>
          <w:tcPr>
            <w:tcW w:w="961" w:type="dxa"/>
            <w:vAlign w:val="center"/>
          </w:tcPr>
          <w:p w14:paraId="688C8C3F">
            <w:pPr>
              <w:widowControl/>
              <w:spacing w:line="240" w:lineRule="auto"/>
              <w:jc w:val="center"/>
              <w:textAlignment w:val="center"/>
              <w:rPr>
                <w:rFonts w:ascii="宋体" w:hAnsi="宋体"/>
                <w:sz w:val="18"/>
                <w:szCs w:val="18"/>
              </w:rPr>
            </w:pPr>
            <w:r>
              <w:rPr>
                <w:rFonts w:ascii="宋体" w:hAnsi="宋体"/>
                <w:kern w:val="0"/>
                <w:sz w:val="18"/>
                <w:szCs w:val="18"/>
              </w:rPr>
              <w:t>下统</w:t>
            </w:r>
          </w:p>
        </w:tc>
        <w:tc>
          <w:tcPr>
            <w:tcW w:w="2215" w:type="dxa"/>
            <w:gridSpan w:val="2"/>
            <w:vAlign w:val="center"/>
          </w:tcPr>
          <w:p w14:paraId="3DD4FFEA">
            <w:pPr>
              <w:widowControl/>
              <w:spacing w:line="240" w:lineRule="auto"/>
              <w:jc w:val="center"/>
              <w:textAlignment w:val="center"/>
              <w:rPr>
                <w:rFonts w:ascii="宋体" w:hAnsi="宋体"/>
                <w:sz w:val="18"/>
                <w:szCs w:val="18"/>
              </w:rPr>
            </w:pPr>
            <w:r>
              <w:rPr>
                <w:rFonts w:ascii="宋体" w:hAnsi="宋体"/>
                <w:kern w:val="0"/>
                <w:sz w:val="18"/>
                <w:szCs w:val="18"/>
              </w:rPr>
              <w:t>灯影组（31）</w:t>
            </w:r>
          </w:p>
        </w:tc>
        <w:tc>
          <w:tcPr>
            <w:tcW w:w="826" w:type="dxa"/>
            <w:vAlign w:val="center"/>
          </w:tcPr>
          <w:p w14:paraId="4E7DD29C">
            <w:pPr>
              <w:widowControl/>
              <w:spacing w:line="240" w:lineRule="auto"/>
              <w:jc w:val="center"/>
              <w:textAlignment w:val="center"/>
              <w:rPr>
                <w:rFonts w:ascii="宋体" w:hAnsi="宋体"/>
                <w:sz w:val="18"/>
                <w:szCs w:val="18"/>
              </w:rPr>
            </w:pPr>
            <w:r>
              <w:rPr>
                <w:rFonts w:ascii="宋体" w:hAnsi="宋体"/>
                <w:kern w:val="0"/>
                <w:sz w:val="18"/>
                <w:szCs w:val="18"/>
              </w:rPr>
              <w:t>Z</w:t>
            </w:r>
            <w:r>
              <w:rPr>
                <w:rFonts w:ascii="宋体" w:hAnsi="宋体"/>
                <w:kern w:val="0"/>
                <w:sz w:val="18"/>
                <w:szCs w:val="18"/>
                <w:vertAlign w:val="subscript"/>
              </w:rPr>
              <w:t>2</w:t>
            </w:r>
            <w:r>
              <w:rPr>
                <w:rFonts w:hint="eastAsia" w:ascii="宋体" w:hAnsi="宋体" w:cs="宋体"/>
                <w:kern w:val="0"/>
                <w:sz w:val="18"/>
                <w:szCs w:val="18"/>
              </w:rPr>
              <w:t>∈</w:t>
            </w:r>
            <w:r>
              <w:rPr>
                <w:rFonts w:ascii="宋体" w:hAnsi="宋体"/>
                <w:kern w:val="0"/>
                <w:sz w:val="18"/>
                <w:szCs w:val="18"/>
                <w:vertAlign w:val="subscript"/>
              </w:rPr>
              <w:t>1</w:t>
            </w:r>
            <w:r>
              <w:rPr>
                <w:rFonts w:ascii="宋体" w:hAnsi="宋体"/>
                <w:i/>
                <w:iCs/>
                <w:kern w:val="0"/>
                <w:sz w:val="18"/>
                <w:szCs w:val="18"/>
              </w:rPr>
              <w:t>d</w:t>
            </w:r>
          </w:p>
        </w:tc>
        <w:tc>
          <w:tcPr>
            <w:tcW w:w="2116" w:type="dxa"/>
            <w:vAlign w:val="center"/>
          </w:tcPr>
          <w:p w14:paraId="600539E5">
            <w:pPr>
              <w:widowControl/>
              <w:spacing w:line="240" w:lineRule="auto"/>
              <w:jc w:val="center"/>
              <w:textAlignment w:val="center"/>
              <w:rPr>
                <w:rFonts w:ascii="宋体" w:hAnsi="宋体"/>
                <w:sz w:val="18"/>
                <w:szCs w:val="18"/>
              </w:rPr>
            </w:pPr>
            <w:r>
              <w:rPr>
                <w:rFonts w:ascii="宋体" w:hAnsi="宋体"/>
                <w:kern w:val="0"/>
                <w:sz w:val="18"/>
                <w:szCs w:val="18"/>
              </w:rPr>
              <w:t>（31-1）白云岩</w:t>
            </w:r>
          </w:p>
        </w:tc>
        <w:tc>
          <w:tcPr>
            <w:tcW w:w="3076" w:type="dxa"/>
            <w:vAlign w:val="center"/>
          </w:tcPr>
          <w:p w14:paraId="68F2ECE6">
            <w:pPr>
              <w:widowControl/>
              <w:spacing w:line="240" w:lineRule="auto"/>
              <w:jc w:val="center"/>
              <w:textAlignment w:val="center"/>
              <w:rPr>
                <w:rFonts w:ascii="宋体" w:hAnsi="宋体"/>
                <w:kern w:val="0"/>
                <w:sz w:val="18"/>
                <w:szCs w:val="18"/>
              </w:rPr>
            </w:pPr>
            <w:r>
              <w:rPr>
                <w:rFonts w:ascii="宋体" w:hAnsi="宋体"/>
                <w:kern w:val="0"/>
                <w:sz w:val="18"/>
                <w:szCs w:val="18"/>
              </w:rPr>
              <w:t>（31-1-1）白云岩</w:t>
            </w:r>
          </w:p>
        </w:tc>
        <w:tc>
          <w:tcPr>
            <w:tcW w:w="1187" w:type="dxa"/>
            <w:vAlign w:val="center"/>
          </w:tcPr>
          <w:p w14:paraId="03FC0104">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810"/>
                      <wp:docPr id="2121524473" name="矩形 11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2FA2A2"/>
                              </a:solidFill>
                              <a:ln>
                                <a:noFill/>
                              </a:ln>
                            </wps:spPr>
                            <wps:bodyPr rot="0" vert="horz" wrap="square" lIns="91440" tIns="45720" rIns="91440" bIns="45720" anchor="ctr" anchorCtr="0" upright="1">
                              <a:noAutofit/>
                            </wps:bodyPr>
                          </wps:wsp>
                        </a:graphicData>
                      </a:graphic>
                    </wp:inline>
                  </w:drawing>
                </mc:Choice>
                <mc:Fallback>
                  <w:pict>
                    <v:rect id="矩形 114" o:spid="_x0000_s1026" o:spt="1" style="height:28.3pt;width:42.5pt;v-text-anchor:middle;" fillcolor="#2FA2A2" filled="t" stroked="f" coordsize="21600,21600" o:gfxdata="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FR&#10;HePTAAAAAwEAAA8AAAAAAAAAAQAgAAAAIgAAAGRycy9kb3ducmV2LnhtbFBLAQIUABQAAAAIAIdO&#10;4kCf6UgMKAIAADI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3115A389">
            <w:pPr>
              <w:widowControl/>
              <w:spacing w:line="240" w:lineRule="auto"/>
              <w:jc w:val="center"/>
              <w:textAlignment w:val="center"/>
              <w:rPr>
                <w:rFonts w:ascii="宋体" w:hAnsi="宋体"/>
                <w:kern w:val="0"/>
                <w:sz w:val="18"/>
                <w:szCs w:val="18"/>
              </w:rPr>
            </w:pPr>
            <w:r>
              <w:rPr>
                <w:rFonts w:ascii="宋体" w:hAnsi="宋体"/>
                <w:kern w:val="0"/>
                <w:sz w:val="18"/>
                <w:szCs w:val="18"/>
              </w:rPr>
              <w:t>47,162,162</w:t>
            </w:r>
          </w:p>
        </w:tc>
        <w:tc>
          <w:tcPr>
            <w:tcW w:w="1090" w:type="dxa"/>
            <w:vAlign w:val="center"/>
          </w:tcPr>
          <w:p w14:paraId="20FC5262">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6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32"/>
                          <pic:cNvPicPr>
                            <a:picLocks noChangeAspect="1"/>
                          </pic:cNvPicPr>
                        </pic:nvPicPr>
                        <pic:blipFill>
                          <a:blip r:embed="rId147"/>
                          <a:stretch>
                            <a:fillRect/>
                          </a:stretch>
                        </pic:blipFill>
                        <pic:spPr>
                          <a:xfrm>
                            <a:off x="0" y="0"/>
                            <a:ext cx="540000" cy="360000"/>
                          </a:xfrm>
                          <a:prstGeom prst="rect">
                            <a:avLst/>
                          </a:prstGeom>
                          <a:noFill/>
                          <a:ln>
                            <a:noFill/>
                          </a:ln>
                        </pic:spPr>
                      </pic:pic>
                    </a:graphicData>
                  </a:graphic>
                </wp:inline>
              </w:drawing>
            </w:r>
          </w:p>
        </w:tc>
      </w:tr>
      <w:tr w14:paraId="1EA565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49A53E6">
            <w:pPr>
              <w:spacing w:line="240" w:lineRule="auto"/>
              <w:jc w:val="center"/>
              <w:rPr>
                <w:rFonts w:ascii="宋体" w:hAnsi="宋体"/>
                <w:sz w:val="18"/>
                <w:szCs w:val="18"/>
              </w:rPr>
            </w:pPr>
          </w:p>
        </w:tc>
        <w:tc>
          <w:tcPr>
            <w:tcW w:w="981" w:type="dxa"/>
            <w:vMerge w:val="restart"/>
            <w:vAlign w:val="center"/>
          </w:tcPr>
          <w:p w14:paraId="77BBA197">
            <w:pPr>
              <w:spacing w:line="240" w:lineRule="auto"/>
              <w:jc w:val="center"/>
              <w:rPr>
                <w:rFonts w:ascii="宋体" w:hAnsi="宋体"/>
                <w:sz w:val="18"/>
                <w:szCs w:val="18"/>
              </w:rPr>
            </w:pPr>
            <w:r>
              <w:rPr>
                <w:rFonts w:hint="eastAsia" w:ascii="宋体" w:hAnsi="宋体"/>
                <w:sz w:val="18"/>
                <w:szCs w:val="18"/>
              </w:rPr>
              <w:t>震旦系</w:t>
            </w:r>
            <w:r>
              <w:rPr>
                <w:rFonts w:ascii="宋体" w:hAnsi="宋体"/>
                <w:sz w:val="18"/>
                <w:szCs w:val="18"/>
              </w:rPr>
              <w:t>Z</w:t>
            </w:r>
          </w:p>
        </w:tc>
        <w:tc>
          <w:tcPr>
            <w:tcW w:w="961" w:type="dxa"/>
            <w:vMerge w:val="restart"/>
            <w:vAlign w:val="center"/>
          </w:tcPr>
          <w:p w14:paraId="5C16F911">
            <w:pPr>
              <w:widowControl/>
              <w:spacing w:line="240" w:lineRule="auto"/>
              <w:jc w:val="center"/>
              <w:textAlignment w:val="center"/>
              <w:rPr>
                <w:rFonts w:ascii="宋体" w:hAnsi="宋体"/>
                <w:sz w:val="18"/>
                <w:szCs w:val="18"/>
              </w:rPr>
            </w:pPr>
            <w:r>
              <w:rPr>
                <w:rFonts w:ascii="宋体" w:hAnsi="宋体"/>
                <w:kern w:val="0"/>
                <w:sz w:val="18"/>
                <w:szCs w:val="18"/>
              </w:rPr>
              <w:t>下统</w:t>
            </w:r>
          </w:p>
        </w:tc>
        <w:tc>
          <w:tcPr>
            <w:tcW w:w="2215" w:type="dxa"/>
            <w:gridSpan w:val="2"/>
            <w:vMerge w:val="restart"/>
            <w:vAlign w:val="center"/>
          </w:tcPr>
          <w:p w14:paraId="3FF1CCB3">
            <w:pPr>
              <w:widowControl/>
              <w:spacing w:line="240" w:lineRule="auto"/>
              <w:jc w:val="center"/>
              <w:textAlignment w:val="center"/>
              <w:rPr>
                <w:rFonts w:ascii="宋体" w:hAnsi="宋体"/>
                <w:sz w:val="18"/>
                <w:szCs w:val="18"/>
              </w:rPr>
            </w:pPr>
            <w:r>
              <w:rPr>
                <w:rFonts w:ascii="宋体" w:hAnsi="宋体"/>
                <w:kern w:val="0"/>
                <w:sz w:val="18"/>
                <w:szCs w:val="18"/>
              </w:rPr>
              <w:t>陡山沱组（32）</w:t>
            </w:r>
          </w:p>
        </w:tc>
        <w:tc>
          <w:tcPr>
            <w:tcW w:w="826" w:type="dxa"/>
            <w:vMerge w:val="restart"/>
            <w:vAlign w:val="center"/>
          </w:tcPr>
          <w:p w14:paraId="0EFA0EC3">
            <w:pPr>
              <w:widowControl/>
              <w:spacing w:line="240" w:lineRule="auto"/>
              <w:jc w:val="center"/>
              <w:textAlignment w:val="center"/>
              <w:rPr>
                <w:rFonts w:ascii="宋体" w:hAnsi="宋体"/>
                <w:sz w:val="18"/>
                <w:szCs w:val="18"/>
              </w:rPr>
            </w:pPr>
            <w:r>
              <w:rPr>
                <w:rFonts w:ascii="宋体" w:hAnsi="宋体"/>
                <w:kern w:val="0"/>
                <w:sz w:val="18"/>
                <w:szCs w:val="18"/>
              </w:rPr>
              <w:t>Z</w:t>
            </w:r>
            <w:r>
              <w:rPr>
                <w:rFonts w:ascii="宋体" w:hAnsi="宋体"/>
                <w:kern w:val="0"/>
                <w:sz w:val="18"/>
                <w:szCs w:val="18"/>
                <w:vertAlign w:val="subscript"/>
              </w:rPr>
              <w:t>1</w:t>
            </w:r>
            <w:r>
              <w:rPr>
                <w:rFonts w:ascii="宋体" w:hAnsi="宋体"/>
                <w:i/>
                <w:iCs/>
                <w:kern w:val="0"/>
                <w:sz w:val="18"/>
                <w:szCs w:val="18"/>
              </w:rPr>
              <w:t>d</w:t>
            </w:r>
          </w:p>
        </w:tc>
        <w:tc>
          <w:tcPr>
            <w:tcW w:w="2116" w:type="dxa"/>
            <w:vMerge w:val="restart"/>
            <w:vAlign w:val="center"/>
          </w:tcPr>
          <w:p w14:paraId="5D950D1C">
            <w:pPr>
              <w:widowControl/>
              <w:spacing w:line="240" w:lineRule="auto"/>
              <w:jc w:val="center"/>
              <w:textAlignment w:val="center"/>
              <w:rPr>
                <w:rFonts w:ascii="宋体" w:hAnsi="宋体"/>
                <w:sz w:val="18"/>
                <w:szCs w:val="18"/>
              </w:rPr>
            </w:pPr>
            <w:r>
              <w:rPr>
                <w:rFonts w:ascii="宋体" w:hAnsi="宋体"/>
                <w:kern w:val="0"/>
                <w:sz w:val="18"/>
                <w:szCs w:val="18"/>
              </w:rPr>
              <w:t>（32-1）片岩</w:t>
            </w:r>
          </w:p>
        </w:tc>
        <w:tc>
          <w:tcPr>
            <w:tcW w:w="3076" w:type="dxa"/>
            <w:vAlign w:val="center"/>
          </w:tcPr>
          <w:p w14:paraId="6D4C01B0">
            <w:pPr>
              <w:widowControl/>
              <w:spacing w:line="240" w:lineRule="auto"/>
              <w:jc w:val="center"/>
              <w:textAlignment w:val="center"/>
              <w:rPr>
                <w:rFonts w:ascii="宋体" w:hAnsi="宋体"/>
                <w:kern w:val="0"/>
                <w:sz w:val="18"/>
                <w:szCs w:val="18"/>
              </w:rPr>
            </w:pPr>
            <w:r>
              <w:rPr>
                <w:rFonts w:ascii="宋体" w:hAnsi="宋体"/>
                <w:kern w:val="0"/>
                <w:sz w:val="18"/>
                <w:szCs w:val="18"/>
              </w:rPr>
              <w:t>（32-1-1）强风化</w:t>
            </w:r>
          </w:p>
        </w:tc>
        <w:tc>
          <w:tcPr>
            <w:tcW w:w="1187" w:type="dxa"/>
            <w:vAlign w:val="center"/>
          </w:tcPr>
          <w:p w14:paraId="04788263">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2540"/>
                      <wp:docPr id="1330909703" name="矩形 11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6D091"/>
                              </a:solidFill>
                              <a:ln>
                                <a:noFill/>
                              </a:ln>
                            </wps:spPr>
                            <wps:bodyPr rot="0" vert="horz" wrap="square" lIns="91440" tIns="45720" rIns="91440" bIns="45720" anchor="ctr" anchorCtr="0" upright="1">
                              <a:noAutofit/>
                            </wps:bodyPr>
                          </wps:wsp>
                        </a:graphicData>
                      </a:graphic>
                    </wp:inline>
                  </w:drawing>
                </mc:Choice>
                <mc:Fallback>
                  <w:pict>
                    <v:rect id="矩形 113" o:spid="_x0000_s1026" o:spt="1" style="height:28.3pt;width:42.5pt;v-text-anchor:middle;" fillcolor="#E6D091" filled="t" stroked="f" coordsize="21600,21600" o:gfxdata="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s&#10;wUhc1AAAAAMBAAAPAAAAAAAAAAEAIAAAACIAAABkcnMvZG93bnJldi54bWxQSwECFAAUAAAACACH&#10;TuJAXk5s7CgCAAAyBAAADgAAAAAAAAABACAAAAAj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1F1CAAA4">
            <w:pPr>
              <w:widowControl/>
              <w:spacing w:line="240" w:lineRule="auto"/>
              <w:jc w:val="center"/>
              <w:textAlignment w:val="center"/>
              <w:rPr>
                <w:rFonts w:ascii="宋体" w:hAnsi="宋体"/>
                <w:kern w:val="0"/>
                <w:sz w:val="18"/>
                <w:szCs w:val="18"/>
              </w:rPr>
            </w:pPr>
            <w:r>
              <w:rPr>
                <w:rFonts w:ascii="宋体" w:hAnsi="宋体"/>
                <w:kern w:val="0"/>
                <w:sz w:val="18"/>
                <w:szCs w:val="18"/>
              </w:rPr>
              <w:t>230,208,145</w:t>
            </w:r>
          </w:p>
        </w:tc>
        <w:tc>
          <w:tcPr>
            <w:tcW w:w="1090" w:type="dxa"/>
            <w:vAlign w:val="center"/>
          </w:tcPr>
          <w:p w14:paraId="16F3C943">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54355" cy="374650"/>
                  <wp:effectExtent l="0" t="0" r="17145" b="6350"/>
                  <wp:docPr id="566"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pic:cNvPicPr>
                            <a:picLocks noChangeAspect="1"/>
                          </pic:cNvPicPr>
                        </pic:nvPicPr>
                        <pic:blipFill>
                          <a:blip r:embed="rId156" cstate="print"/>
                          <a:stretch>
                            <a:fillRect/>
                          </a:stretch>
                        </pic:blipFill>
                        <pic:spPr>
                          <a:xfrm>
                            <a:off x="0" y="0"/>
                            <a:ext cx="554355" cy="374650"/>
                          </a:xfrm>
                          <a:prstGeom prst="rect">
                            <a:avLst/>
                          </a:prstGeom>
                        </pic:spPr>
                      </pic:pic>
                    </a:graphicData>
                  </a:graphic>
                </wp:inline>
              </w:drawing>
            </w:r>
          </w:p>
        </w:tc>
      </w:tr>
      <w:tr w14:paraId="78119A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33694356">
            <w:pPr>
              <w:spacing w:line="240" w:lineRule="auto"/>
              <w:jc w:val="center"/>
              <w:rPr>
                <w:rFonts w:ascii="宋体" w:hAnsi="宋体"/>
                <w:sz w:val="18"/>
                <w:szCs w:val="18"/>
              </w:rPr>
            </w:pPr>
          </w:p>
        </w:tc>
        <w:tc>
          <w:tcPr>
            <w:tcW w:w="981" w:type="dxa"/>
            <w:vMerge w:val="continue"/>
            <w:vAlign w:val="center"/>
          </w:tcPr>
          <w:p w14:paraId="517AD836">
            <w:pPr>
              <w:spacing w:line="240" w:lineRule="auto"/>
              <w:jc w:val="center"/>
              <w:rPr>
                <w:rFonts w:ascii="宋体" w:hAnsi="宋体"/>
                <w:sz w:val="18"/>
                <w:szCs w:val="18"/>
              </w:rPr>
            </w:pPr>
          </w:p>
        </w:tc>
        <w:tc>
          <w:tcPr>
            <w:tcW w:w="961" w:type="dxa"/>
            <w:vMerge w:val="continue"/>
            <w:vAlign w:val="center"/>
          </w:tcPr>
          <w:p w14:paraId="2940E100">
            <w:pPr>
              <w:spacing w:line="240" w:lineRule="auto"/>
              <w:jc w:val="center"/>
              <w:rPr>
                <w:rFonts w:ascii="宋体" w:hAnsi="宋体"/>
                <w:sz w:val="18"/>
                <w:szCs w:val="18"/>
              </w:rPr>
            </w:pPr>
          </w:p>
        </w:tc>
        <w:tc>
          <w:tcPr>
            <w:tcW w:w="2215" w:type="dxa"/>
            <w:gridSpan w:val="2"/>
            <w:vMerge w:val="continue"/>
            <w:vAlign w:val="center"/>
          </w:tcPr>
          <w:p w14:paraId="6E550F98">
            <w:pPr>
              <w:spacing w:line="240" w:lineRule="auto"/>
              <w:jc w:val="center"/>
              <w:rPr>
                <w:rFonts w:ascii="宋体" w:hAnsi="宋体"/>
                <w:sz w:val="18"/>
                <w:szCs w:val="18"/>
              </w:rPr>
            </w:pPr>
          </w:p>
        </w:tc>
        <w:tc>
          <w:tcPr>
            <w:tcW w:w="826" w:type="dxa"/>
            <w:vMerge w:val="continue"/>
            <w:vAlign w:val="center"/>
          </w:tcPr>
          <w:p w14:paraId="61AAF95F">
            <w:pPr>
              <w:spacing w:line="240" w:lineRule="auto"/>
              <w:jc w:val="center"/>
              <w:rPr>
                <w:rFonts w:ascii="宋体" w:hAnsi="宋体"/>
                <w:sz w:val="18"/>
                <w:szCs w:val="18"/>
              </w:rPr>
            </w:pPr>
          </w:p>
        </w:tc>
        <w:tc>
          <w:tcPr>
            <w:tcW w:w="2116" w:type="dxa"/>
            <w:vMerge w:val="continue"/>
            <w:vAlign w:val="center"/>
          </w:tcPr>
          <w:p w14:paraId="3F89C2F2">
            <w:pPr>
              <w:spacing w:line="240" w:lineRule="auto"/>
              <w:jc w:val="center"/>
              <w:rPr>
                <w:rFonts w:ascii="宋体" w:hAnsi="宋体"/>
                <w:sz w:val="18"/>
                <w:szCs w:val="18"/>
              </w:rPr>
            </w:pPr>
          </w:p>
        </w:tc>
        <w:tc>
          <w:tcPr>
            <w:tcW w:w="3076" w:type="dxa"/>
            <w:vAlign w:val="center"/>
          </w:tcPr>
          <w:p w14:paraId="743C4194">
            <w:pPr>
              <w:widowControl/>
              <w:spacing w:line="240" w:lineRule="auto"/>
              <w:jc w:val="center"/>
              <w:textAlignment w:val="center"/>
              <w:rPr>
                <w:rFonts w:ascii="宋体" w:hAnsi="宋体"/>
                <w:kern w:val="0"/>
                <w:sz w:val="18"/>
                <w:szCs w:val="18"/>
              </w:rPr>
            </w:pPr>
            <w:r>
              <w:rPr>
                <w:rFonts w:ascii="宋体" w:hAnsi="宋体"/>
                <w:kern w:val="0"/>
                <w:sz w:val="18"/>
                <w:szCs w:val="18"/>
              </w:rPr>
              <w:t>（32-1-2）中风化</w:t>
            </w:r>
          </w:p>
        </w:tc>
        <w:tc>
          <w:tcPr>
            <w:tcW w:w="1187" w:type="dxa"/>
            <w:vAlign w:val="center"/>
          </w:tcPr>
          <w:p w14:paraId="4107B8A8">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1270" r="635" b="1270"/>
                      <wp:docPr id="1394538490" name="矩形 11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6D091"/>
                              </a:solidFill>
                              <a:ln>
                                <a:noFill/>
                              </a:ln>
                            </wps:spPr>
                            <wps:bodyPr rot="0" vert="horz" wrap="square" lIns="91440" tIns="45720" rIns="91440" bIns="45720" anchor="ctr" anchorCtr="0" upright="1">
                              <a:noAutofit/>
                            </wps:bodyPr>
                          </wps:wsp>
                        </a:graphicData>
                      </a:graphic>
                    </wp:inline>
                  </w:drawing>
                </mc:Choice>
                <mc:Fallback>
                  <w:pict>
                    <v:rect id="矩形 112" o:spid="_x0000_s1026" o:spt="1" style="height:28.3pt;width:42.5pt;v-text-anchor:middle;" fillcolor="#E6D091" filled="t" stroked="f" coordsize="21600,21600" o:gfxdata="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s&#10;wUhc1AAAAAMBAAAPAAAAAAAAAAEAIAAAACIAAABkcnMvZG93bnJldi54bWxQSwECFAAUAAAACACH&#10;TuJADnCSiigCAAAyBAAADgAAAAAAAAABACAAAAAjAQAAZHJzL2Uyb0RvYy54bWxQSwUGAAAAAAYA&#10;BgBZAQAAvQUAAAAA&#10;">
                      <v:fill on="t" focussize="0,0"/>
                      <v:stroke on="f"/>
                      <v:imagedata o:title=""/>
                      <o:lock v:ext="edit" aspectratio="f"/>
                      <w10:wrap type="none"/>
                      <w10:anchorlock/>
                    </v:rect>
                  </w:pict>
                </mc:Fallback>
              </mc:AlternateContent>
            </w:r>
          </w:p>
        </w:tc>
        <w:tc>
          <w:tcPr>
            <w:tcW w:w="1284" w:type="dxa"/>
            <w:vAlign w:val="center"/>
          </w:tcPr>
          <w:p w14:paraId="3F5DA902">
            <w:pPr>
              <w:widowControl/>
              <w:spacing w:line="240" w:lineRule="auto"/>
              <w:jc w:val="center"/>
              <w:textAlignment w:val="center"/>
              <w:rPr>
                <w:rFonts w:ascii="宋体" w:hAnsi="宋体"/>
                <w:kern w:val="0"/>
                <w:sz w:val="18"/>
                <w:szCs w:val="18"/>
              </w:rPr>
            </w:pPr>
            <w:r>
              <w:rPr>
                <w:rFonts w:ascii="宋体" w:hAnsi="宋体"/>
                <w:kern w:val="0"/>
                <w:sz w:val="18"/>
                <w:szCs w:val="18"/>
              </w:rPr>
              <w:t>230,208,145</w:t>
            </w:r>
          </w:p>
        </w:tc>
        <w:tc>
          <w:tcPr>
            <w:tcW w:w="1090" w:type="dxa"/>
            <w:vAlign w:val="center"/>
          </w:tcPr>
          <w:p w14:paraId="4F7652CA">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54355" cy="374650"/>
                  <wp:effectExtent l="0" t="0" r="17145" b="6350"/>
                  <wp:docPr id="567"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67"/>
                          <pic:cNvPicPr>
                            <a:picLocks noChangeAspect="1"/>
                          </pic:cNvPicPr>
                        </pic:nvPicPr>
                        <pic:blipFill>
                          <a:blip r:embed="rId156" cstate="print"/>
                          <a:stretch>
                            <a:fillRect/>
                          </a:stretch>
                        </pic:blipFill>
                        <pic:spPr>
                          <a:xfrm>
                            <a:off x="0" y="0"/>
                            <a:ext cx="554355" cy="374650"/>
                          </a:xfrm>
                          <a:prstGeom prst="rect">
                            <a:avLst/>
                          </a:prstGeom>
                        </pic:spPr>
                      </pic:pic>
                    </a:graphicData>
                  </a:graphic>
                </wp:inline>
              </w:drawing>
            </w:r>
          </w:p>
        </w:tc>
      </w:tr>
      <w:tr w14:paraId="6964BB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28EE7F4">
            <w:pPr>
              <w:spacing w:line="240" w:lineRule="auto"/>
              <w:jc w:val="center"/>
              <w:rPr>
                <w:rFonts w:ascii="宋体" w:hAnsi="宋体"/>
                <w:sz w:val="18"/>
                <w:szCs w:val="18"/>
              </w:rPr>
            </w:pPr>
          </w:p>
        </w:tc>
        <w:tc>
          <w:tcPr>
            <w:tcW w:w="981" w:type="dxa"/>
            <w:vMerge w:val="continue"/>
            <w:vAlign w:val="center"/>
          </w:tcPr>
          <w:p w14:paraId="1EDE52DC">
            <w:pPr>
              <w:spacing w:line="240" w:lineRule="auto"/>
              <w:jc w:val="center"/>
              <w:rPr>
                <w:rFonts w:ascii="宋体" w:hAnsi="宋体"/>
                <w:sz w:val="18"/>
                <w:szCs w:val="18"/>
              </w:rPr>
            </w:pPr>
          </w:p>
        </w:tc>
        <w:tc>
          <w:tcPr>
            <w:tcW w:w="961" w:type="dxa"/>
            <w:vMerge w:val="continue"/>
            <w:vAlign w:val="center"/>
          </w:tcPr>
          <w:p w14:paraId="5D360F67">
            <w:pPr>
              <w:spacing w:line="240" w:lineRule="auto"/>
              <w:jc w:val="center"/>
              <w:rPr>
                <w:rFonts w:ascii="宋体" w:hAnsi="宋体"/>
                <w:sz w:val="18"/>
                <w:szCs w:val="18"/>
              </w:rPr>
            </w:pPr>
          </w:p>
        </w:tc>
        <w:tc>
          <w:tcPr>
            <w:tcW w:w="2215" w:type="dxa"/>
            <w:gridSpan w:val="2"/>
            <w:vMerge w:val="continue"/>
            <w:vAlign w:val="center"/>
          </w:tcPr>
          <w:p w14:paraId="0D920071">
            <w:pPr>
              <w:spacing w:line="240" w:lineRule="auto"/>
              <w:jc w:val="center"/>
              <w:rPr>
                <w:rFonts w:ascii="宋体" w:hAnsi="宋体"/>
                <w:sz w:val="18"/>
                <w:szCs w:val="18"/>
              </w:rPr>
            </w:pPr>
          </w:p>
        </w:tc>
        <w:tc>
          <w:tcPr>
            <w:tcW w:w="826" w:type="dxa"/>
            <w:vMerge w:val="continue"/>
            <w:vAlign w:val="center"/>
          </w:tcPr>
          <w:p w14:paraId="04741436">
            <w:pPr>
              <w:spacing w:line="240" w:lineRule="auto"/>
              <w:jc w:val="center"/>
              <w:rPr>
                <w:rFonts w:ascii="宋体" w:hAnsi="宋体"/>
                <w:sz w:val="18"/>
                <w:szCs w:val="18"/>
              </w:rPr>
            </w:pPr>
          </w:p>
        </w:tc>
        <w:tc>
          <w:tcPr>
            <w:tcW w:w="2116" w:type="dxa"/>
            <w:vMerge w:val="continue"/>
            <w:vAlign w:val="center"/>
          </w:tcPr>
          <w:p w14:paraId="38560C7E">
            <w:pPr>
              <w:spacing w:line="240" w:lineRule="auto"/>
              <w:jc w:val="center"/>
              <w:rPr>
                <w:rFonts w:ascii="宋体" w:hAnsi="宋体"/>
                <w:sz w:val="18"/>
                <w:szCs w:val="18"/>
              </w:rPr>
            </w:pPr>
          </w:p>
        </w:tc>
        <w:tc>
          <w:tcPr>
            <w:tcW w:w="3076" w:type="dxa"/>
            <w:vAlign w:val="center"/>
          </w:tcPr>
          <w:p w14:paraId="1C91C734">
            <w:pPr>
              <w:widowControl/>
              <w:spacing w:line="240" w:lineRule="auto"/>
              <w:jc w:val="center"/>
              <w:textAlignment w:val="center"/>
              <w:rPr>
                <w:rFonts w:ascii="宋体" w:hAnsi="宋体"/>
                <w:kern w:val="0"/>
                <w:sz w:val="18"/>
                <w:szCs w:val="18"/>
              </w:rPr>
            </w:pPr>
            <w:r>
              <w:rPr>
                <w:rFonts w:ascii="宋体" w:hAnsi="宋体"/>
                <w:kern w:val="0"/>
                <w:sz w:val="18"/>
                <w:szCs w:val="18"/>
              </w:rPr>
              <w:t>（32-1-3）微风化</w:t>
            </w:r>
          </w:p>
        </w:tc>
        <w:tc>
          <w:tcPr>
            <w:tcW w:w="1187" w:type="dxa"/>
            <w:vAlign w:val="center"/>
          </w:tcPr>
          <w:p w14:paraId="3B2EC471">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2540" r="635" b="0"/>
                      <wp:docPr id="879621777" name="矩形 11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6D091"/>
                              </a:solidFill>
                              <a:ln>
                                <a:noFill/>
                              </a:ln>
                            </wps:spPr>
                            <wps:bodyPr rot="0" vert="horz" wrap="square" lIns="91440" tIns="45720" rIns="91440" bIns="45720" anchor="ctr" anchorCtr="0" upright="1">
                              <a:noAutofit/>
                            </wps:bodyPr>
                          </wps:wsp>
                        </a:graphicData>
                      </a:graphic>
                    </wp:inline>
                  </w:drawing>
                </mc:Choice>
                <mc:Fallback>
                  <w:pict>
                    <v:rect id="矩形 111" o:spid="_x0000_s1026" o:spt="1" style="height:28.3pt;width:42.5pt;v-text-anchor:middle;" fillcolor="#E6D091" filled="t" stroked="f" coordsize="21600,21600" o:gfxdata="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zB&#10;SFzUAAAAAwEAAA8AAAAAAAAAAQAgAAAAIgAAAGRycy9kb3ducmV2LnhtbFBLAQIUABQAAAAIAIdO&#10;4kDyC0y2JwIAADEEAAAOAAAAAAAAAAEAIAAAACM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69311407">
            <w:pPr>
              <w:widowControl/>
              <w:spacing w:line="240" w:lineRule="auto"/>
              <w:jc w:val="center"/>
              <w:textAlignment w:val="center"/>
              <w:rPr>
                <w:rFonts w:ascii="宋体" w:hAnsi="宋体"/>
                <w:kern w:val="0"/>
                <w:sz w:val="18"/>
                <w:szCs w:val="18"/>
              </w:rPr>
            </w:pPr>
            <w:r>
              <w:rPr>
                <w:rFonts w:ascii="宋体" w:hAnsi="宋体"/>
                <w:kern w:val="0"/>
                <w:sz w:val="18"/>
                <w:szCs w:val="18"/>
              </w:rPr>
              <w:t>230,208,145</w:t>
            </w:r>
          </w:p>
        </w:tc>
        <w:tc>
          <w:tcPr>
            <w:tcW w:w="1090" w:type="dxa"/>
            <w:vAlign w:val="center"/>
          </w:tcPr>
          <w:p w14:paraId="27400E4A">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54355" cy="374650"/>
                  <wp:effectExtent l="0" t="0" r="17145" b="635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68"/>
                          <pic:cNvPicPr>
                            <a:picLocks noChangeAspect="1"/>
                          </pic:cNvPicPr>
                        </pic:nvPicPr>
                        <pic:blipFill>
                          <a:blip r:embed="rId156" cstate="print"/>
                          <a:stretch>
                            <a:fillRect/>
                          </a:stretch>
                        </pic:blipFill>
                        <pic:spPr>
                          <a:xfrm>
                            <a:off x="0" y="0"/>
                            <a:ext cx="554355" cy="374650"/>
                          </a:xfrm>
                          <a:prstGeom prst="rect">
                            <a:avLst/>
                          </a:prstGeom>
                        </pic:spPr>
                      </pic:pic>
                    </a:graphicData>
                  </a:graphic>
                </wp:inline>
              </w:drawing>
            </w:r>
          </w:p>
        </w:tc>
      </w:tr>
      <w:tr w14:paraId="540572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A0FC7E1">
            <w:pPr>
              <w:spacing w:line="240" w:lineRule="auto"/>
              <w:jc w:val="center"/>
              <w:rPr>
                <w:rFonts w:ascii="宋体" w:hAnsi="宋体"/>
                <w:sz w:val="18"/>
                <w:szCs w:val="18"/>
              </w:rPr>
            </w:pPr>
          </w:p>
        </w:tc>
        <w:tc>
          <w:tcPr>
            <w:tcW w:w="981" w:type="dxa"/>
            <w:vMerge w:val="continue"/>
            <w:vAlign w:val="center"/>
          </w:tcPr>
          <w:p w14:paraId="308ADDC4">
            <w:pPr>
              <w:spacing w:line="240" w:lineRule="auto"/>
              <w:jc w:val="center"/>
              <w:rPr>
                <w:rFonts w:ascii="宋体" w:hAnsi="宋体"/>
                <w:sz w:val="18"/>
                <w:szCs w:val="18"/>
              </w:rPr>
            </w:pPr>
          </w:p>
        </w:tc>
        <w:tc>
          <w:tcPr>
            <w:tcW w:w="961" w:type="dxa"/>
            <w:vMerge w:val="continue"/>
            <w:vAlign w:val="center"/>
          </w:tcPr>
          <w:p w14:paraId="7104D860">
            <w:pPr>
              <w:spacing w:line="240" w:lineRule="auto"/>
              <w:jc w:val="center"/>
              <w:rPr>
                <w:rFonts w:ascii="宋体" w:hAnsi="宋体"/>
                <w:sz w:val="18"/>
                <w:szCs w:val="18"/>
              </w:rPr>
            </w:pPr>
          </w:p>
        </w:tc>
        <w:tc>
          <w:tcPr>
            <w:tcW w:w="2215" w:type="dxa"/>
            <w:gridSpan w:val="2"/>
            <w:vMerge w:val="continue"/>
            <w:vAlign w:val="center"/>
          </w:tcPr>
          <w:p w14:paraId="1B6BC510">
            <w:pPr>
              <w:spacing w:line="240" w:lineRule="auto"/>
              <w:jc w:val="center"/>
              <w:rPr>
                <w:rFonts w:ascii="宋体" w:hAnsi="宋体"/>
                <w:sz w:val="18"/>
                <w:szCs w:val="18"/>
              </w:rPr>
            </w:pPr>
          </w:p>
        </w:tc>
        <w:tc>
          <w:tcPr>
            <w:tcW w:w="826" w:type="dxa"/>
            <w:vMerge w:val="continue"/>
            <w:vAlign w:val="center"/>
          </w:tcPr>
          <w:p w14:paraId="71D65C00">
            <w:pPr>
              <w:spacing w:line="240" w:lineRule="auto"/>
              <w:jc w:val="center"/>
              <w:rPr>
                <w:rFonts w:ascii="宋体" w:hAnsi="宋体"/>
                <w:sz w:val="18"/>
                <w:szCs w:val="18"/>
              </w:rPr>
            </w:pPr>
          </w:p>
        </w:tc>
        <w:tc>
          <w:tcPr>
            <w:tcW w:w="2116" w:type="dxa"/>
            <w:vMerge w:val="restart"/>
            <w:vAlign w:val="center"/>
          </w:tcPr>
          <w:p w14:paraId="6AFAC26A">
            <w:pPr>
              <w:widowControl/>
              <w:spacing w:line="240" w:lineRule="auto"/>
              <w:jc w:val="center"/>
              <w:textAlignment w:val="center"/>
              <w:rPr>
                <w:rFonts w:ascii="宋体" w:hAnsi="宋体"/>
                <w:sz w:val="18"/>
                <w:szCs w:val="18"/>
              </w:rPr>
            </w:pPr>
            <w:r>
              <w:rPr>
                <w:rFonts w:ascii="宋体" w:hAnsi="宋体"/>
                <w:kern w:val="0"/>
                <w:sz w:val="18"/>
                <w:szCs w:val="18"/>
              </w:rPr>
              <w:t>（32-2）含砾片岩</w:t>
            </w:r>
          </w:p>
        </w:tc>
        <w:tc>
          <w:tcPr>
            <w:tcW w:w="3076" w:type="dxa"/>
            <w:vAlign w:val="center"/>
          </w:tcPr>
          <w:p w14:paraId="075FE624">
            <w:pPr>
              <w:widowControl/>
              <w:spacing w:line="240" w:lineRule="auto"/>
              <w:jc w:val="center"/>
              <w:textAlignment w:val="center"/>
              <w:rPr>
                <w:rFonts w:ascii="宋体" w:hAnsi="宋体"/>
                <w:kern w:val="0"/>
                <w:sz w:val="18"/>
                <w:szCs w:val="18"/>
              </w:rPr>
            </w:pPr>
            <w:r>
              <w:rPr>
                <w:rFonts w:ascii="宋体" w:hAnsi="宋体"/>
                <w:kern w:val="0"/>
                <w:sz w:val="18"/>
                <w:szCs w:val="18"/>
              </w:rPr>
              <w:t>（32-2-1）强风化</w:t>
            </w:r>
          </w:p>
        </w:tc>
        <w:tc>
          <w:tcPr>
            <w:tcW w:w="1187" w:type="dxa"/>
            <w:vAlign w:val="center"/>
          </w:tcPr>
          <w:p w14:paraId="483A5685">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3810" r="635" b="0"/>
                      <wp:docPr id="1371783475" name="矩形 11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6D091"/>
                              </a:solidFill>
                              <a:ln>
                                <a:noFill/>
                              </a:ln>
                            </wps:spPr>
                            <wps:bodyPr rot="0" vert="horz" wrap="square" lIns="91440" tIns="45720" rIns="91440" bIns="45720" anchor="ctr" anchorCtr="0" upright="1">
                              <a:noAutofit/>
                            </wps:bodyPr>
                          </wps:wsp>
                        </a:graphicData>
                      </a:graphic>
                    </wp:inline>
                  </w:drawing>
                </mc:Choice>
                <mc:Fallback>
                  <w:pict>
                    <v:rect id="矩形 110" o:spid="_x0000_s1026" o:spt="1" style="height:28.3pt;width:42.5pt;v-text-anchor:middle;" fillcolor="#E6D091" filled="t" stroked="f" coordsize="21600,21600" o:gfxdata="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zB&#10;SFzUAAAAAwEAAA8AAAAAAAAAAQAgAAAAIgAAAGRycy9kb3ducmV2LnhtbFBLAQIUABQAAAAIAIdO&#10;4kCKzP2bJwIAADIEAAAOAAAAAAAAAAEAIAAAACM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53A6A62F">
            <w:pPr>
              <w:widowControl/>
              <w:spacing w:line="240" w:lineRule="auto"/>
              <w:jc w:val="center"/>
              <w:textAlignment w:val="center"/>
              <w:rPr>
                <w:rFonts w:ascii="宋体" w:hAnsi="宋体"/>
                <w:kern w:val="0"/>
                <w:sz w:val="18"/>
                <w:szCs w:val="18"/>
              </w:rPr>
            </w:pPr>
            <w:r>
              <w:rPr>
                <w:rFonts w:ascii="宋体" w:hAnsi="宋体"/>
                <w:kern w:val="0"/>
                <w:sz w:val="18"/>
                <w:szCs w:val="18"/>
              </w:rPr>
              <w:t>230,208,145</w:t>
            </w:r>
          </w:p>
        </w:tc>
        <w:tc>
          <w:tcPr>
            <w:tcW w:w="1090" w:type="dxa"/>
            <w:vAlign w:val="center"/>
          </w:tcPr>
          <w:p w14:paraId="3388DBBE">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54355" cy="370205"/>
                  <wp:effectExtent l="0" t="0" r="17145" b="10795"/>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69"/>
                          <pic:cNvPicPr>
                            <a:picLocks noChangeAspect="1"/>
                          </pic:cNvPicPr>
                        </pic:nvPicPr>
                        <pic:blipFill>
                          <a:blip r:embed="rId157" cstate="print"/>
                          <a:stretch>
                            <a:fillRect/>
                          </a:stretch>
                        </pic:blipFill>
                        <pic:spPr>
                          <a:xfrm>
                            <a:off x="0" y="0"/>
                            <a:ext cx="554355" cy="370205"/>
                          </a:xfrm>
                          <a:prstGeom prst="rect">
                            <a:avLst/>
                          </a:prstGeom>
                        </pic:spPr>
                      </pic:pic>
                    </a:graphicData>
                  </a:graphic>
                </wp:inline>
              </w:drawing>
            </w:r>
          </w:p>
        </w:tc>
      </w:tr>
      <w:tr w14:paraId="01F108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5F388D5C">
            <w:pPr>
              <w:spacing w:line="240" w:lineRule="auto"/>
              <w:jc w:val="center"/>
              <w:rPr>
                <w:rFonts w:ascii="宋体" w:hAnsi="宋体"/>
                <w:sz w:val="18"/>
                <w:szCs w:val="18"/>
              </w:rPr>
            </w:pPr>
          </w:p>
        </w:tc>
        <w:tc>
          <w:tcPr>
            <w:tcW w:w="981" w:type="dxa"/>
            <w:vMerge w:val="continue"/>
            <w:vAlign w:val="center"/>
          </w:tcPr>
          <w:p w14:paraId="34C9F101">
            <w:pPr>
              <w:spacing w:line="240" w:lineRule="auto"/>
              <w:jc w:val="center"/>
              <w:rPr>
                <w:rFonts w:ascii="宋体" w:hAnsi="宋体"/>
                <w:sz w:val="18"/>
                <w:szCs w:val="18"/>
              </w:rPr>
            </w:pPr>
          </w:p>
        </w:tc>
        <w:tc>
          <w:tcPr>
            <w:tcW w:w="961" w:type="dxa"/>
            <w:vMerge w:val="continue"/>
            <w:vAlign w:val="center"/>
          </w:tcPr>
          <w:p w14:paraId="0C1B7906">
            <w:pPr>
              <w:spacing w:line="240" w:lineRule="auto"/>
              <w:jc w:val="center"/>
              <w:rPr>
                <w:rFonts w:ascii="宋体" w:hAnsi="宋体"/>
                <w:sz w:val="18"/>
                <w:szCs w:val="18"/>
              </w:rPr>
            </w:pPr>
          </w:p>
        </w:tc>
        <w:tc>
          <w:tcPr>
            <w:tcW w:w="2215" w:type="dxa"/>
            <w:gridSpan w:val="2"/>
            <w:vMerge w:val="continue"/>
            <w:vAlign w:val="center"/>
          </w:tcPr>
          <w:p w14:paraId="746D13E2">
            <w:pPr>
              <w:spacing w:line="240" w:lineRule="auto"/>
              <w:jc w:val="center"/>
              <w:rPr>
                <w:rFonts w:ascii="宋体" w:hAnsi="宋体"/>
                <w:sz w:val="18"/>
                <w:szCs w:val="18"/>
              </w:rPr>
            </w:pPr>
          </w:p>
        </w:tc>
        <w:tc>
          <w:tcPr>
            <w:tcW w:w="826" w:type="dxa"/>
            <w:vMerge w:val="continue"/>
            <w:vAlign w:val="center"/>
          </w:tcPr>
          <w:p w14:paraId="40890654">
            <w:pPr>
              <w:spacing w:line="240" w:lineRule="auto"/>
              <w:jc w:val="center"/>
              <w:rPr>
                <w:rFonts w:ascii="宋体" w:hAnsi="宋体"/>
                <w:sz w:val="18"/>
                <w:szCs w:val="18"/>
              </w:rPr>
            </w:pPr>
          </w:p>
        </w:tc>
        <w:tc>
          <w:tcPr>
            <w:tcW w:w="2116" w:type="dxa"/>
            <w:vMerge w:val="continue"/>
            <w:vAlign w:val="center"/>
          </w:tcPr>
          <w:p w14:paraId="2C728116">
            <w:pPr>
              <w:spacing w:line="240" w:lineRule="auto"/>
              <w:jc w:val="center"/>
              <w:rPr>
                <w:rFonts w:ascii="宋体" w:hAnsi="宋体"/>
                <w:sz w:val="18"/>
                <w:szCs w:val="18"/>
              </w:rPr>
            </w:pPr>
          </w:p>
        </w:tc>
        <w:tc>
          <w:tcPr>
            <w:tcW w:w="3076" w:type="dxa"/>
            <w:vAlign w:val="center"/>
          </w:tcPr>
          <w:p w14:paraId="5480D59A">
            <w:pPr>
              <w:widowControl/>
              <w:spacing w:line="240" w:lineRule="auto"/>
              <w:jc w:val="center"/>
              <w:textAlignment w:val="center"/>
              <w:rPr>
                <w:rFonts w:ascii="宋体" w:hAnsi="宋体"/>
                <w:kern w:val="0"/>
                <w:sz w:val="18"/>
                <w:szCs w:val="18"/>
              </w:rPr>
            </w:pPr>
            <w:r>
              <w:rPr>
                <w:rFonts w:ascii="宋体" w:hAnsi="宋体"/>
                <w:kern w:val="0"/>
                <w:sz w:val="18"/>
                <w:szCs w:val="18"/>
              </w:rPr>
              <w:t>（32-2-2）中风化</w:t>
            </w:r>
          </w:p>
        </w:tc>
        <w:tc>
          <w:tcPr>
            <w:tcW w:w="1187" w:type="dxa"/>
            <w:vAlign w:val="center"/>
          </w:tcPr>
          <w:p w14:paraId="795DC53F">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2028163126" name="矩形 10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6D091"/>
                              </a:solidFill>
                              <a:ln>
                                <a:noFill/>
                              </a:ln>
                            </wps:spPr>
                            <wps:bodyPr rot="0" vert="horz" wrap="square" lIns="91440" tIns="45720" rIns="91440" bIns="45720" anchor="ctr" anchorCtr="0" upright="1">
                              <a:noAutofit/>
                            </wps:bodyPr>
                          </wps:wsp>
                        </a:graphicData>
                      </a:graphic>
                    </wp:inline>
                  </w:drawing>
                </mc:Choice>
                <mc:Fallback>
                  <w:pict>
                    <v:rect id="矩形 109" o:spid="_x0000_s1026" o:spt="1" style="height:28.3pt;width:42.5pt;v-text-anchor:middle;" fillcolor="#E6D091" filled="t" stroked="f" coordsize="21600,21600" o:gfxdata="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MFIXNQAAAADAQAADwAAAAAAAAABACAAAAAiAAAAZHJzL2Rvd25yZXYueG1sUEsBAhQAFAAAAAgA&#10;h07iQHoG1/0pAgAAMgQAAA4AAAAAAAAAAQAgAAAAIwEAAGRycy9lMm9Eb2MueG1sUEsFBgAAAAAG&#10;AAYAWQEAAL4FAAAAAA==&#10;">
                      <v:fill on="t" focussize="0,0"/>
                      <v:stroke on="f"/>
                      <v:imagedata o:title=""/>
                      <o:lock v:ext="edit" aspectratio="f"/>
                      <w10:wrap type="none"/>
                      <w10:anchorlock/>
                    </v:rect>
                  </w:pict>
                </mc:Fallback>
              </mc:AlternateContent>
            </w:r>
          </w:p>
        </w:tc>
        <w:tc>
          <w:tcPr>
            <w:tcW w:w="1284" w:type="dxa"/>
            <w:vAlign w:val="center"/>
          </w:tcPr>
          <w:p w14:paraId="70E1342B">
            <w:pPr>
              <w:widowControl/>
              <w:spacing w:line="240" w:lineRule="auto"/>
              <w:jc w:val="center"/>
              <w:textAlignment w:val="center"/>
              <w:rPr>
                <w:rFonts w:ascii="宋体" w:hAnsi="宋体"/>
                <w:kern w:val="0"/>
                <w:sz w:val="18"/>
                <w:szCs w:val="18"/>
              </w:rPr>
            </w:pPr>
            <w:r>
              <w:rPr>
                <w:rFonts w:ascii="宋体" w:hAnsi="宋体"/>
                <w:kern w:val="0"/>
                <w:sz w:val="18"/>
                <w:szCs w:val="18"/>
              </w:rPr>
              <w:t>230,208,145</w:t>
            </w:r>
          </w:p>
        </w:tc>
        <w:tc>
          <w:tcPr>
            <w:tcW w:w="1090" w:type="dxa"/>
            <w:vAlign w:val="center"/>
          </w:tcPr>
          <w:p w14:paraId="3522CF20">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54355" cy="370205"/>
                  <wp:effectExtent l="0" t="0" r="17145" b="10795"/>
                  <wp:docPr id="570"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70"/>
                          <pic:cNvPicPr>
                            <a:picLocks noChangeAspect="1"/>
                          </pic:cNvPicPr>
                        </pic:nvPicPr>
                        <pic:blipFill>
                          <a:blip r:embed="rId157" cstate="print"/>
                          <a:stretch>
                            <a:fillRect/>
                          </a:stretch>
                        </pic:blipFill>
                        <pic:spPr>
                          <a:xfrm>
                            <a:off x="0" y="0"/>
                            <a:ext cx="554355" cy="370205"/>
                          </a:xfrm>
                          <a:prstGeom prst="rect">
                            <a:avLst/>
                          </a:prstGeom>
                        </pic:spPr>
                      </pic:pic>
                    </a:graphicData>
                  </a:graphic>
                </wp:inline>
              </w:drawing>
            </w:r>
          </w:p>
        </w:tc>
      </w:tr>
      <w:tr w14:paraId="0F81808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CC47C1C">
            <w:pPr>
              <w:spacing w:line="240" w:lineRule="auto"/>
              <w:jc w:val="center"/>
              <w:rPr>
                <w:rFonts w:ascii="宋体" w:hAnsi="宋体"/>
                <w:sz w:val="18"/>
                <w:szCs w:val="18"/>
              </w:rPr>
            </w:pPr>
          </w:p>
        </w:tc>
        <w:tc>
          <w:tcPr>
            <w:tcW w:w="981" w:type="dxa"/>
            <w:vMerge w:val="continue"/>
            <w:vAlign w:val="center"/>
          </w:tcPr>
          <w:p w14:paraId="50FD7C3F">
            <w:pPr>
              <w:spacing w:line="240" w:lineRule="auto"/>
              <w:jc w:val="center"/>
              <w:rPr>
                <w:rFonts w:ascii="宋体" w:hAnsi="宋体"/>
                <w:sz w:val="18"/>
                <w:szCs w:val="18"/>
              </w:rPr>
            </w:pPr>
          </w:p>
        </w:tc>
        <w:tc>
          <w:tcPr>
            <w:tcW w:w="961" w:type="dxa"/>
            <w:vMerge w:val="continue"/>
            <w:vAlign w:val="center"/>
          </w:tcPr>
          <w:p w14:paraId="25CFF72A">
            <w:pPr>
              <w:spacing w:line="240" w:lineRule="auto"/>
              <w:jc w:val="center"/>
              <w:rPr>
                <w:rFonts w:ascii="宋体" w:hAnsi="宋体"/>
                <w:sz w:val="18"/>
                <w:szCs w:val="18"/>
              </w:rPr>
            </w:pPr>
          </w:p>
        </w:tc>
        <w:tc>
          <w:tcPr>
            <w:tcW w:w="2215" w:type="dxa"/>
            <w:gridSpan w:val="2"/>
            <w:vMerge w:val="continue"/>
            <w:vAlign w:val="center"/>
          </w:tcPr>
          <w:p w14:paraId="4CF88F00">
            <w:pPr>
              <w:spacing w:line="240" w:lineRule="auto"/>
              <w:jc w:val="center"/>
              <w:rPr>
                <w:rFonts w:ascii="宋体" w:hAnsi="宋体"/>
                <w:sz w:val="18"/>
                <w:szCs w:val="18"/>
              </w:rPr>
            </w:pPr>
          </w:p>
        </w:tc>
        <w:tc>
          <w:tcPr>
            <w:tcW w:w="826" w:type="dxa"/>
            <w:vMerge w:val="continue"/>
            <w:vAlign w:val="center"/>
          </w:tcPr>
          <w:p w14:paraId="77F239A8">
            <w:pPr>
              <w:spacing w:line="240" w:lineRule="auto"/>
              <w:jc w:val="center"/>
              <w:rPr>
                <w:rFonts w:ascii="宋体" w:hAnsi="宋体"/>
                <w:sz w:val="18"/>
                <w:szCs w:val="18"/>
              </w:rPr>
            </w:pPr>
          </w:p>
        </w:tc>
        <w:tc>
          <w:tcPr>
            <w:tcW w:w="2116" w:type="dxa"/>
            <w:vMerge w:val="continue"/>
            <w:vAlign w:val="center"/>
          </w:tcPr>
          <w:p w14:paraId="2C662A8F">
            <w:pPr>
              <w:spacing w:line="240" w:lineRule="auto"/>
              <w:jc w:val="center"/>
              <w:rPr>
                <w:rFonts w:ascii="宋体" w:hAnsi="宋体"/>
                <w:sz w:val="18"/>
                <w:szCs w:val="18"/>
              </w:rPr>
            </w:pPr>
          </w:p>
        </w:tc>
        <w:tc>
          <w:tcPr>
            <w:tcW w:w="3076" w:type="dxa"/>
            <w:vAlign w:val="center"/>
          </w:tcPr>
          <w:p w14:paraId="3B6791B5">
            <w:pPr>
              <w:widowControl/>
              <w:spacing w:line="240" w:lineRule="auto"/>
              <w:jc w:val="center"/>
              <w:textAlignment w:val="center"/>
              <w:rPr>
                <w:rFonts w:ascii="宋体" w:hAnsi="宋体"/>
                <w:kern w:val="0"/>
                <w:sz w:val="18"/>
                <w:szCs w:val="18"/>
              </w:rPr>
            </w:pPr>
            <w:r>
              <w:rPr>
                <w:rFonts w:ascii="宋体" w:hAnsi="宋体"/>
                <w:kern w:val="0"/>
                <w:sz w:val="18"/>
                <w:szCs w:val="18"/>
              </w:rPr>
              <w:t>（32-2-3）微风化</w:t>
            </w:r>
          </w:p>
        </w:tc>
        <w:tc>
          <w:tcPr>
            <w:tcW w:w="1187" w:type="dxa"/>
            <w:vAlign w:val="center"/>
          </w:tcPr>
          <w:p w14:paraId="0CC169C1">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1776496654" name="矩形 10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6D091"/>
                              </a:solidFill>
                              <a:ln>
                                <a:noFill/>
                              </a:ln>
                            </wps:spPr>
                            <wps:bodyPr rot="0" vert="horz" wrap="square" lIns="91440" tIns="45720" rIns="91440" bIns="45720" anchor="ctr" anchorCtr="0" upright="1">
                              <a:noAutofit/>
                            </wps:bodyPr>
                          </wps:wsp>
                        </a:graphicData>
                      </a:graphic>
                    </wp:inline>
                  </w:drawing>
                </mc:Choice>
                <mc:Fallback>
                  <w:pict>
                    <v:rect id="矩形 108" o:spid="_x0000_s1026" o:spt="1" style="height:28.3pt;width:42.5pt;v-text-anchor:middle;" fillcolor="#E6D091" filled="t" stroked="f" coordsize="21600,21600" o:gfxdata="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MFIXNQAAAADAQAADwAAAAAAAAABACAAAAAiAAAAZHJzL2Rvd25yZXYueG1sUEsBAhQAFAAAAAgA&#10;h07iQKAhuFApAgAAMgQAAA4AAAAAAAAAAQAgAAAAIwEAAGRycy9lMm9Eb2MueG1sUEsFBgAAAAAG&#10;AAYAWQEAAL4FAAAAAA==&#10;">
                      <v:fill on="t" focussize="0,0"/>
                      <v:stroke on="f"/>
                      <v:imagedata o:title=""/>
                      <o:lock v:ext="edit" aspectratio="f"/>
                      <w10:wrap type="none"/>
                      <w10:anchorlock/>
                    </v:rect>
                  </w:pict>
                </mc:Fallback>
              </mc:AlternateContent>
            </w:r>
          </w:p>
        </w:tc>
        <w:tc>
          <w:tcPr>
            <w:tcW w:w="1284" w:type="dxa"/>
            <w:vAlign w:val="center"/>
          </w:tcPr>
          <w:p w14:paraId="59FA01D4">
            <w:pPr>
              <w:widowControl/>
              <w:spacing w:line="240" w:lineRule="auto"/>
              <w:jc w:val="center"/>
              <w:textAlignment w:val="center"/>
              <w:rPr>
                <w:rFonts w:ascii="宋体" w:hAnsi="宋体"/>
                <w:kern w:val="0"/>
                <w:sz w:val="18"/>
                <w:szCs w:val="18"/>
              </w:rPr>
            </w:pPr>
            <w:r>
              <w:rPr>
                <w:rFonts w:ascii="宋体" w:hAnsi="宋体"/>
                <w:kern w:val="0"/>
                <w:sz w:val="18"/>
                <w:szCs w:val="18"/>
              </w:rPr>
              <w:t>230,208,145</w:t>
            </w:r>
          </w:p>
        </w:tc>
        <w:tc>
          <w:tcPr>
            <w:tcW w:w="1090" w:type="dxa"/>
            <w:vAlign w:val="center"/>
          </w:tcPr>
          <w:p w14:paraId="3DEA0223">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54355" cy="370205"/>
                  <wp:effectExtent l="0" t="0" r="17145" b="10795"/>
                  <wp:docPr id="571"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71"/>
                          <pic:cNvPicPr>
                            <a:picLocks noChangeAspect="1"/>
                          </pic:cNvPicPr>
                        </pic:nvPicPr>
                        <pic:blipFill>
                          <a:blip r:embed="rId157" cstate="print"/>
                          <a:stretch>
                            <a:fillRect/>
                          </a:stretch>
                        </pic:blipFill>
                        <pic:spPr>
                          <a:xfrm>
                            <a:off x="0" y="0"/>
                            <a:ext cx="554355" cy="370205"/>
                          </a:xfrm>
                          <a:prstGeom prst="rect">
                            <a:avLst/>
                          </a:prstGeom>
                        </pic:spPr>
                      </pic:pic>
                    </a:graphicData>
                  </a:graphic>
                </wp:inline>
              </w:drawing>
            </w:r>
          </w:p>
        </w:tc>
      </w:tr>
      <w:tr w14:paraId="575F15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9C81FD3">
            <w:pPr>
              <w:spacing w:line="240" w:lineRule="auto"/>
              <w:jc w:val="center"/>
              <w:rPr>
                <w:rFonts w:ascii="宋体" w:hAnsi="宋体"/>
                <w:sz w:val="18"/>
                <w:szCs w:val="18"/>
              </w:rPr>
            </w:pPr>
          </w:p>
        </w:tc>
        <w:tc>
          <w:tcPr>
            <w:tcW w:w="981" w:type="dxa"/>
            <w:vMerge w:val="restart"/>
            <w:vAlign w:val="center"/>
          </w:tcPr>
          <w:p w14:paraId="33F089F4">
            <w:pPr>
              <w:widowControl/>
              <w:spacing w:line="240" w:lineRule="auto"/>
              <w:jc w:val="center"/>
              <w:textAlignment w:val="center"/>
              <w:rPr>
                <w:rFonts w:ascii="宋体" w:hAnsi="宋体"/>
                <w:sz w:val="18"/>
                <w:szCs w:val="18"/>
              </w:rPr>
            </w:pPr>
            <w:r>
              <w:rPr>
                <w:rFonts w:ascii="宋体" w:hAnsi="宋体"/>
                <w:kern w:val="0"/>
                <w:sz w:val="18"/>
                <w:szCs w:val="18"/>
              </w:rPr>
              <w:t>南华系Nh</w:t>
            </w:r>
          </w:p>
        </w:tc>
        <w:tc>
          <w:tcPr>
            <w:tcW w:w="961" w:type="dxa"/>
            <w:vMerge w:val="restart"/>
            <w:vAlign w:val="center"/>
          </w:tcPr>
          <w:p w14:paraId="59339947">
            <w:pPr>
              <w:widowControl/>
              <w:spacing w:line="240" w:lineRule="auto"/>
              <w:jc w:val="center"/>
              <w:textAlignment w:val="center"/>
              <w:rPr>
                <w:rFonts w:ascii="宋体" w:hAnsi="宋体"/>
                <w:sz w:val="18"/>
                <w:szCs w:val="18"/>
              </w:rPr>
            </w:pPr>
            <w:r>
              <w:rPr>
                <w:rFonts w:ascii="宋体" w:hAnsi="宋体"/>
                <w:kern w:val="0"/>
                <w:sz w:val="18"/>
                <w:szCs w:val="18"/>
              </w:rPr>
              <w:t>下统</w:t>
            </w:r>
          </w:p>
        </w:tc>
        <w:tc>
          <w:tcPr>
            <w:tcW w:w="2215" w:type="dxa"/>
            <w:gridSpan w:val="2"/>
            <w:vMerge w:val="restart"/>
            <w:vAlign w:val="center"/>
          </w:tcPr>
          <w:p w14:paraId="46E04359">
            <w:pPr>
              <w:widowControl/>
              <w:spacing w:line="240" w:lineRule="auto"/>
              <w:jc w:val="center"/>
              <w:textAlignment w:val="center"/>
              <w:rPr>
                <w:rFonts w:ascii="宋体" w:hAnsi="宋体"/>
                <w:sz w:val="18"/>
                <w:szCs w:val="18"/>
              </w:rPr>
            </w:pPr>
            <w:r>
              <w:rPr>
                <w:rFonts w:ascii="宋体" w:hAnsi="宋体"/>
                <w:kern w:val="0"/>
                <w:sz w:val="18"/>
                <w:szCs w:val="18"/>
              </w:rPr>
              <w:t>侵入岩（33）</w:t>
            </w:r>
          </w:p>
        </w:tc>
        <w:tc>
          <w:tcPr>
            <w:tcW w:w="826" w:type="dxa"/>
            <w:vMerge w:val="restart"/>
            <w:vAlign w:val="center"/>
          </w:tcPr>
          <w:p w14:paraId="07DDBD08">
            <w:pPr>
              <w:widowControl/>
              <w:spacing w:line="240" w:lineRule="auto"/>
              <w:jc w:val="center"/>
              <w:textAlignment w:val="center"/>
              <w:rPr>
                <w:rFonts w:ascii="宋体" w:hAnsi="宋体"/>
                <w:sz w:val="18"/>
                <w:szCs w:val="18"/>
              </w:rPr>
            </w:pPr>
            <w:r>
              <w:rPr>
                <w:rFonts w:ascii="宋体" w:hAnsi="宋体"/>
                <w:kern w:val="0"/>
                <w:sz w:val="18"/>
                <w:szCs w:val="18"/>
              </w:rPr>
              <w:t>ηγPt</w:t>
            </w:r>
            <w:r>
              <w:rPr>
                <w:rFonts w:ascii="宋体" w:hAnsi="宋体"/>
                <w:kern w:val="0"/>
                <w:sz w:val="18"/>
                <w:szCs w:val="18"/>
                <w:vertAlign w:val="subscript"/>
              </w:rPr>
              <w:t>3</w:t>
            </w:r>
          </w:p>
        </w:tc>
        <w:tc>
          <w:tcPr>
            <w:tcW w:w="2116" w:type="dxa"/>
            <w:vMerge w:val="restart"/>
            <w:vAlign w:val="center"/>
          </w:tcPr>
          <w:p w14:paraId="64F7B3E2">
            <w:pPr>
              <w:widowControl/>
              <w:spacing w:line="240" w:lineRule="auto"/>
              <w:jc w:val="center"/>
              <w:textAlignment w:val="center"/>
              <w:rPr>
                <w:rFonts w:ascii="宋体" w:hAnsi="宋体"/>
                <w:sz w:val="18"/>
                <w:szCs w:val="18"/>
              </w:rPr>
            </w:pPr>
            <w:r>
              <w:rPr>
                <w:rFonts w:ascii="宋体" w:hAnsi="宋体"/>
                <w:kern w:val="0"/>
                <w:sz w:val="18"/>
                <w:szCs w:val="18"/>
              </w:rPr>
              <w:t>（33-1）二长花岗岩</w:t>
            </w:r>
          </w:p>
        </w:tc>
        <w:tc>
          <w:tcPr>
            <w:tcW w:w="3076" w:type="dxa"/>
            <w:vAlign w:val="center"/>
          </w:tcPr>
          <w:p w14:paraId="0CAFB27F">
            <w:pPr>
              <w:widowControl/>
              <w:spacing w:line="240" w:lineRule="auto"/>
              <w:jc w:val="center"/>
              <w:textAlignment w:val="center"/>
              <w:rPr>
                <w:rFonts w:ascii="宋体" w:hAnsi="宋体"/>
                <w:kern w:val="0"/>
                <w:sz w:val="18"/>
                <w:szCs w:val="18"/>
              </w:rPr>
            </w:pPr>
            <w:r>
              <w:rPr>
                <w:rFonts w:ascii="宋体" w:hAnsi="宋体"/>
                <w:kern w:val="0"/>
                <w:sz w:val="18"/>
                <w:szCs w:val="18"/>
              </w:rPr>
              <w:t>（33-1-1）强风化</w:t>
            </w:r>
          </w:p>
        </w:tc>
        <w:tc>
          <w:tcPr>
            <w:tcW w:w="1187" w:type="dxa"/>
            <w:vAlign w:val="center"/>
          </w:tcPr>
          <w:p w14:paraId="5D38346F">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4445"/>
                      <wp:docPr id="1080769235" name="矩形 10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0000"/>
                              </a:solidFill>
                              <a:ln>
                                <a:noFill/>
                              </a:ln>
                            </wps:spPr>
                            <wps:bodyPr rot="0" vert="horz" wrap="square" lIns="91440" tIns="45720" rIns="91440" bIns="45720" anchor="ctr" anchorCtr="0" upright="1">
                              <a:noAutofit/>
                            </wps:bodyPr>
                          </wps:wsp>
                        </a:graphicData>
                      </a:graphic>
                    </wp:inline>
                  </w:drawing>
                </mc:Choice>
                <mc:Fallback>
                  <w:pict>
                    <v:rect id="矩形 107" o:spid="_x0000_s1026" o:spt="1" style="height:28.3pt;width:42.5pt;v-text-anchor:middle;" fillcolor="#FF0000" filled="t" stroked="f" coordsize="21600,21600" o:gfxdata="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83&#10;ADDTAAAAAwEAAA8AAAAAAAAAAQAgAAAAIgAAAGRycy9kb3ducmV2LnhtbFBLAQIUABQAAAAIAIdO&#10;4kA1r+mTKAIAADI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3E430423">
            <w:pPr>
              <w:widowControl/>
              <w:spacing w:line="240" w:lineRule="auto"/>
              <w:jc w:val="center"/>
              <w:textAlignment w:val="center"/>
              <w:rPr>
                <w:rFonts w:ascii="宋体" w:hAnsi="宋体"/>
                <w:kern w:val="0"/>
                <w:sz w:val="18"/>
                <w:szCs w:val="18"/>
              </w:rPr>
            </w:pPr>
            <w:bookmarkStart w:id="258" w:name="_Hlk78704867"/>
            <w:r>
              <w:rPr>
                <w:rFonts w:ascii="宋体" w:hAnsi="宋体"/>
                <w:kern w:val="0"/>
                <w:sz w:val="18"/>
                <w:szCs w:val="18"/>
              </w:rPr>
              <w:t>255,0,0</w:t>
            </w:r>
            <w:bookmarkEnd w:id="258"/>
          </w:p>
        </w:tc>
        <w:tc>
          <w:tcPr>
            <w:tcW w:w="1090" w:type="dxa"/>
            <w:vAlign w:val="center"/>
          </w:tcPr>
          <w:p w14:paraId="4EA7184F">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54355" cy="369570"/>
                  <wp:effectExtent l="0" t="0" r="17145" b="11430"/>
                  <wp:docPr id="572"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72"/>
                          <pic:cNvPicPr>
                            <a:picLocks noChangeAspect="1"/>
                          </pic:cNvPicPr>
                        </pic:nvPicPr>
                        <pic:blipFill>
                          <a:blip r:embed="rId158" cstate="print"/>
                          <a:stretch>
                            <a:fillRect/>
                          </a:stretch>
                        </pic:blipFill>
                        <pic:spPr>
                          <a:xfrm>
                            <a:off x="0" y="0"/>
                            <a:ext cx="554355" cy="369570"/>
                          </a:xfrm>
                          <a:prstGeom prst="rect">
                            <a:avLst/>
                          </a:prstGeom>
                        </pic:spPr>
                      </pic:pic>
                    </a:graphicData>
                  </a:graphic>
                </wp:inline>
              </w:drawing>
            </w:r>
          </w:p>
        </w:tc>
      </w:tr>
      <w:tr w14:paraId="1B16E8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3784EC67">
            <w:pPr>
              <w:spacing w:line="240" w:lineRule="auto"/>
              <w:jc w:val="center"/>
              <w:rPr>
                <w:rFonts w:ascii="宋体" w:hAnsi="宋体"/>
                <w:sz w:val="18"/>
                <w:szCs w:val="18"/>
              </w:rPr>
            </w:pPr>
          </w:p>
        </w:tc>
        <w:tc>
          <w:tcPr>
            <w:tcW w:w="981" w:type="dxa"/>
            <w:vMerge w:val="continue"/>
            <w:vAlign w:val="center"/>
          </w:tcPr>
          <w:p w14:paraId="3CA43822">
            <w:pPr>
              <w:spacing w:line="240" w:lineRule="auto"/>
              <w:jc w:val="center"/>
              <w:rPr>
                <w:rFonts w:ascii="宋体" w:hAnsi="宋体"/>
                <w:sz w:val="18"/>
                <w:szCs w:val="18"/>
              </w:rPr>
            </w:pPr>
          </w:p>
        </w:tc>
        <w:tc>
          <w:tcPr>
            <w:tcW w:w="961" w:type="dxa"/>
            <w:vMerge w:val="continue"/>
            <w:vAlign w:val="center"/>
          </w:tcPr>
          <w:p w14:paraId="0A700F69">
            <w:pPr>
              <w:spacing w:line="240" w:lineRule="auto"/>
              <w:jc w:val="center"/>
              <w:rPr>
                <w:rFonts w:ascii="宋体" w:hAnsi="宋体"/>
                <w:sz w:val="18"/>
                <w:szCs w:val="18"/>
              </w:rPr>
            </w:pPr>
          </w:p>
        </w:tc>
        <w:tc>
          <w:tcPr>
            <w:tcW w:w="2215" w:type="dxa"/>
            <w:gridSpan w:val="2"/>
            <w:vMerge w:val="continue"/>
            <w:vAlign w:val="center"/>
          </w:tcPr>
          <w:p w14:paraId="44765BC4">
            <w:pPr>
              <w:spacing w:line="240" w:lineRule="auto"/>
              <w:jc w:val="center"/>
              <w:rPr>
                <w:rFonts w:ascii="宋体" w:hAnsi="宋体"/>
                <w:sz w:val="18"/>
                <w:szCs w:val="18"/>
              </w:rPr>
            </w:pPr>
          </w:p>
        </w:tc>
        <w:tc>
          <w:tcPr>
            <w:tcW w:w="826" w:type="dxa"/>
            <w:vMerge w:val="continue"/>
            <w:vAlign w:val="center"/>
          </w:tcPr>
          <w:p w14:paraId="42C89F52">
            <w:pPr>
              <w:spacing w:line="240" w:lineRule="auto"/>
              <w:jc w:val="center"/>
              <w:rPr>
                <w:rFonts w:ascii="宋体" w:hAnsi="宋体"/>
                <w:sz w:val="18"/>
                <w:szCs w:val="18"/>
              </w:rPr>
            </w:pPr>
          </w:p>
        </w:tc>
        <w:tc>
          <w:tcPr>
            <w:tcW w:w="2116" w:type="dxa"/>
            <w:vMerge w:val="continue"/>
            <w:vAlign w:val="center"/>
          </w:tcPr>
          <w:p w14:paraId="4EB0B7CC">
            <w:pPr>
              <w:spacing w:line="240" w:lineRule="auto"/>
              <w:jc w:val="center"/>
              <w:rPr>
                <w:rFonts w:ascii="宋体" w:hAnsi="宋体"/>
                <w:sz w:val="18"/>
                <w:szCs w:val="18"/>
              </w:rPr>
            </w:pPr>
          </w:p>
        </w:tc>
        <w:tc>
          <w:tcPr>
            <w:tcW w:w="3076" w:type="dxa"/>
            <w:vAlign w:val="center"/>
          </w:tcPr>
          <w:p w14:paraId="1D925303">
            <w:pPr>
              <w:widowControl/>
              <w:spacing w:line="240" w:lineRule="auto"/>
              <w:jc w:val="center"/>
              <w:textAlignment w:val="center"/>
              <w:rPr>
                <w:rFonts w:ascii="宋体" w:hAnsi="宋体"/>
                <w:kern w:val="0"/>
                <w:sz w:val="18"/>
                <w:szCs w:val="18"/>
              </w:rPr>
            </w:pPr>
            <w:r>
              <w:rPr>
                <w:rFonts w:ascii="宋体" w:hAnsi="宋体"/>
                <w:kern w:val="0"/>
                <w:sz w:val="18"/>
                <w:szCs w:val="18"/>
              </w:rPr>
              <w:t>（33-1-2）中风化</w:t>
            </w:r>
          </w:p>
        </w:tc>
        <w:tc>
          <w:tcPr>
            <w:tcW w:w="1187" w:type="dxa"/>
            <w:vAlign w:val="center"/>
          </w:tcPr>
          <w:p w14:paraId="56BFDEA0">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175"/>
                      <wp:docPr id="1654007592" name="矩形 10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0000"/>
                              </a:solidFill>
                              <a:ln>
                                <a:noFill/>
                              </a:ln>
                            </wps:spPr>
                            <wps:bodyPr rot="0" vert="horz" wrap="square" lIns="91440" tIns="45720" rIns="91440" bIns="45720" anchor="ctr" anchorCtr="0" upright="1">
                              <a:noAutofit/>
                            </wps:bodyPr>
                          </wps:wsp>
                        </a:graphicData>
                      </a:graphic>
                    </wp:inline>
                  </w:drawing>
                </mc:Choice>
                <mc:Fallback>
                  <w:pict>
                    <v:rect id="矩形 106" o:spid="_x0000_s1026" o:spt="1" style="height:28.3pt;width:42.5pt;v-text-anchor:middle;" fillcolor="#FF0000" filled="t" stroked="f" coordsize="21600,21600" o:gfxdata="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83&#10;ADDTAAAAAwEAAA8AAAAAAAAAAQAgAAAAIgAAAGRycy9kb3ducmV2LnhtbFBLAQIUABQAAAAIAIdO&#10;4kAPESdeKAIAADI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4748A35C">
            <w:pPr>
              <w:widowControl/>
              <w:spacing w:line="240" w:lineRule="auto"/>
              <w:jc w:val="center"/>
              <w:textAlignment w:val="center"/>
              <w:rPr>
                <w:rFonts w:ascii="宋体" w:hAnsi="宋体"/>
                <w:kern w:val="0"/>
                <w:sz w:val="18"/>
                <w:szCs w:val="18"/>
              </w:rPr>
            </w:pPr>
            <w:r>
              <w:rPr>
                <w:rFonts w:ascii="宋体" w:hAnsi="宋体"/>
                <w:kern w:val="0"/>
                <w:sz w:val="18"/>
                <w:szCs w:val="18"/>
              </w:rPr>
              <w:t>255,0,0</w:t>
            </w:r>
          </w:p>
        </w:tc>
        <w:tc>
          <w:tcPr>
            <w:tcW w:w="1090" w:type="dxa"/>
            <w:vAlign w:val="center"/>
          </w:tcPr>
          <w:p w14:paraId="2BF208A4">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54355" cy="369570"/>
                  <wp:effectExtent l="0" t="0" r="17145" b="11430"/>
                  <wp:docPr id="573" name="图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573"/>
                          <pic:cNvPicPr>
                            <a:picLocks noChangeAspect="1"/>
                          </pic:cNvPicPr>
                        </pic:nvPicPr>
                        <pic:blipFill>
                          <a:blip r:embed="rId158" cstate="print"/>
                          <a:stretch>
                            <a:fillRect/>
                          </a:stretch>
                        </pic:blipFill>
                        <pic:spPr>
                          <a:xfrm>
                            <a:off x="0" y="0"/>
                            <a:ext cx="554355" cy="369570"/>
                          </a:xfrm>
                          <a:prstGeom prst="rect">
                            <a:avLst/>
                          </a:prstGeom>
                        </pic:spPr>
                      </pic:pic>
                    </a:graphicData>
                  </a:graphic>
                </wp:inline>
              </w:drawing>
            </w:r>
          </w:p>
        </w:tc>
      </w:tr>
      <w:tr w14:paraId="07BD0B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227CA5C">
            <w:pPr>
              <w:spacing w:line="240" w:lineRule="auto"/>
              <w:jc w:val="center"/>
              <w:rPr>
                <w:rFonts w:ascii="宋体" w:hAnsi="宋体"/>
                <w:sz w:val="18"/>
                <w:szCs w:val="18"/>
              </w:rPr>
            </w:pPr>
          </w:p>
        </w:tc>
        <w:tc>
          <w:tcPr>
            <w:tcW w:w="981" w:type="dxa"/>
            <w:vMerge w:val="continue"/>
            <w:vAlign w:val="center"/>
          </w:tcPr>
          <w:p w14:paraId="40CDC3BD">
            <w:pPr>
              <w:spacing w:line="240" w:lineRule="auto"/>
              <w:jc w:val="center"/>
              <w:rPr>
                <w:rFonts w:ascii="宋体" w:hAnsi="宋体"/>
                <w:sz w:val="18"/>
                <w:szCs w:val="18"/>
              </w:rPr>
            </w:pPr>
          </w:p>
        </w:tc>
        <w:tc>
          <w:tcPr>
            <w:tcW w:w="961" w:type="dxa"/>
            <w:vMerge w:val="continue"/>
            <w:vAlign w:val="center"/>
          </w:tcPr>
          <w:p w14:paraId="25FD86C1">
            <w:pPr>
              <w:spacing w:line="240" w:lineRule="auto"/>
              <w:jc w:val="center"/>
              <w:rPr>
                <w:rFonts w:ascii="宋体" w:hAnsi="宋体"/>
                <w:sz w:val="18"/>
                <w:szCs w:val="18"/>
              </w:rPr>
            </w:pPr>
          </w:p>
        </w:tc>
        <w:tc>
          <w:tcPr>
            <w:tcW w:w="2215" w:type="dxa"/>
            <w:gridSpan w:val="2"/>
            <w:vMerge w:val="continue"/>
            <w:vAlign w:val="center"/>
          </w:tcPr>
          <w:p w14:paraId="7AB50178">
            <w:pPr>
              <w:spacing w:line="240" w:lineRule="auto"/>
              <w:jc w:val="center"/>
              <w:rPr>
                <w:rFonts w:ascii="宋体" w:hAnsi="宋体"/>
                <w:sz w:val="18"/>
                <w:szCs w:val="18"/>
              </w:rPr>
            </w:pPr>
          </w:p>
        </w:tc>
        <w:tc>
          <w:tcPr>
            <w:tcW w:w="826" w:type="dxa"/>
            <w:vMerge w:val="continue"/>
            <w:vAlign w:val="center"/>
          </w:tcPr>
          <w:p w14:paraId="260A40C6">
            <w:pPr>
              <w:spacing w:line="240" w:lineRule="auto"/>
              <w:jc w:val="center"/>
              <w:rPr>
                <w:rFonts w:ascii="宋体" w:hAnsi="宋体"/>
                <w:sz w:val="18"/>
                <w:szCs w:val="18"/>
              </w:rPr>
            </w:pPr>
          </w:p>
        </w:tc>
        <w:tc>
          <w:tcPr>
            <w:tcW w:w="2116" w:type="dxa"/>
            <w:vMerge w:val="continue"/>
            <w:vAlign w:val="center"/>
          </w:tcPr>
          <w:p w14:paraId="4BD40CE0">
            <w:pPr>
              <w:spacing w:line="240" w:lineRule="auto"/>
              <w:jc w:val="center"/>
              <w:rPr>
                <w:rFonts w:ascii="宋体" w:hAnsi="宋体"/>
                <w:sz w:val="18"/>
                <w:szCs w:val="18"/>
              </w:rPr>
            </w:pPr>
          </w:p>
        </w:tc>
        <w:tc>
          <w:tcPr>
            <w:tcW w:w="3076" w:type="dxa"/>
            <w:vAlign w:val="center"/>
          </w:tcPr>
          <w:p w14:paraId="196DBA05">
            <w:pPr>
              <w:widowControl/>
              <w:spacing w:line="240" w:lineRule="auto"/>
              <w:jc w:val="center"/>
              <w:textAlignment w:val="center"/>
              <w:rPr>
                <w:rFonts w:ascii="宋体" w:hAnsi="宋体"/>
                <w:kern w:val="0"/>
                <w:sz w:val="18"/>
                <w:szCs w:val="18"/>
              </w:rPr>
            </w:pPr>
            <w:r>
              <w:rPr>
                <w:rFonts w:ascii="宋体" w:hAnsi="宋体"/>
                <w:kern w:val="0"/>
                <w:sz w:val="18"/>
                <w:szCs w:val="18"/>
              </w:rPr>
              <w:t>（33-1-3）微风化</w:t>
            </w:r>
          </w:p>
        </w:tc>
        <w:tc>
          <w:tcPr>
            <w:tcW w:w="1187" w:type="dxa"/>
            <w:vAlign w:val="center"/>
          </w:tcPr>
          <w:p w14:paraId="656C5866">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635" r="635" b="1905"/>
                      <wp:docPr id="307128928" name="矩形 10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0000"/>
                              </a:solidFill>
                              <a:ln>
                                <a:noFill/>
                              </a:ln>
                            </wps:spPr>
                            <wps:bodyPr rot="0" vert="horz" wrap="square" lIns="91440" tIns="45720" rIns="91440" bIns="45720" anchor="ctr" anchorCtr="0" upright="1">
                              <a:noAutofit/>
                            </wps:bodyPr>
                          </wps:wsp>
                        </a:graphicData>
                      </a:graphic>
                    </wp:inline>
                  </w:drawing>
                </mc:Choice>
                <mc:Fallback>
                  <w:pict>
                    <v:rect id="矩形 105" o:spid="_x0000_s1026" o:spt="1" style="height:28.3pt;width:42.5pt;v-text-anchor:middle;" fillcolor="#FF0000" filled="t" stroked="f" coordsize="21600,21600" o:gfxdata="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zcA&#10;MNMAAAADAQAADwAAAAAAAAABACAAAAAiAAAAZHJzL2Rvd25yZXYueG1sUEsBAhQAFAAAAAgAh07i&#10;QGaGD7MnAgAAMQQAAA4AAAAAAAAAAQAgAAAAIg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51F7984A">
            <w:pPr>
              <w:widowControl/>
              <w:spacing w:line="240" w:lineRule="auto"/>
              <w:jc w:val="center"/>
              <w:textAlignment w:val="center"/>
              <w:rPr>
                <w:rFonts w:ascii="宋体" w:hAnsi="宋体"/>
                <w:kern w:val="0"/>
                <w:sz w:val="18"/>
                <w:szCs w:val="18"/>
              </w:rPr>
            </w:pPr>
            <w:r>
              <w:rPr>
                <w:rFonts w:ascii="宋体" w:hAnsi="宋体"/>
                <w:kern w:val="0"/>
                <w:sz w:val="18"/>
                <w:szCs w:val="18"/>
              </w:rPr>
              <w:t>255,0,0</w:t>
            </w:r>
          </w:p>
        </w:tc>
        <w:tc>
          <w:tcPr>
            <w:tcW w:w="1090" w:type="dxa"/>
            <w:vAlign w:val="center"/>
          </w:tcPr>
          <w:p w14:paraId="365059FC">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54355" cy="369570"/>
                  <wp:effectExtent l="0" t="0" r="17145" b="11430"/>
                  <wp:docPr id="574"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574"/>
                          <pic:cNvPicPr>
                            <a:picLocks noChangeAspect="1"/>
                          </pic:cNvPicPr>
                        </pic:nvPicPr>
                        <pic:blipFill>
                          <a:blip r:embed="rId158" cstate="print"/>
                          <a:stretch>
                            <a:fillRect/>
                          </a:stretch>
                        </pic:blipFill>
                        <pic:spPr>
                          <a:xfrm>
                            <a:off x="0" y="0"/>
                            <a:ext cx="554355" cy="369570"/>
                          </a:xfrm>
                          <a:prstGeom prst="rect">
                            <a:avLst/>
                          </a:prstGeom>
                        </pic:spPr>
                      </pic:pic>
                    </a:graphicData>
                  </a:graphic>
                </wp:inline>
              </w:drawing>
            </w:r>
          </w:p>
        </w:tc>
      </w:tr>
      <w:tr w14:paraId="1CCDA2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7BAB2166">
            <w:pPr>
              <w:spacing w:line="240" w:lineRule="auto"/>
              <w:jc w:val="center"/>
              <w:rPr>
                <w:rFonts w:ascii="宋体" w:hAnsi="宋体"/>
                <w:sz w:val="18"/>
                <w:szCs w:val="18"/>
              </w:rPr>
            </w:pPr>
          </w:p>
        </w:tc>
        <w:tc>
          <w:tcPr>
            <w:tcW w:w="981" w:type="dxa"/>
            <w:vMerge w:val="continue"/>
            <w:vAlign w:val="center"/>
          </w:tcPr>
          <w:p w14:paraId="548EEE63">
            <w:pPr>
              <w:spacing w:line="240" w:lineRule="auto"/>
              <w:jc w:val="center"/>
              <w:rPr>
                <w:rFonts w:ascii="宋体" w:hAnsi="宋体"/>
                <w:sz w:val="18"/>
                <w:szCs w:val="18"/>
              </w:rPr>
            </w:pPr>
          </w:p>
        </w:tc>
        <w:tc>
          <w:tcPr>
            <w:tcW w:w="961" w:type="dxa"/>
            <w:vMerge w:val="continue"/>
            <w:vAlign w:val="center"/>
          </w:tcPr>
          <w:p w14:paraId="7B9D70E8">
            <w:pPr>
              <w:spacing w:line="240" w:lineRule="auto"/>
              <w:jc w:val="center"/>
              <w:rPr>
                <w:rFonts w:ascii="宋体" w:hAnsi="宋体"/>
                <w:sz w:val="18"/>
                <w:szCs w:val="18"/>
              </w:rPr>
            </w:pPr>
          </w:p>
        </w:tc>
        <w:tc>
          <w:tcPr>
            <w:tcW w:w="2215" w:type="dxa"/>
            <w:gridSpan w:val="2"/>
            <w:vMerge w:val="continue"/>
            <w:vAlign w:val="center"/>
          </w:tcPr>
          <w:p w14:paraId="1FFABAE3">
            <w:pPr>
              <w:spacing w:line="240" w:lineRule="auto"/>
              <w:jc w:val="center"/>
              <w:rPr>
                <w:rFonts w:ascii="宋体" w:hAnsi="宋体"/>
                <w:sz w:val="18"/>
                <w:szCs w:val="18"/>
              </w:rPr>
            </w:pPr>
          </w:p>
        </w:tc>
        <w:tc>
          <w:tcPr>
            <w:tcW w:w="826" w:type="dxa"/>
            <w:vAlign w:val="center"/>
          </w:tcPr>
          <w:p w14:paraId="088139A9">
            <w:pPr>
              <w:widowControl/>
              <w:spacing w:line="240" w:lineRule="auto"/>
              <w:jc w:val="center"/>
              <w:textAlignment w:val="center"/>
              <w:rPr>
                <w:rFonts w:ascii="宋体" w:hAnsi="宋体"/>
                <w:sz w:val="18"/>
                <w:szCs w:val="18"/>
              </w:rPr>
            </w:pPr>
            <w:r>
              <w:rPr>
                <w:rFonts w:ascii="宋体" w:hAnsi="宋体"/>
                <w:kern w:val="0"/>
                <w:sz w:val="18"/>
                <w:szCs w:val="18"/>
              </w:rPr>
              <w:t>βμPt</w:t>
            </w:r>
            <w:r>
              <w:rPr>
                <w:rFonts w:ascii="宋体" w:hAnsi="宋体"/>
                <w:kern w:val="0"/>
                <w:sz w:val="18"/>
                <w:szCs w:val="18"/>
                <w:vertAlign w:val="subscript"/>
              </w:rPr>
              <w:t>3</w:t>
            </w:r>
          </w:p>
        </w:tc>
        <w:tc>
          <w:tcPr>
            <w:tcW w:w="2116" w:type="dxa"/>
            <w:vAlign w:val="center"/>
          </w:tcPr>
          <w:p w14:paraId="35851935">
            <w:pPr>
              <w:widowControl/>
              <w:spacing w:line="240" w:lineRule="auto"/>
              <w:jc w:val="center"/>
              <w:textAlignment w:val="center"/>
              <w:rPr>
                <w:rFonts w:ascii="宋体" w:hAnsi="宋体"/>
                <w:sz w:val="18"/>
                <w:szCs w:val="18"/>
              </w:rPr>
            </w:pPr>
            <w:r>
              <w:rPr>
                <w:rFonts w:ascii="宋体" w:hAnsi="宋体"/>
                <w:kern w:val="0"/>
                <w:sz w:val="18"/>
                <w:szCs w:val="18"/>
              </w:rPr>
              <w:t>（33-2）辉绿岩</w:t>
            </w:r>
          </w:p>
        </w:tc>
        <w:tc>
          <w:tcPr>
            <w:tcW w:w="3076" w:type="dxa"/>
            <w:vAlign w:val="center"/>
          </w:tcPr>
          <w:p w14:paraId="50C59B6B">
            <w:pPr>
              <w:widowControl/>
              <w:spacing w:line="240" w:lineRule="auto"/>
              <w:jc w:val="center"/>
              <w:textAlignment w:val="center"/>
              <w:rPr>
                <w:rFonts w:ascii="宋体" w:hAnsi="宋体"/>
                <w:kern w:val="0"/>
                <w:sz w:val="18"/>
                <w:szCs w:val="18"/>
              </w:rPr>
            </w:pPr>
            <w:r>
              <w:rPr>
                <w:rFonts w:ascii="宋体" w:hAnsi="宋体"/>
                <w:kern w:val="0"/>
                <w:sz w:val="18"/>
                <w:szCs w:val="18"/>
              </w:rPr>
              <w:t>（33-2-1）辉绿岩</w:t>
            </w:r>
          </w:p>
        </w:tc>
        <w:tc>
          <w:tcPr>
            <w:tcW w:w="1187" w:type="dxa"/>
            <w:vAlign w:val="center"/>
          </w:tcPr>
          <w:p w14:paraId="3410556E">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810"/>
                      <wp:docPr id="1866456626" name="矩形 10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0AF711"/>
                              </a:solidFill>
                              <a:ln>
                                <a:noFill/>
                              </a:ln>
                            </wps:spPr>
                            <wps:bodyPr rot="0" vert="horz" wrap="square" lIns="91440" tIns="45720" rIns="91440" bIns="45720" anchor="ctr" anchorCtr="0" upright="1">
                              <a:noAutofit/>
                            </wps:bodyPr>
                          </wps:wsp>
                        </a:graphicData>
                      </a:graphic>
                    </wp:inline>
                  </w:drawing>
                </mc:Choice>
                <mc:Fallback>
                  <w:pict>
                    <v:rect id="矩形 104" o:spid="_x0000_s1026" o:spt="1" style="height:28.3pt;width:42.5pt;v-text-anchor:middle;" fillcolor="#0AF711" filled="t" stroked="f" coordsize="21600,21600" o:gfxdata="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aBT&#10;s9MAAAADAQAADwAAAAAAAAABACAAAAAiAAAAZHJzL2Rvd25yZXYueG1sUEsBAhQAFAAAAAgAh07i&#10;QK7rcSAnAgAAMgQAAA4AAAAAAAAAAQAgAAAAIg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56E0DCAD">
            <w:pPr>
              <w:widowControl/>
              <w:spacing w:line="240" w:lineRule="auto"/>
              <w:jc w:val="center"/>
              <w:textAlignment w:val="center"/>
              <w:rPr>
                <w:rFonts w:ascii="宋体" w:hAnsi="宋体"/>
                <w:kern w:val="0"/>
                <w:sz w:val="18"/>
                <w:szCs w:val="18"/>
              </w:rPr>
            </w:pPr>
            <w:r>
              <w:rPr>
                <w:rFonts w:ascii="宋体" w:hAnsi="宋体"/>
                <w:kern w:val="0"/>
                <w:sz w:val="18"/>
                <w:szCs w:val="18"/>
              </w:rPr>
              <w:t>10,247,17</w:t>
            </w:r>
          </w:p>
        </w:tc>
        <w:tc>
          <w:tcPr>
            <w:tcW w:w="1090" w:type="dxa"/>
            <w:vAlign w:val="center"/>
          </w:tcPr>
          <w:p w14:paraId="0A7AEEDC">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7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43"/>
                          <pic:cNvPicPr>
                            <a:picLocks noChangeAspect="1"/>
                          </pic:cNvPicPr>
                        </pic:nvPicPr>
                        <pic:blipFill>
                          <a:blip r:embed="rId159" cstate="print"/>
                          <a:stretch>
                            <a:fillRect/>
                          </a:stretch>
                        </pic:blipFill>
                        <pic:spPr>
                          <a:xfrm>
                            <a:off x="0" y="0"/>
                            <a:ext cx="540000" cy="360000"/>
                          </a:xfrm>
                          <a:prstGeom prst="rect">
                            <a:avLst/>
                          </a:prstGeom>
                          <a:noFill/>
                          <a:ln>
                            <a:noFill/>
                          </a:ln>
                        </pic:spPr>
                      </pic:pic>
                    </a:graphicData>
                  </a:graphic>
                </wp:inline>
              </w:drawing>
            </w:r>
          </w:p>
        </w:tc>
      </w:tr>
      <w:tr w14:paraId="4411FF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E54A985">
            <w:pPr>
              <w:spacing w:line="240" w:lineRule="auto"/>
              <w:jc w:val="center"/>
              <w:rPr>
                <w:rFonts w:ascii="宋体" w:hAnsi="宋体"/>
                <w:sz w:val="18"/>
                <w:szCs w:val="18"/>
              </w:rPr>
            </w:pPr>
          </w:p>
        </w:tc>
        <w:tc>
          <w:tcPr>
            <w:tcW w:w="981" w:type="dxa"/>
            <w:vMerge w:val="continue"/>
            <w:vAlign w:val="center"/>
          </w:tcPr>
          <w:p w14:paraId="39202BDE">
            <w:pPr>
              <w:spacing w:line="240" w:lineRule="auto"/>
              <w:jc w:val="center"/>
              <w:rPr>
                <w:rFonts w:ascii="宋体" w:hAnsi="宋体"/>
                <w:sz w:val="18"/>
                <w:szCs w:val="18"/>
              </w:rPr>
            </w:pPr>
          </w:p>
        </w:tc>
        <w:tc>
          <w:tcPr>
            <w:tcW w:w="961" w:type="dxa"/>
            <w:vMerge w:val="continue"/>
            <w:vAlign w:val="center"/>
          </w:tcPr>
          <w:p w14:paraId="10A9E8CE">
            <w:pPr>
              <w:spacing w:line="240" w:lineRule="auto"/>
              <w:jc w:val="center"/>
              <w:rPr>
                <w:rFonts w:ascii="宋体" w:hAnsi="宋体"/>
                <w:sz w:val="18"/>
                <w:szCs w:val="18"/>
              </w:rPr>
            </w:pPr>
          </w:p>
        </w:tc>
        <w:tc>
          <w:tcPr>
            <w:tcW w:w="2215" w:type="dxa"/>
            <w:gridSpan w:val="2"/>
            <w:vMerge w:val="continue"/>
            <w:vAlign w:val="center"/>
          </w:tcPr>
          <w:p w14:paraId="01E2EDC2">
            <w:pPr>
              <w:spacing w:line="240" w:lineRule="auto"/>
              <w:jc w:val="center"/>
              <w:rPr>
                <w:rFonts w:ascii="宋体" w:hAnsi="宋体"/>
                <w:sz w:val="18"/>
                <w:szCs w:val="18"/>
              </w:rPr>
            </w:pPr>
          </w:p>
        </w:tc>
        <w:tc>
          <w:tcPr>
            <w:tcW w:w="826" w:type="dxa"/>
            <w:vMerge w:val="restart"/>
            <w:vAlign w:val="center"/>
          </w:tcPr>
          <w:p w14:paraId="076D3ED1">
            <w:pPr>
              <w:widowControl/>
              <w:spacing w:line="240" w:lineRule="auto"/>
              <w:jc w:val="center"/>
              <w:textAlignment w:val="center"/>
              <w:rPr>
                <w:rFonts w:ascii="宋体" w:hAnsi="宋体"/>
                <w:sz w:val="18"/>
                <w:szCs w:val="18"/>
              </w:rPr>
            </w:pPr>
            <w:r>
              <w:rPr>
                <w:rFonts w:ascii="宋体" w:hAnsi="宋体"/>
                <w:kern w:val="0"/>
                <w:sz w:val="18"/>
                <w:szCs w:val="18"/>
              </w:rPr>
              <w:t>γηPt</w:t>
            </w:r>
            <w:r>
              <w:rPr>
                <w:rFonts w:ascii="宋体" w:hAnsi="宋体"/>
                <w:kern w:val="0"/>
                <w:sz w:val="18"/>
                <w:szCs w:val="18"/>
                <w:vertAlign w:val="subscript"/>
              </w:rPr>
              <w:t>3</w:t>
            </w:r>
          </w:p>
        </w:tc>
        <w:tc>
          <w:tcPr>
            <w:tcW w:w="2116" w:type="dxa"/>
            <w:vMerge w:val="restart"/>
            <w:vAlign w:val="center"/>
          </w:tcPr>
          <w:p w14:paraId="0C236BB1">
            <w:pPr>
              <w:widowControl/>
              <w:spacing w:line="240" w:lineRule="auto"/>
              <w:jc w:val="center"/>
              <w:textAlignment w:val="center"/>
              <w:rPr>
                <w:rFonts w:ascii="宋体" w:hAnsi="宋体"/>
                <w:sz w:val="18"/>
                <w:szCs w:val="18"/>
              </w:rPr>
            </w:pPr>
            <w:r>
              <w:rPr>
                <w:rFonts w:ascii="宋体" w:hAnsi="宋体"/>
                <w:kern w:val="0"/>
                <w:sz w:val="18"/>
                <w:szCs w:val="18"/>
              </w:rPr>
              <w:t>（33-3）花岗闪长岩</w:t>
            </w:r>
          </w:p>
        </w:tc>
        <w:tc>
          <w:tcPr>
            <w:tcW w:w="3076" w:type="dxa"/>
            <w:vAlign w:val="center"/>
          </w:tcPr>
          <w:p w14:paraId="6DDAB925">
            <w:pPr>
              <w:widowControl/>
              <w:spacing w:line="240" w:lineRule="auto"/>
              <w:jc w:val="center"/>
              <w:textAlignment w:val="center"/>
              <w:rPr>
                <w:rFonts w:ascii="宋体" w:hAnsi="宋体"/>
                <w:kern w:val="0"/>
                <w:sz w:val="18"/>
                <w:szCs w:val="18"/>
              </w:rPr>
            </w:pPr>
            <w:r>
              <w:rPr>
                <w:rFonts w:ascii="宋体" w:hAnsi="宋体"/>
                <w:kern w:val="0"/>
                <w:sz w:val="18"/>
                <w:szCs w:val="18"/>
              </w:rPr>
              <w:t>（33-3-1）强风化</w:t>
            </w:r>
          </w:p>
        </w:tc>
        <w:tc>
          <w:tcPr>
            <w:tcW w:w="1187" w:type="dxa"/>
            <w:vAlign w:val="center"/>
          </w:tcPr>
          <w:p w14:paraId="5FBFB43D">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2540"/>
                      <wp:docPr id="305900764" name="矩形 10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D1EED"/>
                              </a:solidFill>
                              <a:ln>
                                <a:noFill/>
                              </a:ln>
                            </wps:spPr>
                            <wps:bodyPr rot="0" vert="horz" wrap="square" lIns="91440" tIns="45720" rIns="91440" bIns="45720" anchor="ctr" anchorCtr="0" upright="1">
                              <a:noAutofit/>
                            </wps:bodyPr>
                          </wps:wsp>
                        </a:graphicData>
                      </a:graphic>
                    </wp:inline>
                  </w:drawing>
                </mc:Choice>
                <mc:Fallback>
                  <w:pict>
                    <v:rect id="矩形 103" o:spid="_x0000_s1026" o:spt="1" style="height:28.3pt;width:42.5pt;v-text-anchor:middle;" fillcolor="#ED1EED" filled="t" stroked="f" coordsize="21600,21600" o:gfxdata="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vaBtXVAAAAAwEAAA8AAAAAAAAAAQAgAAAAIgAAAGRycy9kb3ducmV2LnhtbFBLAQIUABQAAAAI&#10;AIdO4kDEPvrEKQIAADEEAAAOAAAAAAAAAAEAIAAAACQBAABkcnMvZTJvRG9jLnhtbFBLBQYAAAAA&#10;BgAGAFkBAAC/BQAAAAA=&#10;">
                      <v:fill on="t" focussize="0,0"/>
                      <v:stroke on="f"/>
                      <v:imagedata o:title=""/>
                      <o:lock v:ext="edit" aspectratio="f"/>
                      <w10:wrap type="none"/>
                      <w10:anchorlock/>
                    </v:rect>
                  </w:pict>
                </mc:Fallback>
              </mc:AlternateContent>
            </w:r>
          </w:p>
        </w:tc>
        <w:tc>
          <w:tcPr>
            <w:tcW w:w="1284" w:type="dxa"/>
            <w:vAlign w:val="center"/>
          </w:tcPr>
          <w:p w14:paraId="4470BDF5">
            <w:pPr>
              <w:widowControl/>
              <w:spacing w:line="240" w:lineRule="auto"/>
              <w:jc w:val="center"/>
              <w:textAlignment w:val="center"/>
              <w:rPr>
                <w:rFonts w:ascii="宋体" w:hAnsi="宋体"/>
                <w:kern w:val="0"/>
                <w:sz w:val="18"/>
                <w:szCs w:val="18"/>
              </w:rPr>
            </w:pPr>
            <w:r>
              <w:rPr>
                <w:rFonts w:ascii="宋体" w:hAnsi="宋体"/>
                <w:kern w:val="0"/>
                <w:sz w:val="18"/>
                <w:szCs w:val="18"/>
              </w:rPr>
              <w:t>237,30,237</w:t>
            </w:r>
          </w:p>
        </w:tc>
        <w:tc>
          <w:tcPr>
            <w:tcW w:w="1090" w:type="dxa"/>
            <w:vAlign w:val="center"/>
          </w:tcPr>
          <w:p w14:paraId="2AEB818D">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7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45"/>
                          <pic:cNvPicPr>
                            <a:picLocks noChangeAspect="1"/>
                          </pic:cNvPicPr>
                        </pic:nvPicPr>
                        <pic:blipFill>
                          <a:blip r:embed="rId160"/>
                          <a:stretch>
                            <a:fillRect/>
                          </a:stretch>
                        </pic:blipFill>
                        <pic:spPr>
                          <a:xfrm>
                            <a:off x="0" y="0"/>
                            <a:ext cx="540000" cy="360000"/>
                          </a:xfrm>
                          <a:prstGeom prst="rect">
                            <a:avLst/>
                          </a:prstGeom>
                          <a:noFill/>
                          <a:ln>
                            <a:noFill/>
                          </a:ln>
                        </pic:spPr>
                      </pic:pic>
                    </a:graphicData>
                  </a:graphic>
                </wp:inline>
              </w:drawing>
            </w:r>
          </w:p>
        </w:tc>
      </w:tr>
      <w:tr w14:paraId="32A567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3EBE2E6">
            <w:pPr>
              <w:spacing w:line="240" w:lineRule="auto"/>
              <w:jc w:val="center"/>
              <w:rPr>
                <w:rFonts w:ascii="宋体" w:hAnsi="宋体"/>
                <w:sz w:val="18"/>
                <w:szCs w:val="18"/>
              </w:rPr>
            </w:pPr>
          </w:p>
        </w:tc>
        <w:tc>
          <w:tcPr>
            <w:tcW w:w="981" w:type="dxa"/>
            <w:vMerge w:val="continue"/>
            <w:vAlign w:val="center"/>
          </w:tcPr>
          <w:p w14:paraId="4A7A32BD">
            <w:pPr>
              <w:spacing w:line="240" w:lineRule="auto"/>
              <w:jc w:val="center"/>
              <w:rPr>
                <w:rFonts w:ascii="宋体" w:hAnsi="宋体"/>
                <w:sz w:val="18"/>
                <w:szCs w:val="18"/>
              </w:rPr>
            </w:pPr>
          </w:p>
        </w:tc>
        <w:tc>
          <w:tcPr>
            <w:tcW w:w="961" w:type="dxa"/>
            <w:vMerge w:val="continue"/>
            <w:vAlign w:val="center"/>
          </w:tcPr>
          <w:p w14:paraId="6437CAE9">
            <w:pPr>
              <w:spacing w:line="240" w:lineRule="auto"/>
              <w:jc w:val="center"/>
              <w:rPr>
                <w:rFonts w:ascii="宋体" w:hAnsi="宋体"/>
                <w:sz w:val="18"/>
                <w:szCs w:val="18"/>
              </w:rPr>
            </w:pPr>
          </w:p>
        </w:tc>
        <w:tc>
          <w:tcPr>
            <w:tcW w:w="2215" w:type="dxa"/>
            <w:gridSpan w:val="2"/>
            <w:vMerge w:val="continue"/>
            <w:vAlign w:val="center"/>
          </w:tcPr>
          <w:p w14:paraId="7D936C96">
            <w:pPr>
              <w:spacing w:line="240" w:lineRule="auto"/>
              <w:jc w:val="center"/>
              <w:rPr>
                <w:rFonts w:ascii="宋体" w:hAnsi="宋体"/>
                <w:sz w:val="18"/>
                <w:szCs w:val="18"/>
              </w:rPr>
            </w:pPr>
          </w:p>
        </w:tc>
        <w:tc>
          <w:tcPr>
            <w:tcW w:w="826" w:type="dxa"/>
            <w:vMerge w:val="continue"/>
            <w:vAlign w:val="center"/>
          </w:tcPr>
          <w:p w14:paraId="4F5C1FBF">
            <w:pPr>
              <w:spacing w:line="240" w:lineRule="auto"/>
              <w:jc w:val="center"/>
              <w:rPr>
                <w:rFonts w:ascii="宋体" w:hAnsi="宋体"/>
                <w:sz w:val="18"/>
                <w:szCs w:val="18"/>
              </w:rPr>
            </w:pPr>
          </w:p>
        </w:tc>
        <w:tc>
          <w:tcPr>
            <w:tcW w:w="2116" w:type="dxa"/>
            <w:vMerge w:val="continue"/>
            <w:vAlign w:val="center"/>
          </w:tcPr>
          <w:p w14:paraId="54CB0A03">
            <w:pPr>
              <w:spacing w:line="240" w:lineRule="auto"/>
              <w:jc w:val="center"/>
              <w:rPr>
                <w:rFonts w:ascii="宋体" w:hAnsi="宋体"/>
                <w:sz w:val="18"/>
                <w:szCs w:val="18"/>
              </w:rPr>
            </w:pPr>
          </w:p>
        </w:tc>
        <w:tc>
          <w:tcPr>
            <w:tcW w:w="3076" w:type="dxa"/>
            <w:vAlign w:val="center"/>
          </w:tcPr>
          <w:p w14:paraId="1C7DE53C">
            <w:pPr>
              <w:widowControl/>
              <w:spacing w:line="240" w:lineRule="auto"/>
              <w:jc w:val="center"/>
              <w:textAlignment w:val="center"/>
              <w:rPr>
                <w:rFonts w:ascii="宋体" w:hAnsi="宋体"/>
                <w:kern w:val="0"/>
                <w:sz w:val="18"/>
                <w:szCs w:val="18"/>
              </w:rPr>
            </w:pPr>
            <w:r>
              <w:rPr>
                <w:rFonts w:ascii="宋体" w:hAnsi="宋体"/>
                <w:kern w:val="0"/>
                <w:sz w:val="18"/>
                <w:szCs w:val="18"/>
              </w:rPr>
              <w:t>（33-3-2）中风化</w:t>
            </w:r>
          </w:p>
        </w:tc>
        <w:tc>
          <w:tcPr>
            <w:tcW w:w="1187" w:type="dxa"/>
            <w:vAlign w:val="center"/>
          </w:tcPr>
          <w:p w14:paraId="1262B020">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1270" r="635" b="1270"/>
                      <wp:docPr id="1356207851" name="矩形 10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D1EED"/>
                              </a:solidFill>
                              <a:ln>
                                <a:noFill/>
                              </a:ln>
                            </wps:spPr>
                            <wps:bodyPr rot="0" vert="horz" wrap="square" lIns="91440" tIns="45720" rIns="91440" bIns="45720" anchor="ctr" anchorCtr="0" upright="1">
                              <a:noAutofit/>
                            </wps:bodyPr>
                          </wps:wsp>
                        </a:graphicData>
                      </a:graphic>
                    </wp:inline>
                  </w:drawing>
                </mc:Choice>
                <mc:Fallback>
                  <w:pict>
                    <v:rect id="矩形 102" o:spid="_x0000_s1026" o:spt="1" style="height:28.3pt;width:42.5pt;v-text-anchor:middle;" fillcolor="#ED1EED" filled="t" stroked="f" coordsize="21600,21600" o:gfxdata="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b2gbV1QAAAAMBAAAPAAAAAAAAAAEAIAAAACIAAABkcnMvZG93bnJldi54bWxQSwECFAAUAAAA&#10;CACHTuJAh0PGayoCAAAyBAAADgAAAAAAAAABACAAAAAkAQAAZHJzL2Uyb0RvYy54bWxQSwUGAAAA&#10;AAYABgBZAQAAwAUAAAAA&#10;">
                      <v:fill on="t" focussize="0,0"/>
                      <v:stroke on="f"/>
                      <v:imagedata o:title=""/>
                      <o:lock v:ext="edit" aspectratio="f"/>
                      <w10:wrap type="none"/>
                      <w10:anchorlock/>
                    </v:rect>
                  </w:pict>
                </mc:Fallback>
              </mc:AlternateContent>
            </w:r>
          </w:p>
        </w:tc>
        <w:tc>
          <w:tcPr>
            <w:tcW w:w="1284" w:type="dxa"/>
            <w:vAlign w:val="center"/>
          </w:tcPr>
          <w:p w14:paraId="2E5B42BF">
            <w:pPr>
              <w:widowControl/>
              <w:spacing w:line="240" w:lineRule="auto"/>
              <w:jc w:val="center"/>
              <w:textAlignment w:val="center"/>
              <w:rPr>
                <w:rFonts w:ascii="宋体" w:hAnsi="宋体"/>
                <w:kern w:val="0"/>
                <w:sz w:val="18"/>
                <w:szCs w:val="18"/>
              </w:rPr>
            </w:pPr>
            <w:r>
              <w:rPr>
                <w:rFonts w:ascii="宋体" w:hAnsi="宋体"/>
                <w:kern w:val="0"/>
                <w:sz w:val="18"/>
                <w:szCs w:val="18"/>
              </w:rPr>
              <w:t>237,30,237</w:t>
            </w:r>
          </w:p>
        </w:tc>
        <w:tc>
          <w:tcPr>
            <w:tcW w:w="1090" w:type="dxa"/>
            <w:vAlign w:val="center"/>
          </w:tcPr>
          <w:p w14:paraId="6F9D98FF">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23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45"/>
                          <pic:cNvPicPr>
                            <a:picLocks noChangeAspect="1"/>
                          </pic:cNvPicPr>
                        </pic:nvPicPr>
                        <pic:blipFill>
                          <a:blip r:embed="rId160"/>
                          <a:stretch>
                            <a:fillRect/>
                          </a:stretch>
                        </pic:blipFill>
                        <pic:spPr>
                          <a:xfrm>
                            <a:off x="0" y="0"/>
                            <a:ext cx="540000" cy="360000"/>
                          </a:xfrm>
                          <a:prstGeom prst="rect">
                            <a:avLst/>
                          </a:prstGeom>
                          <a:noFill/>
                          <a:ln>
                            <a:noFill/>
                          </a:ln>
                        </pic:spPr>
                      </pic:pic>
                    </a:graphicData>
                  </a:graphic>
                </wp:inline>
              </w:drawing>
            </w:r>
          </w:p>
        </w:tc>
      </w:tr>
      <w:tr w14:paraId="57BA68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5BCC6E64">
            <w:pPr>
              <w:spacing w:line="240" w:lineRule="auto"/>
              <w:jc w:val="center"/>
              <w:rPr>
                <w:rFonts w:ascii="宋体" w:hAnsi="宋体"/>
                <w:sz w:val="18"/>
                <w:szCs w:val="18"/>
              </w:rPr>
            </w:pPr>
          </w:p>
        </w:tc>
        <w:tc>
          <w:tcPr>
            <w:tcW w:w="981" w:type="dxa"/>
            <w:vMerge w:val="continue"/>
            <w:vAlign w:val="center"/>
          </w:tcPr>
          <w:p w14:paraId="6D9C5FE3">
            <w:pPr>
              <w:spacing w:line="240" w:lineRule="auto"/>
              <w:jc w:val="center"/>
              <w:rPr>
                <w:rFonts w:ascii="宋体" w:hAnsi="宋体"/>
                <w:sz w:val="18"/>
                <w:szCs w:val="18"/>
              </w:rPr>
            </w:pPr>
          </w:p>
        </w:tc>
        <w:tc>
          <w:tcPr>
            <w:tcW w:w="961" w:type="dxa"/>
            <w:vMerge w:val="continue"/>
            <w:vAlign w:val="center"/>
          </w:tcPr>
          <w:p w14:paraId="3CEFFAEB">
            <w:pPr>
              <w:spacing w:line="240" w:lineRule="auto"/>
              <w:jc w:val="center"/>
              <w:rPr>
                <w:rFonts w:ascii="宋体" w:hAnsi="宋体"/>
                <w:sz w:val="18"/>
                <w:szCs w:val="18"/>
              </w:rPr>
            </w:pPr>
          </w:p>
        </w:tc>
        <w:tc>
          <w:tcPr>
            <w:tcW w:w="2215" w:type="dxa"/>
            <w:gridSpan w:val="2"/>
            <w:vMerge w:val="continue"/>
            <w:vAlign w:val="center"/>
          </w:tcPr>
          <w:p w14:paraId="1A3EE085">
            <w:pPr>
              <w:spacing w:line="240" w:lineRule="auto"/>
              <w:jc w:val="center"/>
              <w:rPr>
                <w:rFonts w:ascii="宋体" w:hAnsi="宋体"/>
                <w:sz w:val="18"/>
                <w:szCs w:val="18"/>
              </w:rPr>
            </w:pPr>
          </w:p>
        </w:tc>
        <w:tc>
          <w:tcPr>
            <w:tcW w:w="826" w:type="dxa"/>
            <w:vMerge w:val="continue"/>
            <w:vAlign w:val="center"/>
          </w:tcPr>
          <w:p w14:paraId="491BBB3F">
            <w:pPr>
              <w:spacing w:line="240" w:lineRule="auto"/>
              <w:jc w:val="center"/>
              <w:rPr>
                <w:rFonts w:ascii="宋体" w:hAnsi="宋体"/>
                <w:sz w:val="18"/>
                <w:szCs w:val="18"/>
              </w:rPr>
            </w:pPr>
          </w:p>
        </w:tc>
        <w:tc>
          <w:tcPr>
            <w:tcW w:w="2116" w:type="dxa"/>
            <w:vMerge w:val="continue"/>
            <w:vAlign w:val="center"/>
          </w:tcPr>
          <w:p w14:paraId="7DAC5191">
            <w:pPr>
              <w:spacing w:line="240" w:lineRule="auto"/>
              <w:jc w:val="center"/>
              <w:rPr>
                <w:rFonts w:ascii="宋体" w:hAnsi="宋体"/>
                <w:sz w:val="18"/>
                <w:szCs w:val="18"/>
              </w:rPr>
            </w:pPr>
          </w:p>
        </w:tc>
        <w:tc>
          <w:tcPr>
            <w:tcW w:w="3076" w:type="dxa"/>
            <w:vAlign w:val="center"/>
          </w:tcPr>
          <w:p w14:paraId="7615C317">
            <w:pPr>
              <w:widowControl/>
              <w:spacing w:line="240" w:lineRule="auto"/>
              <w:jc w:val="center"/>
              <w:textAlignment w:val="center"/>
              <w:rPr>
                <w:rFonts w:ascii="宋体" w:hAnsi="宋体"/>
                <w:kern w:val="0"/>
                <w:sz w:val="18"/>
                <w:szCs w:val="18"/>
              </w:rPr>
            </w:pPr>
            <w:r>
              <w:rPr>
                <w:rFonts w:ascii="宋体" w:hAnsi="宋体"/>
                <w:kern w:val="0"/>
                <w:sz w:val="18"/>
                <w:szCs w:val="18"/>
              </w:rPr>
              <w:t>（33-3-3）微风化</w:t>
            </w:r>
          </w:p>
        </w:tc>
        <w:tc>
          <w:tcPr>
            <w:tcW w:w="1187" w:type="dxa"/>
            <w:vAlign w:val="center"/>
          </w:tcPr>
          <w:p w14:paraId="1AB16968">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2540" r="635" b="0"/>
                      <wp:docPr id="1233636509" name="矩形 10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D1EED"/>
                              </a:solidFill>
                              <a:ln>
                                <a:noFill/>
                              </a:ln>
                            </wps:spPr>
                            <wps:bodyPr rot="0" vert="horz" wrap="square" lIns="91440" tIns="45720" rIns="91440" bIns="45720" anchor="ctr" anchorCtr="0" upright="1">
                              <a:noAutofit/>
                            </wps:bodyPr>
                          </wps:wsp>
                        </a:graphicData>
                      </a:graphic>
                    </wp:inline>
                  </w:drawing>
                </mc:Choice>
                <mc:Fallback>
                  <w:pict>
                    <v:rect id="矩形 101" o:spid="_x0000_s1026" o:spt="1" style="height:28.3pt;width:42.5pt;v-text-anchor:middle;" fillcolor="#ED1EED" filled="t" stroked="f" coordsize="21600,21600" o:gfxdata="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vaBtXVAAAAAwEAAA8AAAAAAAAAAQAgAAAAIgAAAGRycy9kb3ducmV2LnhtbFBLAQIUABQAAAAI&#10;AIdO4kCDbg2KKQIAADIEAAAOAAAAAAAAAAEAIAAAACQBAABkcnMvZTJvRG9jLnhtbFBLBQYAAAAA&#10;BgAGAFkBAAC/BQAAAAA=&#10;">
                      <v:fill on="t" focussize="0,0"/>
                      <v:stroke on="f"/>
                      <v:imagedata o:title=""/>
                      <o:lock v:ext="edit" aspectratio="f"/>
                      <w10:wrap type="none"/>
                      <w10:anchorlock/>
                    </v:rect>
                  </w:pict>
                </mc:Fallback>
              </mc:AlternateContent>
            </w:r>
          </w:p>
        </w:tc>
        <w:tc>
          <w:tcPr>
            <w:tcW w:w="1284" w:type="dxa"/>
            <w:vAlign w:val="center"/>
          </w:tcPr>
          <w:p w14:paraId="0CE330B1">
            <w:pPr>
              <w:widowControl/>
              <w:spacing w:line="240" w:lineRule="auto"/>
              <w:jc w:val="center"/>
              <w:textAlignment w:val="center"/>
              <w:rPr>
                <w:rFonts w:ascii="宋体" w:hAnsi="宋体"/>
                <w:kern w:val="0"/>
                <w:sz w:val="18"/>
                <w:szCs w:val="18"/>
              </w:rPr>
            </w:pPr>
            <w:r>
              <w:rPr>
                <w:rFonts w:ascii="宋体" w:hAnsi="宋体"/>
                <w:kern w:val="0"/>
                <w:sz w:val="18"/>
                <w:szCs w:val="18"/>
              </w:rPr>
              <w:t>237,30,237</w:t>
            </w:r>
          </w:p>
        </w:tc>
        <w:tc>
          <w:tcPr>
            <w:tcW w:w="1090" w:type="dxa"/>
            <w:vAlign w:val="center"/>
          </w:tcPr>
          <w:p w14:paraId="0E062AA8">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23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45"/>
                          <pic:cNvPicPr>
                            <a:picLocks noChangeAspect="1"/>
                          </pic:cNvPicPr>
                        </pic:nvPicPr>
                        <pic:blipFill>
                          <a:blip r:embed="rId160"/>
                          <a:stretch>
                            <a:fillRect/>
                          </a:stretch>
                        </pic:blipFill>
                        <pic:spPr>
                          <a:xfrm>
                            <a:off x="0" y="0"/>
                            <a:ext cx="540000" cy="360000"/>
                          </a:xfrm>
                          <a:prstGeom prst="rect">
                            <a:avLst/>
                          </a:prstGeom>
                          <a:noFill/>
                          <a:ln>
                            <a:noFill/>
                          </a:ln>
                        </pic:spPr>
                      </pic:pic>
                    </a:graphicData>
                  </a:graphic>
                </wp:inline>
              </w:drawing>
            </w:r>
          </w:p>
        </w:tc>
      </w:tr>
      <w:tr w14:paraId="66105D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685DDAC5">
            <w:pPr>
              <w:spacing w:line="240" w:lineRule="auto"/>
              <w:jc w:val="center"/>
              <w:rPr>
                <w:rFonts w:ascii="宋体" w:hAnsi="宋体"/>
                <w:sz w:val="18"/>
                <w:szCs w:val="18"/>
              </w:rPr>
            </w:pPr>
          </w:p>
        </w:tc>
        <w:tc>
          <w:tcPr>
            <w:tcW w:w="981" w:type="dxa"/>
            <w:vMerge w:val="continue"/>
            <w:vAlign w:val="center"/>
          </w:tcPr>
          <w:p w14:paraId="591B0196">
            <w:pPr>
              <w:spacing w:line="240" w:lineRule="auto"/>
              <w:jc w:val="center"/>
              <w:rPr>
                <w:rFonts w:ascii="宋体" w:hAnsi="宋体"/>
                <w:sz w:val="18"/>
                <w:szCs w:val="18"/>
              </w:rPr>
            </w:pPr>
          </w:p>
        </w:tc>
        <w:tc>
          <w:tcPr>
            <w:tcW w:w="961" w:type="dxa"/>
            <w:vMerge w:val="continue"/>
            <w:vAlign w:val="center"/>
          </w:tcPr>
          <w:p w14:paraId="72188E89">
            <w:pPr>
              <w:spacing w:line="240" w:lineRule="auto"/>
              <w:jc w:val="center"/>
              <w:rPr>
                <w:rFonts w:ascii="宋体" w:hAnsi="宋体"/>
                <w:sz w:val="18"/>
                <w:szCs w:val="18"/>
              </w:rPr>
            </w:pPr>
          </w:p>
        </w:tc>
        <w:tc>
          <w:tcPr>
            <w:tcW w:w="2215" w:type="dxa"/>
            <w:gridSpan w:val="2"/>
            <w:vMerge w:val="restart"/>
            <w:vAlign w:val="center"/>
          </w:tcPr>
          <w:p w14:paraId="1B703F3A">
            <w:pPr>
              <w:widowControl/>
              <w:spacing w:line="240" w:lineRule="auto"/>
              <w:jc w:val="center"/>
              <w:textAlignment w:val="center"/>
              <w:rPr>
                <w:rFonts w:ascii="宋体" w:hAnsi="宋体"/>
                <w:sz w:val="18"/>
                <w:szCs w:val="18"/>
              </w:rPr>
            </w:pPr>
            <w:r>
              <w:rPr>
                <w:rFonts w:ascii="宋体" w:hAnsi="宋体"/>
                <w:kern w:val="0"/>
                <w:sz w:val="18"/>
                <w:szCs w:val="18"/>
              </w:rPr>
              <w:t>武当岩群</w:t>
            </w:r>
            <w:r>
              <w:rPr>
                <w:rFonts w:ascii="宋体" w:hAnsi="宋体"/>
                <w:kern w:val="0"/>
                <w:sz w:val="18"/>
                <w:szCs w:val="18"/>
              </w:rPr>
              <w:br w:type="textWrapping"/>
            </w:r>
            <w:r>
              <w:rPr>
                <w:rFonts w:ascii="宋体" w:hAnsi="宋体"/>
                <w:kern w:val="0"/>
                <w:sz w:val="18"/>
                <w:szCs w:val="18"/>
              </w:rPr>
              <w:t>双台组（34）</w:t>
            </w:r>
          </w:p>
        </w:tc>
        <w:tc>
          <w:tcPr>
            <w:tcW w:w="826" w:type="dxa"/>
            <w:vMerge w:val="restart"/>
            <w:vAlign w:val="center"/>
          </w:tcPr>
          <w:p w14:paraId="5D17CB3E">
            <w:pPr>
              <w:widowControl/>
              <w:spacing w:line="240" w:lineRule="auto"/>
              <w:jc w:val="center"/>
              <w:textAlignment w:val="center"/>
              <w:rPr>
                <w:rFonts w:ascii="宋体" w:hAnsi="宋体"/>
                <w:sz w:val="18"/>
                <w:szCs w:val="18"/>
              </w:rPr>
            </w:pPr>
            <w:r>
              <w:rPr>
                <w:rFonts w:ascii="宋体" w:hAnsi="宋体"/>
                <w:kern w:val="0"/>
                <w:sz w:val="18"/>
                <w:szCs w:val="18"/>
              </w:rPr>
              <w:t>Nh</w:t>
            </w:r>
            <w:r>
              <w:rPr>
                <w:rFonts w:ascii="宋体" w:hAnsi="宋体"/>
                <w:kern w:val="0"/>
                <w:sz w:val="18"/>
                <w:szCs w:val="18"/>
                <w:vertAlign w:val="subscript"/>
              </w:rPr>
              <w:t>1</w:t>
            </w:r>
            <w:r>
              <w:rPr>
                <w:rFonts w:ascii="宋体" w:hAnsi="宋体"/>
                <w:i/>
                <w:iCs/>
                <w:kern w:val="0"/>
                <w:sz w:val="18"/>
                <w:szCs w:val="18"/>
              </w:rPr>
              <w:t>s</w:t>
            </w:r>
          </w:p>
        </w:tc>
        <w:tc>
          <w:tcPr>
            <w:tcW w:w="2116" w:type="dxa"/>
            <w:vMerge w:val="restart"/>
            <w:vAlign w:val="center"/>
          </w:tcPr>
          <w:p w14:paraId="29038EE1">
            <w:pPr>
              <w:widowControl/>
              <w:spacing w:line="240" w:lineRule="auto"/>
              <w:jc w:val="center"/>
              <w:textAlignment w:val="center"/>
              <w:rPr>
                <w:rFonts w:ascii="宋体" w:hAnsi="宋体"/>
                <w:sz w:val="18"/>
                <w:szCs w:val="18"/>
              </w:rPr>
            </w:pPr>
            <w:r>
              <w:rPr>
                <w:rFonts w:ascii="宋体" w:hAnsi="宋体"/>
                <w:kern w:val="0"/>
                <w:sz w:val="18"/>
                <w:szCs w:val="18"/>
              </w:rPr>
              <w:t>（34-1）片岩</w:t>
            </w:r>
          </w:p>
        </w:tc>
        <w:tc>
          <w:tcPr>
            <w:tcW w:w="3076" w:type="dxa"/>
            <w:vAlign w:val="center"/>
          </w:tcPr>
          <w:p w14:paraId="1DCDF9A2">
            <w:pPr>
              <w:widowControl/>
              <w:spacing w:line="240" w:lineRule="auto"/>
              <w:jc w:val="center"/>
              <w:textAlignment w:val="center"/>
              <w:rPr>
                <w:rFonts w:ascii="宋体" w:hAnsi="宋体"/>
                <w:kern w:val="0"/>
                <w:sz w:val="18"/>
                <w:szCs w:val="18"/>
              </w:rPr>
            </w:pPr>
            <w:r>
              <w:rPr>
                <w:rFonts w:ascii="宋体" w:hAnsi="宋体"/>
                <w:kern w:val="0"/>
                <w:sz w:val="18"/>
                <w:szCs w:val="18"/>
              </w:rPr>
              <w:t>（34-1-1）强风化</w:t>
            </w:r>
          </w:p>
        </w:tc>
        <w:tc>
          <w:tcPr>
            <w:tcW w:w="1187" w:type="dxa"/>
            <w:vAlign w:val="center"/>
          </w:tcPr>
          <w:p w14:paraId="6802749C">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3810" r="635" b="0"/>
                      <wp:docPr id="1459835709" name="矩形 10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87C7"/>
                              </a:solidFill>
                              <a:ln>
                                <a:noFill/>
                              </a:ln>
                            </wps:spPr>
                            <wps:bodyPr rot="0" vert="horz" wrap="square" lIns="91440" tIns="45720" rIns="91440" bIns="45720" anchor="ctr" anchorCtr="0" upright="1">
                              <a:noAutofit/>
                            </wps:bodyPr>
                          </wps:wsp>
                        </a:graphicData>
                      </a:graphic>
                    </wp:inline>
                  </w:drawing>
                </mc:Choice>
                <mc:Fallback>
                  <w:pict>
                    <v:rect id="矩形 100" o:spid="_x0000_s1026" o:spt="1" style="height:28.3pt;width:42.5pt;v-text-anchor:middle;" fillcolor="#FF87C7" filled="t" stroked="f" coordsize="21600,21600" o:gfxdata="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KB&#10;ad7TAAAAAwEAAA8AAAAAAAAAAQAgAAAAIgAAAGRycy9kb3ducmV2LnhtbFBLAQIUABQAAAAIAIdO&#10;4kBeKpFKKAIAADI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78B2DB4D">
            <w:pPr>
              <w:widowControl/>
              <w:spacing w:line="240" w:lineRule="auto"/>
              <w:jc w:val="center"/>
              <w:textAlignment w:val="center"/>
              <w:rPr>
                <w:rFonts w:ascii="宋体" w:hAnsi="宋体"/>
                <w:kern w:val="0"/>
                <w:sz w:val="18"/>
                <w:szCs w:val="18"/>
              </w:rPr>
            </w:pPr>
            <w:r>
              <w:rPr>
                <w:rFonts w:ascii="宋体" w:hAnsi="宋体"/>
                <w:sz w:val="18"/>
                <w:szCs w:val="18"/>
              </w:rPr>
              <w:t>255,135,199</w:t>
            </w:r>
          </w:p>
        </w:tc>
        <w:tc>
          <w:tcPr>
            <w:tcW w:w="1090" w:type="dxa"/>
            <w:vAlign w:val="center"/>
          </w:tcPr>
          <w:p w14:paraId="2CE55A69">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pic:cNvPicPr>
                            <a:picLocks noChangeAspect="1"/>
                          </pic:cNvPicPr>
                        </pic:nvPicPr>
                        <pic:blipFill>
                          <a:blip r:embed="rId161" cstate="print"/>
                          <a:stretch>
                            <a:fillRect/>
                          </a:stretch>
                        </pic:blipFill>
                        <pic:spPr>
                          <a:xfrm>
                            <a:off x="0" y="0"/>
                            <a:ext cx="540000" cy="360000"/>
                          </a:xfrm>
                          <a:prstGeom prst="rect">
                            <a:avLst/>
                          </a:prstGeom>
                          <a:noFill/>
                          <a:ln>
                            <a:noFill/>
                          </a:ln>
                        </pic:spPr>
                      </pic:pic>
                    </a:graphicData>
                  </a:graphic>
                </wp:inline>
              </w:drawing>
            </w:r>
          </w:p>
        </w:tc>
      </w:tr>
      <w:tr w14:paraId="1E7F89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34C3A40">
            <w:pPr>
              <w:spacing w:line="240" w:lineRule="auto"/>
              <w:jc w:val="center"/>
              <w:rPr>
                <w:rFonts w:ascii="宋体" w:hAnsi="宋体"/>
                <w:sz w:val="18"/>
                <w:szCs w:val="18"/>
              </w:rPr>
            </w:pPr>
          </w:p>
        </w:tc>
        <w:tc>
          <w:tcPr>
            <w:tcW w:w="981" w:type="dxa"/>
            <w:vMerge w:val="continue"/>
            <w:vAlign w:val="center"/>
          </w:tcPr>
          <w:p w14:paraId="1E9FD636">
            <w:pPr>
              <w:spacing w:line="240" w:lineRule="auto"/>
              <w:jc w:val="center"/>
              <w:rPr>
                <w:rFonts w:ascii="宋体" w:hAnsi="宋体"/>
                <w:sz w:val="18"/>
                <w:szCs w:val="18"/>
              </w:rPr>
            </w:pPr>
          </w:p>
        </w:tc>
        <w:tc>
          <w:tcPr>
            <w:tcW w:w="961" w:type="dxa"/>
            <w:vMerge w:val="continue"/>
            <w:vAlign w:val="center"/>
          </w:tcPr>
          <w:p w14:paraId="236C9C54">
            <w:pPr>
              <w:spacing w:line="240" w:lineRule="auto"/>
              <w:jc w:val="center"/>
              <w:rPr>
                <w:rFonts w:ascii="宋体" w:hAnsi="宋体"/>
                <w:sz w:val="18"/>
                <w:szCs w:val="18"/>
              </w:rPr>
            </w:pPr>
          </w:p>
        </w:tc>
        <w:tc>
          <w:tcPr>
            <w:tcW w:w="2215" w:type="dxa"/>
            <w:gridSpan w:val="2"/>
            <w:vMerge w:val="continue"/>
            <w:vAlign w:val="center"/>
          </w:tcPr>
          <w:p w14:paraId="118C8AEF">
            <w:pPr>
              <w:spacing w:line="240" w:lineRule="auto"/>
              <w:jc w:val="center"/>
              <w:rPr>
                <w:rFonts w:ascii="宋体" w:hAnsi="宋体"/>
                <w:sz w:val="18"/>
                <w:szCs w:val="18"/>
              </w:rPr>
            </w:pPr>
          </w:p>
        </w:tc>
        <w:tc>
          <w:tcPr>
            <w:tcW w:w="826" w:type="dxa"/>
            <w:vMerge w:val="continue"/>
            <w:vAlign w:val="center"/>
          </w:tcPr>
          <w:p w14:paraId="364A9D06">
            <w:pPr>
              <w:spacing w:line="240" w:lineRule="auto"/>
              <w:jc w:val="center"/>
              <w:rPr>
                <w:rFonts w:ascii="宋体" w:hAnsi="宋体"/>
                <w:sz w:val="18"/>
                <w:szCs w:val="18"/>
              </w:rPr>
            </w:pPr>
          </w:p>
        </w:tc>
        <w:tc>
          <w:tcPr>
            <w:tcW w:w="2116" w:type="dxa"/>
            <w:vMerge w:val="continue"/>
            <w:vAlign w:val="center"/>
          </w:tcPr>
          <w:p w14:paraId="1B45BAFF">
            <w:pPr>
              <w:spacing w:line="240" w:lineRule="auto"/>
              <w:jc w:val="center"/>
              <w:rPr>
                <w:rFonts w:ascii="宋体" w:hAnsi="宋体"/>
                <w:sz w:val="18"/>
                <w:szCs w:val="18"/>
              </w:rPr>
            </w:pPr>
          </w:p>
        </w:tc>
        <w:tc>
          <w:tcPr>
            <w:tcW w:w="3076" w:type="dxa"/>
            <w:vAlign w:val="center"/>
          </w:tcPr>
          <w:p w14:paraId="050EDCD1">
            <w:pPr>
              <w:widowControl/>
              <w:spacing w:line="240" w:lineRule="auto"/>
              <w:jc w:val="center"/>
              <w:textAlignment w:val="center"/>
              <w:rPr>
                <w:rFonts w:ascii="宋体" w:hAnsi="宋体"/>
                <w:kern w:val="0"/>
                <w:sz w:val="18"/>
                <w:szCs w:val="18"/>
              </w:rPr>
            </w:pPr>
            <w:r>
              <w:rPr>
                <w:rFonts w:ascii="宋体" w:hAnsi="宋体"/>
                <w:kern w:val="0"/>
                <w:sz w:val="18"/>
                <w:szCs w:val="18"/>
              </w:rPr>
              <w:t>（34-1-2）中风化</w:t>
            </w:r>
          </w:p>
        </w:tc>
        <w:tc>
          <w:tcPr>
            <w:tcW w:w="1187" w:type="dxa"/>
            <w:vAlign w:val="center"/>
          </w:tcPr>
          <w:p w14:paraId="5FC2B760">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1538853550" name="矩形 9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87C7"/>
                              </a:solidFill>
                              <a:ln>
                                <a:noFill/>
                              </a:ln>
                            </wps:spPr>
                            <wps:bodyPr rot="0" vert="horz" wrap="square" lIns="91440" tIns="45720" rIns="91440" bIns="45720" anchor="ctr" anchorCtr="0" upright="1">
                              <a:noAutofit/>
                            </wps:bodyPr>
                          </wps:wsp>
                        </a:graphicData>
                      </a:graphic>
                    </wp:inline>
                  </w:drawing>
                </mc:Choice>
                <mc:Fallback>
                  <w:pict>
                    <v:rect id="矩形 99" o:spid="_x0000_s1026" o:spt="1" style="height:28.3pt;width:42.5pt;v-text-anchor:middle;" fillcolor="#FF87C7" filled="t" stroked="f" coordsize="21600,21600" o:gfxdata="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oFp&#10;3tMAAAADAQAADwAAAAAAAAABACAAAAAiAAAAZHJzL2Rvd25yZXYueG1sUEsBAhQAFAAAAAgAh07i&#10;QCV4CqsnAgAAMQQAAA4AAAAAAAAAAQAgAAAAIg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56F7EE3E">
            <w:pPr>
              <w:widowControl/>
              <w:spacing w:line="240" w:lineRule="auto"/>
              <w:jc w:val="center"/>
              <w:textAlignment w:val="center"/>
              <w:rPr>
                <w:rFonts w:ascii="宋体" w:hAnsi="宋体"/>
                <w:kern w:val="0"/>
                <w:sz w:val="18"/>
                <w:szCs w:val="18"/>
              </w:rPr>
            </w:pPr>
            <w:r>
              <w:rPr>
                <w:rFonts w:ascii="宋体" w:hAnsi="宋体"/>
                <w:sz w:val="18"/>
                <w:szCs w:val="18"/>
              </w:rPr>
              <w:t>255,135,199</w:t>
            </w:r>
          </w:p>
        </w:tc>
        <w:tc>
          <w:tcPr>
            <w:tcW w:w="1090" w:type="dxa"/>
            <w:vAlign w:val="center"/>
          </w:tcPr>
          <w:p w14:paraId="7420B8F6">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2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30"/>
                          <pic:cNvPicPr>
                            <a:picLocks noChangeAspect="1"/>
                          </pic:cNvPicPr>
                        </pic:nvPicPr>
                        <pic:blipFill>
                          <a:blip r:embed="rId161" cstate="print"/>
                          <a:stretch>
                            <a:fillRect/>
                          </a:stretch>
                        </pic:blipFill>
                        <pic:spPr>
                          <a:xfrm>
                            <a:off x="0" y="0"/>
                            <a:ext cx="540000" cy="360000"/>
                          </a:xfrm>
                          <a:prstGeom prst="rect">
                            <a:avLst/>
                          </a:prstGeom>
                          <a:noFill/>
                          <a:ln>
                            <a:noFill/>
                          </a:ln>
                        </pic:spPr>
                      </pic:pic>
                    </a:graphicData>
                  </a:graphic>
                </wp:inline>
              </w:drawing>
            </w:r>
          </w:p>
        </w:tc>
      </w:tr>
      <w:tr w14:paraId="0B3820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79743DE9">
            <w:pPr>
              <w:spacing w:line="240" w:lineRule="auto"/>
              <w:jc w:val="center"/>
              <w:rPr>
                <w:rFonts w:ascii="宋体" w:hAnsi="宋体"/>
                <w:sz w:val="18"/>
                <w:szCs w:val="18"/>
              </w:rPr>
            </w:pPr>
          </w:p>
        </w:tc>
        <w:tc>
          <w:tcPr>
            <w:tcW w:w="981" w:type="dxa"/>
            <w:vMerge w:val="continue"/>
            <w:vAlign w:val="center"/>
          </w:tcPr>
          <w:p w14:paraId="61B90695">
            <w:pPr>
              <w:spacing w:line="240" w:lineRule="auto"/>
              <w:jc w:val="center"/>
              <w:rPr>
                <w:rFonts w:ascii="宋体" w:hAnsi="宋体"/>
                <w:sz w:val="18"/>
                <w:szCs w:val="18"/>
              </w:rPr>
            </w:pPr>
          </w:p>
        </w:tc>
        <w:tc>
          <w:tcPr>
            <w:tcW w:w="961" w:type="dxa"/>
            <w:vMerge w:val="continue"/>
            <w:vAlign w:val="center"/>
          </w:tcPr>
          <w:p w14:paraId="092FFE11">
            <w:pPr>
              <w:spacing w:line="240" w:lineRule="auto"/>
              <w:jc w:val="center"/>
              <w:rPr>
                <w:rFonts w:ascii="宋体" w:hAnsi="宋体"/>
                <w:sz w:val="18"/>
                <w:szCs w:val="18"/>
              </w:rPr>
            </w:pPr>
          </w:p>
        </w:tc>
        <w:tc>
          <w:tcPr>
            <w:tcW w:w="2215" w:type="dxa"/>
            <w:gridSpan w:val="2"/>
            <w:vMerge w:val="continue"/>
            <w:vAlign w:val="center"/>
          </w:tcPr>
          <w:p w14:paraId="56223B30">
            <w:pPr>
              <w:spacing w:line="240" w:lineRule="auto"/>
              <w:jc w:val="center"/>
              <w:rPr>
                <w:rFonts w:ascii="宋体" w:hAnsi="宋体"/>
                <w:sz w:val="18"/>
                <w:szCs w:val="18"/>
              </w:rPr>
            </w:pPr>
          </w:p>
        </w:tc>
        <w:tc>
          <w:tcPr>
            <w:tcW w:w="826" w:type="dxa"/>
            <w:vMerge w:val="continue"/>
            <w:vAlign w:val="center"/>
          </w:tcPr>
          <w:p w14:paraId="751B930A">
            <w:pPr>
              <w:spacing w:line="240" w:lineRule="auto"/>
              <w:jc w:val="center"/>
              <w:rPr>
                <w:rFonts w:ascii="宋体" w:hAnsi="宋体"/>
                <w:sz w:val="18"/>
                <w:szCs w:val="18"/>
              </w:rPr>
            </w:pPr>
          </w:p>
        </w:tc>
        <w:tc>
          <w:tcPr>
            <w:tcW w:w="2116" w:type="dxa"/>
            <w:vMerge w:val="continue"/>
            <w:vAlign w:val="center"/>
          </w:tcPr>
          <w:p w14:paraId="7D17F6F1">
            <w:pPr>
              <w:spacing w:line="240" w:lineRule="auto"/>
              <w:jc w:val="center"/>
              <w:rPr>
                <w:rFonts w:ascii="宋体" w:hAnsi="宋体"/>
                <w:sz w:val="18"/>
                <w:szCs w:val="18"/>
              </w:rPr>
            </w:pPr>
          </w:p>
        </w:tc>
        <w:tc>
          <w:tcPr>
            <w:tcW w:w="3076" w:type="dxa"/>
            <w:vAlign w:val="center"/>
          </w:tcPr>
          <w:p w14:paraId="44D5B614">
            <w:pPr>
              <w:widowControl/>
              <w:spacing w:line="240" w:lineRule="auto"/>
              <w:jc w:val="center"/>
              <w:textAlignment w:val="center"/>
              <w:rPr>
                <w:rFonts w:ascii="宋体" w:hAnsi="宋体"/>
                <w:kern w:val="0"/>
                <w:sz w:val="18"/>
                <w:szCs w:val="18"/>
              </w:rPr>
            </w:pPr>
            <w:r>
              <w:rPr>
                <w:rFonts w:ascii="宋体" w:hAnsi="宋体"/>
                <w:kern w:val="0"/>
                <w:sz w:val="18"/>
                <w:szCs w:val="18"/>
              </w:rPr>
              <w:t>（34-1-3）微风化</w:t>
            </w:r>
          </w:p>
        </w:tc>
        <w:tc>
          <w:tcPr>
            <w:tcW w:w="1187" w:type="dxa"/>
            <w:vAlign w:val="center"/>
          </w:tcPr>
          <w:p w14:paraId="4FABFF94">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1894300515" name="矩形 9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87C7"/>
                              </a:solidFill>
                              <a:ln>
                                <a:noFill/>
                              </a:ln>
                            </wps:spPr>
                            <wps:bodyPr rot="0" vert="horz" wrap="square" lIns="91440" tIns="45720" rIns="91440" bIns="45720" anchor="ctr" anchorCtr="0" upright="1">
                              <a:noAutofit/>
                            </wps:bodyPr>
                          </wps:wsp>
                        </a:graphicData>
                      </a:graphic>
                    </wp:inline>
                  </w:drawing>
                </mc:Choice>
                <mc:Fallback>
                  <w:pict>
                    <v:rect id="矩形 98" o:spid="_x0000_s1026" o:spt="1" style="height:28.3pt;width:42.5pt;v-text-anchor:middle;" fillcolor="#FF87C7" filled="t" stroked="f" coordsize="21600,21600" o:gfxdata="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KB&#10;ad7TAAAAAwEAAA8AAAAAAAAAAQAgAAAAIgAAAGRycy9kb3ducmV2LnhtbFBLAQIUABQAAAAIAIdO&#10;4kAaxi3EKAIAADE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6F2C712D">
            <w:pPr>
              <w:widowControl/>
              <w:spacing w:line="240" w:lineRule="auto"/>
              <w:jc w:val="center"/>
              <w:textAlignment w:val="center"/>
              <w:rPr>
                <w:rFonts w:ascii="宋体" w:hAnsi="宋体"/>
                <w:kern w:val="0"/>
                <w:sz w:val="18"/>
                <w:szCs w:val="18"/>
              </w:rPr>
            </w:pPr>
            <w:r>
              <w:rPr>
                <w:rFonts w:ascii="宋体" w:hAnsi="宋体"/>
                <w:sz w:val="18"/>
                <w:szCs w:val="18"/>
              </w:rPr>
              <w:t>255,135,199</w:t>
            </w:r>
          </w:p>
        </w:tc>
        <w:tc>
          <w:tcPr>
            <w:tcW w:w="1090" w:type="dxa"/>
            <w:vAlign w:val="center"/>
          </w:tcPr>
          <w:p w14:paraId="408C6C11">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2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30"/>
                          <pic:cNvPicPr>
                            <a:picLocks noChangeAspect="1"/>
                          </pic:cNvPicPr>
                        </pic:nvPicPr>
                        <pic:blipFill>
                          <a:blip r:embed="rId161" cstate="print"/>
                          <a:stretch>
                            <a:fillRect/>
                          </a:stretch>
                        </pic:blipFill>
                        <pic:spPr>
                          <a:xfrm>
                            <a:off x="0" y="0"/>
                            <a:ext cx="540000" cy="360000"/>
                          </a:xfrm>
                          <a:prstGeom prst="rect">
                            <a:avLst/>
                          </a:prstGeom>
                          <a:noFill/>
                          <a:ln>
                            <a:noFill/>
                          </a:ln>
                        </pic:spPr>
                      </pic:pic>
                    </a:graphicData>
                  </a:graphic>
                </wp:inline>
              </w:drawing>
            </w:r>
          </w:p>
        </w:tc>
      </w:tr>
      <w:tr w14:paraId="3570CD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A62EB25">
            <w:pPr>
              <w:spacing w:line="240" w:lineRule="auto"/>
              <w:jc w:val="center"/>
              <w:rPr>
                <w:rFonts w:ascii="宋体" w:hAnsi="宋体"/>
                <w:sz w:val="18"/>
                <w:szCs w:val="18"/>
              </w:rPr>
            </w:pPr>
          </w:p>
        </w:tc>
        <w:tc>
          <w:tcPr>
            <w:tcW w:w="981" w:type="dxa"/>
            <w:vMerge w:val="continue"/>
            <w:vAlign w:val="center"/>
          </w:tcPr>
          <w:p w14:paraId="673C60B7">
            <w:pPr>
              <w:spacing w:line="240" w:lineRule="auto"/>
              <w:jc w:val="center"/>
              <w:rPr>
                <w:rFonts w:ascii="宋体" w:hAnsi="宋体"/>
                <w:sz w:val="18"/>
                <w:szCs w:val="18"/>
              </w:rPr>
            </w:pPr>
          </w:p>
        </w:tc>
        <w:tc>
          <w:tcPr>
            <w:tcW w:w="961" w:type="dxa"/>
            <w:vMerge w:val="continue"/>
            <w:vAlign w:val="center"/>
          </w:tcPr>
          <w:p w14:paraId="3ADA2C82">
            <w:pPr>
              <w:spacing w:line="240" w:lineRule="auto"/>
              <w:jc w:val="center"/>
              <w:rPr>
                <w:rFonts w:ascii="宋体" w:hAnsi="宋体"/>
                <w:sz w:val="18"/>
                <w:szCs w:val="18"/>
              </w:rPr>
            </w:pPr>
          </w:p>
        </w:tc>
        <w:tc>
          <w:tcPr>
            <w:tcW w:w="2215" w:type="dxa"/>
            <w:gridSpan w:val="2"/>
            <w:vMerge w:val="continue"/>
            <w:vAlign w:val="center"/>
          </w:tcPr>
          <w:p w14:paraId="309685EE">
            <w:pPr>
              <w:spacing w:line="240" w:lineRule="auto"/>
              <w:jc w:val="center"/>
              <w:rPr>
                <w:rFonts w:ascii="宋体" w:hAnsi="宋体"/>
                <w:sz w:val="18"/>
                <w:szCs w:val="18"/>
              </w:rPr>
            </w:pPr>
          </w:p>
        </w:tc>
        <w:tc>
          <w:tcPr>
            <w:tcW w:w="826" w:type="dxa"/>
            <w:vMerge w:val="continue"/>
            <w:vAlign w:val="center"/>
          </w:tcPr>
          <w:p w14:paraId="3EF2070E">
            <w:pPr>
              <w:spacing w:line="240" w:lineRule="auto"/>
              <w:jc w:val="center"/>
              <w:rPr>
                <w:rFonts w:ascii="宋体" w:hAnsi="宋体"/>
                <w:sz w:val="18"/>
                <w:szCs w:val="18"/>
              </w:rPr>
            </w:pPr>
          </w:p>
        </w:tc>
        <w:tc>
          <w:tcPr>
            <w:tcW w:w="2116" w:type="dxa"/>
            <w:vMerge w:val="restart"/>
            <w:vAlign w:val="center"/>
          </w:tcPr>
          <w:p w14:paraId="3A6089D4">
            <w:pPr>
              <w:widowControl/>
              <w:spacing w:line="240" w:lineRule="auto"/>
              <w:jc w:val="center"/>
              <w:textAlignment w:val="center"/>
              <w:rPr>
                <w:rFonts w:ascii="宋体" w:hAnsi="宋体"/>
                <w:sz w:val="18"/>
                <w:szCs w:val="18"/>
              </w:rPr>
            </w:pPr>
            <w:r>
              <w:rPr>
                <w:rFonts w:ascii="宋体" w:hAnsi="宋体"/>
                <w:kern w:val="0"/>
                <w:sz w:val="18"/>
                <w:szCs w:val="18"/>
              </w:rPr>
              <w:t>（34-2）大理岩</w:t>
            </w:r>
          </w:p>
        </w:tc>
        <w:tc>
          <w:tcPr>
            <w:tcW w:w="3076" w:type="dxa"/>
            <w:vAlign w:val="center"/>
          </w:tcPr>
          <w:p w14:paraId="62238EDF">
            <w:pPr>
              <w:widowControl/>
              <w:spacing w:line="240" w:lineRule="auto"/>
              <w:jc w:val="center"/>
              <w:textAlignment w:val="center"/>
              <w:rPr>
                <w:rFonts w:ascii="宋体" w:hAnsi="宋体"/>
                <w:kern w:val="0"/>
                <w:sz w:val="18"/>
                <w:szCs w:val="18"/>
              </w:rPr>
            </w:pPr>
            <w:r>
              <w:rPr>
                <w:rFonts w:ascii="宋体" w:hAnsi="宋体"/>
                <w:kern w:val="0"/>
                <w:sz w:val="18"/>
                <w:szCs w:val="18"/>
              </w:rPr>
              <w:t>（34-2-1）强风化</w:t>
            </w:r>
          </w:p>
        </w:tc>
        <w:tc>
          <w:tcPr>
            <w:tcW w:w="1187" w:type="dxa"/>
            <w:vAlign w:val="center"/>
          </w:tcPr>
          <w:p w14:paraId="2D82104B">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4445"/>
                      <wp:docPr id="791609045" name="矩形 9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87C7"/>
                              </a:solidFill>
                              <a:ln>
                                <a:noFill/>
                              </a:ln>
                            </wps:spPr>
                            <wps:bodyPr rot="0" vert="horz" wrap="square" lIns="91440" tIns="45720" rIns="91440" bIns="45720" anchor="ctr" anchorCtr="0" upright="1">
                              <a:noAutofit/>
                            </wps:bodyPr>
                          </wps:wsp>
                        </a:graphicData>
                      </a:graphic>
                    </wp:inline>
                  </w:drawing>
                </mc:Choice>
                <mc:Fallback>
                  <w:pict>
                    <v:rect id="矩形 97" o:spid="_x0000_s1026" o:spt="1" style="height:28.3pt;width:42.5pt;v-text-anchor:middle;" fillcolor="#FF87C7" filled="t" stroked="f" coordsize="21600,21600" o:gfxdata="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oFp&#10;3tMAAAADAQAADwAAAAAAAAABACAAAAAiAAAAZHJzL2Rvd25yZXYueG1sUEsBAhQAFAAAAAgAh07i&#10;QNGyAewnAgAAMAQAAA4AAAAAAAAAAQAgAAAAIg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2377C484">
            <w:pPr>
              <w:widowControl/>
              <w:spacing w:line="240" w:lineRule="auto"/>
              <w:jc w:val="center"/>
              <w:textAlignment w:val="center"/>
              <w:rPr>
                <w:rFonts w:ascii="宋体" w:hAnsi="宋体"/>
                <w:kern w:val="0"/>
                <w:sz w:val="18"/>
                <w:szCs w:val="18"/>
              </w:rPr>
            </w:pPr>
            <w:r>
              <w:rPr>
                <w:rFonts w:ascii="宋体" w:hAnsi="宋体"/>
                <w:sz w:val="18"/>
                <w:szCs w:val="18"/>
              </w:rPr>
              <w:t>255,135,199</w:t>
            </w:r>
          </w:p>
        </w:tc>
        <w:tc>
          <w:tcPr>
            <w:tcW w:w="1090" w:type="dxa"/>
            <w:vAlign w:val="center"/>
          </w:tcPr>
          <w:p w14:paraId="0BDDB8D9">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57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42"/>
                          <pic:cNvPicPr>
                            <a:picLocks noChangeAspect="1"/>
                          </pic:cNvPicPr>
                        </pic:nvPicPr>
                        <pic:blipFill>
                          <a:blip r:embed="rId162"/>
                          <a:stretch>
                            <a:fillRect/>
                          </a:stretch>
                        </pic:blipFill>
                        <pic:spPr>
                          <a:xfrm>
                            <a:off x="0" y="0"/>
                            <a:ext cx="540000" cy="360000"/>
                          </a:xfrm>
                          <a:prstGeom prst="rect">
                            <a:avLst/>
                          </a:prstGeom>
                          <a:noFill/>
                          <a:ln>
                            <a:noFill/>
                          </a:ln>
                        </pic:spPr>
                      </pic:pic>
                    </a:graphicData>
                  </a:graphic>
                </wp:inline>
              </w:drawing>
            </w:r>
          </w:p>
        </w:tc>
      </w:tr>
      <w:tr w14:paraId="24259E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70E9AE05">
            <w:pPr>
              <w:spacing w:line="240" w:lineRule="auto"/>
              <w:jc w:val="center"/>
              <w:rPr>
                <w:rFonts w:ascii="宋体" w:hAnsi="宋体"/>
                <w:sz w:val="18"/>
                <w:szCs w:val="18"/>
              </w:rPr>
            </w:pPr>
          </w:p>
        </w:tc>
        <w:tc>
          <w:tcPr>
            <w:tcW w:w="981" w:type="dxa"/>
            <w:vMerge w:val="continue"/>
            <w:vAlign w:val="center"/>
          </w:tcPr>
          <w:p w14:paraId="48870A99">
            <w:pPr>
              <w:spacing w:line="240" w:lineRule="auto"/>
              <w:jc w:val="center"/>
              <w:rPr>
                <w:rFonts w:ascii="宋体" w:hAnsi="宋体"/>
                <w:sz w:val="18"/>
                <w:szCs w:val="18"/>
              </w:rPr>
            </w:pPr>
          </w:p>
        </w:tc>
        <w:tc>
          <w:tcPr>
            <w:tcW w:w="961" w:type="dxa"/>
            <w:vMerge w:val="continue"/>
            <w:vAlign w:val="center"/>
          </w:tcPr>
          <w:p w14:paraId="0840FBE8">
            <w:pPr>
              <w:spacing w:line="240" w:lineRule="auto"/>
              <w:jc w:val="center"/>
              <w:rPr>
                <w:rFonts w:ascii="宋体" w:hAnsi="宋体"/>
                <w:sz w:val="18"/>
                <w:szCs w:val="18"/>
              </w:rPr>
            </w:pPr>
          </w:p>
        </w:tc>
        <w:tc>
          <w:tcPr>
            <w:tcW w:w="2215" w:type="dxa"/>
            <w:gridSpan w:val="2"/>
            <w:vMerge w:val="continue"/>
            <w:vAlign w:val="center"/>
          </w:tcPr>
          <w:p w14:paraId="01E66725">
            <w:pPr>
              <w:spacing w:line="240" w:lineRule="auto"/>
              <w:jc w:val="center"/>
              <w:rPr>
                <w:rFonts w:ascii="宋体" w:hAnsi="宋体"/>
                <w:sz w:val="18"/>
                <w:szCs w:val="18"/>
              </w:rPr>
            </w:pPr>
          </w:p>
        </w:tc>
        <w:tc>
          <w:tcPr>
            <w:tcW w:w="826" w:type="dxa"/>
            <w:vMerge w:val="continue"/>
            <w:vAlign w:val="center"/>
          </w:tcPr>
          <w:p w14:paraId="1FD9705F">
            <w:pPr>
              <w:spacing w:line="240" w:lineRule="auto"/>
              <w:jc w:val="center"/>
              <w:rPr>
                <w:rFonts w:ascii="宋体" w:hAnsi="宋体"/>
                <w:sz w:val="18"/>
                <w:szCs w:val="18"/>
              </w:rPr>
            </w:pPr>
          </w:p>
        </w:tc>
        <w:tc>
          <w:tcPr>
            <w:tcW w:w="2116" w:type="dxa"/>
            <w:vMerge w:val="continue"/>
            <w:vAlign w:val="center"/>
          </w:tcPr>
          <w:p w14:paraId="53853CAE">
            <w:pPr>
              <w:spacing w:line="240" w:lineRule="auto"/>
              <w:jc w:val="center"/>
              <w:rPr>
                <w:rFonts w:ascii="宋体" w:hAnsi="宋体"/>
                <w:sz w:val="18"/>
                <w:szCs w:val="18"/>
              </w:rPr>
            </w:pPr>
          </w:p>
        </w:tc>
        <w:tc>
          <w:tcPr>
            <w:tcW w:w="3076" w:type="dxa"/>
            <w:vAlign w:val="center"/>
          </w:tcPr>
          <w:p w14:paraId="2BF6A85C">
            <w:pPr>
              <w:widowControl/>
              <w:spacing w:line="240" w:lineRule="auto"/>
              <w:jc w:val="center"/>
              <w:textAlignment w:val="center"/>
              <w:rPr>
                <w:rFonts w:ascii="宋体" w:hAnsi="宋体"/>
                <w:kern w:val="0"/>
                <w:sz w:val="18"/>
                <w:szCs w:val="18"/>
              </w:rPr>
            </w:pPr>
            <w:r>
              <w:rPr>
                <w:rFonts w:ascii="宋体" w:hAnsi="宋体"/>
                <w:kern w:val="0"/>
                <w:sz w:val="18"/>
                <w:szCs w:val="18"/>
              </w:rPr>
              <w:t>（34-2-2）中风化</w:t>
            </w:r>
          </w:p>
        </w:tc>
        <w:tc>
          <w:tcPr>
            <w:tcW w:w="1187" w:type="dxa"/>
            <w:vAlign w:val="center"/>
          </w:tcPr>
          <w:p w14:paraId="342F4333">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175"/>
                      <wp:docPr id="1814394025" name="矩形 9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87C7"/>
                              </a:solidFill>
                              <a:ln>
                                <a:noFill/>
                              </a:ln>
                            </wps:spPr>
                            <wps:bodyPr rot="0" vert="horz" wrap="square" lIns="91440" tIns="45720" rIns="91440" bIns="45720" anchor="ctr" anchorCtr="0" upright="1">
                              <a:noAutofit/>
                            </wps:bodyPr>
                          </wps:wsp>
                        </a:graphicData>
                      </a:graphic>
                    </wp:inline>
                  </w:drawing>
                </mc:Choice>
                <mc:Fallback>
                  <w:pict>
                    <v:rect id="矩形 96" o:spid="_x0000_s1026" o:spt="1" style="height:28.3pt;width:42.5pt;v-text-anchor:middle;" fillcolor="#FF87C7" filled="t" stroked="f" coordsize="21600,21600" o:gfxdata="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KB&#10;ad7TAAAAAwEAAA8AAAAAAAAAAQAgAAAAIgAAAGRycy9kb3ducmV2LnhtbFBLAQIUABQAAAAIAIdO&#10;4kDPuu6hKAIAADE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792AC087">
            <w:pPr>
              <w:widowControl/>
              <w:spacing w:line="240" w:lineRule="auto"/>
              <w:jc w:val="center"/>
              <w:textAlignment w:val="center"/>
              <w:rPr>
                <w:rFonts w:ascii="宋体" w:hAnsi="宋体"/>
                <w:kern w:val="0"/>
                <w:sz w:val="18"/>
                <w:szCs w:val="18"/>
              </w:rPr>
            </w:pPr>
            <w:r>
              <w:rPr>
                <w:rFonts w:ascii="宋体" w:hAnsi="宋体"/>
                <w:sz w:val="18"/>
                <w:szCs w:val="18"/>
              </w:rPr>
              <w:t>255,135,199</w:t>
            </w:r>
          </w:p>
        </w:tc>
        <w:tc>
          <w:tcPr>
            <w:tcW w:w="1090" w:type="dxa"/>
            <w:vAlign w:val="center"/>
          </w:tcPr>
          <w:p w14:paraId="68333FFA">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22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42"/>
                          <pic:cNvPicPr>
                            <a:picLocks noChangeAspect="1"/>
                          </pic:cNvPicPr>
                        </pic:nvPicPr>
                        <pic:blipFill>
                          <a:blip r:embed="rId162"/>
                          <a:stretch>
                            <a:fillRect/>
                          </a:stretch>
                        </pic:blipFill>
                        <pic:spPr>
                          <a:xfrm>
                            <a:off x="0" y="0"/>
                            <a:ext cx="540000" cy="360000"/>
                          </a:xfrm>
                          <a:prstGeom prst="rect">
                            <a:avLst/>
                          </a:prstGeom>
                          <a:noFill/>
                          <a:ln>
                            <a:noFill/>
                          </a:ln>
                        </pic:spPr>
                      </pic:pic>
                    </a:graphicData>
                  </a:graphic>
                </wp:inline>
              </w:drawing>
            </w:r>
          </w:p>
        </w:tc>
      </w:tr>
      <w:tr w14:paraId="47950C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B2D2157">
            <w:pPr>
              <w:spacing w:line="240" w:lineRule="auto"/>
              <w:jc w:val="center"/>
              <w:rPr>
                <w:rFonts w:ascii="宋体" w:hAnsi="宋体"/>
                <w:sz w:val="18"/>
                <w:szCs w:val="18"/>
              </w:rPr>
            </w:pPr>
          </w:p>
        </w:tc>
        <w:tc>
          <w:tcPr>
            <w:tcW w:w="981" w:type="dxa"/>
            <w:vMerge w:val="continue"/>
            <w:vAlign w:val="center"/>
          </w:tcPr>
          <w:p w14:paraId="47E9DC89">
            <w:pPr>
              <w:spacing w:line="240" w:lineRule="auto"/>
              <w:jc w:val="center"/>
              <w:rPr>
                <w:rFonts w:ascii="宋体" w:hAnsi="宋体"/>
                <w:sz w:val="18"/>
                <w:szCs w:val="18"/>
              </w:rPr>
            </w:pPr>
          </w:p>
        </w:tc>
        <w:tc>
          <w:tcPr>
            <w:tcW w:w="961" w:type="dxa"/>
            <w:vMerge w:val="continue"/>
            <w:vAlign w:val="center"/>
          </w:tcPr>
          <w:p w14:paraId="220346AD">
            <w:pPr>
              <w:spacing w:line="240" w:lineRule="auto"/>
              <w:jc w:val="center"/>
              <w:rPr>
                <w:rFonts w:ascii="宋体" w:hAnsi="宋体"/>
                <w:sz w:val="18"/>
                <w:szCs w:val="18"/>
              </w:rPr>
            </w:pPr>
          </w:p>
        </w:tc>
        <w:tc>
          <w:tcPr>
            <w:tcW w:w="2215" w:type="dxa"/>
            <w:gridSpan w:val="2"/>
            <w:vMerge w:val="continue"/>
            <w:vAlign w:val="center"/>
          </w:tcPr>
          <w:p w14:paraId="4AAAD01A">
            <w:pPr>
              <w:spacing w:line="240" w:lineRule="auto"/>
              <w:jc w:val="center"/>
              <w:rPr>
                <w:rFonts w:ascii="宋体" w:hAnsi="宋体"/>
                <w:sz w:val="18"/>
                <w:szCs w:val="18"/>
              </w:rPr>
            </w:pPr>
          </w:p>
        </w:tc>
        <w:tc>
          <w:tcPr>
            <w:tcW w:w="826" w:type="dxa"/>
            <w:vMerge w:val="continue"/>
            <w:vAlign w:val="center"/>
          </w:tcPr>
          <w:p w14:paraId="2641AB9E">
            <w:pPr>
              <w:spacing w:line="240" w:lineRule="auto"/>
              <w:jc w:val="center"/>
              <w:rPr>
                <w:rFonts w:ascii="宋体" w:hAnsi="宋体"/>
                <w:sz w:val="18"/>
                <w:szCs w:val="18"/>
              </w:rPr>
            </w:pPr>
          </w:p>
        </w:tc>
        <w:tc>
          <w:tcPr>
            <w:tcW w:w="2116" w:type="dxa"/>
            <w:vMerge w:val="continue"/>
            <w:vAlign w:val="center"/>
          </w:tcPr>
          <w:p w14:paraId="7D9F46A5">
            <w:pPr>
              <w:spacing w:line="240" w:lineRule="auto"/>
              <w:jc w:val="center"/>
              <w:rPr>
                <w:rFonts w:ascii="宋体" w:hAnsi="宋体"/>
                <w:sz w:val="18"/>
                <w:szCs w:val="18"/>
              </w:rPr>
            </w:pPr>
          </w:p>
        </w:tc>
        <w:tc>
          <w:tcPr>
            <w:tcW w:w="3076" w:type="dxa"/>
            <w:vAlign w:val="center"/>
          </w:tcPr>
          <w:p w14:paraId="5275F08E">
            <w:pPr>
              <w:widowControl/>
              <w:spacing w:line="240" w:lineRule="auto"/>
              <w:jc w:val="center"/>
              <w:textAlignment w:val="center"/>
              <w:rPr>
                <w:rFonts w:ascii="宋体" w:hAnsi="宋体"/>
                <w:kern w:val="0"/>
                <w:sz w:val="18"/>
                <w:szCs w:val="18"/>
              </w:rPr>
            </w:pPr>
            <w:r>
              <w:rPr>
                <w:rFonts w:ascii="宋体" w:hAnsi="宋体"/>
                <w:kern w:val="0"/>
                <w:sz w:val="18"/>
                <w:szCs w:val="18"/>
              </w:rPr>
              <w:t>（34-2-3）微风化</w:t>
            </w:r>
          </w:p>
        </w:tc>
        <w:tc>
          <w:tcPr>
            <w:tcW w:w="1187" w:type="dxa"/>
            <w:vAlign w:val="center"/>
          </w:tcPr>
          <w:p w14:paraId="41660791">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635" r="635" b="1905"/>
                      <wp:docPr id="2045794022" name="矩形 9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87C7"/>
                              </a:solidFill>
                              <a:ln>
                                <a:noFill/>
                              </a:ln>
                            </wps:spPr>
                            <wps:bodyPr rot="0" vert="horz" wrap="square" lIns="91440" tIns="45720" rIns="91440" bIns="45720" anchor="ctr" anchorCtr="0" upright="1">
                              <a:noAutofit/>
                            </wps:bodyPr>
                          </wps:wsp>
                        </a:graphicData>
                      </a:graphic>
                    </wp:inline>
                  </w:drawing>
                </mc:Choice>
                <mc:Fallback>
                  <w:pict>
                    <v:rect id="矩形 95" o:spid="_x0000_s1026" o:spt="1" style="height:28.3pt;width:42.5pt;v-text-anchor:middle;" fillcolor="#FF87C7" filled="t" stroked="f" coordsize="21600,21600" o:gfxdata="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oFp&#10;3tMAAAADAQAADwAAAAAAAAABACAAAAAiAAAAZHJzL2Rvd25yZXYueG1sUEsBAhQAFAAAAAgAh07i&#10;QGemHbEnAgAAMQQAAA4AAAAAAAAAAQAgAAAAIgEAAGRycy9lMm9Eb2MueG1sUEsFBgAAAAAGAAYA&#10;WQEAALsFAAAAAA==&#10;">
                      <v:fill on="t" focussize="0,0"/>
                      <v:stroke on="f"/>
                      <v:imagedata o:title=""/>
                      <o:lock v:ext="edit" aspectratio="f"/>
                      <w10:wrap type="none"/>
                      <w10:anchorlock/>
                    </v:rect>
                  </w:pict>
                </mc:Fallback>
              </mc:AlternateContent>
            </w:r>
          </w:p>
        </w:tc>
        <w:tc>
          <w:tcPr>
            <w:tcW w:w="1284" w:type="dxa"/>
            <w:vAlign w:val="center"/>
          </w:tcPr>
          <w:p w14:paraId="55A01119">
            <w:pPr>
              <w:widowControl/>
              <w:spacing w:line="240" w:lineRule="auto"/>
              <w:jc w:val="center"/>
              <w:textAlignment w:val="center"/>
              <w:rPr>
                <w:rFonts w:ascii="宋体" w:hAnsi="宋体"/>
                <w:kern w:val="0"/>
                <w:sz w:val="18"/>
                <w:szCs w:val="18"/>
              </w:rPr>
            </w:pPr>
            <w:r>
              <w:rPr>
                <w:rFonts w:ascii="宋体" w:hAnsi="宋体"/>
                <w:sz w:val="18"/>
                <w:szCs w:val="18"/>
              </w:rPr>
              <w:t>255,135,199</w:t>
            </w:r>
          </w:p>
        </w:tc>
        <w:tc>
          <w:tcPr>
            <w:tcW w:w="1090" w:type="dxa"/>
            <w:vAlign w:val="center"/>
          </w:tcPr>
          <w:p w14:paraId="5AD8F5BB">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22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42"/>
                          <pic:cNvPicPr>
                            <a:picLocks noChangeAspect="1"/>
                          </pic:cNvPicPr>
                        </pic:nvPicPr>
                        <pic:blipFill>
                          <a:blip r:embed="rId162"/>
                          <a:stretch>
                            <a:fillRect/>
                          </a:stretch>
                        </pic:blipFill>
                        <pic:spPr>
                          <a:xfrm>
                            <a:off x="0" y="0"/>
                            <a:ext cx="540000" cy="360000"/>
                          </a:xfrm>
                          <a:prstGeom prst="rect">
                            <a:avLst/>
                          </a:prstGeom>
                          <a:noFill/>
                          <a:ln>
                            <a:noFill/>
                          </a:ln>
                        </pic:spPr>
                      </pic:pic>
                    </a:graphicData>
                  </a:graphic>
                </wp:inline>
              </w:drawing>
            </w:r>
          </w:p>
        </w:tc>
      </w:tr>
      <w:tr w14:paraId="1BEA41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0DD6176D">
            <w:pPr>
              <w:spacing w:line="240" w:lineRule="auto"/>
              <w:jc w:val="center"/>
              <w:rPr>
                <w:rFonts w:ascii="宋体" w:hAnsi="宋体"/>
                <w:sz w:val="18"/>
                <w:szCs w:val="18"/>
              </w:rPr>
            </w:pPr>
          </w:p>
        </w:tc>
        <w:tc>
          <w:tcPr>
            <w:tcW w:w="981" w:type="dxa"/>
            <w:vMerge w:val="continue"/>
            <w:vAlign w:val="center"/>
          </w:tcPr>
          <w:p w14:paraId="16D47563">
            <w:pPr>
              <w:spacing w:line="240" w:lineRule="auto"/>
              <w:jc w:val="center"/>
              <w:rPr>
                <w:rFonts w:ascii="宋体" w:hAnsi="宋体"/>
                <w:sz w:val="18"/>
                <w:szCs w:val="18"/>
              </w:rPr>
            </w:pPr>
          </w:p>
        </w:tc>
        <w:tc>
          <w:tcPr>
            <w:tcW w:w="961" w:type="dxa"/>
            <w:vMerge w:val="continue"/>
            <w:vAlign w:val="center"/>
          </w:tcPr>
          <w:p w14:paraId="11C2D392">
            <w:pPr>
              <w:spacing w:line="240" w:lineRule="auto"/>
              <w:jc w:val="center"/>
              <w:rPr>
                <w:rFonts w:ascii="宋体" w:hAnsi="宋体"/>
                <w:sz w:val="18"/>
                <w:szCs w:val="18"/>
              </w:rPr>
            </w:pPr>
          </w:p>
        </w:tc>
        <w:tc>
          <w:tcPr>
            <w:tcW w:w="2215" w:type="dxa"/>
            <w:gridSpan w:val="2"/>
            <w:vMerge w:val="continue"/>
            <w:vAlign w:val="center"/>
          </w:tcPr>
          <w:p w14:paraId="08B8CEAE">
            <w:pPr>
              <w:spacing w:line="240" w:lineRule="auto"/>
              <w:jc w:val="center"/>
              <w:rPr>
                <w:rFonts w:ascii="宋体" w:hAnsi="宋体"/>
                <w:sz w:val="18"/>
                <w:szCs w:val="18"/>
              </w:rPr>
            </w:pPr>
          </w:p>
        </w:tc>
        <w:tc>
          <w:tcPr>
            <w:tcW w:w="826" w:type="dxa"/>
            <w:vMerge w:val="continue"/>
            <w:vAlign w:val="center"/>
          </w:tcPr>
          <w:p w14:paraId="6308734D">
            <w:pPr>
              <w:spacing w:line="240" w:lineRule="auto"/>
              <w:jc w:val="center"/>
              <w:rPr>
                <w:rFonts w:ascii="宋体" w:hAnsi="宋体"/>
                <w:sz w:val="18"/>
                <w:szCs w:val="18"/>
              </w:rPr>
            </w:pPr>
          </w:p>
        </w:tc>
        <w:tc>
          <w:tcPr>
            <w:tcW w:w="2116" w:type="dxa"/>
            <w:vMerge w:val="restart"/>
            <w:vAlign w:val="center"/>
          </w:tcPr>
          <w:p w14:paraId="0CBED244">
            <w:pPr>
              <w:widowControl/>
              <w:spacing w:line="240" w:lineRule="auto"/>
              <w:jc w:val="center"/>
              <w:textAlignment w:val="center"/>
              <w:rPr>
                <w:rFonts w:ascii="宋体" w:hAnsi="宋体"/>
                <w:sz w:val="18"/>
                <w:szCs w:val="18"/>
              </w:rPr>
            </w:pPr>
            <w:r>
              <w:rPr>
                <w:rFonts w:ascii="宋体" w:hAnsi="宋体"/>
                <w:kern w:val="0"/>
                <w:sz w:val="18"/>
                <w:szCs w:val="18"/>
              </w:rPr>
              <w:t>（34-3）火山岩</w:t>
            </w:r>
          </w:p>
        </w:tc>
        <w:tc>
          <w:tcPr>
            <w:tcW w:w="3076" w:type="dxa"/>
            <w:vAlign w:val="center"/>
          </w:tcPr>
          <w:p w14:paraId="21B2B1E4">
            <w:pPr>
              <w:widowControl/>
              <w:spacing w:line="240" w:lineRule="auto"/>
              <w:jc w:val="center"/>
              <w:textAlignment w:val="center"/>
              <w:rPr>
                <w:rFonts w:ascii="宋体" w:hAnsi="宋体"/>
                <w:kern w:val="0"/>
                <w:sz w:val="18"/>
                <w:szCs w:val="18"/>
              </w:rPr>
            </w:pPr>
            <w:r>
              <w:rPr>
                <w:rFonts w:ascii="宋体" w:hAnsi="宋体"/>
                <w:kern w:val="0"/>
                <w:sz w:val="18"/>
                <w:szCs w:val="18"/>
              </w:rPr>
              <w:t>（34-3-1）凝灰岩</w:t>
            </w:r>
          </w:p>
        </w:tc>
        <w:tc>
          <w:tcPr>
            <w:tcW w:w="1187" w:type="dxa"/>
            <w:vAlign w:val="center"/>
          </w:tcPr>
          <w:p w14:paraId="102B9B7E">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3810"/>
                      <wp:docPr id="1854165799" name="矩形 9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87C7"/>
                              </a:solidFill>
                              <a:ln>
                                <a:noFill/>
                              </a:ln>
                            </wps:spPr>
                            <wps:bodyPr rot="0" vert="horz" wrap="square" lIns="91440" tIns="45720" rIns="91440" bIns="45720" anchor="ctr" anchorCtr="0" upright="1">
                              <a:noAutofit/>
                            </wps:bodyPr>
                          </wps:wsp>
                        </a:graphicData>
                      </a:graphic>
                    </wp:inline>
                  </w:drawing>
                </mc:Choice>
                <mc:Fallback>
                  <w:pict>
                    <v:rect id="矩形 94" o:spid="_x0000_s1026" o:spt="1" style="height:28.3pt;width:42.5pt;v-text-anchor:middle;" fillcolor="#FF87C7" filled="t" stroked="f" coordsize="21600,21600" o:gfxdata="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KB&#10;ad7TAAAAAwEAAA8AAAAAAAAAAQAgAAAAIgAAAGRycy9kb3ducmV2LnhtbFBLAQIUABQAAAAIAIdO&#10;4kBy+rjCKAIAADE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44FCC804">
            <w:pPr>
              <w:widowControl/>
              <w:spacing w:line="240" w:lineRule="auto"/>
              <w:jc w:val="center"/>
              <w:textAlignment w:val="center"/>
              <w:rPr>
                <w:rFonts w:ascii="宋体" w:hAnsi="宋体"/>
                <w:kern w:val="0"/>
                <w:sz w:val="18"/>
                <w:szCs w:val="18"/>
              </w:rPr>
            </w:pPr>
            <w:r>
              <w:rPr>
                <w:rFonts w:ascii="宋体" w:hAnsi="宋体"/>
                <w:sz w:val="18"/>
                <w:szCs w:val="18"/>
              </w:rPr>
              <w:t>255,135,199</w:t>
            </w:r>
          </w:p>
        </w:tc>
        <w:tc>
          <w:tcPr>
            <w:tcW w:w="1090" w:type="dxa"/>
            <w:vAlign w:val="center"/>
          </w:tcPr>
          <w:p w14:paraId="498C94A3">
            <w:pPr>
              <w:widowControl/>
              <w:spacing w:line="240" w:lineRule="auto"/>
              <w:textAlignment w:val="center"/>
              <w:rPr>
                <w:rFonts w:ascii="宋体" w:hAnsi="宋体"/>
                <w:kern w:val="0"/>
                <w:sz w:val="18"/>
                <w:szCs w:val="18"/>
              </w:rPr>
            </w:pPr>
            <w:r>
              <w:rPr>
                <w:rFonts w:ascii="宋体" w:hAnsi="宋体"/>
                <w:sz w:val="18"/>
                <w:szCs w:val="18"/>
              </w:rPr>
              <w:drawing>
                <wp:inline distT="0" distB="0" distL="0" distR="0">
                  <wp:extent cx="535940" cy="359410"/>
                  <wp:effectExtent l="0" t="0" r="16510" b="2540"/>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578"/>
                          <pic:cNvPicPr>
                            <a:picLocks noChangeAspect="1"/>
                          </pic:cNvPicPr>
                        </pic:nvPicPr>
                        <pic:blipFill>
                          <a:blip r:embed="rId163"/>
                          <a:stretch>
                            <a:fillRect/>
                          </a:stretch>
                        </pic:blipFill>
                        <pic:spPr>
                          <a:xfrm>
                            <a:off x="0" y="0"/>
                            <a:ext cx="536400" cy="360000"/>
                          </a:xfrm>
                          <a:prstGeom prst="rect">
                            <a:avLst/>
                          </a:prstGeom>
                        </pic:spPr>
                      </pic:pic>
                    </a:graphicData>
                  </a:graphic>
                </wp:inline>
              </w:drawing>
            </w:r>
          </w:p>
        </w:tc>
      </w:tr>
      <w:tr w14:paraId="13A9F8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923C668">
            <w:pPr>
              <w:spacing w:line="240" w:lineRule="auto"/>
              <w:jc w:val="center"/>
              <w:rPr>
                <w:rFonts w:ascii="宋体" w:hAnsi="宋体"/>
                <w:sz w:val="18"/>
                <w:szCs w:val="18"/>
              </w:rPr>
            </w:pPr>
          </w:p>
        </w:tc>
        <w:tc>
          <w:tcPr>
            <w:tcW w:w="981" w:type="dxa"/>
            <w:vMerge w:val="continue"/>
            <w:vAlign w:val="center"/>
          </w:tcPr>
          <w:p w14:paraId="6A3E445D">
            <w:pPr>
              <w:spacing w:line="240" w:lineRule="auto"/>
              <w:jc w:val="center"/>
              <w:rPr>
                <w:rFonts w:ascii="宋体" w:hAnsi="宋体"/>
                <w:sz w:val="18"/>
                <w:szCs w:val="18"/>
              </w:rPr>
            </w:pPr>
          </w:p>
        </w:tc>
        <w:tc>
          <w:tcPr>
            <w:tcW w:w="961" w:type="dxa"/>
            <w:vMerge w:val="continue"/>
            <w:vAlign w:val="center"/>
          </w:tcPr>
          <w:p w14:paraId="23B96826">
            <w:pPr>
              <w:spacing w:line="240" w:lineRule="auto"/>
              <w:jc w:val="center"/>
              <w:rPr>
                <w:rFonts w:ascii="宋体" w:hAnsi="宋体"/>
                <w:sz w:val="18"/>
                <w:szCs w:val="18"/>
              </w:rPr>
            </w:pPr>
          </w:p>
        </w:tc>
        <w:tc>
          <w:tcPr>
            <w:tcW w:w="2215" w:type="dxa"/>
            <w:gridSpan w:val="2"/>
            <w:vMerge w:val="continue"/>
            <w:vAlign w:val="center"/>
          </w:tcPr>
          <w:p w14:paraId="4AE6EC55">
            <w:pPr>
              <w:spacing w:line="240" w:lineRule="auto"/>
              <w:jc w:val="center"/>
              <w:rPr>
                <w:rFonts w:ascii="宋体" w:hAnsi="宋体"/>
                <w:sz w:val="18"/>
                <w:szCs w:val="18"/>
              </w:rPr>
            </w:pPr>
          </w:p>
        </w:tc>
        <w:tc>
          <w:tcPr>
            <w:tcW w:w="826" w:type="dxa"/>
            <w:vMerge w:val="continue"/>
            <w:vAlign w:val="center"/>
          </w:tcPr>
          <w:p w14:paraId="5B62CD79">
            <w:pPr>
              <w:spacing w:line="240" w:lineRule="auto"/>
              <w:jc w:val="center"/>
              <w:rPr>
                <w:rFonts w:ascii="宋体" w:hAnsi="宋体"/>
                <w:sz w:val="18"/>
                <w:szCs w:val="18"/>
              </w:rPr>
            </w:pPr>
          </w:p>
        </w:tc>
        <w:tc>
          <w:tcPr>
            <w:tcW w:w="2116" w:type="dxa"/>
            <w:vMerge w:val="continue"/>
            <w:vAlign w:val="center"/>
          </w:tcPr>
          <w:p w14:paraId="22788647">
            <w:pPr>
              <w:spacing w:line="240" w:lineRule="auto"/>
              <w:jc w:val="center"/>
              <w:rPr>
                <w:rFonts w:ascii="宋体" w:hAnsi="宋体"/>
                <w:sz w:val="18"/>
                <w:szCs w:val="18"/>
              </w:rPr>
            </w:pPr>
          </w:p>
        </w:tc>
        <w:tc>
          <w:tcPr>
            <w:tcW w:w="3076" w:type="dxa"/>
            <w:vAlign w:val="center"/>
          </w:tcPr>
          <w:p w14:paraId="41F2280E">
            <w:pPr>
              <w:widowControl/>
              <w:spacing w:line="240" w:lineRule="auto"/>
              <w:jc w:val="center"/>
              <w:textAlignment w:val="center"/>
              <w:rPr>
                <w:rFonts w:ascii="宋体" w:hAnsi="宋体"/>
                <w:kern w:val="0"/>
                <w:sz w:val="18"/>
                <w:szCs w:val="18"/>
              </w:rPr>
            </w:pPr>
            <w:r>
              <w:rPr>
                <w:rFonts w:ascii="宋体" w:hAnsi="宋体"/>
                <w:kern w:val="0"/>
                <w:sz w:val="18"/>
                <w:szCs w:val="18"/>
              </w:rPr>
              <w:t>（34-3-2）基性火山岩</w:t>
            </w:r>
          </w:p>
        </w:tc>
        <w:tc>
          <w:tcPr>
            <w:tcW w:w="1187" w:type="dxa"/>
            <w:vAlign w:val="center"/>
          </w:tcPr>
          <w:p w14:paraId="15B141D1">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2540"/>
                      <wp:docPr id="1502257195" name="矩形 9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87C7"/>
                              </a:solidFill>
                              <a:ln>
                                <a:noFill/>
                              </a:ln>
                            </wps:spPr>
                            <wps:bodyPr rot="0" vert="horz" wrap="square" lIns="91440" tIns="45720" rIns="91440" bIns="45720" anchor="ctr" anchorCtr="0" upright="1">
                              <a:noAutofit/>
                            </wps:bodyPr>
                          </wps:wsp>
                        </a:graphicData>
                      </a:graphic>
                    </wp:inline>
                  </w:drawing>
                </mc:Choice>
                <mc:Fallback>
                  <w:pict>
                    <v:rect id="矩形 93" o:spid="_x0000_s1026" o:spt="1" style="height:28.3pt;width:42.5pt;v-text-anchor:middle;" fillcolor="#FF87C7" filled="t" stroked="f" coordsize="21600,21600" o:gfxdata="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KB&#10;ad7TAAAAAwEAAA8AAAAAAAAAAQAgAAAAIgAAAGRycy9kb3ducmV2LnhtbFBLAQIUABQAAAAIAIdO&#10;4kDPc4T+KAIAADEEAAAOAAAAAAAAAAEAIAAAACI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07AFC35E">
            <w:pPr>
              <w:widowControl/>
              <w:spacing w:line="240" w:lineRule="auto"/>
              <w:jc w:val="center"/>
              <w:textAlignment w:val="center"/>
              <w:rPr>
                <w:rFonts w:ascii="宋体" w:hAnsi="宋体"/>
                <w:kern w:val="0"/>
                <w:sz w:val="18"/>
                <w:szCs w:val="18"/>
              </w:rPr>
            </w:pPr>
            <w:r>
              <w:rPr>
                <w:rFonts w:ascii="宋体" w:hAnsi="宋体"/>
                <w:sz w:val="18"/>
                <w:szCs w:val="18"/>
              </w:rPr>
              <w:t>255,135,199</w:t>
            </w:r>
          </w:p>
        </w:tc>
        <w:tc>
          <w:tcPr>
            <w:tcW w:w="1090" w:type="dxa"/>
            <w:vAlign w:val="center"/>
          </w:tcPr>
          <w:p w14:paraId="18707676">
            <w:pPr>
              <w:widowControl/>
              <w:spacing w:line="240" w:lineRule="auto"/>
              <w:textAlignment w:val="center"/>
              <w:rPr>
                <w:rFonts w:ascii="宋体" w:hAnsi="宋体"/>
                <w:kern w:val="0"/>
                <w:sz w:val="18"/>
                <w:szCs w:val="18"/>
              </w:rPr>
            </w:pPr>
            <w:r>
              <w:rPr>
                <w:rFonts w:ascii="宋体" w:hAnsi="宋体"/>
                <w:kern w:val="0"/>
                <w:sz w:val="18"/>
                <w:szCs w:val="18"/>
              </w:rPr>
              <w:drawing>
                <wp:inline distT="0" distB="0" distL="114300" distR="114300">
                  <wp:extent cx="539750" cy="359410"/>
                  <wp:effectExtent l="0" t="0" r="12700" b="2540"/>
                  <wp:docPr id="579" name="图片 579" descr="1627569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579" descr="1627569322(1)"/>
                          <pic:cNvPicPr>
                            <a:picLocks noChangeAspect="1"/>
                          </pic:cNvPicPr>
                        </pic:nvPicPr>
                        <pic:blipFill>
                          <a:blip r:embed="rId164">
                            <a:extLst>
                              <a:ext uri="{BEBA8EAE-BF5A-486C-A8C5-ECC9F3942E4B}">
                                <a14:imgProps xmlns:a14="http://schemas.microsoft.com/office/drawing/2010/main">
                                  <a14:imgLayer r:embed="rId165">
                                    <a14:imgEffect>
                                      <a14:brightnessContrast contrast="50000"/>
                                    </a14:imgEffect>
                                    <a14:imgEffect>
                                      <a14:sharpenSoften amount="100000"/>
                                    </a14:imgEffect>
                                  </a14:imgLayer>
                                </a14:imgProps>
                              </a:ext>
                            </a:extLst>
                          </a:blip>
                          <a:srcRect l="2602" t="8350" r="3770" b="7641"/>
                          <a:stretch>
                            <a:fillRect/>
                          </a:stretch>
                        </pic:blipFill>
                        <pic:spPr>
                          <a:xfrm>
                            <a:off x="0" y="0"/>
                            <a:ext cx="540000" cy="360000"/>
                          </a:xfrm>
                          <a:prstGeom prst="rect">
                            <a:avLst/>
                          </a:prstGeom>
                          <a:ln>
                            <a:noFill/>
                          </a:ln>
                        </pic:spPr>
                      </pic:pic>
                    </a:graphicData>
                  </a:graphic>
                </wp:inline>
              </w:drawing>
            </w:r>
          </w:p>
        </w:tc>
      </w:tr>
      <w:tr w14:paraId="764C95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1B29FE2E">
            <w:pPr>
              <w:spacing w:line="240" w:lineRule="auto"/>
              <w:jc w:val="center"/>
              <w:rPr>
                <w:rFonts w:ascii="宋体" w:hAnsi="宋体"/>
                <w:sz w:val="18"/>
                <w:szCs w:val="18"/>
              </w:rPr>
            </w:pPr>
          </w:p>
        </w:tc>
        <w:tc>
          <w:tcPr>
            <w:tcW w:w="981" w:type="dxa"/>
            <w:vMerge w:val="restart"/>
            <w:vAlign w:val="center"/>
          </w:tcPr>
          <w:p w14:paraId="60023D5B">
            <w:pPr>
              <w:widowControl/>
              <w:spacing w:line="240" w:lineRule="auto"/>
              <w:jc w:val="center"/>
              <w:textAlignment w:val="center"/>
              <w:rPr>
                <w:rFonts w:ascii="宋体" w:hAnsi="宋体"/>
                <w:sz w:val="18"/>
                <w:szCs w:val="18"/>
              </w:rPr>
            </w:pPr>
            <w:r>
              <w:rPr>
                <w:rFonts w:ascii="宋体" w:hAnsi="宋体"/>
                <w:kern w:val="0"/>
                <w:sz w:val="18"/>
                <w:szCs w:val="18"/>
              </w:rPr>
              <w:t>青白口系Qb</w:t>
            </w:r>
          </w:p>
        </w:tc>
        <w:tc>
          <w:tcPr>
            <w:tcW w:w="961" w:type="dxa"/>
            <w:vMerge w:val="restart"/>
            <w:vAlign w:val="center"/>
          </w:tcPr>
          <w:p w14:paraId="4C089AF1">
            <w:pPr>
              <w:spacing w:line="240" w:lineRule="auto"/>
              <w:jc w:val="center"/>
              <w:rPr>
                <w:rFonts w:ascii="宋体" w:hAnsi="宋体"/>
                <w:sz w:val="18"/>
                <w:szCs w:val="18"/>
              </w:rPr>
            </w:pPr>
          </w:p>
        </w:tc>
        <w:tc>
          <w:tcPr>
            <w:tcW w:w="2215" w:type="dxa"/>
            <w:gridSpan w:val="2"/>
            <w:vMerge w:val="restart"/>
            <w:vAlign w:val="center"/>
          </w:tcPr>
          <w:p w14:paraId="351C3BEE">
            <w:pPr>
              <w:widowControl/>
              <w:spacing w:line="240" w:lineRule="auto"/>
              <w:jc w:val="center"/>
              <w:textAlignment w:val="center"/>
              <w:rPr>
                <w:rFonts w:ascii="宋体" w:hAnsi="宋体"/>
                <w:sz w:val="18"/>
                <w:szCs w:val="18"/>
              </w:rPr>
            </w:pPr>
            <w:r>
              <w:rPr>
                <w:rFonts w:ascii="宋体" w:hAnsi="宋体"/>
                <w:kern w:val="0"/>
                <w:sz w:val="18"/>
                <w:szCs w:val="18"/>
              </w:rPr>
              <w:t>（35）</w:t>
            </w:r>
          </w:p>
        </w:tc>
        <w:tc>
          <w:tcPr>
            <w:tcW w:w="826" w:type="dxa"/>
            <w:vMerge w:val="restart"/>
            <w:vAlign w:val="center"/>
          </w:tcPr>
          <w:p w14:paraId="02F18873">
            <w:pPr>
              <w:spacing w:line="240" w:lineRule="auto"/>
              <w:jc w:val="center"/>
              <w:rPr>
                <w:rFonts w:ascii="宋体" w:hAnsi="宋体"/>
                <w:sz w:val="18"/>
                <w:szCs w:val="18"/>
              </w:rPr>
            </w:pPr>
          </w:p>
        </w:tc>
        <w:tc>
          <w:tcPr>
            <w:tcW w:w="2116" w:type="dxa"/>
            <w:vMerge w:val="restart"/>
            <w:vAlign w:val="center"/>
          </w:tcPr>
          <w:p w14:paraId="14493F3A">
            <w:pPr>
              <w:widowControl/>
              <w:spacing w:line="240" w:lineRule="auto"/>
              <w:jc w:val="center"/>
              <w:textAlignment w:val="center"/>
              <w:rPr>
                <w:rFonts w:ascii="宋体" w:hAnsi="宋体"/>
                <w:sz w:val="18"/>
                <w:szCs w:val="18"/>
              </w:rPr>
            </w:pPr>
            <w:r>
              <w:rPr>
                <w:rFonts w:ascii="宋体" w:hAnsi="宋体"/>
                <w:kern w:val="0"/>
                <w:sz w:val="18"/>
                <w:szCs w:val="18"/>
              </w:rPr>
              <w:t>（35-1）片岩</w:t>
            </w:r>
          </w:p>
        </w:tc>
        <w:tc>
          <w:tcPr>
            <w:tcW w:w="3076" w:type="dxa"/>
            <w:vAlign w:val="center"/>
          </w:tcPr>
          <w:p w14:paraId="392C35AF">
            <w:pPr>
              <w:widowControl/>
              <w:spacing w:line="240" w:lineRule="auto"/>
              <w:jc w:val="center"/>
              <w:textAlignment w:val="center"/>
              <w:rPr>
                <w:rFonts w:ascii="宋体" w:hAnsi="宋体"/>
                <w:kern w:val="0"/>
                <w:sz w:val="18"/>
                <w:szCs w:val="18"/>
              </w:rPr>
            </w:pPr>
            <w:r>
              <w:rPr>
                <w:rFonts w:ascii="宋体" w:hAnsi="宋体"/>
                <w:kern w:val="0"/>
                <w:sz w:val="18"/>
                <w:szCs w:val="18"/>
              </w:rPr>
              <w:t>（35-1-1）强风化</w:t>
            </w:r>
          </w:p>
        </w:tc>
        <w:tc>
          <w:tcPr>
            <w:tcW w:w="1187" w:type="dxa"/>
            <w:vAlign w:val="center"/>
          </w:tcPr>
          <w:p w14:paraId="0AD56F72">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1270" r="635" b="1270"/>
                      <wp:docPr id="940120405" name="矩形 9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BD7C"/>
                              </a:solidFill>
                              <a:ln>
                                <a:noFill/>
                              </a:ln>
                            </wps:spPr>
                            <wps:bodyPr rot="0" vert="horz" wrap="square" lIns="91440" tIns="45720" rIns="91440" bIns="45720" anchor="ctr" anchorCtr="0" upright="1">
                              <a:noAutofit/>
                            </wps:bodyPr>
                          </wps:wsp>
                        </a:graphicData>
                      </a:graphic>
                    </wp:inline>
                  </w:drawing>
                </mc:Choice>
                <mc:Fallback>
                  <w:pict>
                    <v:rect id="矩形 92" o:spid="_x0000_s1026" o:spt="1" style="height:28.3pt;width:42.5pt;v-text-anchor:middle;" fillcolor="#FFBD7C" filled="t" stroked="f" coordsize="21600,21600" o:gfxdata="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J+&#10;EW7UAAAAAwEAAA8AAAAAAAAAAQAgAAAAIgAAAGRycy9kb3ducmV2LnhtbFBLAQIUABQAAAAIAIdO&#10;4kCi9EdYJwIAADAEAAAOAAAAAAAAAAEAIAAAACM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5E0D3188">
            <w:pPr>
              <w:widowControl/>
              <w:spacing w:line="240" w:lineRule="auto"/>
              <w:jc w:val="center"/>
              <w:textAlignment w:val="center"/>
              <w:rPr>
                <w:rFonts w:ascii="宋体" w:hAnsi="宋体"/>
                <w:kern w:val="0"/>
                <w:sz w:val="18"/>
                <w:szCs w:val="18"/>
              </w:rPr>
            </w:pPr>
            <w:r>
              <w:rPr>
                <w:rFonts w:ascii="宋体" w:hAnsi="宋体"/>
                <w:kern w:val="0"/>
                <w:sz w:val="18"/>
                <w:szCs w:val="18"/>
              </w:rPr>
              <w:t>255,189,124</w:t>
            </w:r>
          </w:p>
        </w:tc>
        <w:tc>
          <w:tcPr>
            <w:tcW w:w="1090" w:type="dxa"/>
            <w:vAlign w:val="center"/>
          </w:tcPr>
          <w:p w14:paraId="0E03ACE7">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161" cstate="print"/>
                          <a:stretch>
                            <a:fillRect/>
                          </a:stretch>
                        </pic:blipFill>
                        <pic:spPr>
                          <a:xfrm>
                            <a:off x="0" y="0"/>
                            <a:ext cx="540000" cy="360000"/>
                          </a:xfrm>
                          <a:prstGeom prst="rect">
                            <a:avLst/>
                          </a:prstGeom>
                          <a:noFill/>
                          <a:ln>
                            <a:noFill/>
                          </a:ln>
                        </pic:spPr>
                      </pic:pic>
                    </a:graphicData>
                  </a:graphic>
                </wp:inline>
              </w:drawing>
            </w:r>
          </w:p>
        </w:tc>
      </w:tr>
      <w:tr w14:paraId="02FA20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29773900">
            <w:pPr>
              <w:spacing w:line="240" w:lineRule="auto"/>
              <w:jc w:val="center"/>
              <w:rPr>
                <w:rFonts w:ascii="宋体" w:hAnsi="宋体"/>
                <w:sz w:val="18"/>
                <w:szCs w:val="18"/>
              </w:rPr>
            </w:pPr>
          </w:p>
        </w:tc>
        <w:tc>
          <w:tcPr>
            <w:tcW w:w="981" w:type="dxa"/>
            <w:vMerge w:val="continue"/>
            <w:vAlign w:val="center"/>
          </w:tcPr>
          <w:p w14:paraId="2B92E3F0">
            <w:pPr>
              <w:spacing w:line="240" w:lineRule="auto"/>
              <w:jc w:val="center"/>
              <w:rPr>
                <w:rFonts w:ascii="宋体" w:hAnsi="宋体"/>
                <w:sz w:val="18"/>
                <w:szCs w:val="18"/>
              </w:rPr>
            </w:pPr>
          </w:p>
        </w:tc>
        <w:tc>
          <w:tcPr>
            <w:tcW w:w="961" w:type="dxa"/>
            <w:vMerge w:val="continue"/>
            <w:vAlign w:val="center"/>
          </w:tcPr>
          <w:p w14:paraId="1889D051">
            <w:pPr>
              <w:spacing w:line="240" w:lineRule="auto"/>
              <w:jc w:val="center"/>
              <w:rPr>
                <w:rFonts w:ascii="宋体" w:hAnsi="宋体"/>
                <w:sz w:val="18"/>
                <w:szCs w:val="18"/>
              </w:rPr>
            </w:pPr>
          </w:p>
        </w:tc>
        <w:tc>
          <w:tcPr>
            <w:tcW w:w="2215" w:type="dxa"/>
            <w:gridSpan w:val="2"/>
            <w:vMerge w:val="continue"/>
            <w:vAlign w:val="center"/>
          </w:tcPr>
          <w:p w14:paraId="0048A2BD">
            <w:pPr>
              <w:spacing w:line="240" w:lineRule="auto"/>
              <w:jc w:val="center"/>
              <w:rPr>
                <w:rFonts w:ascii="宋体" w:hAnsi="宋体"/>
                <w:sz w:val="18"/>
                <w:szCs w:val="18"/>
              </w:rPr>
            </w:pPr>
          </w:p>
        </w:tc>
        <w:tc>
          <w:tcPr>
            <w:tcW w:w="826" w:type="dxa"/>
            <w:vMerge w:val="continue"/>
            <w:vAlign w:val="center"/>
          </w:tcPr>
          <w:p w14:paraId="27178413">
            <w:pPr>
              <w:spacing w:line="240" w:lineRule="auto"/>
              <w:jc w:val="center"/>
              <w:rPr>
                <w:rFonts w:ascii="宋体" w:hAnsi="宋体"/>
                <w:sz w:val="18"/>
                <w:szCs w:val="18"/>
              </w:rPr>
            </w:pPr>
          </w:p>
        </w:tc>
        <w:tc>
          <w:tcPr>
            <w:tcW w:w="2116" w:type="dxa"/>
            <w:vMerge w:val="continue"/>
            <w:vAlign w:val="center"/>
          </w:tcPr>
          <w:p w14:paraId="0B7EDD87">
            <w:pPr>
              <w:spacing w:line="240" w:lineRule="auto"/>
              <w:jc w:val="center"/>
              <w:rPr>
                <w:rFonts w:ascii="宋体" w:hAnsi="宋体"/>
                <w:sz w:val="18"/>
                <w:szCs w:val="18"/>
              </w:rPr>
            </w:pPr>
          </w:p>
        </w:tc>
        <w:tc>
          <w:tcPr>
            <w:tcW w:w="3076" w:type="dxa"/>
            <w:vAlign w:val="center"/>
          </w:tcPr>
          <w:p w14:paraId="5A29C641">
            <w:pPr>
              <w:widowControl/>
              <w:spacing w:line="240" w:lineRule="auto"/>
              <w:jc w:val="center"/>
              <w:textAlignment w:val="center"/>
              <w:rPr>
                <w:rFonts w:ascii="宋体" w:hAnsi="宋体"/>
                <w:kern w:val="0"/>
                <w:sz w:val="18"/>
                <w:szCs w:val="18"/>
              </w:rPr>
            </w:pPr>
            <w:r>
              <w:rPr>
                <w:rFonts w:ascii="宋体" w:hAnsi="宋体"/>
                <w:kern w:val="0"/>
                <w:sz w:val="18"/>
                <w:szCs w:val="18"/>
              </w:rPr>
              <w:t>（35-1-2）中风化</w:t>
            </w:r>
          </w:p>
        </w:tc>
        <w:tc>
          <w:tcPr>
            <w:tcW w:w="1187" w:type="dxa"/>
            <w:vAlign w:val="center"/>
          </w:tcPr>
          <w:p w14:paraId="5DDCE59E">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2540" r="635" b="0"/>
                      <wp:docPr id="1704200086" name="矩形 9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BD7C"/>
                              </a:solidFill>
                              <a:ln>
                                <a:noFill/>
                              </a:ln>
                            </wps:spPr>
                            <wps:bodyPr rot="0" vert="horz" wrap="square" lIns="91440" tIns="45720" rIns="91440" bIns="45720" anchor="ctr" anchorCtr="0" upright="1">
                              <a:noAutofit/>
                            </wps:bodyPr>
                          </wps:wsp>
                        </a:graphicData>
                      </a:graphic>
                    </wp:inline>
                  </w:drawing>
                </mc:Choice>
                <mc:Fallback>
                  <w:pict>
                    <v:rect id="矩形 91" o:spid="_x0000_s1026" o:spt="1" style="height:28.3pt;width:42.5pt;v-text-anchor:middle;" fillcolor="#FFBD7C" filled="t" stroked="f" coordsize="21600,21600" o:gfxdata="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J+&#10;EW7UAAAAAwEAAA8AAAAAAAAAAQAgAAAAIgAAAGRycy9kb3ducmV2LnhtbFBLAQIUABQAAAAIAIdO&#10;4kCNAtCdJwIAADEEAAAOAAAAAAAAAAEAIAAAACM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3F9BA893">
            <w:pPr>
              <w:widowControl/>
              <w:spacing w:line="240" w:lineRule="auto"/>
              <w:jc w:val="center"/>
              <w:textAlignment w:val="center"/>
              <w:rPr>
                <w:rFonts w:ascii="宋体" w:hAnsi="宋体"/>
                <w:kern w:val="0"/>
                <w:sz w:val="18"/>
                <w:szCs w:val="18"/>
              </w:rPr>
            </w:pPr>
            <w:r>
              <w:rPr>
                <w:rFonts w:ascii="宋体" w:hAnsi="宋体"/>
                <w:kern w:val="0"/>
                <w:sz w:val="18"/>
                <w:szCs w:val="18"/>
              </w:rPr>
              <w:t>255,189,124</w:t>
            </w:r>
          </w:p>
        </w:tc>
        <w:tc>
          <w:tcPr>
            <w:tcW w:w="1090" w:type="dxa"/>
            <w:vAlign w:val="center"/>
          </w:tcPr>
          <w:p w14:paraId="08ECF5E3">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22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9"/>
                          <pic:cNvPicPr>
                            <a:picLocks noChangeAspect="1"/>
                          </pic:cNvPicPr>
                        </pic:nvPicPr>
                        <pic:blipFill>
                          <a:blip r:embed="rId161" cstate="print"/>
                          <a:stretch>
                            <a:fillRect/>
                          </a:stretch>
                        </pic:blipFill>
                        <pic:spPr>
                          <a:xfrm>
                            <a:off x="0" y="0"/>
                            <a:ext cx="540000" cy="360000"/>
                          </a:xfrm>
                          <a:prstGeom prst="rect">
                            <a:avLst/>
                          </a:prstGeom>
                          <a:noFill/>
                          <a:ln>
                            <a:noFill/>
                          </a:ln>
                        </pic:spPr>
                      </pic:pic>
                    </a:graphicData>
                  </a:graphic>
                </wp:inline>
              </w:drawing>
            </w:r>
          </w:p>
        </w:tc>
      </w:tr>
      <w:tr w14:paraId="2D8759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76064673">
            <w:pPr>
              <w:spacing w:line="240" w:lineRule="auto"/>
              <w:jc w:val="center"/>
              <w:rPr>
                <w:rFonts w:ascii="宋体" w:hAnsi="宋体"/>
                <w:sz w:val="18"/>
                <w:szCs w:val="18"/>
              </w:rPr>
            </w:pPr>
          </w:p>
        </w:tc>
        <w:tc>
          <w:tcPr>
            <w:tcW w:w="981" w:type="dxa"/>
            <w:vMerge w:val="continue"/>
            <w:vAlign w:val="center"/>
          </w:tcPr>
          <w:p w14:paraId="50C48C65">
            <w:pPr>
              <w:spacing w:line="240" w:lineRule="auto"/>
              <w:jc w:val="center"/>
              <w:rPr>
                <w:rFonts w:ascii="宋体" w:hAnsi="宋体"/>
                <w:sz w:val="18"/>
                <w:szCs w:val="18"/>
              </w:rPr>
            </w:pPr>
          </w:p>
        </w:tc>
        <w:tc>
          <w:tcPr>
            <w:tcW w:w="961" w:type="dxa"/>
            <w:vMerge w:val="continue"/>
            <w:vAlign w:val="center"/>
          </w:tcPr>
          <w:p w14:paraId="321D873F">
            <w:pPr>
              <w:spacing w:line="240" w:lineRule="auto"/>
              <w:jc w:val="center"/>
              <w:rPr>
                <w:rFonts w:ascii="宋体" w:hAnsi="宋体"/>
                <w:sz w:val="18"/>
                <w:szCs w:val="18"/>
              </w:rPr>
            </w:pPr>
          </w:p>
        </w:tc>
        <w:tc>
          <w:tcPr>
            <w:tcW w:w="2215" w:type="dxa"/>
            <w:gridSpan w:val="2"/>
            <w:vMerge w:val="continue"/>
            <w:vAlign w:val="center"/>
          </w:tcPr>
          <w:p w14:paraId="39AEC492">
            <w:pPr>
              <w:spacing w:line="240" w:lineRule="auto"/>
              <w:jc w:val="center"/>
              <w:rPr>
                <w:rFonts w:ascii="宋体" w:hAnsi="宋体"/>
                <w:sz w:val="18"/>
                <w:szCs w:val="18"/>
              </w:rPr>
            </w:pPr>
          </w:p>
        </w:tc>
        <w:tc>
          <w:tcPr>
            <w:tcW w:w="826" w:type="dxa"/>
            <w:vMerge w:val="continue"/>
            <w:vAlign w:val="center"/>
          </w:tcPr>
          <w:p w14:paraId="6D9C6BC1">
            <w:pPr>
              <w:spacing w:line="240" w:lineRule="auto"/>
              <w:jc w:val="center"/>
              <w:rPr>
                <w:rFonts w:ascii="宋体" w:hAnsi="宋体"/>
                <w:sz w:val="18"/>
                <w:szCs w:val="18"/>
              </w:rPr>
            </w:pPr>
          </w:p>
        </w:tc>
        <w:tc>
          <w:tcPr>
            <w:tcW w:w="2116" w:type="dxa"/>
            <w:vMerge w:val="continue"/>
            <w:vAlign w:val="center"/>
          </w:tcPr>
          <w:p w14:paraId="2A49E0D5">
            <w:pPr>
              <w:spacing w:line="240" w:lineRule="auto"/>
              <w:jc w:val="center"/>
              <w:rPr>
                <w:rFonts w:ascii="宋体" w:hAnsi="宋体"/>
                <w:sz w:val="18"/>
                <w:szCs w:val="18"/>
              </w:rPr>
            </w:pPr>
          </w:p>
        </w:tc>
        <w:tc>
          <w:tcPr>
            <w:tcW w:w="3076" w:type="dxa"/>
            <w:vAlign w:val="center"/>
          </w:tcPr>
          <w:p w14:paraId="03ED000B">
            <w:pPr>
              <w:widowControl/>
              <w:spacing w:line="240" w:lineRule="auto"/>
              <w:jc w:val="center"/>
              <w:textAlignment w:val="center"/>
              <w:rPr>
                <w:rFonts w:ascii="宋体" w:hAnsi="宋体"/>
                <w:kern w:val="0"/>
                <w:sz w:val="18"/>
                <w:szCs w:val="18"/>
              </w:rPr>
            </w:pPr>
            <w:r>
              <w:rPr>
                <w:rFonts w:ascii="宋体" w:hAnsi="宋体"/>
                <w:kern w:val="0"/>
                <w:sz w:val="18"/>
                <w:szCs w:val="18"/>
              </w:rPr>
              <w:t>（35-1-3）微风化</w:t>
            </w:r>
          </w:p>
        </w:tc>
        <w:tc>
          <w:tcPr>
            <w:tcW w:w="1187" w:type="dxa"/>
            <w:vAlign w:val="center"/>
          </w:tcPr>
          <w:p w14:paraId="7F5A5370">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3810" r="635" b="0"/>
                      <wp:docPr id="75039492" name="矩形 9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BD7C"/>
                              </a:solidFill>
                              <a:ln>
                                <a:noFill/>
                              </a:ln>
                            </wps:spPr>
                            <wps:bodyPr rot="0" vert="horz" wrap="square" lIns="91440" tIns="45720" rIns="91440" bIns="45720" anchor="ctr" anchorCtr="0" upright="1">
                              <a:noAutofit/>
                            </wps:bodyPr>
                          </wps:wsp>
                        </a:graphicData>
                      </a:graphic>
                    </wp:inline>
                  </w:drawing>
                </mc:Choice>
                <mc:Fallback>
                  <w:pict>
                    <v:rect id="矩形 90" o:spid="_x0000_s1026" o:spt="1" style="height:28.3pt;width:42.5pt;v-text-anchor:middle;" fillcolor="#FFBD7C" filled="t" stroked="f" coordsize="21600,21600" o:gfxdata="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fhFu&#10;1AAAAAMBAAAPAAAAAAAAAAEAIAAAACIAAABkcnMvZG93bnJldi54bWxQSwECFAAUAAAACACHTuJA&#10;3/+m5SUCAAAvBAAADgAAAAAAAAABACAAAAAjAQAAZHJzL2Uyb0RvYy54bWxQSwUGAAAAAAYABgBZ&#10;AQAAugUAAAAA&#10;">
                      <v:fill on="t" focussize="0,0"/>
                      <v:stroke on="f"/>
                      <v:imagedata o:title=""/>
                      <o:lock v:ext="edit" aspectratio="f"/>
                      <w10:wrap type="none"/>
                      <w10:anchorlock/>
                    </v:rect>
                  </w:pict>
                </mc:Fallback>
              </mc:AlternateContent>
            </w:r>
          </w:p>
        </w:tc>
        <w:tc>
          <w:tcPr>
            <w:tcW w:w="1284" w:type="dxa"/>
            <w:vAlign w:val="center"/>
          </w:tcPr>
          <w:p w14:paraId="4133D227">
            <w:pPr>
              <w:widowControl/>
              <w:spacing w:line="240" w:lineRule="auto"/>
              <w:jc w:val="center"/>
              <w:textAlignment w:val="center"/>
              <w:rPr>
                <w:rFonts w:ascii="宋体" w:hAnsi="宋体"/>
                <w:kern w:val="0"/>
                <w:sz w:val="18"/>
                <w:szCs w:val="18"/>
              </w:rPr>
            </w:pPr>
            <w:r>
              <w:rPr>
                <w:rFonts w:ascii="宋体" w:hAnsi="宋体"/>
                <w:kern w:val="0"/>
                <w:sz w:val="18"/>
                <w:szCs w:val="18"/>
              </w:rPr>
              <w:t>255,189,124</w:t>
            </w:r>
          </w:p>
        </w:tc>
        <w:tc>
          <w:tcPr>
            <w:tcW w:w="1090" w:type="dxa"/>
            <w:vAlign w:val="center"/>
          </w:tcPr>
          <w:p w14:paraId="1FBE68EF">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2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9"/>
                          <pic:cNvPicPr>
                            <a:picLocks noChangeAspect="1"/>
                          </pic:cNvPicPr>
                        </pic:nvPicPr>
                        <pic:blipFill>
                          <a:blip r:embed="rId161" cstate="print"/>
                          <a:stretch>
                            <a:fillRect/>
                          </a:stretch>
                        </pic:blipFill>
                        <pic:spPr>
                          <a:xfrm>
                            <a:off x="0" y="0"/>
                            <a:ext cx="540000" cy="360000"/>
                          </a:xfrm>
                          <a:prstGeom prst="rect">
                            <a:avLst/>
                          </a:prstGeom>
                          <a:noFill/>
                          <a:ln>
                            <a:noFill/>
                          </a:ln>
                        </pic:spPr>
                      </pic:pic>
                    </a:graphicData>
                  </a:graphic>
                </wp:inline>
              </w:drawing>
            </w:r>
          </w:p>
        </w:tc>
      </w:tr>
      <w:tr w14:paraId="435039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restart"/>
            <w:vAlign w:val="center"/>
          </w:tcPr>
          <w:p w14:paraId="5AE395D5">
            <w:pPr>
              <w:widowControl/>
              <w:spacing w:line="240" w:lineRule="auto"/>
              <w:jc w:val="center"/>
              <w:textAlignment w:val="center"/>
              <w:rPr>
                <w:rFonts w:ascii="宋体" w:hAnsi="宋体"/>
                <w:sz w:val="18"/>
                <w:szCs w:val="18"/>
              </w:rPr>
            </w:pPr>
            <w:r>
              <w:rPr>
                <w:rFonts w:ascii="宋体" w:hAnsi="宋体"/>
                <w:kern w:val="0"/>
                <w:sz w:val="18"/>
                <w:szCs w:val="18"/>
              </w:rPr>
              <w:t>古元古界</w:t>
            </w:r>
          </w:p>
        </w:tc>
        <w:tc>
          <w:tcPr>
            <w:tcW w:w="981" w:type="dxa"/>
            <w:vMerge w:val="restart"/>
            <w:vAlign w:val="center"/>
          </w:tcPr>
          <w:p w14:paraId="237DE83F">
            <w:pPr>
              <w:spacing w:line="240" w:lineRule="auto"/>
              <w:jc w:val="center"/>
              <w:rPr>
                <w:rFonts w:ascii="宋体" w:hAnsi="宋体"/>
                <w:sz w:val="18"/>
                <w:szCs w:val="18"/>
              </w:rPr>
            </w:pPr>
          </w:p>
        </w:tc>
        <w:tc>
          <w:tcPr>
            <w:tcW w:w="961" w:type="dxa"/>
            <w:vMerge w:val="restart"/>
            <w:vAlign w:val="center"/>
          </w:tcPr>
          <w:p w14:paraId="5E82C08E">
            <w:pPr>
              <w:spacing w:line="240" w:lineRule="auto"/>
              <w:jc w:val="center"/>
              <w:rPr>
                <w:rFonts w:ascii="宋体" w:hAnsi="宋体"/>
                <w:sz w:val="18"/>
                <w:szCs w:val="18"/>
              </w:rPr>
            </w:pPr>
          </w:p>
        </w:tc>
        <w:tc>
          <w:tcPr>
            <w:tcW w:w="2215" w:type="dxa"/>
            <w:gridSpan w:val="2"/>
            <w:vMerge w:val="restart"/>
            <w:vAlign w:val="center"/>
          </w:tcPr>
          <w:p w14:paraId="4ADADFB5">
            <w:pPr>
              <w:widowControl/>
              <w:spacing w:line="240" w:lineRule="auto"/>
              <w:jc w:val="center"/>
              <w:textAlignment w:val="center"/>
              <w:rPr>
                <w:rFonts w:ascii="宋体" w:hAnsi="宋体"/>
                <w:sz w:val="18"/>
                <w:szCs w:val="18"/>
              </w:rPr>
            </w:pPr>
            <w:r>
              <w:rPr>
                <w:rFonts w:ascii="宋体" w:hAnsi="宋体"/>
                <w:kern w:val="0"/>
                <w:sz w:val="18"/>
                <w:szCs w:val="18"/>
              </w:rPr>
              <w:t>大别山岩群（36）</w:t>
            </w:r>
          </w:p>
        </w:tc>
        <w:tc>
          <w:tcPr>
            <w:tcW w:w="826" w:type="dxa"/>
            <w:vMerge w:val="restart"/>
            <w:vAlign w:val="center"/>
          </w:tcPr>
          <w:p w14:paraId="46AD0423">
            <w:pPr>
              <w:widowControl/>
              <w:spacing w:line="240" w:lineRule="auto"/>
              <w:jc w:val="center"/>
              <w:textAlignment w:val="center"/>
              <w:rPr>
                <w:rFonts w:ascii="宋体" w:hAnsi="宋体"/>
                <w:sz w:val="18"/>
                <w:szCs w:val="18"/>
              </w:rPr>
            </w:pPr>
            <w:r>
              <w:rPr>
                <w:rFonts w:ascii="宋体" w:hAnsi="宋体"/>
                <w:kern w:val="0"/>
                <w:sz w:val="18"/>
                <w:szCs w:val="18"/>
              </w:rPr>
              <w:t>Pt</w:t>
            </w:r>
            <w:r>
              <w:rPr>
                <w:rFonts w:ascii="宋体" w:hAnsi="宋体"/>
                <w:kern w:val="0"/>
                <w:sz w:val="18"/>
                <w:szCs w:val="18"/>
                <w:vertAlign w:val="subscript"/>
              </w:rPr>
              <w:t>1</w:t>
            </w:r>
            <w:r>
              <w:rPr>
                <w:rFonts w:ascii="宋体" w:hAnsi="宋体"/>
                <w:i/>
                <w:iCs/>
                <w:kern w:val="0"/>
                <w:sz w:val="18"/>
                <w:szCs w:val="18"/>
              </w:rPr>
              <w:t>Db</w:t>
            </w:r>
          </w:p>
        </w:tc>
        <w:tc>
          <w:tcPr>
            <w:tcW w:w="2116" w:type="dxa"/>
            <w:vMerge w:val="restart"/>
            <w:vAlign w:val="center"/>
          </w:tcPr>
          <w:p w14:paraId="002DD731">
            <w:pPr>
              <w:widowControl/>
              <w:spacing w:line="240" w:lineRule="auto"/>
              <w:jc w:val="center"/>
              <w:textAlignment w:val="center"/>
              <w:rPr>
                <w:rFonts w:ascii="宋体" w:hAnsi="宋体"/>
                <w:sz w:val="18"/>
                <w:szCs w:val="18"/>
              </w:rPr>
            </w:pPr>
            <w:r>
              <w:rPr>
                <w:rFonts w:ascii="宋体" w:hAnsi="宋体"/>
                <w:kern w:val="0"/>
                <w:sz w:val="18"/>
                <w:szCs w:val="18"/>
              </w:rPr>
              <w:t>（36-1）片麻岩</w:t>
            </w:r>
          </w:p>
        </w:tc>
        <w:tc>
          <w:tcPr>
            <w:tcW w:w="3076" w:type="dxa"/>
            <w:vAlign w:val="center"/>
          </w:tcPr>
          <w:p w14:paraId="7ED19187">
            <w:pPr>
              <w:widowControl/>
              <w:spacing w:line="240" w:lineRule="auto"/>
              <w:jc w:val="center"/>
              <w:textAlignment w:val="center"/>
              <w:rPr>
                <w:rFonts w:ascii="宋体" w:hAnsi="宋体"/>
                <w:kern w:val="0"/>
                <w:sz w:val="18"/>
                <w:szCs w:val="18"/>
              </w:rPr>
            </w:pPr>
            <w:r>
              <w:rPr>
                <w:rFonts w:ascii="宋体" w:hAnsi="宋体"/>
                <w:kern w:val="0"/>
                <w:sz w:val="18"/>
                <w:szCs w:val="18"/>
              </w:rPr>
              <w:t>（36-1-1）强风化</w:t>
            </w:r>
          </w:p>
        </w:tc>
        <w:tc>
          <w:tcPr>
            <w:tcW w:w="1187" w:type="dxa"/>
            <w:vAlign w:val="center"/>
          </w:tcPr>
          <w:p w14:paraId="136FD0F8">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2070983769" name="矩形 8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48B62"/>
                              </a:solidFill>
                              <a:ln>
                                <a:noFill/>
                              </a:ln>
                            </wps:spPr>
                            <wps:bodyPr rot="0" vert="horz" wrap="square" lIns="91440" tIns="45720" rIns="91440" bIns="45720" anchor="ctr" anchorCtr="0" upright="1">
                              <a:noAutofit/>
                            </wps:bodyPr>
                          </wps:wsp>
                        </a:graphicData>
                      </a:graphic>
                    </wp:inline>
                  </w:drawing>
                </mc:Choice>
                <mc:Fallback>
                  <w:pict>
                    <v:rect id="矩形 89" o:spid="_x0000_s1026" o:spt="1" style="height:28.3pt;width:42.5pt;v-text-anchor:middle;" fillcolor="#D48B62" filled="t" stroked="f" coordsize="21600,21600" o:gfxdata="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mhfsdUAAAADAQAADwAAAAAAAAABACAAAAAiAAAAZHJzL2Rvd25yZXYueG1sUEsBAhQAFAAAAAgA&#10;h07iQFufYVYoAgAAMQQAAA4AAAAAAAAAAQAgAAAAJAEAAGRycy9lMm9Eb2MueG1sUEsFBgAAAAAG&#10;AAYAWQEAAL4FAAAAAA==&#10;">
                      <v:fill on="t" focussize="0,0"/>
                      <v:stroke on="f"/>
                      <v:imagedata o:title=""/>
                      <o:lock v:ext="edit" aspectratio="f"/>
                      <w10:wrap type="none"/>
                      <w10:anchorlock/>
                    </v:rect>
                  </w:pict>
                </mc:Fallback>
              </mc:AlternateContent>
            </w:r>
          </w:p>
        </w:tc>
        <w:tc>
          <w:tcPr>
            <w:tcW w:w="1284" w:type="dxa"/>
            <w:vAlign w:val="center"/>
          </w:tcPr>
          <w:p w14:paraId="140AA086">
            <w:pPr>
              <w:widowControl/>
              <w:spacing w:line="240" w:lineRule="auto"/>
              <w:jc w:val="center"/>
              <w:textAlignment w:val="center"/>
              <w:rPr>
                <w:rFonts w:ascii="宋体" w:hAnsi="宋体"/>
                <w:kern w:val="0"/>
                <w:sz w:val="18"/>
                <w:szCs w:val="18"/>
              </w:rPr>
            </w:pPr>
            <w:r>
              <w:rPr>
                <w:rFonts w:ascii="宋体" w:hAnsi="宋体"/>
                <w:kern w:val="0"/>
                <w:sz w:val="18"/>
                <w:szCs w:val="18"/>
              </w:rPr>
              <w:t>212,139,98</w:t>
            </w:r>
          </w:p>
        </w:tc>
        <w:tc>
          <w:tcPr>
            <w:tcW w:w="1090" w:type="dxa"/>
            <w:vAlign w:val="center"/>
          </w:tcPr>
          <w:p w14:paraId="714BAFFE">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pic:cNvPicPr>
                            <a:picLocks noChangeAspect="1"/>
                          </pic:cNvPicPr>
                        </pic:nvPicPr>
                        <pic:blipFill>
                          <a:blip r:embed="rId166" cstate="print"/>
                          <a:stretch>
                            <a:fillRect/>
                          </a:stretch>
                        </pic:blipFill>
                        <pic:spPr>
                          <a:xfrm>
                            <a:off x="0" y="0"/>
                            <a:ext cx="540000" cy="360000"/>
                          </a:xfrm>
                          <a:prstGeom prst="rect">
                            <a:avLst/>
                          </a:prstGeom>
                          <a:noFill/>
                          <a:ln>
                            <a:noFill/>
                          </a:ln>
                        </pic:spPr>
                      </pic:pic>
                    </a:graphicData>
                  </a:graphic>
                </wp:inline>
              </w:drawing>
            </w:r>
          </w:p>
        </w:tc>
      </w:tr>
      <w:tr w14:paraId="78DB20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4857BDF7">
            <w:pPr>
              <w:spacing w:line="240" w:lineRule="auto"/>
              <w:jc w:val="center"/>
              <w:rPr>
                <w:rFonts w:ascii="宋体" w:hAnsi="宋体"/>
                <w:sz w:val="18"/>
                <w:szCs w:val="18"/>
              </w:rPr>
            </w:pPr>
          </w:p>
        </w:tc>
        <w:tc>
          <w:tcPr>
            <w:tcW w:w="981" w:type="dxa"/>
            <w:vMerge w:val="continue"/>
            <w:vAlign w:val="center"/>
          </w:tcPr>
          <w:p w14:paraId="41C17255">
            <w:pPr>
              <w:spacing w:line="240" w:lineRule="auto"/>
              <w:jc w:val="center"/>
              <w:rPr>
                <w:rFonts w:ascii="宋体" w:hAnsi="宋体"/>
                <w:sz w:val="18"/>
                <w:szCs w:val="18"/>
              </w:rPr>
            </w:pPr>
          </w:p>
        </w:tc>
        <w:tc>
          <w:tcPr>
            <w:tcW w:w="961" w:type="dxa"/>
            <w:vMerge w:val="continue"/>
            <w:vAlign w:val="center"/>
          </w:tcPr>
          <w:p w14:paraId="70B50C72">
            <w:pPr>
              <w:spacing w:line="240" w:lineRule="auto"/>
              <w:jc w:val="center"/>
              <w:rPr>
                <w:rFonts w:ascii="宋体" w:hAnsi="宋体"/>
                <w:sz w:val="18"/>
                <w:szCs w:val="18"/>
              </w:rPr>
            </w:pPr>
          </w:p>
        </w:tc>
        <w:tc>
          <w:tcPr>
            <w:tcW w:w="2215" w:type="dxa"/>
            <w:gridSpan w:val="2"/>
            <w:vMerge w:val="continue"/>
            <w:vAlign w:val="center"/>
          </w:tcPr>
          <w:p w14:paraId="3BB624B4">
            <w:pPr>
              <w:spacing w:line="240" w:lineRule="auto"/>
              <w:jc w:val="center"/>
              <w:rPr>
                <w:rFonts w:ascii="宋体" w:hAnsi="宋体"/>
                <w:sz w:val="18"/>
                <w:szCs w:val="18"/>
              </w:rPr>
            </w:pPr>
          </w:p>
        </w:tc>
        <w:tc>
          <w:tcPr>
            <w:tcW w:w="826" w:type="dxa"/>
            <w:vMerge w:val="continue"/>
            <w:vAlign w:val="center"/>
          </w:tcPr>
          <w:p w14:paraId="5F0195A1">
            <w:pPr>
              <w:spacing w:line="240" w:lineRule="auto"/>
              <w:jc w:val="center"/>
              <w:rPr>
                <w:rFonts w:ascii="宋体" w:hAnsi="宋体"/>
                <w:sz w:val="18"/>
                <w:szCs w:val="18"/>
              </w:rPr>
            </w:pPr>
          </w:p>
        </w:tc>
        <w:tc>
          <w:tcPr>
            <w:tcW w:w="2116" w:type="dxa"/>
            <w:vMerge w:val="continue"/>
            <w:vAlign w:val="center"/>
          </w:tcPr>
          <w:p w14:paraId="0C8E83BB">
            <w:pPr>
              <w:spacing w:line="240" w:lineRule="auto"/>
              <w:jc w:val="center"/>
              <w:rPr>
                <w:rFonts w:ascii="宋体" w:hAnsi="宋体"/>
                <w:sz w:val="18"/>
                <w:szCs w:val="18"/>
              </w:rPr>
            </w:pPr>
          </w:p>
        </w:tc>
        <w:tc>
          <w:tcPr>
            <w:tcW w:w="3076" w:type="dxa"/>
            <w:vAlign w:val="center"/>
          </w:tcPr>
          <w:p w14:paraId="1D35AD04">
            <w:pPr>
              <w:widowControl/>
              <w:spacing w:line="240" w:lineRule="auto"/>
              <w:jc w:val="center"/>
              <w:textAlignment w:val="center"/>
              <w:rPr>
                <w:rFonts w:ascii="宋体" w:hAnsi="宋体"/>
                <w:kern w:val="0"/>
                <w:sz w:val="18"/>
                <w:szCs w:val="18"/>
              </w:rPr>
            </w:pPr>
            <w:r>
              <w:rPr>
                <w:rFonts w:ascii="宋体" w:hAnsi="宋体"/>
                <w:kern w:val="0"/>
                <w:sz w:val="18"/>
                <w:szCs w:val="18"/>
              </w:rPr>
              <w:t>（36-1-2）中风化</w:t>
            </w:r>
          </w:p>
        </w:tc>
        <w:tc>
          <w:tcPr>
            <w:tcW w:w="1187" w:type="dxa"/>
            <w:vAlign w:val="center"/>
          </w:tcPr>
          <w:p w14:paraId="60F45761">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0"/>
                      <wp:docPr id="47509628" name="矩形 8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48B62"/>
                              </a:solidFill>
                              <a:ln>
                                <a:noFill/>
                              </a:ln>
                            </wps:spPr>
                            <wps:bodyPr rot="0" vert="horz" wrap="square" lIns="91440" tIns="45720" rIns="91440" bIns="45720" anchor="ctr" anchorCtr="0" upright="1">
                              <a:noAutofit/>
                            </wps:bodyPr>
                          </wps:wsp>
                        </a:graphicData>
                      </a:graphic>
                    </wp:inline>
                  </w:drawing>
                </mc:Choice>
                <mc:Fallback>
                  <w:pict>
                    <v:rect id="矩形 88" o:spid="_x0000_s1026" o:spt="1" style="height:28.3pt;width:42.5pt;v-text-anchor:middle;" fillcolor="#D48B62" filled="t" stroked="f" coordsize="21600,21600" o:gfxdata="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5o&#10;X7HVAAAAAwEAAA8AAAAAAAAAAQAgAAAAIgAAAGRycy9kb3ducmV2LnhtbFBLAQIUABQAAAAIAIdO&#10;4kBtfc3bJgIAAC8EAAAOAAAAAAAAAAEAIAAAACQBAABkcnMvZTJvRG9jLnhtbFBLBQYAAAAABgAG&#10;AFkBAAC8BQAAAAA=&#10;">
                      <v:fill on="t" focussize="0,0"/>
                      <v:stroke on="f"/>
                      <v:imagedata o:title=""/>
                      <o:lock v:ext="edit" aspectratio="f"/>
                      <w10:wrap type="none"/>
                      <w10:anchorlock/>
                    </v:rect>
                  </w:pict>
                </mc:Fallback>
              </mc:AlternateContent>
            </w:r>
          </w:p>
        </w:tc>
        <w:tc>
          <w:tcPr>
            <w:tcW w:w="1284" w:type="dxa"/>
            <w:vAlign w:val="center"/>
          </w:tcPr>
          <w:p w14:paraId="516F5CE8">
            <w:pPr>
              <w:widowControl/>
              <w:spacing w:line="240" w:lineRule="auto"/>
              <w:jc w:val="center"/>
              <w:textAlignment w:val="center"/>
              <w:rPr>
                <w:rFonts w:ascii="宋体" w:hAnsi="宋体"/>
                <w:kern w:val="0"/>
                <w:sz w:val="18"/>
                <w:szCs w:val="18"/>
              </w:rPr>
            </w:pPr>
            <w:r>
              <w:rPr>
                <w:rFonts w:ascii="宋体" w:hAnsi="宋体"/>
                <w:kern w:val="0"/>
                <w:sz w:val="18"/>
                <w:szCs w:val="18"/>
              </w:rPr>
              <w:t>212,139,98</w:t>
            </w:r>
          </w:p>
        </w:tc>
        <w:tc>
          <w:tcPr>
            <w:tcW w:w="1090" w:type="dxa"/>
            <w:vAlign w:val="center"/>
          </w:tcPr>
          <w:p w14:paraId="11375104">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22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8"/>
                          <pic:cNvPicPr>
                            <a:picLocks noChangeAspect="1"/>
                          </pic:cNvPicPr>
                        </pic:nvPicPr>
                        <pic:blipFill>
                          <a:blip r:embed="rId166" cstate="print"/>
                          <a:stretch>
                            <a:fillRect/>
                          </a:stretch>
                        </pic:blipFill>
                        <pic:spPr>
                          <a:xfrm>
                            <a:off x="0" y="0"/>
                            <a:ext cx="540000" cy="360000"/>
                          </a:xfrm>
                          <a:prstGeom prst="rect">
                            <a:avLst/>
                          </a:prstGeom>
                          <a:noFill/>
                          <a:ln>
                            <a:noFill/>
                          </a:ln>
                        </pic:spPr>
                      </pic:pic>
                    </a:graphicData>
                  </a:graphic>
                </wp:inline>
              </w:drawing>
            </w:r>
          </w:p>
        </w:tc>
      </w:tr>
      <w:tr w14:paraId="02FF14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025" w:type="dxa"/>
            <w:vMerge w:val="continue"/>
            <w:vAlign w:val="center"/>
          </w:tcPr>
          <w:p w14:paraId="783E31DA">
            <w:pPr>
              <w:spacing w:line="240" w:lineRule="auto"/>
              <w:jc w:val="center"/>
              <w:rPr>
                <w:rFonts w:ascii="宋体" w:hAnsi="宋体"/>
                <w:sz w:val="18"/>
                <w:szCs w:val="18"/>
              </w:rPr>
            </w:pPr>
          </w:p>
        </w:tc>
        <w:tc>
          <w:tcPr>
            <w:tcW w:w="981" w:type="dxa"/>
            <w:vMerge w:val="continue"/>
            <w:vAlign w:val="center"/>
          </w:tcPr>
          <w:p w14:paraId="3F4AEECA">
            <w:pPr>
              <w:spacing w:line="240" w:lineRule="auto"/>
              <w:jc w:val="center"/>
              <w:rPr>
                <w:rFonts w:ascii="宋体" w:hAnsi="宋体"/>
                <w:sz w:val="18"/>
                <w:szCs w:val="18"/>
              </w:rPr>
            </w:pPr>
          </w:p>
        </w:tc>
        <w:tc>
          <w:tcPr>
            <w:tcW w:w="961" w:type="dxa"/>
            <w:vMerge w:val="continue"/>
            <w:vAlign w:val="center"/>
          </w:tcPr>
          <w:p w14:paraId="4CF4E2AF">
            <w:pPr>
              <w:spacing w:line="240" w:lineRule="auto"/>
              <w:jc w:val="center"/>
              <w:rPr>
                <w:rFonts w:ascii="宋体" w:hAnsi="宋体"/>
                <w:sz w:val="18"/>
                <w:szCs w:val="18"/>
              </w:rPr>
            </w:pPr>
          </w:p>
        </w:tc>
        <w:tc>
          <w:tcPr>
            <w:tcW w:w="2215" w:type="dxa"/>
            <w:gridSpan w:val="2"/>
            <w:vMerge w:val="continue"/>
            <w:vAlign w:val="center"/>
          </w:tcPr>
          <w:p w14:paraId="1EB96DCF">
            <w:pPr>
              <w:spacing w:line="240" w:lineRule="auto"/>
              <w:jc w:val="center"/>
              <w:rPr>
                <w:rFonts w:ascii="宋体" w:hAnsi="宋体"/>
                <w:sz w:val="18"/>
                <w:szCs w:val="18"/>
              </w:rPr>
            </w:pPr>
          </w:p>
        </w:tc>
        <w:tc>
          <w:tcPr>
            <w:tcW w:w="826" w:type="dxa"/>
            <w:vMerge w:val="continue"/>
            <w:vAlign w:val="center"/>
          </w:tcPr>
          <w:p w14:paraId="75F466C9">
            <w:pPr>
              <w:spacing w:line="240" w:lineRule="auto"/>
              <w:jc w:val="center"/>
              <w:rPr>
                <w:rFonts w:ascii="宋体" w:hAnsi="宋体"/>
                <w:sz w:val="18"/>
                <w:szCs w:val="18"/>
              </w:rPr>
            </w:pPr>
          </w:p>
        </w:tc>
        <w:tc>
          <w:tcPr>
            <w:tcW w:w="2116" w:type="dxa"/>
            <w:vMerge w:val="continue"/>
            <w:vAlign w:val="center"/>
          </w:tcPr>
          <w:p w14:paraId="05E2A8BC">
            <w:pPr>
              <w:spacing w:line="240" w:lineRule="auto"/>
              <w:jc w:val="center"/>
              <w:rPr>
                <w:rFonts w:ascii="宋体" w:hAnsi="宋体"/>
                <w:sz w:val="18"/>
                <w:szCs w:val="18"/>
              </w:rPr>
            </w:pPr>
          </w:p>
        </w:tc>
        <w:tc>
          <w:tcPr>
            <w:tcW w:w="3076" w:type="dxa"/>
            <w:vAlign w:val="center"/>
          </w:tcPr>
          <w:p w14:paraId="06185B0B">
            <w:pPr>
              <w:widowControl/>
              <w:spacing w:line="240" w:lineRule="auto"/>
              <w:jc w:val="center"/>
              <w:textAlignment w:val="center"/>
              <w:rPr>
                <w:rFonts w:ascii="宋体" w:hAnsi="宋体"/>
                <w:kern w:val="0"/>
                <w:sz w:val="18"/>
                <w:szCs w:val="18"/>
              </w:rPr>
            </w:pPr>
            <w:r>
              <w:rPr>
                <w:rFonts w:ascii="宋体" w:hAnsi="宋体"/>
                <w:kern w:val="0"/>
                <w:sz w:val="18"/>
                <w:szCs w:val="18"/>
              </w:rPr>
              <w:t>（36-1-3）微风化</w:t>
            </w:r>
          </w:p>
        </w:tc>
        <w:tc>
          <w:tcPr>
            <w:tcW w:w="1187" w:type="dxa"/>
            <w:vAlign w:val="center"/>
          </w:tcPr>
          <w:p w14:paraId="1EA80F58">
            <w:pPr>
              <w:widowControl/>
              <w:spacing w:line="240" w:lineRule="auto"/>
              <w:jc w:val="center"/>
              <w:textAlignment w:val="center"/>
              <w:rPr>
                <w:rFonts w:ascii="宋体" w:hAnsi="宋体"/>
                <w:kern w:val="0"/>
                <w:sz w:val="18"/>
                <w:szCs w:val="18"/>
              </w:rPr>
            </w:pPr>
            <w:r>
              <w:rPr>
                <w:rFonts w:ascii="宋体" w:hAnsi="宋体"/>
                <w:kern w:val="0"/>
                <w:sz w:val="18"/>
                <w:szCs w:val="18"/>
              </w:rPr>
              <mc:AlternateContent>
                <mc:Choice Requires="wps">
                  <w:drawing>
                    <wp:inline distT="0" distB="0" distL="0" distR="0">
                      <wp:extent cx="539750" cy="359410"/>
                      <wp:effectExtent l="2540" t="0" r="635" b="4445"/>
                      <wp:docPr id="1629404627" name="矩形 8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48B62"/>
                              </a:solidFill>
                              <a:ln>
                                <a:noFill/>
                              </a:ln>
                            </wps:spPr>
                            <wps:bodyPr rot="0" vert="horz" wrap="square" lIns="91440" tIns="45720" rIns="91440" bIns="45720" anchor="ctr" anchorCtr="0" upright="1">
                              <a:noAutofit/>
                            </wps:bodyPr>
                          </wps:wsp>
                        </a:graphicData>
                      </a:graphic>
                    </wp:inline>
                  </w:drawing>
                </mc:Choice>
                <mc:Fallback>
                  <w:pict>
                    <v:rect id="矩形 87" o:spid="_x0000_s1026" o:spt="1" style="height:28.3pt;width:42.5pt;v-text-anchor:middle;" fillcolor="#D48B62" filled="t" stroked="f" coordsize="21600,21600" o:gfxdata="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5oX7HVAAAAAwEAAA8AAAAAAAAAAQAgAAAAIgAAAGRycy9kb3ducmV2LnhtbFBLAQIUABQAAAAI&#10;AIdO4kCADki/KQIAADEEAAAOAAAAAAAAAAEAIAAAACQBAABkcnMvZTJvRG9jLnhtbFBLBQYAAAAA&#10;BgAGAFkBAAC/BQAAAAA=&#10;">
                      <v:fill on="t" focussize="0,0"/>
                      <v:stroke on="f"/>
                      <v:imagedata o:title=""/>
                      <o:lock v:ext="edit" aspectratio="f"/>
                      <w10:wrap type="none"/>
                      <w10:anchorlock/>
                    </v:rect>
                  </w:pict>
                </mc:Fallback>
              </mc:AlternateContent>
            </w:r>
          </w:p>
        </w:tc>
        <w:tc>
          <w:tcPr>
            <w:tcW w:w="1284" w:type="dxa"/>
            <w:vAlign w:val="center"/>
          </w:tcPr>
          <w:p w14:paraId="31E97D3A">
            <w:pPr>
              <w:widowControl/>
              <w:spacing w:line="240" w:lineRule="auto"/>
              <w:jc w:val="center"/>
              <w:textAlignment w:val="center"/>
              <w:rPr>
                <w:rFonts w:ascii="宋体" w:hAnsi="宋体"/>
                <w:kern w:val="0"/>
                <w:sz w:val="18"/>
                <w:szCs w:val="18"/>
              </w:rPr>
            </w:pPr>
            <w:r>
              <w:rPr>
                <w:rFonts w:ascii="宋体" w:hAnsi="宋体"/>
                <w:kern w:val="0"/>
                <w:sz w:val="18"/>
                <w:szCs w:val="18"/>
              </w:rPr>
              <w:t>212,139,98</w:t>
            </w:r>
          </w:p>
        </w:tc>
        <w:tc>
          <w:tcPr>
            <w:tcW w:w="1090" w:type="dxa"/>
            <w:vAlign w:val="center"/>
          </w:tcPr>
          <w:p w14:paraId="7A94DC72">
            <w:pPr>
              <w:widowControl/>
              <w:spacing w:line="240" w:lineRule="auto"/>
              <w:textAlignment w:val="center"/>
              <w:rPr>
                <w:rFonts w:ascii="宋体" w:hAnsi="宋体"/>
                <w:kern w:val="0"/>
                <w:sz w:val="18"/>
                <w:szCs w:val="18"/>
              </w:rPr>
            </w:pPr>
            <w:r>
              <w:rPr>
                <w:rFonts w:ascii="宋体" w:hAnsi="宋体"/>
                <w:color w:val="000000"/>
                <w:sz w:val="18"/>
                <w:szCs w:val="18"/>
              </w:rPr>
              <w:drawing>
                <wp:inline distT="0" distB="0" distL="114300" distR="114300">
                  <wp:extent cx="539750" cy="359410"/>
                  <wp:effectExtent l="0" t="0" r="12700" b="2540"/>
                  <wp:docPr id="22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8"/>
                          <pic:cNvPicPr>
                            <a:picLocks noChangeAspect="1"/>
                          </pic:cNvPicPr>
                        </pic:nvPicPr>
                        <pic:blipFill>
                          <a:blip r:embed="rId166" cstate="print"/>
                          <a:stretch>
                            <a:fillRect/>
                          </a:stretch>
                        </pic:blipFill>
                        <pic:spPr>
                          <a:xfrm>
                            <a:off x="0" y="0"/>
                            <a:ext cx="540000" cy="360000"/>
                          </a:xfrm>
                          <a:prstGeom prst="rect">
                            <a:avLst/>
                          </a:prstGeom>
                          <a:noFill/>
                          <a:ln>
                            <a:noFill/>
                          </a:ln>
                        </pic:spPr>
                      </pic:pic>
                    </a:graphicData>
                  </a:graphic>
                </wp:inline>
              </w:drawing>
            </w:r>
          </w:p>
        </w:tc>
      </w:tr>
      <w:tr w14:paraId="58CEF8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4761" w:type="dxa"/>
            <w:gridSpan w:val="11"/>
            <w:tcBorders>
              <w:top w:val="single" w:color="000000" w:sz="8" w:space="0"/>
              <w:bottom w:val="single" w:color="000000" w:sz="8" w:space="0"/>
            </w:tcBorders>
            <w:vAlign w:val="center"/>
          </w:tcPr>
          <w:p w14:paraId="45219467">
            <w:pPr>
              <w:pStyle w:val="245"/>
            </w:pPr>
            <w:r>
              <w:t>碳酸盐岩中的溶洞用“0”层表示</w:t>
            </w:r>
          </w:p>
        </w:tc>
      </w:tr>
    </w:tbl>
    <w:p w14:paraId="6FA89825">
      <w:pPr>
        <w:spacing w:line="360" w:lineRule="auto"/>
        <w:jc w:val="center"/>
        <w:rPr>
          <w:b/>
          <w:szCs w:val="22"/>
        </w:rPr>
      </w:pPr>
    </w:p>
    <w:p w14:paraId="411DAD12">
      <w:pPr>
        <w:pStyle w:val="34"/>
      </w:pPr>
    </w:p>
    <w:p w14:paraId="28C35716">
      <w:pPr>
        <w:pStyle w:val="34"/>
      </w:pPr>
    </w:p>
    <w:p w14:paraId="24CCB396">
      <w:pPr>
        <w:pStyle w:val="34"/>
      </w:pPr>
    </w:p>
    <w:p w14:paraId="1E6293D0">
      <w:pPr>
        <w:pStyle w:val="34"/>
      </w:pPr>
    </w:p>
    <w:p w14:paraId="67581084">
      <w:pPr>
        <w:pStyle w:val="34"/>
      </w:pPr>
    </w:p>
    <w:p w14:paraId="29489639">
      <w:pPr>
        <w:pStyle w:val="34"/>
        <w:rPr>
          <w:rFonts w:hint="eastAsia"/>
        </w:rPr>
      </w:pPr>
    </w:p>
    <w:p w14:paraId="6D10608F">
      <w:pPr>
        <w:pStyle w:val="143"/>
        <w:numPr>
          <w:ilvl w:val="0"/>
          <w:numId w:val="0"/>
        </w:numPr>
        <w:spacing w:before="158" w:after="158"/>
        <w:jc w:val="both"/>
        <w:rPr>
          <w:rFonts w:hint="eastAsia" w:ascii="宋体" w:hAnsi="宋体" w:cs="宋体"/>
        </w:rPr>
      </w:pPr>
      <w:bookmarkStart w:id="259" w:name="_Toc227103317"/>
      <w:bookmarkStart w:id="260" w:name="_Toc226994158"/>
    </w:p>
    <w:p w14:paraId="0E992968">
      <w:pPr>
        <w:pStyle w:val="143"/>
        <w:spacing w:before="158" w:after="158"/>
        <w:rPr>
          <w:rFonts w:hint="eastAsia" w:ascii="宋体" w:hAnsi="宋体" w:cs="宋体"/>
        </w:rPr>
      </w:pPr>
      <w:r>
        <w:rPr>
          <w:rFonts w:hint="eastAsia"/>
        </w:rPr>
        <w:t>襄阳市</w:t>
      </w:r>
      <w:r>
        <w:t>地层模型分层及颜色图例</w:t>
      </w:r>
      <w:bookmarkEnd w:id="259"/>
      <w:bookmarkEnd w:id="260"/>
    </w:p>
    <w:tbl>
      <w:tblPr>
        <w:tblStyle w:val="88"/>
        <w:tblW w:w="14651" w:type="dxa"/>
        <w:tblInd w:w="9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6"/>
        <w:gridCol w:w="994"/>
        <w:gridCol w:w="956"/>
        <w:gridCol w:w="2213"/>
        <w:gridCol w:w="825"/>
        <w:gridCol w:w="2118"/>
        <w:gridCol w:w="1107"/>
        <w:gridCol w:w="1950"/>
        <w:gridCol w:w="1200"/>
        <w:gridCol w:w="1275"/>
        <w:gridCol w:w="1087"/>
      </w:tblGrid>
      <w:tr w14:paraId="447BF7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tcBorders>
              <w:top w:val="single" w:color="auto" w:sz="8" w:space="0"/>
              <w:bottom w:val="single" w:color="auto" w:sz="8" w:space="0"/>
            </w:tcBorders>
            <w:vAlign w:val="center"/>
          </w:tcPr>
          <w:p w14:paraId="20E7383E">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界</w:t>
            </w:r>
          </w:p>
        </w:tc>
        <w:tc>
          <w:tcPr>
            <w:tcW w:w="994" w:type="dxa"/>
            <w:tcBorders>
              <w:top w:val="single" w:color="auto" w:sz="8" w:space="0"/>
              <w:bottom w:val="single" w:color="auto" w:sz="8" w:space="0"/>
            </w:tcBorders>
            <w:vAlign w:val="center"/>
          </w:tcPr>
          <w:p w14:paraId="71775012">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系</w:t>
            </w:r>
          </w:p>
        </w:tc>
        <w:tc>
          <w:tcPr>
            <w:tcW w:w="956" w:type="dxa"/>
            <w:tcBorders>
              <w:top w:val="single" w:color="auto" w:sz="8" w:space="0"/>
              <w:bottom w:val="single" w:color="auto" w:sz="8" w:space="0"/>
            </w:tcBorders>
            <w:vAlign w:val="center"/>
          </w:tcPr>
          <w:p w14:paraId="250D9E4B">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统</w:t>
            </w:r>
          </w:p>
        </w:tc>
        <w:tc>
          <w:tcPr>
            <w:tcW w:w="2213" w:type="dxa"/>
            <w:tcBorders>
              <w:top w:val="single" w:color="auto" w:sz="8" w:space="0"/>
              <w:bottom w:val="single" w:color="auto" w:sz="8" w:space="0"/>
            </w:tcBorders>
            <w:vAlign w:val="center"/>
          </w:tcPr>
          <w:p w14:paraId="77258198">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组</w:t>
            </w:r>
          </w:p>
        </w:tc>
        <w:tc>
          <w:tcPr>
            <w:tcW w:w="825" w:type="dxa"/>
            <w:tcBorders>
              <w:top w:val="single" w:color="auto" w:sz="8" w:space="0"/>
              <w:bottom w:val="single" w:color="auto" w:sz="8" w:space="0"/>
            </w:tcBorders>
            <w:vAlign w:val="center"/>
          </w:tcPr>
          <w:p w14:paraId="38CCC512">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代号</w:t>
            </w:r>
          </w:p>
        </w:tc>
        <w:tc>
          <w:tcPr>
            <w:tcW w:w="5175" w:type="dxa"/>
            <w:gridSpan w:val="3"/>
            <w:tcBorders>
              <w:top w:val="single" w:color="auto" w:sz="8" w:space="0"/>
              <w:bottom w:val="single" w:color="auto" w:sz="8" w:space="0"/>
            </w:tcBorders>
            <w:vAlign w:val="center"/>
          </w:tcPr>
          <w:p w14:paraId="012D485F">
            <w:pPr>
              <w:spacing w:line="240" w:lineRule="auto"/>
              <w:jc w:val="center"/>
              <w:rPr>
                <w:rFonts w:hint="eastAsia" w:ascii="宋体" w:hAnsi="宋体" w:cs="宋体"/>
                <w:color w:val="00B0F0"/>
                <w:sz w:val="18"/>
                <w:szCs w:val="18"/>
              </w:rPr>
            </w:pPr>
            <w:r>
              <w:rPr>
                <w:rFonts w:hint="eastAsia" w:ascii="宋体" w:hAnsi="宋体" w:cs="宋体"/>
                <w:color w:val="000000"/>
                <w:kern w:val="0"/>
                <w:sz w:val="18"/>
                <w:szCs w:val="18"/>
              </w:rPr>
              <w:t>地层代号及名称</w:t>
            </w:r>
          </w:p>
        </w:tc>
        <w:tc>
          <w:tcPr>
            <w:tcW w:w="1200" w:type="dxa"/>
            <w:tcBorders>
              <w:top w:val="single" w:color="auto" w:sz="8" w:space="0"/>
              <w:bottom w:val="single" w:color="auto" w:sz="8" w:space="0"/>
            </w:tcBorders>
            <w:vAlign w:val="center"/>
          </w:tcPr>
          <w:p w14:paraId="75C16065">
            <w:pPr>
              <w:widowControl/>
              <w:spacing w:line="240" w:lineRule="auto"/>
              <w:jc w:val="center"/>
              <w:textAlignment w:val="center"/>
              <w:rPr>
                <w:rFonts w:hint="eastAsia" w:ascii="宋体" w:hAnsi="宋体" w:cs="宋体"/>
                <w:color w:val="000000"/>
                <w:sz w:val="18"/>
                <w:szCs w:val="18"/>
              </w:rPr>
            </w:pPr>
            <w:r>
              <w:rPr>
                <w:rFonts w:ascii="宋体" w:hAnsi="宋体"/>
                <w:kern w:val="0"/>
                <w:sz w:val="18"/>
                <w:szCs w:val="18"/>
              </w:rPr>
              <w:t>外观颜色</w:t>
            </w:r>
          </w:p>
        </w:tc>
        <w:tc>
          <w:tcPr>
            <w:tcW w:w="1275" w:type="dxa"/>
            <w:tcBorders>
              <w:top w:val="single" w:color="auto" w:sz="8" w:space="0"/>
              <w:bottom w:val="single" w:color="auto" w:sz="8" w:space="0"/>
            </w:tcBorders>
            <w:vAlign w:val="center"/>
          </w:tcPr>
          <w:p w14:paraId="491357CD">
            <w:pPr>
              <w:widowControl/>
              <w:spacing w:line="240" w:lineRule="auto"/>
              <w:jc w:val="center"/>
              <w:textAlignment w:val="center"/>
              <w:rPr>
                <w:rFonts w:hint="eastAsia" w:ascii="宋体" w:hAnsi="宋体" w:cs="宋体"/>
                <w:color w:val="000000"/>
                <w:sz w:val="18"/>
                <w:szCs w:val="18"/>
              </w:rPr>
            </w:pPr>
            <w:r>
              <w:rPr>
                <w:rFonts w:ascii="宋体" w:hAnsi="宋体"/>
                <w:kern w:val="0"/>
                <w:sz w:val="18"/>
                <w:szCs w:val="18"/>
              </w:rPr>
              <w:t>RGB代码</w:t>
            </w:r>
          </w:p>
        </w:tc>
        <w:tc>
          <w:tcPr>
            <w:tcW w:w="1087" w:type="dxa"/>
            <w:tcBorders>
              <w:top w:val="single" w:color="auto" w:sz="8" w:space="0"/>
              <w:bottom w:val="single" w:color="auto" w:sz="8" w:space="0"/>
            </w:tcBorders>
            <w:vAlign w:val="center"/>
          </w:tcPr>
          <w:p w14:paraId="3B56BA0C">
            <w:pPr>
              <w:widowControl/>
              <w:spacing w:line="240" w:lineRule="auto"/>
              <w:textAlignment w:val="center"/>
              <w:rPr>
                <w:rFonts w:hint="eastAsia" w:ascii="宋体" w:hAnsi="宋体" w:cs="宋体"/>
                <w:color w:val="000000"/>
                <w:sz w:val="18"/>
                <w:szCs w:val="18"/>
              </w:rPr>
            </w:pPr>
            <w:r>
              <w:rPr>
                <w:rFonts w:ascii="宋体" w:hAnsi="宋体"/>
                <w:kern w:val="0"/>
                <w:sz w:val="18"/>
                <w:szCs w:val="18"/>
              </w:rPr>
              <w:t>图示图例</w:t>
            </w:r>
          </w:p>
        </w:tc>
      </w:tr>
      <w:tr w14:paraId="1843F7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restart"/>
            <w:tcBorders>
              <w:top w:val="single" w:color="auto" w:sz="8" w:space="0"/>
            </w:tcBorders>
            <w:vAlign w:val="center"/>
          </w:tcPr>
          <w:p w14:paraId="24186980">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新生界</w:t>
            </w:r>
            <w:r>
              <w:rPr>
                <w:rFonts w:ascii="宋体" w:hAnsi="宋体"/>
                <w:color w:val="000000"/>
                <w:kern w:val="0"/>
                <w:sz w:val="18"/>
                <w:szCs w:val="18"/>
              </w:rPr>
              <w:t>Cz</w:t>
            </w:r>
          </w:p>
        </w:tc>
        <w:tc>
          <w:tcPr>
            <w:tcW w:w="994" w:type="dxa"/>
            <w:vMerge w:val="restart"/>
            <w:tcBorders>
              <w:top w:val="single" w:color="auto" w:sz="8" w:space="0"/>
            </w:tcBorders>
            <w:vAlign w:val="center"/>
          </w:tcPr>
          <w:p w14:paraId="27B9A7CF">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第四系</w:t>
            </w:r>
            <w:r>
              <w:rPr>
                <w:rFonts w:ascii="宋体" w:hAnsi="宋体"/>
                <w:color w:val="000000"/>
                <w:kern w:val="0"/>
                <w:sz w:val="18"/>
                <w:szCs w:val="18"/>
              </w:rPr>
              <w:t>Q</w:t>
            </w:r>
          </w:p>
        </w:tc>
        <w:tc>
          <w:tcPr>
            <w:tcW w:w="3169" w:type="dxa"/>
            <w:gridSpan w:val="2"/>
            <w:vMerge w:val="restart"/>
            <w:tcBorders>
              <w:top w:val="single" w:color="auto" w:sz="8" w:space="0"/>
            </w:tcBorders>
            <w:vAlign w:val="center"/>
          </w:tcPr>
          <w:p w14:paraId="32E439A9">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新近堆填</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（①）</w:t>
            </w:r>
          </w:p>
        </w:tc>
        <w:tc>
          <w:tcPr>
            <w:tcW w:w="825" w:type="dxa"/>
            <w:vMerge w:val="restart"/>
            <w:tcBorders>
              <w:top w:val="single" w:color="auto" w:sz="8" w:space="0"/>
            </w:tcBorders>
            <w:vAlign w:val="center"/>
          </w:tcPr>
          <w:p w14:paraId="3B1111D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Qml</w:t>
            </w:r>
          </w:p>
        </w:tc>
        <w:tc>
          <w:tcPr>
            <w:tcW w:w="2118" w:type="dxa"/>
            <w:vMerge w:val="restart"/>
            <w:tcBorders>
              <w:top w:val="single" w:color="auto" w:sz="8" w:space="0"/>
            </w:tcBorders>
            <w:noWrap/>
            <w:vAlign w:val="center"/>
          </w:tcPr>
          <w:p w14:paraId="0B5776B1">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（①</w:t>
            </w:r>
            <w:r>
              <w:rPr>
                <w:rFonts w:ascii="宋体" w:hAnsi="宋体"/>
                <w:color w:val="000000"/>
                <w:kern w:val="0"/>
                <w:sz w:val="18"/>
                <w:szCs w:val="18"/>
              </w:rPr>
              <w:t>-1</w:t>
            </w:r>
            <w:r>
              <w:rPr>
                <w:rFonts w:hint="eastAsia" w:ascii="宋体" w:hAnsi="宋体" w:cs="宋体"/>
                <w:color w:val="000000"/>
                <w:kern w:val="0"/>
                <w:sz w:val="18"/>
                <w:szCs w:val="18"/>
              </w:rPr>
              <w:t>）填土</w:t>
            </w:r>
          </w:p>
        </w:tc>
        <w:tc>
          <w:tcPr>
            <w:tcW w:w="3057" w:type="dxa"/>
            <w:gridSpan w:val="2"/>
            <w:tcBorders>
              <w:top w:val="single" w:color="auto" w:sz="8" w:space="0"/>
            </w:tcBorders>
            <w:vAlign w:val="center"/>
          </w:tcPr>
          <w:p w14:paraId="504A3EB7">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（①</w:t>
            </w:r>
            <w:r>
              <w:rPr>
                <w:rFonts w:ascii="宋体" w:hAnsi="宋体"/>
                <w:color w:val="000000"/>
                <w:kern w:val="0"/>
                <w:sz w:val="18"/>
                <w:szCs w:val="18"/>
              </w:rPr>
              <w:t>-1-1</w:t>
            </w:r>
            <w:r>
              <w:rPr>
                <w:rFonts w:hint="eastAsia" w:ascii="宋体" w:hAnsi="宋体" w:cs="宋体"/>
                <w:color w:val="000000"/>
                <w:kern w:val="0"/>
                <w:sz w:val="18"/>
                <w:szCs w:val="18"/>
              </w:rPr>
              <w:t>）杂填土</w:t>
            </w:r>
          </w:p>
        </w:tc>
        <w:tc>
          <w:tcPr>
            <w:tcW w:w="1200" w:type="dxa"/>
            <w:tcBorders>
              <w:top w:val="single" w:color="auto" w:sz="8" w:space="0"/>
            </w:tcBorders>
            <w:vAlign w:val="center"/>
          </w:tcPr>
          <w:p w14:paraId="3BDD7883">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3810" r="2540" b="0"/>
                      <wp:docPr id="1340192089" name="矩形 8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082"/>
                              </a:solidFill>
                              <a:ln>
                                <a:noFill/>
                              </a:ln>
                            </wps:spPr>
                            <wps:bodyPr rot="0" vert="horz" wrap="square" lIns="91440" tIns="45720" rIns="91440" bIns="45720" anchor="ctr" anchorCtr="0" upright="1">
                              <a:noAutofit/>
                            </wps:bodyPr>
                          </wps:wsp>
                        </a:graphicData>
                      </a:graphic>
                    </wp:inline>
                  </w:drawing>
                </mc:Choice>
                <mc:Fallback>
                  <w:pict>
                    <v:rect id="矩形 86" o:spid="_x0000_s1026" o:spt="1" style="height:28.3pt;width:42.5pt;v-text-anchor:middle;" fillcolor="#FFF082" filled="t" stroked="f" coordsize="21600,21600" o:gfxdata="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xT&#10;fJzTAAAAAwEAAA8AAAAAAAAAAQAgAAAAIgAAAGRycy9kb3ducmV2LnhtbFBLAQIUABQAAAAIAIdO&#10;4kBoyzSqKAIAADEEAAAOAAAAAAAAAAEAIAAAACIBAABkcnMvZTJvRG9jLnhtbFBLBQYAAAAABgAG&#10;AFkBAAC8BQAAAAA=&#10;">
                      <v:fill on="t" focussize="0,0"/>
                      <v:stroke on="f"/>
                      <v:imagedata o:title=""/>
                      <o:lock v:ext="edit" aspectratio="f"/>
                      <w10:wrap type="none"/>
                      <w10:anchorlock/>
                    </v:rect>
                  </w:pict>
                </mc:Fallback>
              </mc:AlternateContent>
            </w:r>
          </w:p>
        </w:tc>
        <w:tc>
          <w:tcPr>
            <w:tcW w:w="1275" w:type="dxa"/>
            <w:tcBorders>
              <w:top w:val="single" w:color="auto" w:sz="8" w:space="0"/>
            </w:tcBorders>
            <w:vAlign w:val="center"/>
          </w:tcPr>
          <w:p w14:paraId="6249D458">
            <w:pPr>
              <w:widowControl/>
              <w:spacing w:line="240" w:lineRule="auto"/>
              <w:jc w:val="center"/>
              <w:textAlignment w:val="center"/>
              <w:rPr>
                <w:rFonts w:ascii="宋体" w:hAnsi="宋体"/>
                <w:color w:val="000000"/>
                <w:sz w:val="18"/>
                <w:szCs w:val="18"/>
              </w:rPr>
            </w:pPr>
            <w:r>
              <w:rPr>
                <w:rFonts w:ascii="宋体" w:hAnsi="宋体"/>
                <w:kern w:val="0"/>
                <w:sz w:val="18"/>
                <w:szCs w:val="18"/>
              </w:rPr>
              <w:t>255,240,130</w:t>
            </w:r>
          </w:p>
        </w:tc>
        <w:tc>
          <w:tcPr>
            <w:tcW w:w="1087" w:type="dxa"/>
            <w:tcBorders>
              <w:top w:val="single" w:color="auto" w:sz="8" w:space="0"/>
            </w:tcBorders>
            <w:vAlign w:val="center"/>
          </w:tcPr>
          <w:p w14:paraId="18C03DE0">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2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0"/>
                          <pic:cNvPicPr>
                            <a:picLocks noChangeAspect="1"/>
                          </pic:cNvPicPr>
                        </pic:nvPicPr>
                        <pic:blipFill>
                          <a:blip r:embed="rId167" cstate="print"/>
                          <a:stretch>
                            <a:fillRect/>
                          </a:stretch>
                        </pic:blipFill>
                        <pic:spPr>
                          <a:xfrm>
                            <a:off x="0" y="0"/>
                            <a:ext cx="539750" cy="359410"/>
                          </a:xfrm>
                          <a:prstGeom prst="rect">
                            <a:avLst/>
                          </a:prstGeom>
                          <a:noFill/>
                          <a:ln>
                            <a:noFill/>
                          </a:ln>
                        </pic:spPr>
                      </pic:pic>
                    </a:graphicData>
                  </a:graphic>
                </wp:inline>
              </w:drawing>
            </w:r>
          </w:p>
        </w:tc>
      </w:tr>
      <w:tr w14:paraId="2161B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5F3F5E9A">
            <w:pPr>
              <w:spacing w:line="240" w:lineRule="auto"/>
              <w:jc w:val="center"/>
              <w:rPr>
                <w:rFonts w:hint="eastAsia" w:ascii="宋体" w:hAnsi="宋体" w:cs="宋体"/>
                <w:color w:val="000000"/>
                <w:sz w:val="18"/>
                <w:szCs w:val="18"/>
              </w:rPr>
            </w:pPr>
          </w:p>
        </w:tc>
        <w:tc>
          <w:tcPr>
            <w:tcW w:w="994" w:type="dxa"/>
            <w:vMerge w:val="continue"/>
            <w:vAlign w:val="center"/>
          </w:tcPr>
          <w:p w14:paraId="2657ADF4">
            <w:pPr>
              <w:spacing w:line="240" w:lineRule="auto"/>
              <w:jc w:val="center"/>
              <w:rPr>
                <w:rFonts w:hint="eastAsia" w:ascii="宋体" w:hAnsi="宋体" w:cs="宋体"/>
                <w:color w:val="000000"/>
                <w:sz w:val="18"/>
                <w:szCs w:val="18"/>
              </w:rPr>
            </w:pPr>
          </w:p>
        </w:tc>
        <w:tc>
          <w:tcPr>
            <w:tcW w:w="3169" w:type="dxa"/>
            <w:gridSpan w:val="2"/>
            <w:vMerge w:val="continue"/>
            <w:vAlign w:val="center"/>
          </w:tcPr>
          <w:p w14:paraId="5F962CE2">
            <w:pPr>
              <w:spacing w:line="240" w:lineRule="auto"/>
              <w:jc w:val="center"/>
              <w:rPr>
                <w:rFonts w:hint="eastAsia" w:ascii="宋体" w:hAnsi="宋体" w:cs="宋体"/>
                <w:color w:val="000000"/>
                <w:sz w:val="18"/>
                <w:szCs w:val="18"/>
              </w:rPr>
            </w:pPr>
          </w:p>
        </w:tc>
        <w:tc>
          <w:tcPr>
            <w:tcW w:w="825" w:type="dxa"/>
            <w:vMerge w:val="continue"/>
            <w:vAlign w:val="center"/>
          </w:tcPr>
          <w:p w14:paraId="53F896D1">
            <w:pPr>
              <w:spacing w:line="240" w:lineRule="auto"/>
              <w:jc w:val="center"/>
              <w:rPr>
                <w:rFonts w:ascii="宋体" w:hAnsi="宋体"/>
                <w:color w:val="000000"/>
                <w:sz w:val="18"/>
                <w:szCs w:val="18"/>
              </w:rPr>
            </w:pPr>
          </w:p>
        </w:tc>
        <w:tc>
          <w:tcPr>
            <w:tcW w:w="2118" w:type="dxa"/>
            <w:vMerge w:val="continue"/>
            <w:noWrap/>
            <w:vAlign w:val="center"/>
          </w:tcPr>
          <w:p w14:paraId="41794DBE">
            <w:pPr>
              <w:spacing w:line="240" w:lineRule="auto"/>
              <w:jc w:val="left"/>
              <w:rPr>
                <w:rFonts w:hint="eastAsia" w:ascii="宋体" w:hAnsi="宋体" w:cs="宋体"/>
                <w:color w:val="000000"/>
                <w:sz w:val="18"/>
                <w:szCs w:val="18"/>
              </w:rPr>
            </w:pPr>
          </w:p>
        </w:tc>
        <w:tc>
          <w:tcPr>
            <w:tcW w:w="3057" w:type="dxa"/>
            <w:gridSpan w:val="2"/>
            <w:vAlign w:val="center"/>
          </w:tcPr>
          <w:p w14:paraId="2437433D">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（①</w:t>
            </w:r>
            <w:r>
              <w:rPr>
                <w:rFonts w:ascii="宋体" w:hAnsi="宋体"/>
                <w:color w:val="000000"/>
                <w:kern w:val="0"/>
                <w:sz w:val="18"/>
                <w:szCs w:val="18"/>
              </w:rPr>
              <w:t>-1-2</w:t>
            </w:r>
            <w:r>
              <w:rPr>
                <w:rFonts w:hint="eastAsia" w:ascii="宋体" w:hAnsi="宋体" w:cs="宋体"/>
                <w:color w:val="000000"/>
                <w:kern w:val="0"/>
                <w:sz w:val="18"/>
                <w:szCs w:val="18"/>
              </w:rPr>
              <w:t>）素填土</w:t>
            </w:r>
          </w:p>
        </w:tc>
        <w:tc>
          <w:tcPr>
            <w:tcW w:w="1200" w:type="dxa"/>
            <w:vAlign w:val="center"/>
          </w:tcPr>
          <w:p w14:paraId="27AD75C0">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3810" r="2540" b="0"/>
                      <wp:docPr id="1333362871" name="矩形 8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082"/>
                              </a:solidFill>
                              <a:ln>
                                <a:noFill/>
                              </a:ln>
                            </wps:spPr>
                            <wps:bodyPr rot="0" vert="horz" wrap="square" lIns="91440" tIns="45720" rIns="91440" bIns="45720" anchor="ctr" anchorCtr="0" upright="1">
                              <a:noAutofit/>
                            </wps:bodyPr>
                          </wps:wsp>
                        </a:graphicData>
                      </a:graphic>
                    </wp:inline>
                  </w:drawing>
                </mc:Choice>
                <mc:Fallback>
                  <w:pict>
                    <v:rect id="矩形 85" o:spid="_x0000_s1026" o:spt="1" style="height:28.3pt;width:42.5pt;v-text-anchor:middle;" fillcolor="#FFF082" filled="t" stroked="f" coordsize="21600,21600" o:gfxdata="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xT&#10;fJzTAAAAAwEAAA8AAAAAAAAAAQAgAAAAIgAAAGRycy9kb3ducmV2LnhtbFBLAQIUABQAAAAIAIdO&#10;4kB6sr6pKAIAADEEAAAOAAAAAAAAAAEAIAAAACI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4B5E9A68">
            <w:pPr>
              <w:widowControl/>
              <w:spacing w:line="240" w:lineRule="auto"/>
              <w:jc w:val="center"/>
              <w:textAlignment w:val="center"/>
              <w:rPr>
                <w:rFonts w:ascii="宋体" w:hAnsi="宋体"/>
                <w:color w:val="000000"/>
                <w:sz w:val="18"/>
                <w:szCs w:val="18"/>
              </w:rPr>
            </w:pPr>
            <w:r>
              <w:rPr>
                <w:rFonts w:ascii="宋体" w:hAnsi="宋体"/>
                <w:kern w:val="0"/>
                <w:sz w:val="18"/>
                <w:szCs w:val="18"/>
              </w:rPr>
              <w:t>255,240,130</w:t>
            </w:r>
          </w:p>
        </w:tc>
        <w:tc>
          <w:tcPr>
            <w:tcW w:w="1087" w:type="dxa"/>
            <w:vAlign w:val="center"/>
          </w:tcPr>
          <w:p w14:paraId="6755078E">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2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1"/>
                          <pic:cNvPicPr preferRelativeResize="0">
                            <a:picLocks noChangeAspect="1"/>
                          </pic:cNvPicPr>
                        </pic:nvPicPr>
                        <pic:blipFill>
                          <a:blip r:embed="rId168" cstate="print"/>
                          <a:stretch>
                            <a:fillRect/>
                          </a:stretch>
                        </pic:blipFill>
                        <pic:spPr>
                          <a:xfrm>
                            <a:off x="0" y="0"/>
                            <a:ext cx="539750" cy="359410"/>
                          </a:xfrm>
                          <a:prstGeom prst="rect">
                            <a:avLst/>
                          </a:prstGeom>
                          <a:noFill/>
                          <a:ln>
                            <a:noFill/>
                          </a:ln>
                        </pic:spPr>
                      </pic:pic>
                    </a:graphicData>
                  </a:graphic>
                </wp:inline>
              </w:drawing>
            </w:r>
          </w:p>
        </w:tc>
      </w:tr>
      <w:tr w14:paraId="00F5A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055C11DB">
            <w:pPr>
              <w:spacing w:line="240" w:lineRule="auto"/>
              <w:jc w:val="center"/>
              <w:rPr>
                <w:rFonts w:hint="eastAsia" w:ascii="宋体" w:hAnsi="宋体" w:cs="宋体"/>
                <w:color w:val="000000"/>
                <w:sz w:val="18"/>
                <w:szCs w:val="18"/>
              </w:rPr>
            </w:pPr>
          </w:p>
        </w:tc>
        <w:tc>
          <w:tcPr>
            <w:tcW w:w="994" w:type="dxa"/>
            <w:vMerge w:val="continue"/>
            <w:vAlign w:val="center"/>
          </w:tcPr>
          <w:p w14:paraId="49860F4F">
            <w:pPr>
              <w:spacing w:line="240" w:lineRule="auto"/>
              <w:jc w:val="center"/>
              <w:rPr>
                <w:rFonts w:hint="eastAsia" w:ascii="宋体" w:hAnsi="宋体" w:cs="宋体"/>
                <w:color w:val="000000"/>
                <w:sz w:val="18"/>
                <w:szCs w:val="18"/>
              </w:rPr>
            </w:pPr>
          </w:p>
        </w:tc>
        <w:tc>
          <w:tcPr>
            <w:tcW w:w="3169" w:type="dxa"/>
            <w:gridSpan w:val="2"/>
            <w:vMerge w:val="continue"/>
            <w:vAlign w:val="center"/>
          </w:tcPr>
          <w:p w14:paraId="05EBE072">
            <w:pPr>
              <w:spacing w:line="240" w:lineRule="auto"/>
              <w:jc w:val="center"/>
              <w:rPr>
                <w:rFonts w:hint="eastAsia" w:ascii="宋体" w:hAnsi="宋体" w:cs="宋体"/>
                <w:color w:val="000000"/>
                <w:sz w:val="18"/>
                <w:szCs w:val="18"/>
              </w:rPr>
            </w:pPr>
          </w:p>
        </w:tc>
        <w:tc>
          <w:tcPr>
            <w:tcW w:w="825" w:type="dxa"/>
            <w:vMerge w:val="continue"/>
            <w:vAlign w:val="center"/>
          </w:tcPr>
          <w:p w14:paraId="038DCF5F">
            <w:pPr>
              <w:spacing w:line="240" w:lineRule="auto"/>
              <w:jc w:val="center"/>
              <w:rPr>
                <w:rFonts w:ascii="宋体" w:hAnsi="宋体"/>
                <w:color w:val="000000"/>
                <w:sz w:val="18"/>
                <w:szCs w:val="18"/>
              </w:rPr>
            </w:pPr>
          </w:p>
        </w:tc>
        <w:tc>
          <w:tcPr>
            <w:tcW w:w="2118" w:type="dxa"/>
            <w:vMerge w:val="continue"/>
            <w:noWrap/>
            <w:vAlign w:val="center"/>
          </w:tcPr>
          <w:p w14:paraId="53D0AAA2">
            <w:pPr>
              <w:spacing w:line="240" w:lineRule="auto"/>
              <w:jc w:val="left"/>
              <w:rPr>
                <w:rFonts w:hint="eastAsia" w:ascii="宋体" w:hAnsi="宋体" w:cs="宋体"/>
                <w:color w:val="000000"/>
                <w:sz w:val="18"/>
                <w:szCs w:val="18"/>
              </w:rPr>
            </w:pPr>
          </w:p>
        </w:tc>
        <w:tc>
          <w:tcPr>
            <w:tcW w:w="3057" w:type="dxa"/>
            <w:gridSpan w:val="2"/>
            <w:vAlign w:val="center"/>
          </w:tcPr>
          <w:p w14:paraId="7ED66C0A">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（①</w:t>
            </w:r>
            <w:r>
              <w:rPr>
                <w:rFonts w:ascii="宋体" w:hAnsi="宋体"/>
                <w:color w:val="000000"/>
                <w:kern w:val="0"/>
                <w:sz w:val="18"/>
                <w:szCs w:val="18"/>
              </w:rPr>
              <w:t>-1-3</w:t>
            </w:r>
            <w:r>
              <w:rPr>
                <w:rFonts w:hint="eastAsia" w:ascii="宋体" w:hAnsi="宋体" w:cs="宋体"/>
                <w:color w:val="000000"/>
                <w:kern w:val="0"/>
                <w:sz w:val="18"/>
                <w:szCs w:val="18"/>
              </w:rPr>
              <w:t>）冲填土</w:t>
            </w:r>
          </w:p>
        </w:tc>
        <w:tc>
          <w:tcPr>
            <w:tcW w:w="1200" w:type="dxa"/>
            <w:vAlign w:val="center"/>
          </w:tcPr>
          <w:p w14:paraId="54645E1E">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3175"/>
                      <wp:docPr id="457403191" name="矩形 8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082"/>
                              </a:solidFill>
                              <a:ln>
                                <a:noFill/>
                              </a:ln>
                            </wps:spPr>
                            <wps:bodyPr rot="0" vert="horz" wrap="square" lIns="91440" tIns="45720" rIns="91440" bIns="45720" anchor="ctr" anchorCtr="0" upright="1">
                              <a:noAutofit/>
                            </wps:bodyPr>
                          </wps:wsp>
                        </a:graphicData>
                      </a:graphic>
                    </wp:inline>
                  </w:drawing>
                </mc:Choice>
                <mc:Fallback>
                  <w:pict>
                    <v:rect id="矩形 84" o:spid="_x0000_s1026" o:spt="1" style="height:28.3pt;width:42.5pt;v-text-anchor:middle;" fillcolor="#FFF082" filled="t" stroked="f" coordsize="21600,21600" o:gfxdata="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FN8&#10;nNMAAAADAQAADwAAAAAAAAABACAAAAAiAAAAZHJzL2Rvd25yZXYueG1sUEsBAhQAFAAAAAgAh07i&#10;QFwuhfYnAgAAMAQAAA4AAAAAAAAAAQAgAAAAIgEAAGRycy9lMm9Eb2MueG1sUEsFBgAAAAAGAAYA&#10;WQEAALsFAAAAAA==&#10;">
                      <v:fill on="t" focussize="0,0"/>
                      <v:stroke on="f"/>
                      <v:imagedata o:title=""/>
                      <o:lock v:ext="edit" aspectratio="f"/>
                      <w10:wrap type="none"/>
                      <w10:anchorlock/>
                    </v:rect>
                  </w:pict>
                </mc:Fallback>
              </mc:AlternateContent>
            </w:r>
          </w:p>
        </w:tc>
        <w:tc>
          <w:tcPr>
            <w:tcW w:w="1275" w:type="dxa"/>
            <w:vAlign w:val="center"/>
          </w:tcPr>
          <w:p w14:paraId="6B870E95">
            <w:pPr>
              <w:widowControl/>
              <w:spacing w:line="240" w:lineRule="auto"/>
              <w:jc w:val="center"/>
              <w:textAlignment w:val="center"/>
              <w:rPr>
                <w:rFonts w:ascii="宋体" w:hAnsi="宋体"/>
                <w:color w:val="000000"/>
                <w:sz w:val="18"/>
                <w:szCs w:val="18"/>
              </w:rPr>
            </w:pPr>
            <w:r>
              <w:rPr>
                <w:rFonts w:ascii="宋体" w:hAnsi="宋体"/>
                <w:kern w:val="0"/>
                <w:sz w:val="18"/>
                <w:szCs w:val="18"/>
              </w:rPr>
              <w:t>255,240,130</w:t>
            </w:r>
          </w:p>
        </w:tc>
        <w:tc>
          <w:tcPr>
            <w:tcW w:w="1087" w:type="dxa"/>
            <w:vAlign w:val="center"/>
          </w:tcPr>
          <w:p w14:paraId="2537C985">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115" cy="358775"/>
                  <wp:effectExtent l="0" t="0" r="13335" b="3175"/>
                  <wp:docPr id="12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02"/>
                          <pic:cNvPicPr preferRelativeResize="0">
                            <a:picLocks noChangeAspect="1"/>
                          </pic:cNvPicPr>
                        </pic:nvPicPr>
                        <pic:blipFill>
                          <a:blip r:embed="rId169" cstate="print"/>
                          <a:stretch>
                            <a:fillRect/>
                          </a:stretch>
                        </pic:blipFill>
                        <pic:spPr>
                          <a:xfrm>
                            <a:off x="0" y="0"/>
                            <a:ext cx="539115" cy="358775"/>
                          </a:xfrm>
                          <a:prstGeom prst="rect">
                            <a:avLst/>
                          </a:prstGeom>
                          <a:noFill/>
                          <a:ln>
                            <a:noFill/>
                          </a:ln>
                        </pic:spPr>
                      </pic:pic>
                    </a:graphicData>
                  </a:graphic>
                </wp:inline>
              </w:drawing>
            </w:r>
          </w:p>
        </w:tc>
      </w:tr>
      <w:tr w14:paraId="021B5C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038C4597">
            <w:pPr>
              <w:spacing w:line="240" w:lineRule="auto"/>
              <w:jc w:val="center"/>
              <w:rPr>
                <w:rFonts w:hint="eastAsia" w:ascii="宋体" w:hAnsi="宋体" w:cs="宋体"/>
                <w:color w:val="000000"/>
                <w:sz w:val="18"/>
                <w:szCs w:val="18"/>
              </w:rPr>
            </w:pPr>
          </w:p>
        </w:tc>
        <w:tc>
          <w:tcPr>
            <w:tcW w:w="994" w:type="dxa"/>
            <w:vMerge w:val="continue"/>
            <w:vAlign w:val="center"/>
          </w:tcPr>
          <w:p w14:paraId="3231A4DA">
            <w:pPr>
              <w:spacing w:line="240" w:lineRule="auto"/>
              <w:jc w:val="center"/>
              <w:rPr>
                <w:rFonts w:hint="eastAsia" w:ascii="宋体" w:hAnsi="宋体" w:cs="宋体"/>
                <w:color w:val="000000"/>
                <w:sz w:val="18"/>
                <w:szCs w:val="18"/>
              </w:rPr>
            </w:pPr>
          </w:p>
        </w:tc>
        <w:tc>
          <w:tcPr>
            <w:tcW w:w="3169" w:type="dxa"/>
            <w:gridSpan w:val="2"/>
            <w:vMerge w:val="continue"/>
            <w:vAlign w:val="center"/>
          </w:tcPr>
          <w:p w14:paraId="1698CE83">
            <w:pPr>
              <w:spacing w:line="240" w:lineRule="auto"/>
              <w:jc w:val="center"/>
              <w:rPr>
                <w:rFonts w:hint="eastAsia" w:ascii="宋体" w:hAnsi="宋体" w:cs="宋体"/>
                <w:color w:val="000000"/>
                <w:sz w:val="18"/>
                <w:szCs w:val="18"/>
              </w:rPr>
            </w:pPr>
          </w:p>
        </w:tc>
        <w:tc>
          <w:tcPr>
            <w:tcW w:w="825" w:type="dxa"/>
            <w:vMerge w:val="continue"/>
            <w:vAlign w:val="center"/>
          </w:tcPr>
          <w:p w14:paraId="2A087FB4">
            <w:pPr>
              <w:spacing w:line="240" w:lineRule="auto"/>
              <w:jc w:val="center"/>
              <w:rPr>
                <w:rFonts w:ascii="宋体" w:hAnsi="宋体"/>
                <w:color w:val="000000"/>
                <w:sz w:val="18"/>
                <w:szCs w:val="18"/>
              </w:rPr>
            </w:pPr>
          </w:p>
        </w:tc>
        <w:tc>
          <w:tcPr>
            <w:tcW w:w="2118" w:type="dxa"/>
            <w:vMerge w:val="continue"/>
            <w:noWrap/>
            <w:vAlign w:val="center"/>
          </w:tcPr>
          <w:p w14:paraId="32844F2D">
            <w:pPr>
              <w:spacing w:line="240" w:lineRule="auto"/>
              <w:jc w:val="left"/>
              <w:rPr>
                <w:rFonts w:hint="eastAsia" w:ascii="宋体" w:hAnsi="宋体" w:cs="宋体"/>
                <w:color w:val="000000"/>
                <w:sz w:val="18"/>
                <w:szCs w:val="18"/>
              </w:rPr>
            </w:pPr>
          </w:p>
        </w:tc>
        <w:tc>
          <w:tcPr>
            <w:tcW w:w="3057" w:type="dxa"/>
            <w:gridSpan w:val="2"/>
            <w:vAlign w:val="center"/>
          </w:tcPr>
          <w:p w14:paraId="01B1E18C">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（①-1-3）压实填土</w:t>
            </w:r>
          </w:p>
        </w:tc>
        <w:tc>
          <w:tcPr>
            <w:tcW w:w="1200" w:type="dxa"/>
            <w:vAlign w:val="center"/>
          </w:tcPr>
          <w:p w14:paraId="3C14CB2C">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2540" r="2540" b="0"/>
                      <wp:docPr id="498897967" name="矩形 8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082"/>
                              </a:solidFill>
                              <a:ln>
                                <a:noFill/>
                              </a:ln>
                            </wps:spPr>
                            <wps:bodyPr rot="0" vert="horz" wrap="square" lIns="91440" tIns="45720" rIns="91440" bIns="45720" anchor="ctr" anchorCtr="0" upright="1">
                              <a:noAutofit/>
                            </wps:bodyPr>
                          </wps:wsp>
                        </a:graphicData>
                      </a:graphic>
                    </wp:inline>
                  </w:drawing>
                </mc:Choice>
                <mc:Fallback>
                  <w:pict>
                    <v:rect id="矩形 83" o:spid="_x0000_s1026" o:spt="1" style="height:28.3pt;width:42.5pt;v-text-anchor:middle;" fillcolor="#FFF082" filled="t" stroked="f" coordsize="21600,21600" o:gfxdata="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xT&#10;fJzTAAAAAwEAAA8AAAAAAAAAAQAgAAAAIgAAAGRycy9kb3ducmV2LnhtbFBLAQIUABQAAAAIAIdO&#10;4kCBB6j5KAIAADAEAAAOAAAAAAAAAAEAIAAAACI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2C556819">
            <w:pPr>
              <w:widowControl/>
              <w:spacing w:line="240" w:lineRule="auto"/>
              <w:jc w:val="center"/>
              <w:textAlignment w:val="center"/>
              <w:rPr>
                <w:rFonts w:ascii="宋体" w:hAnsi="宋体"/>
                <w:color w:val="000000"/>
                <w:sz w:val="18"/>
                <w:szCs w:val="18"/>
              </w:rPr>
            </w:pPr>
            <w:r>
              <w:rPr>
                <w:rFonts w:ascii="宋体" w:hAnsi="宋体"/>
                <w:kern w:val="0"/>
                <w:sz w:val="18"/>
                <w:szCs w:val="18"/>
              </w:rPr>
              <w:t>255,240,130</w:t>
            </w:r>
          </w:p>
        </w:tc>
        <w:tc>
          <w:tcPr>
            <w:tcW w:w="1087" w:type="dxa"/>
            <w:vAlign w:val="center"/>
          </w:tcPr>
          <w:p w14:paraId="3B84D90E">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46735" cy="359410"/>
                  <wp:effectExtent l="0" t="0" r="5715" b="2540"/>
                  <wp:docPr id="123" name="图片 103"/>
                  <wp:cNvGraphicFramePr/>
                  <a:graphic xmlns:a="http://schemas.openxmlformats.org/drawingml/2006/main">
                    <a:graphicData uri="http://schemas.openxmlformats.org/drawingml/2006/picture">
                      <pic:pic xmlns:pic="http://schemas.openxmlformats.org/drawingml/2006/picture">
                        <pic:nvPicPr>
                          <pic:cNvPr id="123" name="图片 103"/>
                          <pic:cNvPicPr/>
                        </pic:nvPicPr>
                        <pic:blipFill>
                          <a:blip r:embed="rId170" cstate="print"/>
                          <a:srcRect l="1439" t="1720" r="812" b="2052"/>
                          <a:stretch>
                            <a:fillRect/>
                          </a:stretch>
                        </pic:blipFill>
                        <pic:spPr>
                          <a:xfrm>
                            <a:off x="0" y="0"/>
                            <a:ext cx="546735" cy="359410"/>
                          </a:xfrm>
                          <a:prstGeom prst="rect">
                            <a:avLst/>
                          </a:prstGeom>
                          <a:noFill/>
                          <a:ln>
                            <a:noFill/>
                          </a:ln>
                        </pic:spPr>
                      </pic:pic>
                    </a:graphicData>
                  </a:graphic>
                </wp:inline>
              </w:drawing>
            </w:r>
          </w:p>
        </w:tc>
      </w:tr>
      <w:tr w14:paraId="3F5EA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6B95D0ED">
            <w:pPr>
              <w:spacing w:line="240" w:lineRule="auto"/>
              <w:jc w:val="center"/>
              <w:rPr>
                <w:rFonts w:hint="eastAsia" w:ascii="宋体" w:hAnsi="宋体" w:cs="宋体"/>
                <w:color w:val="000000"/>
                <w:sz w:val="18"/>
                <w:szCs w:val="18"/>
              </w:rPr>
            </w:pPr>
          </w:p>
        </w:tc>
        <w:tc>
          <w:tcPr>
            <w:tcW w:w="994" w:type="dxa"/>
            <w:vMerge w:val="continue"/>
            <w:vAlign w:val="center"/>
          </w:tcPr>
          <w:p w14:paraId="19FDC371">
            <w:pPr>
              <w:spacing w:line="240" w:lineRule="auto"/>
              <w:jc w:val="center"/>
              <w:rPr>
                <w:rFonts w:hint="eastAsia" w:ascii="宋体" w:hAnsi="宋体" w:cs="宋体"/>
                <w:color w:val="000000"/>
                <w:sz w:val="18"/>
                <w:szCs w:val="18"/>
              </w:rPr>
            </w:pPr>
          </w:p>
        </w:tc>
        <w:tc>
          <w:tcPr>
            <w:tcW w:w="3169" w:type="dxa"/>
            <w:gridSpan w:val="2"/>
            <w:vMerge w:val="continue"/>
            <w:vAlign w:val="center"/>
          </w:tcPr>
          <w:p w14:paraId="6F4F1013">
            <w:pPr>
              <w:spacing w:line="240" w:lineRule="auto"/>
              <w:jc w:val="center"/>
              <w:rPr>
                <w:rFonts w:hint="eastAsia" w:ascii="宋体" w:hAnsi="宋体" w:cs="宋体"/>
                <w:color w:val="000000"/>
                <w:sz w:val="18"/>
                <w:szCs w:val="18"/>
              </w:rPr>
            </w:pPr>
          </w:p>
        </w:tc>
        <w:tc>
          <w:tcPr>
            <w:tcW w:w="825" w:type="dxa"/>
            <w:vMerge w:val="continue"/>
            <w:vAlign w:val="center"/>
          </w:tcPr>
          <w:p w14:paraId="17625DD5">
            <w:pPr>
              <w:spacing w:line="240" w:lineRule="auto"/>
              <w:jc w:val="center"/>
              <w:rPr>
                <w:rFonts w:ascii="宋体" w:hAnsi="宋体"/>
                <w:color w:val="000000"/>
                <w:sz w:val="18"/>
                <w:szCs w:val="18"/>
              </w:rPr>
            </w:pPr>
          </w:p>
        </w:tc>
        <w:tc>
          <w:tcPr>
            <w:tcW w:w="2118" w:type="dxa"/>
            <w:vMerge w:val="restart"/>
            <w:noWrap/>
            <w:vAlign w:val="center"/>
          </w:tcPr>
          <w:p w14:paraId="421E8D98">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（①</w:t>
            </w:r>
            <w:r>
              <w:rPr>
                <w:rFonts w:ascii="宋体" w:hAnsi="宋体"/>
                <w:color w:val="000000"/>
                <w:kern w:val="0"/>
                <w:sz w:val="18"/>
                <w:szCs w:val="18"/>
              </w:rPr>
              <w:t>-2</w:t>
            </w:r>
            <w:r>
              <w:rPr>
                <w:rFonts w:hint="eastAsia" w:ascii="宋体" w:hAnsi="宋体" w:cs="宋体"/>
                <w:color w:val="000000"/>
                <w:kern w:val="0"/>
                <w:sz w:val="18"/>
                <w:szCs w:val="18"/>
              </w:rPr>
              <w:t>）淤泥</w:t>
            </w:r>
          </w:p>
        </w:tc>
        <w:tc>
          <w:tcPr>
            <w:tcW w:w="3057" w:type="dxa"/>
            <w:gridSpan w:val="2"/>
            <w:vAlign w:val="center"/>
          </w:tcPr>
          <w:p w14:paraId="62A7E99E">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（①</w:t>
            </w:r>
            <w:r>
              <w:rPr>
                <w:rFonts w:ascii="宋体" w:hAnsi="宋体"/>
                <w:color w:val="000000"/>
                <w:kern w:val="0"/>
                <w:sz w:val="18"/>
                <w:szCs w:val="18"/>
              </w:rPr>
              <w:t>-2-1</w:t>
            </w:r>
            <w:r>
              <w:rPr>
                <w:rFonts w:hint="eastAsia" w:ascii="宋体" w:hAnsi="宋体" w:cs="宋体"/>
                <w:color w:val="000000"/>
                <w:kern w:val="0"/>
                <w:sz w:val="18"/>
                <w:szCs w:val="18"/>
              </w:rPr>
              <w:t>）淤泥（塘泥）</w:t>
            </w:r>
          </w:p>
        </w:tc>
        <w:tc>
          <w:tcPr>
            <w:tcW w:w="1200" w:type="dxa"/>
            <w:vAlign w:val="center"/>
          </w:tcPr>
          <w:p w14:paraId="7B8E5C41">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1905" r="2540" b="635"/>
                      <wp:docPr id="543123933" name="矩形 8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082"/>
                              </a:solidFill>
                              <a:ln>
                                <a:noFill/>
                              </a:ln>
                            </wps:spPr>
                            <wps:bodyPr rot="0" vert="horz" wrap="square" lIns="91440" tIns="45720" rIns="91440" bIns="45720" anchor="ctr" anchorCtr="0" upright="1">
                              <a:noAutofit/>
                            </wps:bodyPr>
                          </wps:wsp>
                        </a:graphicData>
                      </a:graphic>
                    </wp:inline>
                  </w:drawing>
                </mc:Choice>
                <mc:Fallback>
                  <w:pict>
                    <v:rect id="矩形 82" o:spid="_x0000_s1026" o:spt="1" style="height:28.3pt;width:42.5pt;v-text-anchor:middle;" fillcolor="#FFF082" filled="t" stroked="f" coordsize="21600,21600" o:gfxdata="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U3yc&#10;0wAAAAMBAAAPAAAAAAAAAAEAIAAAACIAAABkcnMvZG93bnJldi54bWxQSwECFAAUAAAACACHTuJA&#10;/gmlqSYCAAAwBAAADgAAAAAAAAABACAAAAAiAQAAZHJzL2Uyb0RvYy54bWxQSwUGAAAAAAYABgBZ&#10;AQAAugUAAAAA&#10;">
                      <v:fill on="t" focussize="0,0"/>
                      <v:stroke on="f"/>
                      <v:imagedata o:title=""/>
                      <o:lock v:ext="edit" aspectratio="f"/>
                      <w10:wrap type="none"/>
                      <w10:anchorlock/>
                    </v:rect>
                  </w:pict>
                </mc:Fallback>
              </mc:AlternateContent>
            </w:r>
          </w:p>
        </w:tc>
        <w:tc>
          <w:tcPr>
            <w:tcW w:w="1275" w:type="dxa"/>
            <w:vAlign w:val="center"/>
          </w:tcPr>
          <w:p w14:paraId="23D98A39">
            <w:pPr>
              <w:widowControl/>
              <w:spacing w:line="240" w:lineRule="auto"/>
              <w:jc w:val="center"/>
              <w:textAlignment w:val="center"/>
              <w:rPr>
                <w:rFonts w:ascii="宋体" w:hAnsi="宋体"/>
                <w:color w:val="000000"/>
                <w:sz w:val="18"/>
                <w:szCs w:val="18"/>
              </w:rPr>
            </w:pPr>
            <w:r>
              <w:rPr>
                <w:rFonts w:ascii="宋体" w:hAnsi="宋体"/>
                <w:kern w:val="0"/>
                <w:sz w:val="18"/>
                <w:szCs w:val="18"/>
              </w:rPr>
              <w:t>255,240,130</w:t>
            </w:r>
          </w:p>
        </w:tc>
        <w:tc>
          <w:tcPr>
            <w:tcW w:w="1087" w:type="dxa"/>
            <w:vAlign w:val="center"/>
          </w:tcPr>
          <w:p w14:paraId="07E7A1C8">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39750" cy="359410"/>
                  <wp:effectExtent l="0" t="0" r="12700" b="2540"/>
                  <wp:docPr id="124" name="图片 104"/>
                  <wp:cNvGraphicFramePr/>
                  <a:graphic xmlns:a="http://schemas.openxmlformats.org/drawingml/2006/main">
                    <a:graphicData uri="http://schemas.openxmlformats.org/drawingml/2006/picture">
                      <pic:pic xmlns:pic="http://schemas.openxmlformats.org/drawingml/2006/picture">
                        <pic:nvPicPr>
                          <pic:cNvPr id="124" name="图片 104"/>
                          <pic:cNvPicPr preferRelativeResize="0"/>
                        </pic:nvPicPr>
                        <pic:blipFill>
                          <a:blip r:embed="rId115"/>
                          <a:stretch>
                            <a:fillRect/>
                          </a:stretch>
                        </pic:blipFill>
                        <pic:spPr>
                          <a:xfrm>
                            <a:off x="0" y="0"/>
                            <a:ext cx="539750" cy="359410"/>
                          </a:xfrm>
                          <a:prstGeom prst="rect">
                            <a:avLst/>
                          </a:prstGeom>
                          <a:noFill/>
                          <a:ln>
                            <a:noFill/>
                          </a:ln>
                        </pic:spPr>
                      </pic:pic>
                    </a:graphicData>
                  </a:graphic>
                </wp:inline>
              </w:drawing>
            </w:r>
          </w:p>
        </w:tc>
      </w:tr>
      <w:tr w14:paraId="61700E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26A4B509">
            <w:pPr>
              <w:spacing w:line="240" w:lineRule="auto"/>
              <w:jc w:val="center"/>
              <w:rPr>
                <w:rFonts w:hint="eastAsia" w:ascii="宋体" w:hAnsi="宋体" w:cs="宋体"/>
                <w:color w:val="000000"/>
                <w:sz w:val="18"/>
                <w:szCs w:val="18"/>
              </w:rPr>
            </w:pPr>
          </w:p>
        </w:tc>
        <w:tc>
          <w:tcPr>
            <w:tcW w:w="994" w:type="dxa"/>
            <w:vMerge w:val="continue"/>
            <w:vAlign w:val="center"/>
          </w:tcPr>
          <w:p w14:paraId="68DDFFA4">
            <w:pPr>
              <w:spacing w:line="240" w:lineRule="auto"/>
              <w:jc w:val="center"/>
              <w:rPr>
                <w:rFonts w:hint="eastAsia" w:ascii="宋体" w:hAnsi="宋体" w:cs="宋体"/>
                <w:color w:val="000000"/>
                <w:sz w:val="18"/>
                <w:szCs w:val="18"/>
              </w:rPr>
            </w:pPr>
          </w:p>
        </w:tc>
        <w:tc>
          <w:tcPr>
            <w:tcW w:w="3169" w:type="dxa"/>
            <w:gridSpan w:val="2"/>
            <w:vMerge w:val="continue"/>
            <w:vAlign w:val="center"/>
          </w:tcPr>
          <w:p w14:paraId="167F9698">
            <w:pPr>
              <w:spacing w:line="240" w:lineRule="auto"/>
              <w:jc w:val="center"/>
              <w:rPr>
                <w:rFonts w:hint="eastAsia" w:ascii="宋体" w:hAnsi="宋体" w:cs="宋体"/>
                <w:color w:val="000000"/>
                <w:sz w:val="18"/>
                <w:szCs w:val="18"/>
              </w:rPr>
            </w:pPr>
          </w:p>
        </w:tc>
        <w:tc>
          <w:tcPr>
            <w:tcW w:w="825" w:type="dxa"/>
            <w:vMerge w:val="continue"/>
            <w:vAlign w:val="center"/>
          </w:tcPr>
          <w:p w14:paraId="4823B0FD">
            <w:pPr>
              <w:spacing w:line="240" w:lineRule="auto"/>
              <w:jc w:val="center"/>
              <w:rPr>
                <w:rFonts w:ascii="宋体" w:hAnsi="宋体"/>
                <w:color w:val="000000"/>
                <w:sz w:val="18"/>
                <w:szCs w:val="18"/>
              </w:rPr>
            </w:pPr>
          </w:p>
        </w:tc>
        <w:tc>
          <w:tcPr>
            <w:tcW w:w="2118" w:type="dxa"/>
            <w:vMerge w:val="continue"/>
            <w:noWrap/>
            <w:vAlign w:val="center"/>
          </w:tcPr>
          <w:p w14:paraId="3CBE6FB7">
            <w:pPr>
              <w:spacing w:line="240" w:lineRule="auto"/>
              <w:jc w:val="left"/>
              <w:rPr>
                <w:rFonts w:hint="eastAsia" w:ascii="宋体" w:hAnsi="宋体" w:cs="宋体"/>
                <w:color w:val="000000"/>
                <w:sz w:val="18"/>
                <w:szCs w:val="18"/>
              </w:rPr>
            </w:pPr>
          </w:p>
        </w:tc>
        <w:tc>
          <w:tcPr>
            <w:tcW w:w="3057" w:type="dxa"/>
            <w:gridSpan w:val="2"/>
            <w:vAlign w:val="center"/>
          </w:tcPr>
          <w:p w14:paraId="28649AE0">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（①</w:t>
            </w:r>
            <w:r>
              <w:rPr>
                <w:rFonts w:ascii="宋体" w:hAnsi="宋体"/>
                <w:color w:val="000000"/>
                <w:kern w:val="0"/>
                <w:sz w:val="18"/>
                <w:szCs w:val="18"/>
              </w:rPr>
              <w:t>-2-2</w:t>
            </w:r>
            <w:r>
              <w:rPr>
                <w:rFonts w:hint="eastAsia" w:ascii="宋体" w:hAnsi="宋体" w:cs="宋体"/>
                <w:color w:val="000000"/>
                <w:kern w:val="0"/>
                <w:sz w:val="18"/>
                <w:szCs w:val="18"/>
              </w:rPr>
              <w:t>）淤泥质土（塘泥）</w:t>
            </w:r>
          </w:p>
        </w:tc>
        <w:tc>
          <w:tcPr>
            <w:tcW w:w="1200" w:type="dxa"/>
            <w:vAlign w:val="center"/>
          </w:tcPr>
          <w:p w14:paraId="52144678">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1270" r="2540" b="1270"/>
                      <wp:docPr id="259945523" name="矩形 8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082"/>
                              </a:solidFill>
                              <a:ln>
                                <a:noFill/>
                              </a:ln>
                            </wps:spPr>
                            <wps:bodyPr rot="0" vert="horz" wrap="square" lIns="91440" tIns="45720" rIns="91440" bIns="45720" anchor="ctr" anchorCtr="0" upright="1">
                              <a:noAutofit/>
                            </wps:bodyPr>
                          </wps:wsp>
                        </a:graphicData>
                      </a:graphic>
                    </wp:inline>
                  </w:drawing>
                </mc:Choice>
                <mc:Fallback>
                  <w:pict>
                    <v:rect id="矩形 81" o:spid="_x0000_s1026" o:spt="1" style="height:28.3pt;width:42.5pt;v-text-anchor:middle;" fillcolor="#FFF082" filled="t" stroked="f" coordsize="21600,21600" o:gfxdata="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FN8&#10;nNMAAAADAQAADwAAAAAAAAABACAAAAAiAAAAZHJzL2Rvd25yZXYueG1sUEsBAhQAFAAAAAgAh07i&#10;QEmTqbQnAgAAMAQAAA4AAAAAAAAAAQAgAAAAIgEAAGRycy9lMm9Eb2MueG1sUEsFBgAAAAAGAAYA&#10;WQEAALsFAAAAAA==&#10;">
                      <v:fill on="t" focussize="0,0"/>
                      <v:stroke on="f"/>
                      <v:imagedata o:title=""/>
                      <o:lock v:ext="edit" aspectratio="f"/>
                      <w10:wrap type="none"/>
                      <w10:anchorlock/>
                    </v:rect>
                  </w:pict>
                </mc:Fallback>
              </mc:AlternateContent>
            </w:r>
          </w:p>
        </w:tc>
        <w:tc>
          <w:tcPr>
            <w:tcW w:w="1275" w:type="dxa"/>
            <w:vAlign w:val="center"/>
          </w:tcPr>
          <w:p w14:paraId="323851FB">
            <w:pPr>
              <w:widowControl/>
              <w:spacing w:line="240" w:lineRule="auto"/>
              <w:jc w:val="center"/>
              <w:textAlignment w:val="center"/>
              <w:rPr>
                <w:rFonts w:ascii="宋体" w:hAnsi="宋体"/>
                <w:color w:val="000000"/>
                <w:sz w:val="18"/>
                <w:szCs w:val="18"/>
              </w:rPr>
            </w:pPr>
            <w:r>
              <w:rPr>
                <w:rFonts w:ascii="宋体" w:hAnsi="宋体"/>
                <w:kern w:val="0"/>
                <w:sz w:val="18"/>
                <w:szCs w:val="18"/>
              </w:rPr>
              <w:t>255,240,130</w:t>
            </w:r>
          </w:p>
        </w:tc>
        <w:tc>
          <w:tcPr>
            <w:tcW w:w="1087" w:type="dxa"/>
            <w:vAlign w:val="center"/>
          </w:tcPr>
          <w:p w14:paraId="53AD001D">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39750" cy="359410"/>
                  <wp:effectExtent l="0" t="0" r="12700" b="2540"/>
                  <wp:docPr id="125" name="图片 105"/>
                  <wp:cNvGraphicFramePr/>
                  <a:graphic xmlns:a="http://schemas.openxmlformats.org/drawingml/2006/main">
                    <a:graphicData uri="http://schemas.openxmlformats.org/drawingml/2006/picture">
                      <pic:pic xmlns:pic="http://schemas.openxmlformats.org/drawingml/2006/picture">
                        <pic:nvPicPr>
                          <pic:cNvPr id="125" name="图片 105"/>
                          <pic:cNvPicPr preferRelativeResize="0"/>
                        </pic:nvPicPr>
                        <pic:blipFill>
                          <a:blip r:embed="rId115"/>
                          <a:stretch>
                            <a:fillRect/>
                          </a:stretch>
                        </pic:blipFill>
                        <pic:spPr>
                          <a:xfrm>
                            <a:off x="0" y="0"/>
                            <a:ext cx="539750" cy="359410"/>
                          </a:xfrm>
                          <a:prstGeom prst="rect">
                            <a:avLst/>
                          </a:prstGeom>
                          <a:noFill/>
                          <a:ln>
                            <a:noFill/>
                          </a:ln>
                        </pic:spPr>
                      </pic:pic>
                    </a:graphicData>
                  </a:graphic>
                </wp:inline>
              </w:drawing>
            </w:r>
          </w:p>
        </w:tc>
      </w:tr>
      <w:tr w14:paraId="06CB7D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07B37FA0">
            <w:pPr>
              <w:spacing w:line="240" w:lineRule="auto"/>
              <w:jc w:val="center"/>
              <w:rPr>
                <w:rFonts w:hint="eastAsia" w:ascii="宋体" w:hAnsi="宋体" w:cs="宋体"/>
                <w:color w:val="000000"/>
                <w:sz w:val="18"/>
                <w:szCs w:val="18"/>
              </w:rPr>
            </w:pPr>
          </w:p>
        </w:tc>
        <w:tc>
          <w:tcPr>
            <w:tcW w:w="994" w:type="dxa"/>
            <w:vMerge w:val="continue"/>
            <w:vAlign w:val="center"/>
          </w:tcPr>
          <w:p w14:paraId="794C7F6F">
            <w:pPr>
              <w:spacing w:line="240" w:lineRule="auto"/>
              <w:jc w:val="center"/>
              <w:rPr>
                <w:rFonts w:hint="eastAsia" w:ascii="宋体" w:hAnsi="宋体" w:cs="宋体"/>
                <w:color w:val="000000"/>
                <w:sz w:val="18"/>
                <w:szCs w:val="18"/>
              </w:rPr>
            </w:pPr>
          </w:p>
        </w:tc>
        <w:tc>
          <w:tcPr>
            <w:tcW w:w="956" w:type="dxa"/>
            <w:vMerge w:val="restart"/>
            <w:vAlign w:val="center"/>
          </w:tcPr>
          <w:p w14:paraId="73E7D0D2">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全新统</w:t>
            </w:r>
          </w:p>
        </w:tc>
        <w:tc>
          <w:tcPr>
            <w:tcW w:w="2213" w:type="dxa"/>
            <w:vMerge w:val="restart"/>
            <w:vAlign w:val="center"/>
          </w:tcPr>
          <w:p w14:paraId="26C08DD4">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走马岭组</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（②）</w:t>
            </w:r>
          </w:p>
        </w:tc>
        <w:tc>
          <w:tcPr>
            <w:tcW w:w="825" w:type="dxa"/>
            <w:vMerge w:val="restart"/>
            <w:vAlign w:val="center"/>
          </w:tcPr>
          <w:p w14:paraId="74660BD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Qhz</w:t>
            </w:r>
          </w:p>
        </w:tc>
        <w:tc>
          <w:tcPr>
            <w:tcW w:w="3225" w:type="dxa"/>
            <w:gridSpan w:val="2"/>
            <w:vMerge w:val="restart"/>
            <w:vAlign w:val="center"/>
          </w:tcPr>
          <w:p w14:paraId="29471252">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（②</w:t>
            </w:r>
            <w:r>
              <w:rPr>
                <w:rFonts w:ascii="宋体" w:hAnsi="宋体"/>
                <w:color w:val="000000"/>
                <w:kern w:val="0"/>
                <w:sz w:val="18"/>
                <w:szCs w:val="18"/>
              </w:rPr>
              <w:t>-1</w:t>
            </w:r>
            <w:r>
              <w:rPr>
                <w:rFonts w:hint="eastAsia" w:ascii="宋体" w:hAnsi="宋体" w:cs="宋体"/>
                <w:color w:val="000000"/>
                <w:kern w:val="0"/>
                <w:sz w:val="18"/>
                <w:szCs w:val="18"/>
              </w:rPr>
              <w:t>）粉土</w:t>
            </w:r>
          </w:p>
        </w:tc>
        <w:tc>
          <w:tcPr>
            <w:tcW w:w="1950" w:type="dxa"/>
            <w:vAlign w:val="center"/>
          </w:tcPr>
          <w:p w14:paraId="0619CA5B">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（②-1-1）粉土</w:t>
            </w:r>
          </w:p>
        </w:tc>
        <w:tc>
          <w:tcPr>
            <w:tcW w:w="1200" w:type="dxa"/>
            <w:vAlign w:val="center"/>
          </w:tcPr>
          <w:p w14:paraId="7B6B9725">
            <w:pPr>
              <w:widowControl/>
              <w:spacing w:line="240" w:lineRule="auto"/>
              <w:jc w:val="left"/>
              <w:textAlignment w:val="center"/>
              <w:rPr>
                <w:rFonts w:hint="eastAsia" w:ascii="宋体" w:hAnsi="宋体" w:cs="宋体"/>
                <w:color w:val="000000"/>
                <w:sz w:val="18"/>
                <w:szCs w:val="18"/>
              </w:rPr>
            </w:pPr>
            <w:r>
              <w:rPr>
                <w:rFonts w:hint="eastAsia" w:ascii="宋体" w:hAnsi="宋体"/>
                <w:kern w:val="0"/>
                <w:sz w:val="18"/>
                <w:szCs w:val="18"/>
              </w:rPr>
              <mc:AlternateContent>
                <mc:Choice Requires="wps">
                  <w:drawing>
                    <wp:inline distT="0" distB="0" distL="0" distR="0">
                      <wp:extent cx="539750" cy="359410"/>
                      <wp:effectExtent l="635" t="0" r="2540" b="0"/>
                      <wp:docPr id="1519780523" name="矩形 8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80"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wK&#10;RTjUAAAAAwEAAA8AAAAAAAAAAQAgAAAAIgAAAGRycy9kb3ducmV2LnhtbFBLAQIUABQAAAAIAIdO&#10;4kCMhZGPJwIAADEEAAAOAAAAAAAAAAEAIAAAACM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64474EA5">
            <w:pPr>
              <w:widowControl/>
              <w:spacing w:line="240" w:lineRule="auto"/>
              <w:jc w:val="center"/>
              <w:textAlignment w:val="center"/>
              <w:rPr>
                <w:rFonts w:ascii="宋体" w:hAnsi="宋体"/>
                <w:color w:val="000000"/>
                <w:sz w:val="18"/>
                <w:szCs w:val="18"/>
              </w:rPr>
            </w:pPr>
            <w:r>
              <w:rPr>
                <w:rFonts w:ascii="宋体" w:hAnsi="宋体"/>
                <w:kern w:val="0"/>
                <w:sz w:val="18"/>
                <w:szCs w:val="18"/>
              </w:rPr>
              <w:t>255,255,191</w:t>
            </w:r>
          </w:p>
        </w:tc>
        <w:tc>
          <w:tcPr>
            <w:tcW w:w="1087" w:type="dxa"/>
            <w:vAlign w:val="center"/>
          </w:tcPr>
          <w:p w14:paraId="1558841E">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2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06"/>
                          <pic:cNvPicPr>
                            <a:picLocks noChangeAspect="1"/>
                          </pic:cNvPicPr>
                        </pic:nvPicPr>
                        <pic:blipFill>
                          <a:blip r:embed="rId171" cstate="print"/>
                          <a:stretch>
                            <a:fillRect/>
                          </a:stretch>
                        </pic:blipFill>
                        <pic:spPr>
                          <a:xfrm>
                            <a:off x="0" y="0"/>
                            <a:ext cx="539750" cy="359410"/>
                          </a:xfrm>
                          <a:prstGeom prst="rect">
                            <a:avLst/>
                          </a:prstGeom>
                          <a:noFill/>
                          <a:ln>
                            <a:noFill/>
                          </a:ln>
                        </pic:spPr>
                      </pic:pic>
                    </a:graphicData>
                  </a:graphic>
                </wp:inline>
              </w:drawing>
            </w:r>
          </w:p>
        </w:tc>
      </w:tr>
      <w:tr w14:paraId="7934B6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19CA59E0">
            <w:pPr>
              <w:spacing w:line="240" w:lineRule="auto"/>
              <w:jc w:val="center"/>
              <w:rPr>
                <w:rFonts w:hint="eastAsia" w:ascii="宋体" w:hAnsi="宋体" w:cs="宋体"/>
                <w:color w:val="000000"/>
                <w:sz w:val="18"/>
                <w:szCs w:val="18"/>
              </w:rPr>
            </w:pPr>
          </w:p>
        </w:tc>
        <w:tc>
          <w:tcPr>
            <w:tcW w:w="994" w:type="dxa"/>
            <w:vMerge w:val="continue"/>
            <w:vAlign w:val="center"/>
          </w:tcPr>
          <w:p w14:paraId="7F1C2BEF">
            <w:pPr>
              <w:spacing w:line="240" w:lineRule="auto"/>
              <w:jc w:val="center"/>
              <w:rPr>
                <w:rFonts w:hint="eastAsia" w:ascii="宋体" w:hAnsi="宋体" w:cs="宋体"/>
                <w:color w:val="000000"/>
                <w:sz w:val="18"/>
                <w:szCs w:val="18"/>
              </w:rPr>
            </w:pPr>
          </w:p>
        </w:tc>
        <w:tc>
          <w:tcPr>
            <w:tcW w:w="956" w:type="dxa"/>
            <w:vMerge w:val="continue"/>
            <w:vAlign w:val="center"/>
          </w:tcPr>
          <w:p w14:paraId="7A3C1226">
            <w:pPr>
              <w:spacing w:line="240" w:lineRule="auto"/>
              <w:jc w:val="center"/>
              <w:rPr>
                <w:rFonts w:hint="eastAsia" w:ascii="宋体" w:hAnsi="宋体" w:cs="宋体"/>
                <w:color w:val="000000"/>
                <w:sz w:val="18"/>
                <w:szCs w:val="18"/>
              </w:rPr>
            </w:pPr>
          </w:p>
        </w:tc>
        <w:tc>
          <w:tcPr>
            <w:tcW w:w="2213" w:type="dxa"/>
            <w:vMerge w:val="continue"/>
            <w:vAlign w:val="center"/>
          </w:tcPr>
          <w:p w14:paraId="35D3A874">
            <w:pPr>
              <w:spacing w:line="240" w:lineRule="auto"/>
              <w:jc w:val="center"/>
              <w:rPr>
                <w:rFonts w:hint="eastAsia" w:ascii="宋体" w:hAnsi="宋体" w:cs="宋体"/>
                <w:color w:val="000000"/>
                <w:sz w:val="18"/>
                <w:szCs w:val="18"/>
              </w:rPr>
            </w:pPr>
          </w:p>
        </w:tc>
        <w:tc>
          <w:tcPr>
            <w:tcW w:w="825" w:type="dxa"/>
            <w:vMerge w:val="continue"/>
            <w:vAlign w:val="center"/>
          </w:tcPr>
          <w:p w14:paraId="50515811">
            <w:pPr>
              <w:spacing w:line="240" w:lineRule="auto"/>
              <w:jc w:val="center"/>
              <w:rPr>
                <w:rFonts w:ascii="宋体" w:hAnsi="宋体"/>
                <w:color w:val="000000"/>
                <w:sz w:val="18"/>
                <w:szCs w:val="18"/>
              </w:rPr>
            </w:pPr>
          </w:p>
        </w:tc>
        <w:tc>
          <w:tcPr>
            <w:tcW w:w="3225" w:type="dxa"/>
            <w:gridSpan w:val="2"/>
            <w:vMerge w:val="continue"/>
            <w:vAlign w:val="center"/>
          </w:tcPr>
          <w:p w14:paraId="5CAA7290">
            <w:pPr>
              <w:spacing w:line="240" w:lineRule="auto"/>
              <w:jc w:val="left"/>
              <w:rPr>
                <w:rFonts w:hint="eastAsia" w:ascii="宋体" w:hAnsi="宋体" w:cs="宋体"/>
                <w:color w:val="000000"/>
                <w:sz w:val="18"/>
                <w:szCs w:val="18"/>
              </w:rPr>
            </w:pPr>
          </w:p>
        </w:tc>
        <w:tc>
          <w:tcPr>
            <w:tcW w:w="1950" w:type="dxa"/>
            <w:vAlign w:val="center"/>
          </w:tcPr>
          <w:p w14:paraId="54AFA737">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（②-1-2）粘性土夹粉细砂</w:t>
            </w:r>
          </w:p>
        </w:tc>
        <w:tc>
          <w:tcPr>
            <w:tcW w:w="1200" w:type="dxa"/>
            <w:vAlign w:val="center"/>
          </w:tcPr>
          <w:p w14:paraId="32DE655F">
            <w:pPr>
              <w:spacing w:line="240" w:lineRule="auto"/>
              <w:rPr>
                <w:rFonts w:hint="eastAsia" w:ascii="宋体" w:hAnsi="宋体" w:cs="宋体"/>
                <w:color w:val="000000"/>
                <w:sz w:val="18"/>
                <w:szCs w:val="18"/>
              </w:rPr>
            </w:pPr>
            <w:r>
              <w:rPr>
                <w:rFonts w:hint="eastAsia" w:ascii="宋体" w:hAnsi="宋体"/>
                <w:kern w:val="0"/>
                <w:sz w:val="18"/>
                <w:szCs w:val="18"/>
              </w:rPr>
              <mc:AlternateContent>
                <mc:Choice Requires="wps">
                  <w:drawing>
                    <wp:inline distT="0" distB="0" distL="0" distR="0">
                      <wp:extent cx="539750" cy="359410"/>
                      <wp:effectExtent l="635" t="635" r="2540" b="1905"/>
                      <wp:docPr id="681057170" name="矩形 7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79"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ApF&#10;ONQAAAADAQAADwAAAAAAAAABACAAAAAiAAAAZHJzL2Rvd25yZXYueG1sUEsBAhQAFAAAAAgAh07i&#10;QK4HKOUmAgAAMAQAAA4AAAAAAAAAAQAgAAAAIwEAAGRycy9lMm9Eb2MueG1sUEsFBgAAAAAGAAYA&#10;WQEAALsFAAAAAA==&#10;">
                      <v:fill on="t" focussize="0,0"/>
                      <v:stroke on="f"/>
                      <v:imagedata o:title=""/>
                      <o:lock v:ext="edit" aspectratio="f"/>
                      <w10:wrap type="none"/>
                      <w10:anchorlock/>
                    </v:rect>
                  </w:pict>
                </mc:Fallback>
              </mc:AlternateContent>
            </w:r>
          </w:p>
        </w:tc>
        <w:tc>
          <w:tcPr>
            <w:tcW w:w="1275" w:type="dxa"/>
            <w:vAlign w:val="center"/>
          </w:tcPr>
          <w:p w14:paraId="500D5127">
            <w:pPr>
              <w:spacing w:line="240" w:lineRule="auto"/>
              <w:jc w:val="center"/>
              <w:rPr>
                <w:rFonts w:ascii="宋体" w:hAnsi="宋体"/>
                <w:color w:val="000000"/>
                <w:sz w:val="18"/>
                <w:szCs w:val="18"/>
              </w:rPr>
            </w:pPr>
            <w:r>
              <w:rPr>
                <w:rFonts w:ascii="宋体" w:hAnsi="宋体"/>
                <w:kern w:val="0"/>
                <w:sz w:val="18"/>
                <w:szCs w:val="18"/>
              </w:rPr>
              <w:t>255,255,191</w:t>
            </w:r>
          </w:p>
        </w:tc>
        <w:tc>
          <w:tcPr>
            <w:tcW w:w="1087" w:type="dxa"/>
            <w:vAlign w:val="center"/>
          </w:tcPr>
          <w:p w14:paraId="3E2E811E">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7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07"/>
                          <pic:cNvPicPr>
                            <a:picLocks noChangeAspect="1"/>
                          </pic:cNvPicPr>
                        </pic:nvPicPr>
                        <pic:blipFill>
                          <a:blip r:embed="rId119"/>
                          <a:stretch>
                            <a:fillRect/>
                          </a:stretch>
                        </pic:blipFill>
                        <pic:spPr>
                          <a:xfrm>
                            <a:off x="0" y="0"/>
                            <a:ext cx="539750" cy="359410"/>
                          </a:xfrm>
                          <a:prstGeom prst="rect">
                            <a:avLst/>
                          </a:prstGeom>
                          <a:noFill/>
                          <a:ln>
                            <a:noFill/>
                          </a:ln>
                        </pic:spPr>
                      </pic:pic>
                    </a:graphicData>
                  </a:graphic>
                </wp:inline>
              </w:drawing>
            </w:r>
          </w:p>
        </w:tc>
      </w:tr>
      <w:tr w14:paraId="1BF917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6F8778E0">
            <w:pPr>
              <w:spacing w:line="240" w:lineRule="auto"/>
              <w:jc w:val="center"/>
              <w:rPr>
                <w:rFonts w:hint="eastAsia" w:ascii="宋体" w:hAnsi="宋体" w:cs="宋体"/>
                <w:color w:val="000000"/>
                <w:sz w:val="18"/>
                <w:szCs w:val="18"/>
              </w:rPr>
            </w:pPr>
          </w:p>
        </w:tc>
        <w:tc>
          <w:tcPr>
            <w:tcW w:w="994" w:type="dxa"/>
            <w:vMerge w:val="continue"/>
            <w:vAlign w:val="center"/>
          </w:tcPr>
          <w:p w14:paraId="70CA7227">
            <w:pPr>
              <w:spacing w:line="240" w:lineRule="auto"/>
              <w:jc w:val="center"/>
              <w:rPr>
                <w:rFonts w:hint="eastAsia" w:ascii="宋体" w:hAnsi="宋体" w:cs="宋体"/>
                <w:color w:val="000000"/>
                <w:sz w:val="18"/>
                <w:szCs w:val="18"/>
              </w:rPr>
            </w:pPr>
          </w:p>
        </w:tc>
        <w:tc>
          <w:tcPr>
            <w:tcW w:w="956" w:type="dxa"/>
            <w:vMerge w:val="continue"/>
            <w:vAlign w:val="center"/>
          </w:tcPr>
          <w:p w14:paraId="0D879084">
            <w:pPr>
              <w:spacing w:line="240" w:lineRule="auto"/>
              <w:jc w:val="center"/>
              <w:rPr>
                <w:rFonts w:hint="eastAsia" w:ascii="宋体" w:hAnsi="宋体" w:cs="宋体"/>
                <w:color w:val="000000"/>
                <w:sz w:val="18"/>
                <w:szCs w:val="18"/>
              </w:rPr>
            </w:pPr>
          </w:p>
        </w:tc>
        <w:tc>
          <w:tcPr>
            <w:tcW w:w="2213" w:type="dxa"/>
            <w:vMerge w:val="continue"/>
            <w:vAlign w:val="center"/>
          </w:tcPr>
          <w:p w14:paraId="28998E5B">
            <w:pPr>
              <w:spacing w:line="240" w:lineRule="auto"/>
              <w:jc w:val="center"/>
              <w:rPr>
                <w:rFonts w:hint="eastAsia" w:ascii="宋体" w:hAnsi="宋体" w:cs="宋体"/>
                <w:color w:val="000000"/>
                <w:sz w:val="18"/>
                <w:szCs w:val="18"/>
              </w:rPr>
            </w:pPr>
          </w:p>
        </w:tc>
        <w:tc>
          <w:tcPr>
            <w:tcW w:w="825" w:type="dxa"/>
            <w:vMerge w:val="continue"/>
            <w:vAlign w:val="center"/>
          </w:tcPr>
          <w:p w14:paraId="05980A2A">
            <w:pPr>
              <w:spacing w:line="240" w:lineRule="auto"/>
              <w:jc w:val="center"/>
              <w:rPr>
                <w:rFonts w:ascii="宋体" w:hAnsi="宋体"/>
                <w:color w:val="000000"/>
                <w:sz w:val="18"/>
                <w:szCs w:val="18"/>
              </w:rPr>
            </w:pPr>
          </w:p>
        </w:tc>
        <w:tc>
          <w:tcPr>
            <w:tcW w:w="3225" w:type="dxa"/>
            <w:gridSpan w:val="2"/>
            <w:vMerge w:val="restart"/>
            <w:vAlign w:val="center"/>
          </w:tcPr>
          <w:p w14:paraId="4EBA4BF6">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②-2一般黏性土、淤泥质土</w:t>
            </w:r>
          </w:p>
        </w:tc>
        <w:tc>
          <w:tcPr>
            <w:tcW w:w="1950" w:type="dxa"/>
            <w:vAlign w:val="center"/>
          </w:tcPr>
          <w:p w14:paraId="4A474D86">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②-2-1粘性土</w:t>
            </w:r>
          </w:p>
        </w:tc>
        <w:tc>
          <w:tcPr>
            <w:tcW w:w="1200" w:type="dxa"/>
            <w:vAlign w:val="center"/>
          </w:tcPr>
          <w:p w14:paraId="2306FFC7">
            <w:pPr>
              <w:widowControl/>
              <w:spacing w:line="240" w:lineRule="auto"/>
              <w:jc w:val="left"/>
              <w:textAlignment w:val="center"/>
              <w:rPr>
                <w:rFonts w:hint="eastAsia" w:ascii="宋体" w:hAnsi="宋体" w:cs="宋体"/>
                <w:color w:val="000000"/>
                <w:sz w:val="18"/>
                <w:szCs w:val="18"/>
              </w:rPr>
            </w:pPr>
            <w:r>
              <w:rPr>
                <w:rFonts w:hint="eastAsia" w:ascii="宋体" w:hAnsi="宋体"/>
                <w:kern w:val="0"/>
                <w:sz w:val="18"/>
                <w:szCs w:val="18"/>
              </w:rPr>
              <mc:AlternateContent>
                <mc:Choice Requires="wps">
                  <w:drawing>
                    <wp:inline distT="0" distB="0" distL="0" distR="0">
                      <wp:extent cx="539750" cy="359410"/>
                      <wp:effectExtent l="635" t="0" r="2540" b="2540"/>
                      <wp:docPr id="2147088795" name="矩形 7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78"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wK&#10;RTjUAAAAAwEAAA8AAAAAAAAAAQAgAAAAIgAAAGRycy9kb3ducmV2LnhtbFBLAQIUABQAAAAIAIdO&#10;4kAMC5fDJwIAADEEAAAOAAAAAAAAAAEAIAAAACM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4FFD4DA2">
            <w:pPr>
              <w:spacing w:line="240" w:lineRule="auto"/>
              <w:jc w:val="center"/>
              <w:rPr>
                <w:rFonts w:ascii="宋体" w:hAnsi="宋体"/>
                <w:color w:val="000000"/>
                <w:sz w:val="18"/>
                <w:szCs w:val="18"/>
              </w:rPr>
            </w:pPr>
            <w:r>
              <w:rPr>
                <w:rFonts w:ascii="宋体" w:hAnsi="宋体"/>
                <w:kern w:val="0"/>
                <w:sz w:val="18"/>
                <w:szCs w:val="18"/>
              </w:rPr>
              <w:t>255,255,191</w:t>
            </w:r>
          </w:p>
        </w:tc>
        <w:tc>
          <w:tcPr>
            <w:tcW w:w="1087" w:type="dxa"/>
            <w:vAlign w:val="center"/>
          </w:tcPr>
          <w:p w14:paraId="44E80362">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7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08"/>
                          <pic:cNvPicPr>
                            <a:picLocks noChangeAspect="1"/>
                          </pic:cNvPicPr>
                        </pic:nvPicPr>
                        <pic:blipFill>
                          <a:blip r:embed="rId172" cstate="print"/>
                          <a:stretch>
                            <a:fillRect/>
                          </a:stretch>
                        </pic:blipFill>
                        <pic:spPr>
                          <a:xfrm>
                            <a:off x="0" y="0"/>
                            <a:ext cx="539750" cy="359410"/>
                          </a:xfrm>
                          <a:prstGeom prst="rect">
                            <a:avLst/>
                          </a:prstGeom>
                          <a:noFill/>
                          <a:ln>
                            <a:noFill/>
                          </a:ln>
                        </pic:spPr>
                      </pic:pic>
                    </a:graphicData>
                  </a:graphic>
                </wp:inline>
              </w:drawing>
            </w:r>
          </w:p>
        </w:tc>
      </w:tr>
      <w:tr w14:paraId="27F0ED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038AD9E3">
            <w:pPr>
              <w:spacing w:line="240" w:lineRule="auto"/>
              <w:jc w:val="center"/>
              <w:rPr>
                <w:rFonts w:hint="eastAsia" w:ascii="宋体" w:hAnsi="宋体" w:cs="宋体"/>
                <w:color w:val="000000"/>
                <w:sz w:val="18"/>
                <w:szCs w:val="18"/>
              </w:rPr>
            </w:pPr>
          </w:p>
        </w:tc>
        <w:tc>
          <w:tcPr>
            <w:tcW w:w="994" w:type="dxa"/>
            <w:vMerge w:val="continue"/>
            <w:vAlign w:val="center"/>
          </w:tcPr>
          <w:p w14:paraId="18DD56EB">
            <w:pPr>
              <w:spacing w:line="240" w:lineRule="auto"/>
              <w:jc w:val="center"/>
              <w:rPr>
                <w:rFonts w:hint="eastAsia" w:ascii="宋体" w:hAnsi="宋体" w:cs="宋体"/>
                <w:color w:val="000000"/>
                <w:sz w:val="18"/>
                <w:szCs w:val="18"/>
              </w:rPr>
            </w:pPr>
          </w:p>
        </w:tc>
        <w:tc>
          <w:tcPr>
            <w:tcW w:w="956" w:type="dxa"/>
            <w:vMerge w:val="continue"/>
            <w:vAlign w:val="center"/>
          </w:tcPr>
          <w:p w14:paraId="24F391A1">
            <w:pPr>
              <w:spacing w:line="240" w:lineRule="auto"/>
              <w:jc w:val="center"/>
              <w:rPr>
                <w:rFonts w:hint="eastAsia" w:ascii="宋体" w:hAnsi="宋体" w:cs="宋体"/>
                <w:color w:val="000000"/>
                <w:sz w:val="18"/>
                <w:szCs w:val="18"/>
              </w:rPr>
            </w:pPr>
          </w:p>
        </w:tc>
        <w:tc>
          <w:tcPr>
            <w:tcW w:w="2213" w:type="dxa"/>
            <w:vMerge w:val="continue"/>
            <w:vAlign w:val="center"/>
          </w:tcPr>
          <w:p w14:paraId="02298223">
            <w:pPr>
              <w:spacing w:line="240" w:lineRule="auto"/>
              <w:jc w:val="center"/>
              <w:rPr>
                <w:rFonts w:hint="eastAsia" w:ascii="宋体" w:hAnsi="宋体" w:cs="宋体"/>
                <w:color w:val="000000"/>
                <w:sz w:val="18"/>
                <w:szCs w:val="18"/>
              </w:rPr>
            </w:pPr>
          </w:p>
        </w:tc>
        <w:tc>
          <w:tcPr>
            <w:tcW w:w="825" w:type="dxa"/>
            <w:vMerge w:val="continue"/>
            <w:vAlign w:val="center"/>
          </w:tcPr>
          <w:p w14:paraId="082A7536">
            <w:pPr>
              <w:spacing w:line="240" w:lineRule="auto"/>
              <w:jc w:val="center"/>
              <w:rPr>
                <w:rFonts w:ascii="宋体" w:hAnsi="宋体"/>
                <w:color w:val="000000"/>
                <w:sz w:val="18"/>
                <w:szCs w:val="18"/>
              </w:rPr>
            </w:pPr>
          </w:p>
        </w:tc>
        <w:tc>
          <w:tcPr>
            <w:tcW w:w="3225" w:type="dxa"/>
            <w:gridSpan w:val="2"/>
            <w:vMerge w:val="continue"/>
            <w:vAlign w:val="center"/>
          </w:tcPr>
          <w:p w14:paraId="64BA204F">
            <w:pPr>
              <w:spacing w:line="240" w:lineRule="auto"/>
              <w:jc w:val="center"/>
              <w:rPr>
                <w:rFonts w:hint="eastAsia" w:ascii="宋体" w:hAnsi="宋体" w:cs="宋体"/>
                <w:color w:val="000000"/>
                <w:sz w:val="18"/>
                <w:szCs w:val="18"/>
              </w:rPr>
            </w:pPr>
          </w:p>
        </w:tc>
        <w:tc>
          <w:tcPr>
            <w:tcW w:w="1950" w:type="dxa"/>
            <w:vAlign w:val="center"/>
          </w:tcPr>
          <w:p w14:paraId="3CAE7685">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②-2-2粘性土</w:t>
            </w:r>
          </w:p>
        </w:tc>
        <w:tc>
          <w:tcPr>
            <w:tcW w:w="1200" w:type="dxa"/>
            <w:vAlign w:val="center"/>
          </w:tcPr>
          <w:p w14:paraId="1D52729A">
            <w:pPr>
              <w:widowControl/>
              <w:spacing w:line="240" w:lineRule="auto"/>
              <w:jc w:val="left"/>
              <w:textAlignment w:val="center"/>
              <w:rPr>
                <w:rFonts w:hint="eastAsia" w:ascii="宋体" w:hAnsi="宋体" w:cs="宋体"/>
                <w:color w:val="000000"/>
                <w:sz w:val="18"/>
                <w:szCs w:val="18"/>
              </w:rPr>
            </w:pPr>
            <w:r>
              <w:rPr>
                <w:rFonts w:hint="eastAsia" w:ascii="宋体" w:hAnsi="宋体"/>
                <w:kern w:val="0"/>
                <w:sz w:val="18"/>
                <w:szCs w:val="18"/>
              </w:rPr>
              <mc:AlternateContent>
                <mc:Choice Requires="wps">
                  <w:drawing>
                    <wp:inline distT="0" distB="0" distL="0" distR="0">
                      <wp:extent cx="539750" cy="359410"/>
                      <wp:effectExtent l="635" t="0" r="2540" b="3175"/>
                      <wp:docPr id="1846066121" name="矩形 7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77"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8&#10;CkU41AAAAAMBAAAPAAAAAAAAAAEAIAAAACIAAABkcnMvZG93bnJldi54bWxQSwECFAAUAAAACACH&#10;TuJAUot3WCgCAAAxBAAADgAAAAAAAAABACAAAAAjAQAAZHJzL2Uyb0RvYy54bWxQSwUGAAAAAAYA&#10;BgBZAQAAvQUAAAAA&#10;">
                      <v:fill on="t" focussize="0,0"/>
                      <v:stroke on="f"/>
                      <v:imagedata o:title=""/>
                      <o:lock v:ext="edit" aspectratio="f"/>
                      <w10:wrap type="none"/>
                      <w10:anchorlock/>
                    </v:rect>
                  </w:pict>
                </mc:Fallback>
              </mc:AlternateContent>
            </w:r>
          </w:p>
        </w:tc>
        <w:tc>
          <w:tcPr>
            <w:tcW w:w="1275" w:type="dxa"/>
            <w:vAlign w:val="center"/>
          </w:tcPr>
          <w:p w14:paraId="7F3A5919">
            <w:pPr>
              <w:spacing w:line="240" w:lineRule="auto"/>
              <w:jc w:val="center"/>
              <w:rPr>
                <w:rFonts w:ascii="宋体" w:hAnsi="宋体"/>
                <w:color w:val="000000"/>
                <w:sz w:val="18"/>
                <w:szCs w:val="18"/>
              </w:rPr>
            </w:pPr>
            <w:r>
              <w:rPr>
                <w:rFonts w:ascii="宋体" w:hAnsi="宋体"/>
                <w:kern w:val="0"/>
                <w:sz w:val="18"/>
                <w:szCs w:val="18"/>
              </w:rPr>
              <w:t>255,255,191</w:t>
            </w:r>
          </w:p>
        </w:tc>
        <w:tc>
          <w:tcPr>
            <w:tcW w:w="1087" w:type="dxa"/>
            <w:vAlign w:val="center"/>
          </w:tcPr>
          <w:p w14:paraId="0EB1348A">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72"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09"/>
                          <pic:cNvPicPr>
                            <a:picLocks noChangeAspect="1"/>
                          </pic:cNvPicPr>
                        </pic:nvPicPr>
                        <pic:blipFill>
                          <a:blip r:embed="rId172" cstate="print"/>
                          <a:stretch>
                            <a:fillRect/>
                          </a:stretch>
                        </pic:blipFill>
                        <pic:spPr>
                          <a:xfrm>
                            <a:off x="0" y="0"/>
                            <a:ext cx="539750" cy="359410"/>
                          </a:xfrm>
                          <a:prstGeom prst="rect">
                            <a:avLst/>
                          </a:prstGeom>
                          <a:noFill/>
                          <a:ln>
                            <a:noFill/>
                          </a:ln>
                        </pic:spPr>
                      </pic:pic>
                    </a:graphicData>
                  </a:graphic>
                </wp:inline>
              </w:drawing>
            </w:r>
          </w:p>
        </w:tc>
      </w:tr>
      <w:tr w14:paraId="471A3E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2E27014E">
            <w:pPr>
              <w:spacing w:line="240" w:lineRule="auto"/>
              <w:jc w:val="center"/>
              <w:rPr>
                <w:rFonts w:hint="eastAsia" w:ascii="宋体" w:hAnsi="宋体" w:cs="宋体"/>
                <w:color w:val="000000"/>
                <w:sz w:val="18"/>
                <w:szCs w:val="18"/>
              </w:rPr>
            </w:pPr>
          </w:p>
        </w:tc>
        <w:tc>
          <w:tcPr>
            <w:tcW w:w="994" w:type="dxa"/>
            <w:vMerge w:val="continue"/>
            <w:vAlign w:val="center"/>
          </w:tcPr>
          <w:p w14:paraId="65950CBB">
            <w:pPr>
              <w:spacing w:line="240" w:lineRule="auto"/>
              <w:jc w:val="center"/>
              <w:rPr>
                <w:rFonts w:hint="eastAsia" w:ascii="宋体" w:hAnsi="宋体" w:cs="宋体"/>
                <w:color w:val="000000"/>
                <w:sz w:val="18"/>
                <w:szCs w:val="18"/>
              </w:rPr>
            </w:pPr>
          </w:p>
        </w:tc>
        <w:tc>
          <w:tcPr>
            <w:tcW w:w="956" w:type="dxa"/>
            <w:vMerge w:val="continue"/>
            <w:vAlign w:val="center"/>
          </w:tcPr>
          <w:p w14:paraId="00AFFB33">
            <w:pPr>
              <w:spacing w:line="240" w:lineRule="auto"/>
              <w:jc w:val="center"/>
              <w:rPr>
                <w:rFonts w:hint="eastAsia" w:ascii="宋体" w:hAnsi="宋体" w:cs="宋体"/>
                <w:color w:val="000000"/>
                <w:sz w:val="18"/>
                <w:szCs w:val="18"/>
              </w:rPr>
            </w:pPr>
          </w:p>
        </w:tc>
        <w:tc>
          <w:tcPr>
            <w:tcW w:w="2213" w:type="dxa"/>
            <w:vMerge w:val="continue"/>
            <w:vAlign w:val="center"/>
          </w:tcPr>
          <w:p w14:paraId="37B72CBA">
            <w:pPr>
              <w:spacing w:line="240" w:lineRule="auto"/>
              <w:jc w:val="center"/>
              <w:rPr>
                <w:rFonts w:hint="eastAsia" w:ascii="宋体" w:hAnsi="宋体" w:cs="宋体"/>
                <w:color w:val="000000"/>
                <w:sz w:val="18"/>
                <w:szCs w:val="18"/>
              </w:rPr>
            </w:pPr>
          </w:p>
        </w:tc>
        <w:tc>
          <w:tcPr>
            <w:tcW w:w="825" w:type="dxa"/>
            <w:vMerge w:val="continue"/>
            <w:vAlign w:val="center"/>
          </w:tcPr>
          <w:p w14:paraId="00A32A5A">
            <w:pPr>
              <w:spacing w:line="240" w:lineRule="auto"/>
              <w:jc w:val="center"/>
              <w:rPr>
                <w:rFonts w:ascii="宋体" w:hAnsi="宋体"/>
                <w:color w:val="000000"/>
                <w:sz w:val="18"/>
                <w:szCs w:val="18"/>
              </w:rPr>
            </w:pPr>
          </w:p>
        </w:tc>
        <w:tc>
          <w:tcPr>
            <w:tcW w:w="3225" w:type="dxa"/>
            <w:gridSpan w:val="2"/>
            <w:vMerge w:val="continue"/>
            <w:vAlign w:val="center"/>
          </w:tcPr>
          <w:p w14:paraId="17B9CAB6">
            <w:pPr>
              <w:spacing w:line="240" w:lineRule="auto"/>
              <w:jc w:val="center"/>
              <w:rPr>
                <w:rFonts w:hint="eastAsia" w:ascii="宋体" w:hAnsi="宋体" w:cs="宋体"/>
                <w:color w:val="000000"/>
                <w:sz w:val="18"/>
                <w:szCs w:val="18"/>
              </w:rPr>
            </w:pPr>
          </w:p>
        </w:tc>
        <w:tc>
          <w:tcPr>
            <w:tcW w:w="1950" w:type="dxa"/>
            <w:vAlign w:val="center"/>
          </w:tcPr>
          <w:p w14:paraId="44EC4E9D">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②</w:t>
            </w:r>
            <w:r>
              <w:rPr>
                <w:rFonts w:ascii="宋体" w:hAnsi="宋体"/>
                <w:color w:val="000000"/>
                <w:kern w:val="0"/>
                <w:sz w:val="18"/>
                <w:szCs w:val="18"/>
              </w:rPr>
              <w:t>-2-3</w:t>
            </w:r>
            <w:r>
              <w:rPr>
                <w:rFonts w:hint="eastAsia" w:ascii="宋体" w:hAnsi="宋体" w:cs="宋体"/>
                <w:color w:val="000000"/>
                <w:kern w:val="0"/>
                <w:sz w:val="18"/>
                <w:szCs w:val="18"/>
              </w:rPr>
              <w:t>淤泥质土</w:t>
            </w:r>
          </w:p>
        </w:tc>
        <w:tc>
          <w:tcPr>
            <w:tcW w:w="1200" w:type="dxa"/>
            <w:vAlign w:val="center"/>
          </w:tcPr>
          <w:p w14:paraId="3AAB311B">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3175"/>
                      <wp:docPr id="895642096" name="矩形 7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76"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wK&#10;RTjUAAAAAwEAAA8AAAAAAAAAAQAgAAAAIgAAAGRycy9kb3ducmV2LnhtbFBLAQIUABQAAAAIAIdO&#10;4kAQaiWGJwIAADAEAAAOAAAAAAAAAAEAIAAAACM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36D582EE">
            <w:pPr>
              <w:spacing w:line="240" w:lineRule="auto"/>
              <w:jc w:val="center"/>
              <w:rPr>
                <w:rFonts w:ascii="宋体" w:hAnsi="宋体"/>
                <w:color w:val="000000"/>
                <w:sz w:val="18"/>
                <w:szCs w:val="18"/>
              </w:rPr>
            </w:pPr>
            <w:r>
              <w:rPr>
                <w:rFonts w:ascii="宋体" w:hAnsi="宋体"/>
                <w:kern w:val="0"/>
                <w:sz w:val="18"/>
                <w:szCs w:val="18"/>
              </w:rPr>
              <w:t>255,255,191</w:t>
            </w:r>
          </w:p>
        </w:tc>
        <w:tc>
          <w:tcPr>
            <w:tcW w:w="1087" w:type="dxa"/>
            <w:vAlign w:val="center"/>
          </w:tcPr>
          <w:p w14:paraId="35B62619">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73"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10"/>
                          <pic:cNvPicPr>
                            <a:picLocks noChangeAspect="1"/>
                          </pic:cNvPicPr>
                        </pic:nvPicPr>
                        <pic:blipFill>
                          <a:blip r:embed="rId118"/>
                          <a:stretch>
                            <a:fillRect/>
                          </a:stretch>
                        </pic:blipFill>
                        <pic:spPr>
                          <a:xfrm>
                            <a:off x="0" y="0"/>
                            <a:ext cx="539750" cy="359410"/>
                          </a:xfrm>
                          <a:prstGeom prst="rect">
                            <a:avLst/>
                          </a:prstGeom>
                          <a:noFill/>
                          <a:ln>
                            <a:noFill/>
                          </a:ln>
                        </pic:spPr>
                      </pic:pic>
                    </a:graphicData>
                  </a:graphic>
                </wp:inline>
              </w:drawing>
            </w:r>
          </w:p>
        </w:tc>
      </w:tr>
      <w:tr w14:paraId="4F4A2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1DCDD0DB">
            <w:pPr>
              <w:spacing w:line="240" w:lineRule="auto"/>
              <w:jc w:val="center"/>
              <w:rPr>
                <w:rFonts w:hint="eastAsia" w:ascii="宋体" w:hAnsi="宋体" w:cs="宋体"/>
                <w:color w:val="000000"/>
                <w:sz w:val="18"/>
                <w:szCs w:val="18"/>
              </w:rPr>
            </w:pPr>
          </w:p>
        </w:tc>
        <w:tc>
          <w:tcPr>
            <w:tcW w:w="994" w:type="dxa"/>
            <w:vMerge w:val="continue"/>
            <w:vAlign w:val="center"/>
          </w:tcPr>
          <w:p w14:paraId="4A655EFF">
            <w:pPr>
              <w:spacing w:line="240" w:lineRule="auto"/>
              <w:jc w:val="center"/>
              <w:rPr>
                <w:rFonts w:hint="eastAsia" w:ascii="宋体" w:hAnsi="宋体" w:cs="宋体"/>
                <w:color w:val="000000"/>
                <w:sz w:val="18"/>
                <w:szCs w:val="18"/>
              </w:rPr>
            </w:pPr>
          </w:p>
        </w:tc>
        <w:tc>
          <w:tcPr>
            <w:tcW w:w="956" w:type="dxa"/>
            <w:vMerge w:val="continue"/>
            <w:vAlign w:val="center"/>
          </w:tcPr>
          <w:p w14:paraId="738D65CC">
            <w:pPr>
              <w:spacing w:line="240" w:lineRule="auto"/>
              <w:jc w:val="center"/>
              <w:rPr>
                <w:rFonts w:hint="eastAsia" w:ascii="宋体" w:hAnsi="宋体" w:cs="宋体"/>
                <w:color w:val="000000"/>
                <w:sz w:val="18"/>
                <w:szCs w:val="18"/>
              </w:rPr>
            </w:pPr>
          </w:p>
        </w:tc>
        <w:tc>
          <w:tcPr>
            <w:tcW w:w="2213" w:type="dxa"/>
            <w:vMerge w:val="continue"/>
            <w:vAlign w:val="center"/>
          </w:tcPr>
          <w:p w14:paraId="3CCD0A75">
            <w:pPr>
              <w:spacing w:line="240" w:lineRule="auto"/>
              <w:jc w:val="center"/>
              <w:rPr>
                <w:rFonts w:hint="eastAsia" w:ascii="宋体" w:hAnsi="宋体" w:cs="宋体"/>
                <w:color w:val="000000"/>
                <w:sz w:val="18"/>
                <w:szCs w:val="18"/>
              </w:rPr>
            </w:pPr>
          </w:p>
        </w:tc>
        <w:tc>
          <w:tcPr>
            <w:tcW w:w="825" w:type="dxa"/>
            <w:vMerge w:val="continue"/>
            <w:vAlign w:val="center"/>
          </w:tcPr>
          <w:p w14:paraId="7D22C5EB">
            <w:pPr>
              <w:spacing w:line="240" w:lineRule="auto"/>
              <w:jc w:val="center"/>
              <w:rPr>
                <w:rFonts w:ascii="宋体" w:hAnsi="宋体"/>
                <w:color w:val="000000"/>
                <w:sz w:val="18"/>
                <w:szCs w:val="18"/>
              </w:rPr>
            </w:pPr>
          </w:p>
        </w:tc>
        <w:tc>
          <w:tcPr>
            <w:tcW w:w="3225" w:type="dxa"/>
            <w:gridSpan w:val="2"/>
            <w:vMerge w:val="restart"/>
            <w:vAlign w:val="center"/>
          </w:tcPr>
          <w:p w14:paraId="6B334247">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（②</w:t>
            </w:r>
            <w:r>
              <w:rPr>
                <w:rFonts w:ascii="宋体" w:hAnsi="宋体"/>
                <w:color w:val="000000"/>
                <w:kern w:val="0"/>
                <w:sz w:val="18"/>
                <w:szCs w:val="18"/>
              </w:rPr>
              <w:t>-3</w:t>
            </w:r>
            <w:r>
              <w:rPr>
                <w:rFonts w:hint="eastAsia" w:ascii="宋体" w:hAnsi="宋体" w:cs="宋体"/>
                <w:color w:val="000000"/>
                <w:kern w:val="0"/>
                <w:sz w:val="18"/>
                <w:szCs w:val="18"/>
              </w:rPr>
              <w:t>）砂土</w:t>
            </w:r>
          </w:p>
        </w:tc>
        <w:tc>
          <w:tcPr>
            <w:tcW w:w="1950" w:type="dxa"/>
            <w:vAlign w:val="center"/>
          </w:tcPr>
          <w:p w14:paraId="48816034">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（②</w:t>
            </w:r>
            <w:r>
              <w:rPr>
                <w:rFonts w:ascii="宋体" w:hAnsi="宋体"/>
                <w:color w:val="000000"/>
                <w:kern w:val="0"/>
                <w:sz w:val="18"/>
                <w:szCs w:val="18"/>
              </w:rPr>
              <w:t>-3-1</w:t>
            </w:r>
            <w:r>
              <w:rPr>
                <w:rFonts w:hint="eastAsia" w:ascii="宋体" w:hAnsi="宋体" w:cs="宋体"/>
                <w:color w:val="000000"/>
                <w:kern w:val="0"/>
                <w:sz w:val="18"/>
                <w:szCs w:val="18"/>
              </w:rPr>
              <w:t>）粉砂</w:t>
            </w:r>
          </w:p>
        </w:tc>
        <w:tc>
          <w:tcPr>
            <w:tcW w:w="1200" w:type="dxa"/>
            <w:vAlign w:val="center"/>
          </w:tcPr>
          <w:p w14:paraId="0380EEB7">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0"/>
                      <wp:docPr id="2058288447" name="矩形 7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75"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wK&#10;RTjUAAAAAwEAAA8AAAAAAAAAAQAgAAAAIgAAAGRycy9kb3ducmV2LnhtbFBLAQIUABQAAAAIAIdO&#10;4kB7zVMOJwIAADEEAAAOAAAAAAAAAAEAIAAAACM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4C03BD95">
            <w:pPr>
              <w:widowControl/>
              <w:spacing w:line="240" w:lineRule="auto"/>
              <w:jc w:val="center"/>
              <w:textAlignment w:val="center"/>
              <w:rPr>
                <w:rFonts w:ascii="宋体" w:hAnsi="宋体"/>
                <w:color w:val="000000"/>
                <w:sz w:val="18"/>
                <w:szCs w:val="18"/>
              </w:rPr>
            </w:pPr>
            <w:r>
              <w:rPr>
                <w:rFonts w:ascii="宋体" w:hAnsi="宋体"/>
                <w:kern w:val="0"/>
                <w:sz w:val="18"/>
                <w:szCs w:val="18"/>
              </w:rPr>
              <w:t>255,255,191</w:t>
            </w:r>
          </w:p>
        </w:tc>
        <w:tc>
          <w:tcPr>
            <w:tcW w:w="1087" w:type="dxa"/>
            <w:vAlign w:val="center"/>
          </w:tcPr>
          <w:p w14:paraId="050AB01F">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74"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11"/>
                          <pic:cNvPicPr>
                            <a:picLocks noChangeAspect="1"/>
                          </pic:cNvPicPr>
                        </pic:nvPicPr>
                        <pic:blipFill>
                          <a:blip r:embed="rId173" cstate="print"/>
                          <a:stretch>
                            <a:fillRect/>
                          </a:stretch>
                        </pic:blipFill>
                        <pic:spPr>
                          <a:xfrm>
                            <a:off x="0" y="0"/>
                            <a:ext cx="539750" cy="359410"/>
                          </a:xfrm>
                          <a:prstGeom prst="rect">
                            <a:avLst/>
                          </a:prstGeom>
                          <a:noFill/>
                          <a:ln>
                            <a:noFill/>
                          </a:ln>
                        </pic:spPr>
                      </pic:pic>
                    </a:graphicData>
                  </a:graphic>
                </wp:inline>
              </w:drawing>
            </w:r>
          </w:p>
        </w:tc>
      </w:tr>
      <w:tr w14:paraId="7AAF3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7B2D940C">
            <w:pPr>
              <w:spacing w:line="240" w:lineRule="auto"/>
              <w:jc w:val="center"/>
              <w:rPr>
                <w:rFonts w:hint="eastAsia" w:ascii="宋体" w:hAnsi="宋体" w:cs="宋体"/>
                <w:color w:val="000000"/>
                <w:sz w:val="18"/>
                <w:szCs w:val="18"/>
              </w:rPr>
            </w:pPr>
          </w:p>
        </w:tc>
        <w:tc>
          <w:tcPr>
            <w:tcW w:w="994" w:type="dxa"/>
            <w:vMerge w:val="continue"/>
            <w:vAlign w:val="center"/>
          </w:tcPr>
          <w:p w14:paraId="78ED5062">
            <w:pPr>
              <w:spacing w:line="240" w:lineRule="auto"/>
              <w:jc w:val="center"/>
              <w:rPr>
                <w:rFonts w:hint="eastAsia" w:ascii="宋体" w:hAnsi="宋体" w:cs="宋体"/>
                <w:color w:val="000000"/>
                <w:sz w:val="18"/>
                <w:szCs w:val="18"/>
              </w:rPr>
            </w:pPr>
          </w:p>
        </w:tc>
        <w:tc>
          <w:tcPr>
            <w:tcW w:w="956" w:type="dxa"/>
            <w:vMerge w:val="continue"/>
            <w:vAlign w:val="center"/>
          </w:tcPr>
          <w:p w14:paraId="1FBE86DE">
            <w:pPr>
              <w:spacing w:line="240" w:lineRule="auto"/>
              <w:jc w:val="center"/>
              <w:rPr>
                <w:rFonts w:hint="eastAsia" w:ascii="宋体" w:hAnsi="宋体" w:cs="宋体"/>
                <w:color w:val="000000"/>
                <w:sz w:val="18"/>
                <w:szCs w:val="18"/>
              </w:rPr>
            </w:pPr>
          </w:p>
        </w:tc>
        <w:tc>
          <w:tcPr>
            <w:tcW w:w="2213" w:type="dxa"/>
            <w:vMerge w:val="continue"/>
            <w:vAlign w:val="center"/>
          </w:tcPr>
          <w:p w14:paraId="20099215">
            <w:pPr>
              <w:spacing w:line="240" w:lineRule="auto"/>
              <w:jc w:val="center"/>
              <w:rPr>
                <w:rFonts w:hint="eastAsia" w:ascii="宋体" w:hAnsi="宋体" w:cs="宋体"/>
                <w:color w:val="000000"/>
                <w:sz w:val="18"/>
                <w:szCs w:val="18"/>
              </w:rPr>
            </w:pPr>
          </w:p>
        </w:tc>
        <w:tc>
          <w:tcPr>
            <w:tcW w:w="825" w:type="dxa"/>
            <w:vMerge w:val="continue"/>
            <w:vAlign w:val="center"/>
          </w:tcPr>
          <w:p w14:paraId="41CBB88F">
            <w:pPr>
              <w:spacing w:line="240" w:lineRule="auto"/>
              <w:jc w:val="center"/>
              <w:rPr>
                <w:rFonts w:ascii="宋体" w:hAnsi="宋体"/>
                <w:color w:val="000000"/>
                <w:sz w:val="18"/>
                <w:szCs w:val="18"/>
              </w:rPr>
            </w:pPr>
          </w:p>
        </w:tc>
        <w:tc>
          <w:tcPr>
            <w:tcW w:w="3225" w:type="dxa"/>
            <w:gridSpan w:val="2"/>
            <w:vMerge w:val="continue"/>
            <w:vAlign w:val="center"/>
          </w:tcPr>
          <w:p w14:paraId="70FA1C29">
            <w:pPr>
              <w:spacing w:line="240" w:lineRule="auto"/>
              <w:jc w:val="left"/>
              <w:rPr>
                <w:rFonts w:hint="eastAsia" w:ascii="宋体" w:hAnsi="宋体" w:cs="宋体"/>
                <w:color w:val="000000"/>
                <w:sz w:val="18"/>
                <w:szCs w:val="18"/>
              </w:rPr>
            </w:pPr>
          </w:p>
        </w:tc>
        <w:tc>
          <w:tcPr>
            <w:tcW w:w="1950" w:type="dxa"/>
            <w:vAlign w:val="center"/>
          </w:tcPr>
          <w:p w14:paraId="107EF3EA">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（②</w:t>
            </w:r>
            <w:r>
              <w:rPr>
                <w:rFonts w:ascii="宋体" w:hAnsi="宋体"/>
                <w:color w:val="000000"/>
                <w:kern w:val="0"/>
                <w:sz w:val="18"/>
                <w:szCs w:val="18"/>
              </w:rPr>
              <w:t>-3-2</w:t>
            </w:r>
            <w:r>
              <w:rPr>
                <w:rFonts w:hint="eastAsia" w:ascii="宋体" w:hAnsi="宋体" w:cs="宋体"/>
                <w:color w:val="000000"/>
                <w:kern w:val="0"/>
                <w:sz w:val="18"/>
                <w:szCs w:val="18"/>
              </w:rPr>
              <w:t>）粉细砂</w:t>
            </w:r>
          </w:p>
        </w:tc>
        <w:tc>
          <w:tcPr>
            <w:tcW w:w="1200" w:type="dxa"/>
            <w:vAlign w:val="center"/>
          </w:tcPr>
          <w:p w14:paraId="5045D009">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0"/>
                      <wp:docPr id="549847448" name="矩形 7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74"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ApF&#10;ONQAAAADAQAADwAAAAAAAAABACAAAAAiAAAAZHJzL2Rvd25yZXYueG1sUEsBAhQAFAAAAAgAh07i&#10;QHxgdF4mAgAAMAQAAA4AAAAAAAAAAQAgAAAAIwEAAGRycy9lMm9Eb2MueG1sUEsFBgAAAAAGAAYA&#10;WQEAALsFAAAAAA==&#10;">
                      <v:fill on="t" focussize="0,0"/>
                      <v:stroke on="f"/>
                      <v:imagedata o:title=""/>
                      <o:lock v:ext="edit" aspectratio="f"/>
                      <w10:wrap type="none"/>
                      <w10:anchorlock/>
                    </v:rect>
                  </w:pict>
                </mc:Fallback>
              </mc:AlternateContent>
            </w:r>
          </w:p>
        </w:tc>
        <w:tc>
          <w:tcPr>
            <w:tcW w:w="1275" w:type="dxa"/>
            <w:vAlign w:val="center"/>
          </w:tcPr>
          <w:p w14:paraId="7CD2D69F">
            <w:pPr>
              <w:spacing w:line="240" w:lineRule="auto"/>
              <w:jc w:val="center"/>
              <w:rPr>
                <w:rFonts w:ascii="宋体" w:hAnsi="宋体"/>
                <w:color w:val="000000"/>
                <w:sz w:val="18"/>
                <w:szCs w:val="18"/>
              </w:rPr>
            </w:pPr>
            <w:r>
              <w:rPr>
                <w:rFonts w:ascii="宋体" w:hAnsi="宋体"/>
                <w:kern w:val="0"/>
                <w:sz w:val="18"/>
                <w:szCs w:val="18"/>
              </w:rPr>
              <w:t>255,255,191</w:t>
            </w:r>
          </w:p>
        </w:tc>
        <w:tc>
          <w:tcPr>
            <w:tcW w:w="1087" w:type="dxa"/>
            <w:vAlign w:val="center"/>
          </w:tcPr>
          <w:p w14:paraId="1FE5F633">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75"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12"/>
                          <pic:cNvPicPr>
                            <a:picLocks noChangeAspect="1"/>
                          </pic:cNvPicPr>
                        </pic:nvPicPr>
                        <pic:blipFill>
                          <a:blip r:embed="rId173" cstate="print"/>
                          <a:stretch>
                            <a:fillRect/>
                          </a:stretch>
                        </pic:blipFill>
                        <pic:spPr>
                          <a:xfrm>
                            <a:off x="0" y="0"/>
                            <a:ext cx="539750" cy="359410"/>
                          </a:xfrm>
                          <a:prstGeom prst="rect">
                            <a:avLst/>
                          </a:prstGeom>
                          <a:noFill/>
                          <a:ln>
                            <a:noFill/>
                          </a:ln>
                        </pic:spPr>
                      </pic:pic>
                    </a:graphicData>
                  </a:graphic>
                </wp:inline>
              </w:drawing>
            </w:r>
          </w:p>
        </w:tc>
      </w:tr>
      <w:tr w14:paraId="3BC28A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27511BB8">
            <w:pPr>
              <w:spacing w:line="240" w:lineRule="auto"/>
              <w:jc w:val="center"/>
              <w:rPr>
                <w:rFonts w:hint="eastAsia" w:ascii="宋体" w:hAnsi="宋体" w:cs="宋体"/>
                <w:color w:val="000000"/>
                <w:sz w:val="18"/>
                <w:szCs w:val="18"/>
              </w:rPr>
            </w:pPr>
          </w:p>
        </w:tc>
        <w:tc>
          <w:tcPr>
            <w:tcW w:w="994" w:type="dxa"/>
            <w:vMerge w:val="continue"/>
            <w:vAlign w:val="center"/>
          </w:tcPr>
          <w:p w14:paraId="63DA78D1">
            <w:pPr>
              <w:spacing w:line="240" w:lineRule="auto"/>
              <w:jc w:val="center"/>
              <w:rPr>
                <w:rFonts w:hint="eastAsia" w:ascii="宋体" w:hAnsi="宋体" w:cs="宋体"/>
                <w:color w:val="000000"/>
                <w:sz w:val="18"/>
                <w:szCs w:val="18"/>
              </w:rPr>
            </w:pPr>
          </w:p>
        </w:tc>
        <w:tc>
          <w:tcPr>
            <w:tcW w:w="956" w:type="dxa"/>
            <w:vMerge w:val="continue"/>
            <w:vAlign w:val="center"/>
          </w:tcPr>
          <w:p w14:paraId="24706460">
            <w:pPr>
              <w:spacing w:line="240" w:lineRule="auto"/>
              <w:jc w:val="center"/>
              <w:rPr>
                <w:rFonts w:hint="eastAsia" w:ascii="宋体" w:hAnsi="宋体" w:cs="宋体"/>
                <w:color w:val="000000"/>
                <w:sz w:val="18"/>
                <w:szCs w:val="18"/>
              </w:rPr>
            </w:pPr>
          </w:p>
        </w:tc>
        <w:tc>
          <w:tcPr>
            <w:tcW w:w="2213" w:type="dxa"/>
            <w:vMerge w:val="continue"/>
            <w:vAlign w:val="center"/>
          </w:tcPr>
          <w:p w14:paraId="259BA22F">
            <w:pPr>
              <w:spacing w:line="240" w:lineRule="auto"/>
              <w:jc w:val="center"/>
              <w:rPr>
                <w:rFonts w:hint="eastAsia" w:ascii="宋体" w:hAnsi="宋体" w:cs="宋体"/>
                <w:color w:val="000000"/>
                <w:sz w:val="18"/>
                <w:szCs w:val="18"/>
              </w:rPr>
            </w:pPr>
          </w:p>
        </w:tc>
        <w:tc>
          <w:tcPr>
            <w:tcW w:w="825" w:type="dxa"/>
            <w:vMerge w:val="continue"/>
            <w:vAlign w:val="center"/>
          </w:tcPr>
          <w:p w14:paraId="408C53E5">
            <w:pPr>
              <w:spacing w:line="240" w:lineRule="auto"/>
              <w:jc w:val="center"/>
              <w:rPr>
                <w:rFonts w:ascii="宋体" w:hAnsi="宋体"/>
                <w:color w:val="000000"/>
                <w:sz w:val="18"/>
                <w:szCs w:val="18"/>
              </w:rPr>
            </w:pPr>
          </w:p>
        </w:tc>
        <w:tc>
          <w:tcPr>
            <w:tcW w:w="3225" w:type="dxa"/>
            <w:gridSpan w:val="2"/>
            <w:vMerge w:val="continue"/>
            <w:vAlign w:val="center"/>
          </w:tcPr>
          <w:p w14:paraId="42C4FA92">
            <w:pPr>
              <w:spacing w:line="240" w:lineRule="auto"/>
              <w:jc w:val="left"/>
              <w:rPr>
                <w:rFonts w:hint="eastAsia" w:ascii="宋体" w:hAnsi="宋体" w:cs="宋体"/>
                <w:color w:val="000000"/>
                <w:sz w:val="18"/>
                <w:szCs w:val="18"/>
              </w:rPr>
            </w:pPr>
          </w:p>
        </w:tc>
        <w:tc>
          <w:tcPr>
            <w:tcW w:w="1950" w:type="dxa"/>
            <w:vAlign w:val="center"/>
          </w:tcPr>
          <w:p w14:paraId="1DBBF023">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（②</w:t>
            </w:r>
            <w:r>
              <w:rPr>
                <w:rFonts w:ascii="宋体" w:hAnsi="宋体"/>
                <w:color w:val="000000"/>
                <w:kern w:val="0"/>
                <w:sz w:val="18"/>
                <w:szCs w:val="18"/>
              </w:rPr>
              <w:t>-3-3</w:t>
            </w:r>
            <w:r>
              <w:rPr>
                <w:rFonts w:hint="eastAsia" w:ascii="宋体" w:hAnsi="宋体" w:cs="宋体"/>
                <w:color w:val="000000"/>
                <w:kern w:val="0"/>
                <w:sz w:val="18"/>
                <w:szCs w:val="18"/>
              </w:rPr>
              <w:t>）细砂</w:t>
            </w:r>
          </w:p>
        </w:tc>
        <w:tc>
          <w:tcPr>
            <w:tcW w:w="1200" w:type="dxa"/>
            <w:vAlign w:val="center"/>
          </w:tcPr>
          <w:p w14:paraId="4FCD5EC9">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0"/>
                      <wp:docPr id="1118611629" name="矩形 7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73"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wK&#10;RTjUAAAAAwEAAA8AAAAAAAAAAQAgAAAAIgAAAGRycy9kb3ducmV2LnhtbFBLAQIUABQAAAAIAIdO&#10;4kDnOF28JwIAADEEAAAOAAAAAAAAAAEAIAAAACM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2247DC04">
            <w:pPr>
              <w:spacing w:line="240" w:lineRule="auto"/>
              <w:jc w:val="center"/>
              <w:rPr>
                <w:rFonts w:ascii="宋体" w:hAnsi="宋体"/>
                <w:color w:val="000000"/>
                <w:sz w:val="18"/>
                <w:szCs w:val="18"/>
              </w:rPr>
            </w:pPr>
            <w:r>
              <w:rPr>
                <w:rFonts w:ascii="宋体" w:hAnsi="宋体"/>
                <w:kern w:val="0"/>
                <w:sz w:val="18"/>
                <w:szCs w:val="18"/>
              </w:rPr>
              <w:t>255,255,191</w:t>
            </w:r>
          </w:p>
        </w:tc>
        <w:tc>
          <w:tcPr>
            <w:tcW w:w="1087" w:type="dxa"/>
            <w:vAlign w:val="center"/>
          </w:tcPr>
          <w:p w14:paraId="0BB62AA8">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7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13"/>
                          <pic:cNvPicPr>
                            <a:picLocks noChangeAspect="1"/>
                          </pic:cNvPicPr>
                        </pic:nvPicPr>
                        <pic:blipFill>
                          <a:blip r:embed="rId173" cstate="print"/>
                          <a:stretch>
                            <a:fillRect/>
                          </a:stretch>
                        </pic:blipFill>
                        <pic:spPr>
                          <a:xfrm>
                            <a:off x="0" y="0"/>
                            <a:ext cx="539750" cy="359410"/>
                          </a:xfrm>
                          <a:prstGeom prst="rect">
                            <a:avLst/>
                          </a:prstGeom>
                          <a:noFill/>
                          <a:ln>
                            <a:noFill/>
                          </a:ln>
                        </pic:spPr>
                      </pic:pic>
                    </a:graphicData>
                  </a:graphic>
                </wp:inline>
              </w:drawing>
            </w:r>
          </w:p>
        </w:tc>
      </w:tr>
      <w:tr w14:paraId="60A987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33350483">
            <w:pPr>
              <w:spacing w:line="240" w:lineRule="auto"/>
              <w:jc w:val="center"/>
              <w:rPr>
                <w:rFonts w:hint="eastAsia" w:ascii="宋体" w:hAnsi="宋体" w:cs="宋体"/>
                <w:color w:val="000000"/>
                <w:sz w:val="18"/>
                <w:szCs w:val="18"/>
              </w:rPr>
            </w:pPr>
          </w:p>
        </w:tc>
        <w:tc>
          <w:tcPr>
            <w:tcW w:w="994" w:type="dxa"/>
            <w:vMerge w:val="continue"/>
            <w:vAlign w:val="center"/>
          </w:tcPr>
          <w:p w14:paraId="4113C841">
            <w:pPr>
              <w:spacing w:line="240" w:lineRule="auto"/>
              <w:jc w:val="center"/>
              <w:rPr>
                <w:rFonts w:hint="eastAsia" w:ascii="宋体" w:hAnsi="宋体" w:cs="宋体"/>
                <w:color w:val="000000"/>
                <w:sz w:val="18"/>
                <w:szCs w:val="18"/>
              </w:rPr>
            </w:pPr>
          </w:p>
        </w:tc>
        <w:tc>
          <w:tcPr>
            <w:tcW w:w="956" w:type="dxa"/>
            <w:vMerge w:val="continue"/>
            <w:vAlign w:val="center"/>
          </w:tcPr>
          <w:p w14:paraId="633C5218">
            <w:pPr>
              <w:spacing w:line="240" w:lineRule="auto"/>
              <w:jc w:val="center"/>
              <w:rPr>
                <w:rFonts w:hint="eastAsia" w:ascii="宋体" w:hAnsi="宋体" w:cs="宋体"/>
                <w:color w:val="000000"/>
                <w:sz w:val="18"/>
                <w:szCs w:val="18"/>
              </w:rPr>
            </w:pPr>
          </w:p>
        </w:tc>
        <w:tc>
          <w:tcPr>
            <w:tcW w:w="2213" w:type="dxa"/>
            <w:vMerge w:val="continue"/>
            <w:vAlign w:val="center"/>
          </w:tcPr>
          <w:p w14:paraId="209B43CC">
            <w:pPr>
              <w:spacing w:line="240" w:lineRule="auto"/>
              <w:jc w:val="center"/>
              <w:rPr>
                <w:rFonts w:hint="eastAsia" w:ascii="宋体" w:hAnsi="宋体" w:cs="宋体"/>
                <w:color w:val="000000"/>
                <w:sz w:val="18"/>
                <w:szCs w:val="18"/>
              </w:rPr>
            </w:pPr>
          </w:p>
        </w:tc>
        <w:tc>
          <w:tcPr>
            <w:tcW w:w="825" w:type="dxa"/>
            <w:vMerge w:val="continue"/>
            <w:vAlign w:val="center"/>
          </w:tcPr>
          <w:p w14:paraId="2F921B81">
            <w:pPr>
              <w:spacing w:line="240" w:lineRule="auto"/>
              <w:jc w:val="center"/>
              <w:rPr>
                <w:rFonts w:ascii="宋体" w:hAnsi="宋体"/>
                <w:color w:val="000000"/>
                <w:sz w:val="18"/>
                <w:szCs w:val="18"/>
              </w:rPr>
            </w:pPr>
          </w:p>
        </w:tc>
        <w:tc>
          <w:tcPr>
            <w:tcW w:w="3225" w:type="dxa"/>
            <w:gridSpan w:val="2"/>
            <w:vMerge w:val="continue"/>
            <w:vAlign w:val="center"/>
          </w:tcPr>
          <w:p w14:paraId="06B8A595">
            <w:pPr>
              <w:spacing w:line="240" w:lineRule="auto"/>
              <w:jc w:val="left"/>
              <w:rPr>
                <w:rFonts w:hint="eastAsia" w:ascii="宋体" w:hAnsi="宋体" w:cs="宋体"/>
                <w:color w:val="000000"/>
                <w:sz w:val="18"/>
                <w:szCs w:val="18"/>
              </w:rPr>
            </w:pPr>
          </w:p>
        </w:tc>
        <w:tc>
          <w:tcPr>
            <w:tcW w:w="1950" w:type="dxa"/>
            <w:vAlign w:val="center"/>
          </w:tcPr>
          <w:p w14:paraId="7C6D2569">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（②</w:t>
            </w:r>
            <w:r>
              <w:rPr>
                <w:rFonts w:ascii="宋体" w:hAnsi="宋体"/>
                <w:color w:val="000000"/>
                <w:kern w:val="0"/>
                <w:sz w:val="18"/>
                <w:szCs w:val="18"/>
              </w:rPr>
              <w:t>-3a</w:t>
            </w:r>
            <w:r>
              <w:rPr>
                <w:rFonts w:hint="eastAsia" w:ascii="宋体" w:hAnsi="宋体" w:cs="宋体"/>
                <w:color w:val="000000"/>
                <w:kern w:val="0"/>
                <w:sz w:val="18"/>
                <w:szCs w:val="18"/>
              </w:rPr>
              <w:t>）黏性土</w:t>
            </w:r>
          </w:p>
        </w:tc>
        <w:tc>
          <w:tcPr>
            <w:tcW w:w="1200" w:type="dxa"/>
            <w:vAlign w:val="center"/>
          </w:tcPr>
          <w:p w14:paraId="776DDBF3">
            <w:pPr>
              <w:widowControl/>
              <w:spacing w:line="240" w:lineRule="auto"/>
              <w:jc w:val="left"/>
              <w:textAlignment w:val="center"/>
              <w:rPr>
                <w:rFonts w:hint="eastAsia" w:ascii="宋体" w:hAnsi="宋体" w:cs="宋体"/>
                <w:color w:val="000000"/>
                <w:sz w:val="18"/>
                <w:szCs w:val="18"/>
              </w:rPr>
            </w:pPr>
            <w:r>
              <w:rPr>
                <w:rFonts w:hint="eastAsia" w:ascii="宋体" w:hAnsi="宋体"/>
                <w:kern w:val="0"/>
                <w:sz w:val="18"/>
                <w:szCs w:val="18"/>
              </w:rPr>
              <mc:AlternateContent>
                <mc:Choice Requires="wps">
                  <w:drawing>
                    <wp:inline distT="0" distB="0" distL="0" distR="0">
                      <wp:extent cx="539750" cy="359410"/>
                      <wp:effectExtent l="635" t="0" r="2540" b="0"/>
                      <wp:docPr id="1558806741" name="矩形 7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72"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8&#10;CkU41AAAAAMBAAAPAAAAAAAAAAEAIAAAACIAAABkcnMvZG93bnJldi54bWxQSwECFAAUAAAACACH&#10;TuJADUqDBCgCAAAxBAAADgAAAAAAAAABACAAAAAjAQAAZHJzL2Uyb0RvYy54bWxQSwUGAAAAAAYA&#10;BgBZAQAAvQUAAAAA&#10;">
                      <v:fill on="t" focussize="0,0"/>
                      <v:stroke on="f"/>
                      <v:imagedata o:title=""/>
                      <o:lock v:ext="edit" aspectratio="f"/>
                      <w10:wrap type="none"/>
                      <w10:anchorlock/>
                    </v:rect>
                  </w:pict>
                </mc:Fallback>
              </mc:AlternateContent>
            </w:r>
          </w:p>
        </w:tc>
        <w:tc>
          <w:tcPr>
            <w:tcW w:w="1275" w:type="dxa"/>
            <w:vAlign w:val="center"/>
          </w:tcPr>
          <w:p w14:paraId="79BFF10A">
            <w:pPr>
              <w:spacing w:line="240" w:lineRule="auto"/>
              <w:jc w:val="center"/>
              <w:rPr>
                <w:rFonts w:ascii="宋体" w:hAnsi="宋体"/>
                <w:color w:val="000000"/>
                <w:sz w:val="18"/>
                <w:szCs w:val="18"/>
              </w:rPr>
            </w:pPr>
            <w:r>
              <w:rPr>
                <w:rFonts w:ascii="宋体" w:hAnsi="宋体"/>
                <w:kern w:val="0"/>
                <w:sz w:val="18"/>
                <w:szCs w:val="18"/>
              </w:rPr>
              <w:t>255,255,191</w:t>
            </w:r>
          </w:p>
        </w:tc>
        <w:tc>
          <w:tcPr>
            <w:tcW w:w="1087" w:type="dxa"/>
            <w:vAlign w:val="center"/>
          </w:tcPr>
          <w:p w14:paraId="13EBFEBE">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77"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14"/>
                          <pic:cNvPicPr>
                            <a:picLocks noChangeAspect="1"/>
                          </pic:cNvPicPr>
                        </pic:nvPicPr>
                        <pic:blipFill>
                          <a:blip r:embed="rId172" cstate="print"/>
                          <a:stretch>
                            <a:fillRect/>
                          </a:stretch>
                        </pic:blipFill>
                        <pic:spPr>
                          <a:xfrm>
                            <a:off x="0" y="0"/>
                            <a:ext cx="539750" cy="359410"/>
                          </a:xfrm>
                          <a:prstGeom prst="rect">
                            <a:avLst/>
                          </a:prstGeom>
                          <a:noFill/>
                          <a:ln>
                            <a:noFill/>
                          </a:ln>
                        </pic:spPr>
                      </pic:pic>
                    </a:graphicData>
                  </a:graphic>
                </wp:inline>
              </w:drawing>
            </w:r>
          </w:p>
        </w:tc>
      </w:tr>
      <w:tr w14:paraId="58AD4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4E1077DA">
            <w:pPr>
              <w:spacing w:line="240" w:lineRule="auto"/>
              <w:jc w:val="center"/>
              <w:rPr>
                <w:rFonts w:hint="eastAsia" w:ascii="宋体" w:hAnsi="宋体" w:cs="宋体"/>
                <w:color w:val="000000"/>
                <w:sz w:val="18"/>
                <w:szCs w:val="18"/>
              </w:rPr>
            </w:pPr>
          </w:p>
        </w:tc>
        <w:tc>
          <w:tcPr>
            <w:tcW w:w="994" w:type="dxa"/>
            <w:vMerge w:val="continue"/>
            <w:vAlign w:val="center"/>
          </w:tcPr>
          <w:p w14:paraId="46BCB5A2">
            <w:pPr>
              <w:spacing w:line="240" w:lineRule="auto"/>
              <w:jc w:val="center"/>
              <w:rPr>
                <w:rFonts w:hint="eastAsia" w:ascii="宋体" w:hAnsi="宋体" w:cs="宋体"/>
                <w:color w:val="000000"/>
                <w:sz w:val="18"/>
                <w:szCs w:val="18"/>
              </w:rPr>
            </w:pPr>
          </w:p>
        </w:tc>
        <w:tc>
          <w:tcPr>
            <w:tcW w:w="956" w:type="dxa"/>
            <w:vMerge w:val="continue"/>
            <w:vAlign w:val="center"/>
          </w:tcPr>
          <w:p w14:paraId="363C9897">
            <w:pPr>
              <w:spacing w:line="240" w:lineRule="auto"/>
              <w:jc w:val="center"/>
              <w:rPr>
                <w:rFonts w:hint="eastAsia" w:ascii="宋体" w:hAnsi="宋体" w:cs="宋体"/>
                <w:color w:val="000000"/>
                <w:sz w:val="18"/>
                <w:szCs w:val="18"/>
              </w:rPr>
            </w:pPr>
          </w:p>
        </w:tc>
        <w:tc>
          <w:tcPr>
            <w:tcW w:w="2213" w:type="dxa"/>
            <w:vMerge w:val="continue"/>
            <w:vAlign w:val="center"/>
          </w:tcPr>
          <w:p w14:paraId="078AA1BB">
            <w:pPr>
              <w:spacing w:line="240" w:lineRule="auto"/>
              <w:jc w:val="center"/>
              <w:rPr>
                <w:rFonts w:hint="eastAsia" w:ascii="宋体" w:hAnsi="宋体" w:cs="宋体"/>
                <w:color w:val="000000"/>
                <w:sz w:val="18"/>
                <w:szCs w:val="18"/>
              </w:rPr>
            </w:pPr>
          </w:p>
        </w:tc>
        <w:tc>
          <w:tcPr>
            <w:tcW w:w="825" w:type="dxa"/>
            <w:vMerge w:val="continue"/>
            <w:vAlign w:val="center"/>
          </w:tcPr>
          <w:p w14:paraId="39C21CA7">
            <w:pPr>
              <w:spacing w:line="240" w:lineRule="auto"/>
              <w:jc w:val="center"/>
              <w:rPr>
                <w:rFonts w:ascii="宋体" w:hAnsi="宋体"/>
                <w:color w:val="000000"/>
                <w:sz w:val="18"/>
                <w:szCs w:val="18"/>
              </w:rPr>
            </w:pPr>
          </w:p>
        </w:tc>
        <w:tc>
          <w:tcPr>
            <w:tcW w:w="3225" w:type="dxa"/>
            <w:gridSpan w:val="2"/>
            <w:vMerge w:val="continue"/>
            <w:vAlign w:val="center"/>
          </w:tcPr>
          <w:p w14:paraId="1BFC9AE1">
            <w:pPr>
              <w:spacing w:line="240" w:lineRule="auto"/>
              <w:jc w:val="left"/>
              <w:rPr>
                <w:rFonts w:hint="eastAsia" w:ascii="宋体" w:hAnsi="宋体" w:cs="宋体"/>
                <w:color w:val="000000"/>
                <w:sz w:val="18"/>
                <w:szCs w:val="18"/>
              </w:rPr>
            </w:pPr>
          </w:p>
        </w:tc>
        <w:tc>
          <w:tcPr>
            <w:tcW w:w="1950" w:type="dxa"/>
            <w:vAlign w:val="center"/>
          </w:tcPr>
          <w:p w14:paraId="3E6CDBC6">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（②</w:t>
            </w:r>
            <w:r>
              <w:rPr>
                <w:rFonts w:ascii="宋体" w:hAnsi="宋体"/>
                <w:color w:val="000000"/>
                <w:kern w:val="0"/>
                <w:sz w:val="18"/>
                <w:szCs w:val="18"/>
              </w:rPr>
              <w:t>-3b</w:t>
            </w:r>
            <w:r>
              <w:rPr>
                <w:rFonts w:hint="eastAsia" w:ascii="宋体" w:hAnsi="宋体" w:cs="宋体"/>
                <w:color w:val="000000"/>
                <w:kern w:val="0"/>
                <w:sz w:val="18"/>
                <w:szCs w:val="18"/>
              </w:rPr>
              <w:t>）钙化土</w:t>
            </w:r>
          </w:p>
        </w:tc>
        <w:tc>
          <w:tcPr>
            <w:tcW w:w="1200" w:type="dxa"/>
            <w:vAlign w:val="center"/>
          </w:tcPr>
          <w:p w14:paraId="392E9B84">
            <w:pPr>
              <w:widowControl/>
              <w:spacing w:line="240" w:lineRule="auto"/>
              <w:jc w:val="left"/>
              <w:textAlignment w:val="center"/>
              <w:rPr>
                <w:rFonts w:hint="eastAsia" w:ascii="宋体" w:hAnsi="宋体" w:cs="宋体"/>
                <w:color w:val="000000"/>
                <w:sz w:val="18"/>
                <w:szCs w:val="18"/>
              </w:rPr>
            </w:pPr>
            <w:r>
              <w:rPr>
                <w:rFonts w:hint="eastAsia" w:ascii="宋体" w:hAnsi="宋体"/>
                <w:kern w:val="0"/>
                <w:sz w:val="18"/>
                <w:szCs w:val="18"/>
              </w:rPr>
              <mc:AlternateContent>
                <mc:Choice Requires="wps">
                  <w:drawing>
                    <wp:inline distT="0" distB="0" distL="0" distR="0">
                      <wp:extent cx="539750" cy="359410"/>
                      <wp:effectExtent l="635" t="4445" r="2540" b="0"/>
                      <wp:docPr id="1071024532" name="矩形 7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71"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wK&#10;RTjUAAAAAwEAAA8AAAAAAAAAAQAgAAAAIgAAAGRycy9kb3ducmV2LnhtbFBLAQIUABQAAAAIAIdO&#10;4kC6Ab+JJwIAADEEAAAOAAAAAAAAAAEAIAAAACM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24525487">
            <w:pPr>
              <w:spacing w:line="240" w:lineRule="auto"/>
              <w:jc w:val="center"/>
              <w:rPr>
                <w:rFonts w:ascii="宋体" w:hAnsi="宋体"/>
                <w:color w:val="000000"/>
                <w:sz w:val="18"/>
                <w:szCs w:val="18"/>
              </w:rPr>
            </w:pPr>
            <w:r>
              <w:rPr>
                <w:rFonts w:ascii="宋体" w:hAnsi="宋体"/>
                <w:kern w:val="0"/>
                <w:sz w:val="18"/>
                <w:szCs w:val="18"/>
              </w:rPr>
              <w:t>255,255,191</w:t>
            </w:r>
          </w:p>
        </w:tc>
        <w:tc>
          <w:tcPr>
            <w:tcW w:w="1087" w:type="dxa"/>
            <w:vAlign w:val="center"/>
          </w:tcPr>
          <w:p w14:paraId="6AA684B4">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54355" cy="370205"/>
                  <wp:effectExtent l="0" t="0" r="17145" b="10795"/>
                  <wp:docPr id="178"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15"/>
                          <pic:cNvPicPr>
                            <a:picLocks noChangeAspect="1"/>
                          </pic:cNvPicPr>
                        </pic:nvPicPr>
                        <pic:blipFill>
                          <a:blip r:embed="rId122"/>
                          <a:stretch>
                            <a:fillRect/>
                          </a:stretch>
                        </pic:blipFill>
                        <pic:spPr>
                          <a:xfrm>
                            <a:off x="0" y="0"/>
                            <a:ext cx="554355" cy="370205"/>
                          </a:xfrm>
                          <a:prstGeom prst="rect">
                            <a:avLst/>
                          </a:prstGeom>
                          <a:noFill/>
                          <a:ln>
                            <a:noFill/>
                          </a:ln>
                        </pic:spPr>
                      </pic:pic>
                    </a:graphicData>
                  </a:graphic>
                </wp:inline>
              </w:drawing>
            </w:r>
          </w:p>
        </w:tc>
      </w:tr>
      <w:tr w14:paraId="3CCE09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69777AF7">
            <w:pPr>
              <w:spacing w:line="240" w:lineRule="auto"/>
              <w:jc w:val="center"/>
              <w:rPr>
                <w:rFonts w:hint="eastAsia" w:ascii="宋体" w:hAnsi="宋体" w:cs="宋体"/>
                <w:color w:val="000000"/>
                <w:sz w:val="18"/>
                <w:szCs w:val="18"/>
              </w:rPr>
            </w:pPr>
          </w:p>
        </w:tc>
        <w:tc>
          <w:tcPr>
            <w:tcW w:w="994" w:type="dxa"/>
            <w:vMerge w:val="continue"/>
            <w:vAlign w:val="center"/>
          </w:tcPr>
          <w:p w14:paraId="5B5699F0">
            <w:pPr>
              <w:spacing w:line="240" w:lineRule="auto"/>
              <w:jc w:val="center"/>
              <w:rPr>
                <w:rFonts w:hint="eastAsia" w:ascii="宋体" w:hAnsi="宋体" w:cs="宋体"/>
                <w:color w:val="000000"/>
                <w:sz w:val="18"/>
                <w:szCs w:val="18"/>
              </w:rPr>
            </w:pPr>
          </w:p>
        </w:tc>
        <w:tc>
          <w:tcPr>
            <w:tcW w:w="956" w:type="dxa"/>
            <w:vMerge w:val="continue"/>
            <w:vAlign w:val="center"/>
          </w:tcPr>
          <w:p w14:paraId="473E04F5">
            <w:pPr>
              <w:spacing w:line="240" w:lineRule="auto"/>
              <w:jc w:val="center"/>
              <w:rPr>
                <w:rFonts w:hint="eastAsia" w:ascii="宋体" w:hAnsi="宋体" w:cs="宋体"/>
                <w:color w:val="000000"/>
                <w:sz w:val="18"/>
                <w:szCs w:val="18"/>
              </w:rPr>
            </w:pPr>
          </w:p>
        </w:tc>
        <w:tc>
          <w:tcPr>
            <w:tcW w:w="2213" w:type="dxa"/>
            <w:vMerge w:val="continue"/>
            <w:vAlign w:val="center"/>
          </w:tcPr>
          <w:p w14:paraId="188A12C2">
            <w:pPr>
              <w:spacing w:line="240" w:lineRule="auto"/>
              <w:jc w:val="center"/>
              <w:rPr>
                <w:rFonts w:hint="eastAsia" w:ascii="宋体" w:hAnsi="宋体" w:cs="宋体"/>
                <w:color w:val="000000"/>
                <w:sz w:val="18"/>
                <w:szCs w:val="18"/>
              </w:rPr>
            </w:pPr>
          </w:p>
        </w:tc>
        <w:tc>
          <w:tcPr>
            <w:tcW w:w="825" w:type="dxa"/>
            <w:vMerge w:val="continue"/>
            <w:vAlign w:val="center"/>
          </w:tcPr>
          <w:p w14:paraId="4B5B6416">
            <w:pPr>
              <w:spacing w:line="240" w:lineRule="auto"/>
              <w:jc w:val="center"/>
              <w:rPr>
                <w:rFonts w:ascii="宋体" w:hAnsi="宋体"/>
                <w:color w:val="000000"/>
                <w:sz w:val="18"/>
                <w:szCs w:val="18"/>
              </w:rPr>
            </w:pPr>
          </w:p>
        </w:tc>
        <w:tc>
          <w:tcPr>
            <w:tcW w:w="3225" w:type="dxa"/>
            <w:gridSpan w:val="2"/>
            <w:vMerge w:val="continue"/>
            <w:vAlign w:val="center"/>
          </w:tcPr>
          <w:p w14:paraId="144B5991">
            <w:pPr>
              <w:spacing w:line="240" w:lineRule="auto"/>
              <w:jc w:val="left"/>
              <w:rPr>
                <w:rFonts w:hint="eastAsia" w:ascii="宋体" w:hAnsi="宋体" w:cs="宋体"/>
                <w:color w:val="000000"/>
                <w:sz w:val="18"/>
                <w:szCs w:val="18"/>
              </w:rPr>
            </w:pPr>
          </w:p>
        </w:tc>
        <w:tc>
          <w:tcPr>
            <w:tcW w:w="1950" w:type="dxa"/>
            <w:vAlign w:val="center"/>
          </w:tcPr>
          <w:p w14:paraId="08EC852A">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（②</w:t>
            </w:r>
            <w:r>
              <w:rPr>
                <w:rFonts w:ascii="宋体" w:hAnsi="宋体"/>
                <w:color w:val="000000"/>
                <w:kern w:val="0"/>
                <w:sz w:val="18"/>
                <w:szCs w:val="18"/>
              </w:rPr>
              <w:t>-3-4</w:t>
            </w:r>
            <w:r>
              <w:rPr>
                <w:rFonts w:hint="eastAsia" w:ascii="宋体" w:hAnsi="宋体" w:cs="宋体"/>
                <w:color w:val="000000"/>
                <w:kern w:val="0"/>
                <w:sz w:val="18"/>
                <w:szCs w:val="18"/>
              </w:rPr>
              <w:t>）中粗砂</w:t>
            </w:r>
          </w:p>
        </w:tc>
        <w:tc>
          <w:tcPr>
            <w:tcW w:w="1200" w:type="dxa"/>
            <w:vAlign w:val="center"/>
          </w:tcPr>
          <w:p w14:paraId="12931F4B">
            <w:pPr>
              <w:widowControl/>
              <w:spacing w:line="240" w:lineRule="auto"/>
              <w:jc w:val="left"/>
              <w:textAlignment w:val="center"/>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3810" r="2540" b="0"/>
                      <wp:docPr id="1796810051" name="矩形 7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70"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wK&#10;RTjUAAAAAwEAAA8AAAAAAAAAAQAgAAAAIgAAAGRycy9kb3ducmV2LnhtbFBLAQIUABQAAAAIAIdO&#10;4kBVL62fJwIAADEEAAAOAAAAAAAAAAEAIAAAACM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727D704C">
            <w:pPr>
              <w:spacing w:line="240" w:lineRule="auto"/>
              <w:jc w:val="center"/>
              <w:rPr>
                <w:rFonts w:ascii="宋体" w:hAnsi="宋体"/>
                <w:color w:val="000000"/>
                <w:sz w:val="18"/>
                <w:szCs w:val="18"/>
              </w:rPr>
            </w:pPr>
            <w:r>
              <w:rPr>
                <w:rFonts w:ascii="宋体" w:hAnsi="宋体"/>
                <w:kern w:val="0"/>
                <w:sz w:val="18"/>
                <w:szCs w:val="18"/>
              </w:rPr>
              <w:t>255,255,191</w:t>
            </w:r>
          </w:p>
        </w:tc>
        <w:tc>
          <w:tcPr>
            <w:tcW w:w="1087" w:type="dxa"/>
            <w:vAlign w:val="center"/>
          </w:tcPr>
          <w:p w14:paraId="6D7AA81B">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54355" cy="373380"/>
                  <wp:effectExtent l="0" t="0" r="17145" b="7620"/>
                  <wp:docPr id="179"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16"/>
                          <pic:cNvPicPr>
                            <a:picLocks noChangeAspect="1"/>
                          </pic:cNvPicPr>
                        </pic:nvPicPr>
                        <pic:blipFill>
                          <a:blip r:embed="rId123"/>
                          <a:stretch>
                            <a:fillRect/>
                          </a:stretch>
                        </pic:blipFill>
                        <pic:spPr>
                          <a:xfrm>
                            <a:off x="0" y="0"/>
                            <a:ext cx="554355" cy="373380"/>
                          </a:xfrm>
                          <a:prstGeom prst="rect">
                            <a:avLst/>
                          </a:prstGeom>
                          <a:noFill/>
                          <a:ln>
                            <a:noFill/>
                          </a:ln>
                        </pic:spPr>
                      </pic:pic>
                    </a:graphicData>
                  </a:graphic>
                </wp:inline>
              </w:drawing>
            </w:r>
          </w:p>
        </w:tc>
      </w:tr>
      <w:tr w14:paraId="6E472B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36695CC7">
            <w:pPr>
              <w:spacing w:line="240" w:lineRule="auto"/>
              <w:jc w:val="center"/>
              <w:rPr>
                <w:rFonts w:hint="eastAsia" w:ascii="宋体" w:hAnsi="宋体" w:cs="宋体"/>
                <w:color w:val="000000"/>
                <w:sz w:val="18"/>
                <w:szCs w:val="18"/>
              </w:rPr>
            </w:pPr>
          </w:p>
        </w:tc>
        <w:tc>
          <w:tcPr>
            <w:tcW w:w="994" w:type="dxa"/>
            <w:vMerge w:val="continue"/>
            <w:vAlign w:val="center"/>
          </w:tcPr>
          <w:p w14:paraId="2A667BB3">
            <w:pPr>
              <w:spacing w:line="240" w:lineRule="auto"/>
              <w:jc w:val="center"/>
              <w:rPr>
                <w:rFonts w:hint="eastAsia" w:ascii="宋体" w:hAnsi="宋体" w:cs="宋体"/>
                <w:color w:val="000000"/>
                <w:sz w:val="18"/>
                <w:szCs w:val="18"/>
              </w:rPr>
            </w:pPr>
          </w:p>
        </w:tc>
        <w:tc>
          <w:tcPr>
            <w:tcW w:w="956" w:type="dxa"/>
            <w:vMerge w:val="continue"/>
            <w:vAlign w:val="center"/>
          </w:tcPr>
          <w:p w14:paraId="78D64334">
            <w:pPr>
              <w:spacing w:line="240" w:lineRule="auto"/>
              <w:jc w:val="center"/>
              <w:rPr>
                <w:rFonts w:hint="eastAsia" w:ascii="宋体" w:hAnsi="宋体" w:cs="宋体"/>
                <w:color w:val="000000"/>
                <w:sz w:val="18"/>
                <w:szCs w:val="18"/>
              </w:rPr>
            </w:pPr>
          </w:p>
        </w:tc>
        <w:tc>
          <w:tcPr>
            <w:tcW w:w="2213" w:type="dxa"/>
            <w:vMerge w:val="continue"/>
            <w:vAlign w:val="center"/>
          </w:tcPr>
          <w:p w14:paraId="2A608833">
            <w:pPr>
              <w:spacing w:line="240" w:lineRule="auto"/>
              <w:jc w:val="center"/>
              <w:rPr>
                <w:rFonts w:hint="eastAsia" w:ascii="宋体" w:hAnsi="宋体" w:cs="宋体"/>
                <w:color w:val="000000"/>
                <w:sz w:val="18"/>
                <w:szCs w:val="18"/>
              </w:rPr>
            </w:pPr>
          </w:p>
        </w:tc>
        <w:tc>
          <w:tcPr>
            <w:tcW w:w="825" w:type="dxa"/>
            <w:vMerge w:val="continue"/>
            <w:vAlign w:val="center"/>
          </w:tcPr>
          <w:p w14:paraId="12F0E176">
            <w:pPr>
              <w:spacing w:line="240" w:lineRule="auto"/>
              <w:jc w:val="center"/>
              <w:rPr>
                <w:rFonts w:ascii="宋体" w:hAnsi="宋体"/>
                <w:color w:val="000000"/>
                <w:sz w:val="18"/>
                <w:szCs w:val="18"/>
              </w:rPr>
            </w:pPr>
          </w:p>
        </w:tc>
        <w:tc>
          <w:tcPr>
            <w:tcW w:w="3225" w:type="dxa"/>
            <w:gridSpan w:val="2"/>
            <w:vMerge w:val="restart"/>
            <w:vAlign w:val="center"/>
          </w:tcPr>
          <w:p w14:paraId="49CAF6D8">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（②</w:t>
            </w:r>
            <w:r>
              <w:rPr>
                <w:rFonts w:ascii="宋体" w:hAnsi="宋体"/>
                <w:color w:val="000000"/>
                <w:kern w:val="0"/>
                <w:sz w:val="18"/>
                <w:szCs w:val="18"/>
              </w:rPr>
              <w:t>-4</w:t>
            </w:r>
            <w:r>
              <w:rPr>
                <w:rFonts w:hint="eastAsia" w:ascii="宋体" w:hAnsi="宋体" w:cs="宋体"/>
                <w:color w:val="000000"/>
                <w:kern w:val="0"/>
                <w:sz w:val="18"/>
                <w:szCs w:val="18"/>
              </w:rPr>
              <w:t>）碎石土</w:t>
            </w:r>
          </w:p>
        </w:tc>
        <w:tc>
          <w:tcPr>
            <w:tcW w:w="1950" w:type="dxa"/>
            <w:vAlign w:val="center"/>
          </w:tcPr>
          <w:p w14:paraId="4F0C10FF">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（②</w:t>
            </w:r>
            <w:r>
              <w:rPr>
                <w:rFonts w:ascii="宋体" w:hAnsi="宋体"/>
                <w:color w:val="000000"/>
                <w:kern w:val="0"/>
                <w:sz w:val="18"/>
                <w:szCs w:val="18"/>
              </w:rPr>
              <w:t>-4-1</w:t>
            </w:r>
            <w:r>
              <w:rPr>
                <w:rFonts w:hint="eastAsia" w:ascii="宋体" w:hAnsi="宋体" w:cs="宋体"/>
                <w:color w:val="000000"/>
                <w:kern w:val="0"/>
                <w:sz w:val="18"/>
                <w:szCs w:val="18"/>
              </w:rPr>
              <w:t>）圆砾</w:t>
            </w:r>
          </w:p>
        </w:tc>
        <w:tc>
          <w:tcPr>
            <w:tcW w:w="1200" w:type="dxa"/>
            <w:vAlign w:val="center"/>
          </w:tcPr>
          <w:p w14:paraId="1515A4F6">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3175" r="2540" b="0"/>
                      <wp:docPr id="656162676" name="矩形 6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69"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ApF&#10;ONQAAAADAQAADwAAAAAAAAABACAAAAAiAAAAZHJzL2Rvd25yZXYueG1sUEsBAhQAFAAAAAgAh07i&#10;QOpFmfQmAgAAMAQAAA4AAAAAAAAAAQAgAAAAIwEAAGRycy9lMm9Eb2MueG1sUEsFBgAAAAAGAAYA&#10;WQEAALsFAAAAAA==&#10;">
                      <v:fill on="t" focussize="0,0"/>
                      <v:stroke on="f"/>
                      <v:imagedata o:title=""/>
                      <o:lock v:ext="edit" aspectratio="f"/>
                      <w10:wrap type="none"/>
                      <w10:anchorlock/>
                    </v:rect>
                  </w:pict>
                </mc:Fallback>
              </mc:AlternateContent>
            </w:r>
          </w:p>
        </w:tc>
        <w:tc>
          <w:tcPr>
            <w:tcW w:w="1275" w:type="dxa"/>
            <w:vAlign w:val="center"/>
          </w:tcPr>
          <w:p w14:paraId="2BBF50E3">
            <w:pPr>
              <w:spacing w:line="240" w:lineRule="auto"/>
              <w:jc w:val="center"/>
              <w:rPr>
                <w:rFonts w:ascii="宋体" w:hAnsi="宋体"/>
                <w:color w:val="000000"/>
                <w:sz w:val="18"/>
                <w:szCs w:val="18"/>
              </w:rPr>
            </w:pPr>
            <w:r>
              <w:rPr>
                <w:rFonts w:ascii="宋体" w:hAnsi="宋体"/>
                <w:kern w:val="0"/>
                <w:sz w:val="18"/>
                <w:szCs w:val="18"/>
              </w:rPr>
              <w:t>255,255,191</w:t>
            </w:r>
          </w:p>
        </w:tc>
        <w:tc>
          <w:tcPr>
            <w:tcW w:w="1087" w:type="dxa"/>
            <w:vAlign w:val="center"/>
          </w:tcPr>
          <w:p w14:paraId="5E745AE0">
            <w:pPr>
              <w:spacing w:line="240" w:lineRule="auto"/>
              <w:jc w:val="left"/>
              <w:rPr>
                <w:rFonts w:hint="eastAsia" w:ascii="宋体" w:hAnsi="宋体" w:cs="宋体"/>
                <w:color w:val="000000"/>
                <w:sz w:val="18"/>
                <w:szCs w:val="18"/>
              </w:rPr>
            </w:pPr>
            <w:r>
              <w:rPr>
                <w:rFonts w:ascii="宋体" w:hAnsi="宋体"/>
                <w:kern w:val="0"/>
                <w:sz w:val="18"/>
                <w:szCs w:val="18"/>
              </w:rPr>
              <w:drawing>
                <wp:inline distT="0" distB="0" distL="114300" distR="114300">
                  <wp:extent cx="539750" cy="359410"/>
                  <wp:effectExtent l="0" t="0" r="12700" b="2540"/>
                  <wp:docPr id="180" name="图片 117" descr="162757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17" descr="1627570014(1)"/>
                          <pic:cNvPicPr>
                            <a:picLocks noChangeAspect="1"/>
                          </pic:cNvPicPr>
                        </pic:nvPicPr>
                        <pic:blipFill>
                          <a:blip r:embed="rId124"/>
                          <a:srcRect l="2557" t="2373" r="5807" b="4030"/>
                          <a:stretch>
                            <a:fillRect/>
                          </a:stretch>
                        </pic:blipFill>
                        <pic:spPr>
                          <a:xfrm>
                            <a:off x="0" y="0"/>
                            <a:ext cx="539750" cy="359410"/>
                          </a:xfrm>
                          <a:prstGeom prst="rect">
                            <a:avLst/>
                          </a:prstGeom>
                          <a:noFill/>
                          <a:ln>
                            <a:noFill/>
                          </a:ln>
                        </pic:spPr>
                      </pic:pic>
                    </a:graphicData>
                  </a:graphic>
                </wp:inline>
              </w:drawing>
            </w:r>
          </w:p>
        </w:tc>
      </w:tr>
      <w:tr w14:paraId="4F1901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147C5048">
            <w:pPr>
              <w:spacing w:line="240" w:lineRule="auto"/>
              <w:jc w:val="center"/>
              <w:rPr>
                <w:rFonts w:hint="eastAsia" w:ascii="宋体" w:hAnsi="宋体" w:cs="宋体"/>
                <w:color w:val="000000"/>
                <w:sz w:val="18"/>
                <w:szCs w:val="18"/>
              </w:rPr>
            </w:pPr>
          </w:p>
        </w:tc>
        <w:tc>
          <w:tcPr>
            <w:tcW w:w="994" w:type="dxa"/>
            <w:vMerge w:val="continue"/>
            <w:vAlign w:val="center"/>
          </w:tcPr>
          <w:p w14:paraId="6378C091">
            <w:pPr>
              <w:spacing w:line="240" w:lineRule="auto"/>
              <w:jc w:val="center"/>
              <w:rPr>
                <w:rFonts w:hint="eastAsia" w:ascii="宋体" w:hAnsi="宋体" w:cs="宋体"/>
                <w:color w:val="000000"/>
                <w:sz w:val="18"/>
                <w:szCs w:val="18"/>
              </w:rPr>
            </w:pPr>
          </w:p>
        </w:tc>
        <w:tc>
          <w:tcPr>
            <w:tcW w:w="956" w:type="dxa"/>
            <w:vMerge w:val="continue"/>
            <w:vAlign w:val="center"/>
          </w:tcPr>
          <w:p w14:paraId="2C711A12">
            <w:pPr>
              <w:spacing w:line="240" w:lineRule="auto"/>
              <w:jc w:val="center"/>
              <w:rPr>
                <w:rFonts w:hint="eastAsia" w:ascii="宋体" w:hAnsi="宋体" w:cs="宋体"/>
                <w:color w:val="000000"/>
                <w:sz w:val="18"/>
                <w:szCs w:val="18"/>
              </w:rPr>
            </w:pPr>
          </w:p>
        </w:tc>
        <w:tc>
          <w:tcPr>
            <w:tcW w:w="2213" w:type="dxa"/>
            <w:vMerge w:val="continue"/>
            <w:vAlign w:val="center"/>
          </w:tcPr>
          <w:p w14:paraId="52A4E456">
            <w:pPr>
              <w:spacing w:line="240" w:lineRule="auto"/>
              <w:jc w:val="center"/>
              <w:rPr>
                <w:rFonts w:hint="eastAsia" w:ascii="宋体" w:hAnsi="宋体" w:cs="宋体"/>
                <w:color w:val="000000"/>
                <w:sz w:val="18"/>
                <w:szCs w:val="18"/>
              </w:rPr>
            </w:pPr>
          </w:p>
        </w:tc>
        <w:tc>
          <w:tcPr>
            <w:tcW w:w="825" w:type="dxa"/>
            <w:vMerge w:val="continue"/>
            <w:vAlign w:val="center"/>
          </w:tcPr>
          <w:p w14:paraId="085DED6E">
            <w:pPr>
              <w:spacing w:line="240" w:lineRule="auto"/>
              <w:jc w:val="center"/>
              <w:rPr>
                <w:rFonts w:ascii="宋体" w:hAnsi="宋体"/>
                <w:color w:val="000000"/>
                <w:sz w:val="18"/>
                <w:szCs w:val="18"/>
              </w:rPr>
            </w:pPr>
          </w:p>
        </w:tc>
        <w:tc>
          <w:tcPr>
            <w:tcW w:w="3225" w:type="dxa"/>
            <w:gridSpan w:val="2"/>
            <w:vMerge w:val="continue"/>
            <w:vAlign w:val="center"/>
          </w:tcPr>
          <w:p w14:paraId="28086614">
            <w:pPr>
              <w:spacing w:line="240" w:lineRule="auto"/>
              <w:jc w:val="left"/>
              <w:rPr>
                <w:rFonts w:hint="eastAsia" w:ascii="宋体" w:hAnsi="宋体" w:cs="宋体"/>
                <w:color w:val="000000"/>
                <w:sz w:val="18"/>
                <w:szCs w:val="18"/>
              </w:rPr>
            </w:pPr>
          </w:p>
        </w:tc>
        <w:tc>
          <w:tcPr>
            <w:tcW w:w="1950" w:type="dxa"/>
            <w:vAlign w:val="center"/>
          </w:tcPr>
          <w:p w14:paraId="453F0CF1">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（②</w:t>
            </w:r>
            <w:r>
              <w:rPr>
                <w:rFonts w:ascii="宋体" w:hAnsi="宋体"/>
                <w:color w:val="000000"/>
                <w:kern w:val="0"/>
                <w:sz w:val="18"/>
                <w:szCs w:val="18"/>
              </w:rPr>
              <w:t>-4-2</w:t>
            </w:r>
            <w:r>
              <w:rPr>
                <w:rFonts w:hint="eastAsia" w:ascii="宋体" w:hAnsi="宋体" w:cs="宋体"/>
                <w:color w:val="000000"/>
                <w:kern w:val="0"/>
                <w:sz w:val="18"/>
                <w:szCs w:val="18"/>
              </w:rPr>
              <w:t>）卵石</w:t>
            </w:r>
          </w:p>
        </w:tc>
        <w:tc>
          <w:tcPr>
            <w:tcW w:w="1200" w:type="dxa"/>
            <w:vAlign w:val="center"/>
          </w:tcPr>
          <w:p w14:paraId="6FB88DDB">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2540" r="2540" b="0"/>
                      <wp:docPr id="1226001532" name="矩形 6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FBF"/>
                              </a:solidFill>
                              <a:ln>
                                <a:noFill/>
                              </a:ln>
                            </wps:spPr>
                            <wps:bodyPr rot="0" vert="horz" wrap="square" lIns="91440" tIns="45720" rIns="91440" bIns="45720" anchor="ctr" anchorCtr="0" upright="1">
                              <a:noAutofit/>
                            </wps:bodyPr>
                          </wps:wsp>
                        </a:graphicData>
                      </a:graphic>
                    </wp:inline>
                  </w:drawing>
                </mc:Choice>
                <mc:Fallback>
                  <w:pict>
                    <v:rect id="矩形 68" o:spid="_x0000_s1026" o:spt="1" style="height:28.3pt;width:42.5pt;v-text-anchor:middle;" fillcolor="#FFFFBF" filled="t" stroked="f" coordsize="21600,21600" o:gfxdata="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8&#10;CkU41AAAAAMBAAAPAAAAAAAAAAEAIAAAACIAAABkcnMvZG93bnJldi54bWxQSwECFAAUAAAACACH&#10;TuJA+FAYhCgCAAAxBAAADgAAAAAAAAABACAAAAAjAQAAZHJzL2Uyb0RvYy54bWxQSwUGAAAAAAYA&#10;BgBZAQAAvQUAAAAA&#10;">
                      <v:fill on="t" focussize="0,0"/>
                      <v:stroke on="f"/>
                      <v:imagedata o:title=""/>
                      <o:lock v:ext="edit" aspectratio="f"/>
                      <w10:wrap type="none"/>
                      <w10:anchorlock/>
                    </v:rect>
                  </w:pict>
                </mc:Fallback>
              </mc:AlternateContent>
            </w:r>
          </w:p>
        </w:tc>
        <w:tc>
          <w:tcPr>
            <w:tcW w:w="1275" w:type="dxa"/>
            <w:vAlign w:val="center"/>
          </w:tcPr>
          <w:p w14:paraId="6BCBA84D">
            <w:pPr>
              <w:spacing w:line="240" w:lineRule="auto"/>
              <w:jc w:val="center"/>
              <w:rPr>
                <w:rFonts w:ascii="宋体" w:hAnsi="宋体"/>
                <w:color w:val="000000"/>
                <w:sz w:val="18"/>
                <w:szCs w:val="18"/>
              </w:rPr>
            </w:pPr>
            <w:r>
              <w:rPr>
                <w:rFonts w:ascii="宋体" w:hAnsi="宋体"/>
                <w:kern w:val="0"/>
                <w:sz w:val="18"/>
                <w:szCs w:val="18"/>
              </w:rPr>
              <w:t>255,255,191</w:t>
            </w:r>
          </w:p>
        </w:tc>
        <w:tc>
          <w:tcPr>
            <w:tcW w:w="1087" w:type="dxa"/>
            <w:vAlign w:val="center"/>
          </w:tcPr>
          <w:p w14:paraId="471897CD">
            <w:pPr>
              <w:spacing w:line="240" w:lineRule="auto"/>
              <w:jc w:val="left"/>
              <w:rPr>
                <w:rFonts w:hint="eastAsia" w:ascii="宋体" w:hAnsi="宋体" w:cs="宋体"/>
                <w:color w:val="000000"/>
                <w:sz w:val="18"/>
                <w:szCs w:val="18"/>
              </w:rPr>
            </w:pPr>
            <w:r>
              <w:rPr>
                <w:rFonts w:ascii="宋体" w:hAnsi="宋体"/>
                <w:kern w:val="0"/>
                <w:sz w:val="18"/>
                <w:szCs w:val="18"/>
              </w:rPr>
              <w:drawing>
                <wp:inline distT="0" distB="0" distL="114300" distR="114300">
                  <wp:extent cx="539750" cy="359410"/>
                  <wp:effectExtent l="0" t="0" r="12700" b="2540"/>
                  <wp:docPr id="181" name="图片 118" descr="1627569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18" descr="1627569472(1)"/>
                          <pic:cNvPicPr>
                            <a:picLocks noChangeAspect="1"/>
                          </pic:cNvPicPr>
                        </pic:nvPicPr>
                        <pic:blipFill>
                          <a:blip r:embed="rId126"/>
                          <a:srcRect l="6157" t="9387" r="5270" b="8047"/>
                          <a:stretch>
                            <a:fillRect/>
                          </a:stretch>
                        </pic:blipFill>
                        <pic:spPr>
                          <a:xfrm>
                            <a:off x="0" y="0"/>
                            <a:ext cx="539750" cy="359410"/>
                          </a:xfrm>
                          <a:prstGeom prst="rect">
                            <a:avLst/>
                          </a:prstGeom>
                          <a:noFill/>
                          <a:ln>
                            <a:noFill/>
                          </a:ln>
                        </pic:spPr>
                      </pic:pic>
                    </a:graphicData>
                  </a:graphic>
                </wp:inline>
              </w:drawing>
            </w:r>
          </w:p>
        </w:tc>
      </w:tr>
      <w:tr w14:paraId="7B44A5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086E4E81">
            <w:pPr>
              <w:spacing w:line="240" w:lineRule="auto"/>
              <w:jc w:val="center"/>
              <w:rPr>
                <w:rFonts w:hint="eastAsia" w:ascii="宋体" w:hAnsi="宋体" w:cs="宋体"/>
                <w:color w:val="000000"/>
                <w:sz w:val="18"/>
                <w:szCs w:val="18"/>
              </w:rPr>
            </w:pPr>
          </w:p>
        </w:tc>
        <w:tc>
          <w:tcPr>
            <w:tcW w:w="994" w:type="dxa"/>
            <w:vMerge w:val="continue"/>
            <w:vAlign w:val="center"/>
          </w:tcPr>
          <w:p w14:paraId="4C8D0BAE">
            <w:pPr>
              <w:spacing w:line="240" w:lineRule="auto"/>
              <w:jc w:val="center"/>
              <w:rPr>
                <w:rFonts w:hint="eastAsia" w:ascii="宋体" w:hAnsi="宋体" w:cs="宋体"/>
                <w:color w:val="000000"/>
                <w:sz w:val="18"/>
                <w:szCs w:val="18"/>
              </w:rPr>
            </w:pPr>
          </w:p>
        </w:tc>
        <w:tc>
          <w:tcPr>
            <w:tcW w:w="956" w:type="dxa"/>
            <w:vMerge w:val="restart"/>
            <w:vAlign w:val="center"/>
          </w:tcPr>
          <w:p w14:paraId="04728104">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上更新统</w:t>
            </w:r>
          </w:p>
        </w:tc>
        <w:tc>
          <w:tcPr>
            <w:tcW w:w="2213" w:type="dxa"/>
            <w:vMerge w:val="restart"/>
            <w:vAlign w:val="center"/>
          </w:tcPr>
          <w:p w14:paraId="234BBCBA">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琚湾组</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（③）</w:t>
            </w:r>
          </w:p>
        </w:tc>
        <w:tc>
          <w:tcPr>
            <w:tcW w:w="825" w:type="dxa"/>
            <w:vMerge w:val="restart"/>
            <w:vAlign w:val="center"/>
          </w:tcPr>
          <w:p w14:paraId="00470A8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Qp</w:t>
            </w:r>
            <w:r>
              <w:rPr>
                <w:rFonts w:ascii="宋体" w:hAnsi="宋体"/>
                <w:color w:val="000000"/>
                <w:kern w:val="0"/>
                <w:sz w:val="18"/>
                <w:szCs w:val="18"/>
                <w:vertAlign w:val="subscript"/>
              </w:rPr>
              <w:t>3</w:t>
            </w:r>
            <w:r>
              <w:rPr>
                <w:rFonts w:ascii="宋体" w:hAnsi="宋体"/>
                <w:color w:val="000000"/>
                <w:kern w:val="0"/>
                <w:sz w:val="18"/>
                <w:szCs w:val="18"/>
              </w:rPr>
              <w:t>j</w:t>
            </w:r>
          </w:p>
        </w:tc>
        <w:tc>
          <w:tcPr>
            <w:tcW w:w="3225" w:type="dxa"/>
            <w:gridSpan w:val="2"/>
            <w:vMerge w:val="restart"/>
            <w:noWrap/>
            <w:vAlign w:val="center"/>
          </w:tcPr>
          <w:p w14:paraId="709D216B">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（③</w:t>
            </w:r>
            <w:r>
              <w:rPr>
                <w:rFonts w:ascii="宋体" w:hAnsi="宋体"/>
                <w:color w:val="000000"/>
                <w:kern w:val="0"/>
                <w:sz w:val="18"/>
                <w:szCs w:val="18"/>
              </w:rPr>
              <w:t>-1</w:t>
            </w:r>
            <w:r>
              <w:rPr>
                <w:rFonts w:hint="eastAsia" w:ascii="宋体" w:hAnsi="宋体" w:cs="宋体"/>
                <w:color w:val="000000"/>
                <w:kern w:val="0"/>
                <w:sz w:val="18"/>
                <w:szCs w:val="18"/>
              </w:rPr>
              <w:t>）老黏性土</w:t>
            </w:r>
          </w:p>
        </w:tc>
        <w:tc>
          <w:tcPr>
            <w:tcW w:w="1950" w:type="dxa"/>
            <w:vAlign w:val="center"/>
          </w:tcPr>
          <w:p w14:paraId="25093262">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（③</w:t>
            </w:r>
            <w:r>
              <w:rPr>
                <w:rFonts w:ascii="宋体" w:hAnsi="宋体"/>
                <w:color w:val="000000"/>
                <w:kern w:val="0"/>
                <w:sz w:val="18"/>
                <w:szCs w:val="18"/>
              </w:rPr>
              <w:t>-1-1</w:t>
            </w:r>
            <w:r>
              <w:rPr>
                <w:rFonts w:hint="eastAsia" w:ascii="宋体" w:hAnsi="宋体" w:cs="宋体"/>
                <w:color w:val="000000"/>
                <w:kern w:val="0"/>
                <w:sz w:val="18"/>
                <w:szCs w:val="18"/>
              </w:rPr>
              <w:t>）黏性土</w:t>
            </w:r>
          </w:p>
        </w:tc>
        <w:tc>
          <w:tcPr>
            <w:tcW w:w="1200" w:type="dxa"/>
            <w:vAlign w:val="center"/>
          </w:tcPr>
          <w:p w14:paraId="6F7241D5">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1905" r="2540" b="635"/>
                      <wp:docPr id="758292733" name="矩形 6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D7A3"/>
                              </a:solidFill>
                              <a:ln>
                                <a:noFill/>
                              </a:ln>
                            </wps:spPr>
                            <wps:bodyPr rot="0" vert="horz" wrap="square" lIns="91440" tIns="45720" rIns="91440" bIns="45720" anchor="ctr" anchorCtr="0" upright="1">
                              <a:noAutofit/>
                            </wps:bodyPr>
                          </wps:wsp>
                        </a:graphicData>
                      </a:graphic>
                    </wp:inline>
                  </w:drawing>
                </mc:Choice>
                <mc:Fallback>
                  <w:pict>
                    <v:rect id="矩形 67" o:spid="_x0000_s1026" o:spt="1" style="height:28.3pt;width:42.5pt;v-text-anchor:middle;" fillcolor="#FFD7A3" filled="t" stroked="f" coordsize="21600,21600" o:gfxdata="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DlKC1AAAAAMBAAAPAAAAAAAAAAEAIAAAACIAAABkcnMvZG93bnJldi54bWxQSwECFAAUAAAACACH&#10;TuJA1t0ptSgCAAAwBAAADgAAAAAAAAABACAAAAAjAQAAZHJzL2Uyb0RvYy54bWxQSwUGAAAAAAYA&#10;BgBZAQAAvQUAAAAA&#10;">
                      <v:fill on="t" focussize="0,0"/>
                      <v:stroke on="f"/>
                      <v:imagedata o:title=""/>
                      <o:lock v:ext="edit" aspectratio="f"/>
                      <w10:wrap type="none"/>
                      <w10:anchorlock/>
                    </v:rect>
                  </w:pict>
                </mc:Fallback>
              </mc:AlternateContent>
            </w:r>
          </w:p>
        </w:tc>
        <w:tc>
          <w:tcPr>
            <w:tcW w:w="1275" w:type="dxa"/>
            <w:vAlign w:val="center"/>
          </w:tcPr>
          <w:p w14:paraId="4FE5F2A2">
            <w:pPr>
              <w:spacing w:line="240" w:lineRule="auto"/>
              <w:jc w:val="center"/>
              <w:rPr>
                <w:rFonts w:ascii="宋体" w:hAnsi="宋体"/>
                <w:color w:val="000000"/>
                <w:sz w:val="18"/>
                <w:szCs w:val="18"/>
              </w:rPr>
            </w:pPr>
            <w:r>
              <w:rPr>
                <w:rFonts w:ascii="宋体" w:hAnsi="宋体"/>
                <w:kern w:val="0"/>
                <w:sz w:val="18"/>
                <w:szCs w:val="18"/>
              </w:rPr>
              <w:t>255,215,163</w:t>
            </w:r>
          </w:p>
        </w:tc>
        <w:tc>
          <w:tcPr>
            <w:tcW w:w="1087" w:type="dxa"/>
            <w:vAlign w:val="center"/>
          </w:tcPr>
          <w:p w14:paraId="6AD3E1F9">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82"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19"/>
                          <pic:cNvPicPr>
                            <a:picLocks noChangeAspect="1"/>
                          </pic:cNvPicPr>
                        </pic:nvPicPr>
                        <pic:blipFill>
                          <a:blip r:embed="rId172" cstate="print"/>
                          <a:stretch>
                            <a:fillRect/>
                          </a:stretch>
                        </pic:blipFill>
                        <pic:spPr>
                          <a:xfrm>
                            <a:off x="0" y="0"/>
                            <a:ext cx="539750" cy="359410"/>
                          </a:xfrm>
                          <a:prstGeom prst="rect">
                            <a:avLst/>
                          </a:prstGeom>
                          <a:noFill/>
                          <a:ln>
                            <a:noFill/>
                          </a:ln>
                        </pic:spPr>
                      </pic:pic>
                    </a:graphicData>
                  </a:graphic>
                </wp:inline>
              </w:drawing>
            </w:r>
          </w:p>
        </w:tc>
      </w:tr>
      <w:tr w14:paraId="5FBEA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2D19F5C9">
            <w:pPr>
              <w:spacing w:line="240" w:lineRule="auto"/>
              <w:jc w:val="center"/>
              <w:rPr>
                <w:rFonts w:hint="eastAsia" w:ascii="宋体" w:hAnsi="宋体" w:cs="宋体"/>
                <w:color w:val="000000"/>
                <w:sz w:val="18"/>
                <w:szCs w:val="18"/>
              </w:rPr>
            </w:pPr>
          </w:p>
        </w:tc>
        <w:tc>
          <w:tcPr>
            <w:tcW w:w="994" w:type="dxa"/>
            <w:vMerge w:val="continue"/>
            <w:vAlign w:val="center"/>
          </w:tcPr>
          <w:p w14:paraId="2FDE88E2">
            <w:pPr>
              <w:spacing w:line="240" w:lineRule="auto"/>
              <w:jc w:val="center"/>
              <w:rPr>
                <w:rFonts w:hint="eastAsia" w:ascii="宋体" w:hAnsi="宋体" w:cs="宋体"/>
                <w:color w:val="000000"/>
                <w:sz w:val="18"/>
                <w:szCs w:val="18"/>
              </w:rPr>
            </w:pPr>
          </w:p>
        </w:tc>
        <w:tc>
          <w:tcPr>
            <w:tcW w:w="956" w:type="dxa"/>
            <w:vMerge w:val="continue"/>
            <w:vAlign w:val="center"/>
          </w:tcPr>
          <w:p w14:paraId="6C2D9334">
            <w:pPr>
              <w:spacing w:line="240" w:lineRule="auto"/>
              <w:jc w:val="center"/>
              <w:rPr>
                <w:rFonts w:hint="eastAsia" w:ascii="宋体" w:hAnsi="宋体" w:cs="宋体"/>
                <w:color w:val="000000"/>
                <w:sz w:val="18"/>
                <w:szCs w:val="18"/>
              </w:rPr>
            </w:pPr>
          </w:p>
        </w:tc>
        <w:tc>
          <w:tcPr>
            <w:tcW w:w="2213" w:type="dxa"/>
            <w:vMerge w:val="continue"/>
            <w:vAlign w:val="center"/>
          </w:tcPr>
          <w:p w14:paraId="09BAE284">
            <w:pPr>
              <w:spacing w:line="240" w:lineRule="auto"/>
              <w:jc w:val="center"/>
              <w:rPr>
                <w:rFonts w:hint="eastAsia" w:ascii="宋体" w:hAnsi="宋体" w:cs="宋体"/>
                <w:color w:val="000000"/>
                <w:sz w:val="18"/>
                <w:szCs w:val="18"/>
              </w:rPr>
            </w:pPr>
          </w:p>
        </w:tc>
        <w:tc>
          <w:tcPr>
            <w:tcW w:w="825" w:type="dxa"/>
            <w:vMerge w:val="continue"/>
            <w:vAlign w:val="center"/>
          </w:tcPr>
          <w:p w14:paraId="10F8F39E">
            <w:pPr>
              <w:spacing w:line="240" w:lineRule="auto"/>
              <w:jc w:val="center"/>
              <w:rPr>
                <w:rFonts w:ascii="宋体" w:hAnsi="宋体"/>
                <w:color w:val="000000"/>
                <w:sz w:val="18"/>
                <w:szCs w:val="18"/>
              </w:rPr>
            </w:pPr>
          </w:p>
        </w:tc>
        <w:tc>
          <w:tcPr>
            <w:tcW w:w="3225" w:type="dxa"/>
            <w:gridSpan w:val="2"/>
            <w:vMerge w:val="continue"/>
            <w:noWrap/>
            <w:vAlign w:val="center"/>
          </w:tcPr>
          <w:p w14:paraId="457025B1">
            <w:pPr>
              <w:spacing w:line="240" w:lineRule="auto"/>
              <w:jc w:val="left"/>
              <w:rPr>
                <w:rFonts w:hint="eastAsia" w:ascii="宋体" w:hAnsi="宋体" w:cs="宋体"/>
                <w:color w:val="000000"/>
                <w:sz w:val="18"/>
                <w:szCs w:val="18"/>
              </w:rPr>
            </w:pPr>
          </w:p>
        </w:tc>
        <w:tc>
          <w:tcPr>
            <w:tcW w:w="1950" w:type="dxa"/>
            <w:vAlign w:val="center"/>
          </w:tcPr>
          <w:p w14:paraId="5B757315">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（③</w:t>
            </w:r>
            <w:r>
              <w:rPr>
                <w:rFonts w:ascii="宋体" w:hAnsi="宋体"/>
                <w:color w:val="000000"/>
                <w:kern w:val="0"/>
                <w:sz w:val="18"/>
                <w:szCs w:val="18"/>
              </w:rPr>
              <w:t>-1-2</w:t>
            </w:r>
            <w:r>
              <w:rPr>
                <w:rFonts w:hint="eastAsia" w:ascii="宋体" w:hAnsi="宋体" w:cs="宋体"/>
                <w:color w:val="000000"/>
                <w:kern w:val="0"/>
                <w:sz w:val="18"/>
                <w:szCs w:val="18"/>
              </w:rPr>
              <w:t>）黏性土</w:t>
            </w:r>
          </w:p>
        </w:tc>
        <w:tc>
          <w:tcPr>
            <w:tcW w:w="1200" w:type="dxa"/>
            <w:vAlign w:val="center"/>
          </w:tcPr>
          <w:p w14:paraId="1C9239E5">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1270" r="2540" b="1270"/>
                      <wp:docPr id="1249512563" name="矩形 6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D7A3"/>
                              </a:solidFill>
                              <a:ln>
                                <a:noFill/>
                              </a:ln>
                            </wps:spPr>
                            <wps:bodyPr rot="0" vert="horz" wrap="square" lIns="91440" tIns="45720" rIns="91440" bIns="45720" anchor="ctr" anchorCtr="0" upright="1">
                              <a:noAutofit/>
                            </wps:bodyPr>
                          </wps:wsp>
                        </a:graphicData>
                      </a:graphic>
                    </wp:inline>
                  </w:drawing>
                </mc:Choice>
                <mc:Fallback>
                  <w:pict>
                    <v:rect id="矩形 66" o:spid="_x0000_s1026" o:spt="1" style="height:28.3pt;width:42.5pt;v-text-anchor:middle;" fillcolor="#FFD7A3" filled="t" stroked="f" coordsize="21600,21600" o:gfxdata="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4O&#10;UoLUAAAAAwEAAA8AAAAAAAAAAQAgAAAAIgAAAGRycy9kb3ducmV2LnhtbFBLAQIUABQAAAAIAIdO&#10;4kC8Xl1tJwIAADEEAAAOAAAAAAAAAAEAIAAAACM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25729F73">
            <w:pPr>
              <w:spacing w:line="240" w:lineRule="auto"/>
              <w:jc w:val="center"/>
              <w:rPr>
                <w:rFonts w:ascii="宋体" w:hAnsi="宋体"/>
                <w:color w:val="000000"/>
                <w:sz w:val="18"/>
                <w:szCs w:val="18"/>
              </w:rPr>
            </w:pPr>
            <w:r>
              <w:rPr>
                <w:rFonts w:ascii="宋体" w:hAnsi="宋体"/>
                <w:kern w:val="0"/>
                <w:sz w:val="18"/>
                <w:szCs w:val="18"/>
              </w:rPr>
              <w:t>255,215,163</w:t>
            </w:r>
          </w:p>
        </w:tc>
        <w:tc>
          <w:tcPr>
            <w:tcW w:w="1087" w:type="dxa"/>
            <w:vAlign w:val="center"/>
          </w:tcPr>
          <w:p w14:paraId="469325B2">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83"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20"/>
                          <pic:cNvPicPr>
                            <a:picLocks noChangeAspect="1"/>
                          </pic:cNvPicPr>
                        </pic:nvPicPr>
                        <pic:blipFill>
                          <a:blip r:embed="rId172" cstate="print"/>
                          <a:stretch>
                            <a:fillRect/>
                          </a:stretch>
                        </pic:blipFill>
                        <pic:spPr>
                          <a:xfrm>
                            <a:off x="0" y="0"/>
                            <a:ext cx="539750" cy="359410"/>
                          </a:xfrm>
                          <a:prstGeom prst="rect">
                            <a:avLst/>
                          </a:prstGeom>
                          <a:noFill/>
                          <a:ln>
                            <a:noFill/>
                          </a:ln>
                        </pic:spPr>
                      </pic:pic>
                    </a:graphicData>
                  </a:graphic>
                </wp:inline>
              </w:drawing>
            </w:r>
          </w:p>
        </w:tc>
      </w:tr>
      <w:tr w14:paraId="498645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234AF45B">
            <w:pPr>
              <w:spacing w:line="240" w:lineRule="auto"/>
              <w:jc w:val="center"/>
              <w:rPr>
                <w:rFonts w:hint="eastAsia" w:ascii="宋体" w:hAnsi="宋体" w:cs="宋体"/>
                <w:color w:val="000000"/>
                <w:sz w:val="18"/>
                <w:szCs w:val="18"/>
              </w:rPr>
            </w:pPr>
          </w:p>
        </w:tc>
        <w:tc>
          <w:tcPr>
            <w:tcW w:w="994" w:type="dxa"/>
            <w:vMerge w:val="continue"/>
            <w:vAlign w:val="center"/>
          </w:tcPr>
          <w:p w14:paraId="34E95023">
            <w:pPr>
              <w:spacing w:line="240" w:lineRule="auto"/>
              <w:jc w:val="center"/>
              <w:rPr>
                <w:rFonts w:hint="eastAsia" w:ascii="宋体" w:hAnsi="宋体" w:cs="宋体"/>
                <w:color w:val="000000"/>
                <w:sz w:val="18"/>
                <w:szCs w:val="18"/>
              </w:rPr>
            </w:pPr>
          </w:p>
        </w:tc>
        <w:tc>
          <w:tcPr>
            <w:tcW w:w="956" w:type="dxa"/>
            <w:vMerge w:val="continue"/>
            <w:vAlign w:val="center"/>
          </w:tcPr>
          <w:p w14:paraId="3E5E90FE">
            <w:pPr>
              <w:spacing w:line="240" w:lineRule="auto"/>
              <w:jc w:val="center"/>
              <w:rPr>
                <w:rFonts w:hint="eastAsia" w:ascii="宋体" w:hAnsi="宋体" w:cs="宋体"/>
                <w:color w:val="000000"/>
                <w:sz w:val="18"/>
                <w:szCs w:val="18"/>
              </w:rPr>
            </w:pPr>
          </w:p>
        </w:tc>
        <w:tc>
          <w:tcPr>
            <w:tcW w:w="2213" w:type="dxa"/>
            <w:vMerge w:val="continue"/>
            <w:vAlign w:val="center"/>
          </w:tcPr>
          <w:p w14:paraId="0ABF5C1B">
            <w:pPr>
              <w:spacing w:line="240" w:lineRule="auto"/>
              <w:jc w:val="center"/>
              <w:rPr>
                <w:rFonts w:hint="eastAsia" w:ascii="宋体" w:hAnsi="宋体" w:cs="宋体"/>
                <w:color w:val="000000"/>
                <w:sz w:val="18"/>
                <w:szCs w:val="18"/>
              </w:rPr>
            </w:pPr>
          </w:p>
        </w:tc>
        <w:tc>
          <w:tcPr>
            <w:tcW w:w="825" w:type="dxa"/>
            <w:vMerge w:val="continue"/>
            <w:vAlign w:val="center"/>
          </w:tcPr>
          <w:p w14:paraId="629265D7">
            <w:pPr>
              <w:spacing w:line="240" w:lineRule="auto"/>
              <w:jc w:val="center"/>
              <w:rPr>
                <w:rFonts w:ascii="宋体" w:hAnsi="宋体"/>
                <w:color w:val="000000"/>
                <w:sz w:val="18"/>
                <w:szCs w:val="18"/>
              </w:rPr>
            </w:pPr>
          </w:p>
        </w:tc>
        <w:tc>
          <w:tcPr>
            <w:tcW w:w="3225" w:type="dxa"/>
            <w:gridSpan w:val="2"/>
            <w:vMerge w:val="continue"/>
            <w:noWrap/>
            <w:vAlign w:val="center"/>
          </w:tcPr>
          <w:p w14:paraId="4DA42CB4">
            <w:pPr>
              <w:spacing w:line="240" w:lineRule="auto"/>
              <w:jc w:val="left"/>
              <w:rPr>
                <w:rFonts w:hint="eastAsia" w:ascii="宋体" w:hAnsi="宋体" w:cs="宋体"/>
                <w:color w:val="000000"/>
                <w:sz w:val="18"/>
                <w:szCs w:val="18"/>
              </w:rPr>
            </w:pPr>
          </w:p>
        </w:tc>
        <w:tc>
          <w:tcPr>
            <w:tcW w:w="1950" w:type="dxa"/>
            <w:vAlign w:val="center"/>
          </w:tcPr>
          <w:p w14:paraId="3829C47B">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（③</w:t>
            </w:r>
            <w:r>
              <w:rPr>
                <w:rFonts w:ascii="宋体" w:hAnsi="宋体"/>
                <w:color w:val="000000"/>
                <w:kern w:val="0"/>
                <w:sz w:val="18"/>
                <w:szCs w:val="18"/>
              </w:rPr>
              <w:t>-1-3</w:t>
            </w:r>
            <w:r>
              <w:rPr>
                <w:rFonts w:hint="eastAsia" w:ascii="宋体" w:hAnsi="宋体" w:cs="宋体"/>
                <w:color w:val="000000"/>
                <w:kern w:val="0"/>
                <w:sz w:val="18"/>
                <w:szCs w:val="18"/>
              </w:rPr>
              <w:t>）黏性土夹碎石</w:t>
            </w:r>
          </w:p>
        </w:tc>
        <w:tc>
          <w:tcPr>
            <w:tcW w:w="1200" w:type="dxa"/>
            <w:vAlign w:val="center"/>
          </w:tcPr>
          <w:p w14:paraId="2353276E">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635" r="2540" b="1905"/>
                      <wp:docPr id="721158471" name="矩形 6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D7A3"/>
                              </a:solidFill>
                              <a:ln>
                                <a:noFill/>
                              </a:ln>
                            </wps:spPr>
                            <wps:bodyPr rot="0" vert="horz" wrap="square" lIns="91440" tIns="45720" rIns="91440" bIns="45720" anchor="ctr" anchorCtr="0" upright="1">
                              <a:noAutofit/>
                            </wps:bodyPr>
                          </wps:wsp>
                        </a:graphicData>
                      </a:graphic>
                    </wp:inline>
                  </w:drawing>
                </mc:Choice>
                <mc:Fallback>
                  <w:pict>
                    <v:rect id="矩形 65" o:spid="_x0000_s1026" o:spt="1" style="height:28.3pt;width:42.5pt;v-text-anchor:middle;" fillcolor="#FFD7A3" filled="t" stroked="f" coordsize="21600,21600" o:gfxdata="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DlKC1AAAAAMBAAAPAAAAAAAAAAEAIAAAACIAAABkcnMvZG93bnJldi54bWxQSwECFAAUAAAACACH&#10;TuJAHk7c6ygCAAAwBAAADgAAAAAAAAABACAAAAAjAQAAZHJzL2Uyb0RvYy54bWxQSwUGAAAAAAYA&#10;BgBZAQAAvQUAAAAA&#10;">
                      <v:fill on="t" focussize="0,0"/>
                      <v:stroke on="f"/>
                      <v:imagedata o:title=""/>
                      <o:lock v:ext="edit" aspectratio="f"/>
                      <w10:wrap type="none"/>
                      <w10:anchorlock/>
                    </v:rect>
                  </w:pict>
                </mc:Fallback>
              </mc:AlternateContent>
            </w:r>
          </w:p>
        </w:tc>
        <w:tc>
          <w:tcPr>
            <w:tcW w:w="1275" w:type="dxa"/>
            <w:vAlign w:val="center"/>
          </w:tcPr>
          <w:p w14:paraId="62B26743">
            <w:pPr>
              <w:spacing w:line="240" w:lineRule="auto"/>
              <w:jc w:val="center"/>
              <w:rPr>
                <w:rFonts w:ascii="宋体" w:hAnsi="宋体"/>
                <w:color w:val="000000"/>
                <w:sz w:val="18"/>
                <w:szCs w:val="18"/>
              </w:rPr>
            </w:pPr>
            <w:r>
              <w:rPr>
                <w:rFonts w:ascii="宋体" w:hAnsi="宋体"/>
                <w:kern w:val="0"/>
                <w:sz w:val="18"/>
                <w:szCs w:val="18"/>
              </w:rPr>
              <w:t>255,215,163</w:t>
            </w:r>
          </w:p>
        </w:tc>
        <w:tc>
          <w:tcPr>
            <w:tcW w:w="1087" w:type="dxa"/>
            <w:vAlign w:val="center"/>
          </w:tcPr>
          <w:p w14:paraId="306787D5">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84"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21"/>
                          <pic:cNvPicPr>
                            <a:picLocks noChangeAspect="1"/>
                          </pic:cNvPicPr>
                        </pic:nvPicPr>
                        <pic:blipFill>
                          <a:blip r:embed="rId128"/>
                          <a:stretch>
                            <a:fillRect/>
                          </a:stretch>
                        </pic:blipFill>
                        <pic:spPr>
                          <a:xfrm>
                            <a:off x="0" y="0"/>
                            <a:ext cx="539750" cy="359410"/>
                          </a:xfrm>
                          <a:prstGeom prst="rect">
                            <a:avLst/>
                          </a:prstGeom>
                          <a:noFill/>
                          <a:ln>
                            <a:noFill/>
                          </a:ln>
                        </pic:spPr>
                      </pic:pic>
                    </a:graphicData>
                  </a:graphic>
                </wp:inline>
              </w:drawing>
            </w:r>
          </w:p>
        </w:tc>
      </w:tr>
      <w:tr w14:paraId="464C80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19E66123">
            <w:pPr>
              <w:spacing w:line="240" w:lineRule="auto"/>
              <w:jc w:val="center"/>
              <w:rPr>
                <w:rFonts w:hint="eastAsia" w:ascii="宋体" w:hAnsi="宋体" w:cs="宋体"/>
                <w:color w:val="000000"/>
                <w:sz w:val="18"/>
                <w:szCs w:val="18"/>
              </w:rPr>
            </w:pPr>
          </w:p>
        </w:tc>
        <w:tc>
          <w:tcPr>
            <w:tcW w:w="994" w:type="dxa"/>
            <w:vMerge w:val="continue"/>
            <w:vAlign w:val="center"/>
          </w:tcPr>
          <w:p w14:paraId="5F2A8B1F">
            <w:pPr>
              <w:spacing w:line="240" w:lineRule="auto"/>
              <w:jc w:val="center"/>
              <w:rPr>
                <w:rFonts w:hint="eastAsia" w:ascii="宋体" w:hAnsi="宋体" w:cs="宋体"/>
                <w:color w:val="000000"/>
                <w:sz w:val="18"/>
                <w:szCs w:val="18"/>
              </w:rPr>
            </w:pPr>
          </w:p>
        </w:tc>
        <w:tc>
          <w:tcPr>
            <w:tcW w:w="956" w:type="dxa"/>
            <w:vMerge w:val="continue"/>
            <w:vAlign w:val="center"/>
          </w:tcPr>
          <w:p w14:paraId="08C7AC54">
            <w:pPr>
              <w:spacing w:line="240" w:lineRule="auto"/>
              <w:jc w:val="center"/>
              <w:rPr>
                <w:rFonts w:hint="eastAsia" w:ascii="宋体" w:hAnsi="宋体" w:cs="宋体"/>
                <w:color w:val="000000"/>
                <w:sz w:val="18"/>
                <w:szCs w:val="18"/>
              </w:rPr>
            </w:pPr>
          </w:p>
        </w:tc>
        <w:tc>
          <w:tcPr>
            <w:tcW w:w="2213" w:type="dxa"/>
            <w:vMerge w:val="continue"/>
            <w:vAlign w:val="center"/>
          </w:tcPr>
          <w:p w14:paraId="7E8E40FB">
            <w:pPr>
              <w:spacing w:line="240" w:lineRule="auto"/>
              <w:jc w:val="center"/>
              <w:rPr>
                <w:rFonts w:hint="eastAsia" w:ascii="宋体" w:hAnsi="宋体" w:cs="宋体"/>
                <w:color w:val="000000"/>
                <w:sz w:val="18"/>
                <w:szCs w:val="18"/>
              </w:rPr>
            </w:pPr>
          </w:p>
        </w:tc>
        <w:tc>
          <w:tcPr>
            <w:tcW w:w="825" w:type="dxa"/>
            <w:vMerge w:val="continue"/>
            <w:vAlign w:val="center"/>
          </w:tcPr>
          <w:p w14:paraId="64F32737">
            <w:pPr>
              <w:spacing w:line="240" w:lineRule="auto"/>
              <w:jc w:val="center"/>
              <w:rPr>
                <w:rFonts w:ascii="宋体" w:hAnsi="宋体"/>
                <w:color w:val="000000"/>
                <w:sz w:val="18"/>
                <w:szCs w:val="18"/>
              </w:rPr>
            </w:pPr>
          </w:p>
        </w:tc>
        <w:tc>
          <w:tcPr>
            <w:tcW w:w="3225" w:type="dxa"/>
            <w:gridSpan w:val="2"/>
            <w:vMerge w:val="restart"/>
            <w:noWrap/>
            <w:vAlign w:val="center"/>
          </w:tcPr>
          <w:p w14:paraId="183CA62D">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（③</w:t>
            </w:r>
            <w:r>
              <w:rPr>
                <w:rFonts w:ascii="宋体" w:hAnsi="宋体"/>
                <w:color w:val="000000"/>
                <w:kern w:val="0"/>
                <w:sz w:val="18"/>
                <w:szCs w:val="18"/>
              </w:rPr>
              <w:t>-2</w:t>
            </w:r>
            <w:r>
              <w:rPr>
                <w:rFonts w:hint="eastAsia" w:ascii="宋体" w:hAnsi="宋体" w:cs="宋体"/>
                <w:color w:val="000000"/>
                <w:kern w:val="0"/>
                <w:sz w:val="18"/>
                <w:szCs w:val="18"/>
              </w:rPr>
              <w:t>）砂土</w:t>
            </w:r>
          </w:p>
        </w:tc>
        <w:tc>
          <w:tcPr>
            <w:tcW w:w="1950" w:type="dxa"/>
            <w:vAlign w:val="center"/>
          </w:tcPr>
          <w:p w14:paraId="0CE27643">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（③</w:t>
            </w:r>
            <w:r>
              <w:rPr>
                <w:rFonts w:ascii="宋体" w:hAnsi="宋体"/>
                <w:color w:val="000000"/>
                <w:kern w:val="0"/>
                <w:sz w:val="18"/>
                <w:szCs w:val="18"/>
              </w:rPr>
              <w:t>-2-1</w:t>
            </w:r>
            <w:r>
              <w:rPr>
                <w:rFonts w:hint="eastAsia" w:ascii="宋体" w:hAnsi="宋体" w:cs="宋体"/>
                <w:color w:val="000000"/>
                <w:kern w:val="0"/>
                <w:sz w:val="18"/>
                <w:szCs w:val="18"/>
              </w:rPr>
              <w:t>）细砂</w:t>
            </w:r>
          </w:p>
        </w:tc>
        <w:tc>
          <w:tcPr>
            <w:tcW w:w="1200" w:type="dxa"/>
            <w:vAlign w:val="center"/>
          </w:tcPr>
          <w:p w14:paraId="4F4407FC">
            <w:pPr>
              <w:widowControl/>
              <w:spacing w:line="240" w:lineRule="auto"/>
              <w:jc w:val="left"/>
              <w:textAlignment w:val="center"/>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635" r="2540" b="1905"/>
                      <wp:docPr id="1441227340" name="矩形 6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D7A3"/>
                              </a:solidFill>
                              <a:ln>
                                <a:noFill/>
                              </a:ln>
                            </wps:spPr>
                            <wps:bodyPr rot="0" vert="horz" wrap="square" lIns="91440" tIns="45720" rIns="91440" bIns="45720" anchor="ctr" anchorCtr="0" upright="1">
                              <a:noAutofit/>
                            </wps:bodyPr>
                          </wps:wsp>
                        </a:graphicData>
                      </a:graphic>
                    </wp:inline>
                  </w:drawing>
                </mc:Choice>
                <mc:Fallback>
                  <w:pict>
                    <v:rect id="矩形 64" o:spid="_x0000_s1026" o:spt="1" style="height:28.3pt;width:42.5pt;v-text-anchor:middle;" fillcolor="#FFD7A3" filled="t" stroked="f" coordsize="21600,21600" o:gfxdata="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4O&#10;UoLUAAAAAwEAAA8AAAAAAAAAAQAgAAAAIgAAAGRycy9kb3ducmV2LnhtbFBLAQIUABQAAAAIAIdO&#10;4kClq1KvJwIAADEEAAAOAAAAAAAAAAEAIAAAACM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3A1B63B9">
            <w:pPr>
              <w:spacing w:line="240" w:lineRule="auto"/>
              <w:jc w:val="center"/>
              <w:rPr>
                <w:rFonts w:ascii="宋体" w:hAnsi="宋体"/>
                <w:color w:val="000000"/>
                <w:sz w:val="18"/>
                <w:szCs w:val="18"/>
              </w:rPr>
            </w:pPr>
            <w:r>
              <w:rPr>
                <w:rFonts w:ascii="宋体" w:hAnsi="宋体"/>
                <w:kern w:val="0"/>
                <w:sz w:val="18"/>
                <w:szCs w:val="18"/>
              </w:rPr>
              <w:t>255,215,163</w:t>
            </w:r>
          </w:p>
        </w:tc>
        <w:tc>
          <w:tcPr>
            <w:tcW w:w="1087" w:type="dxa"/>
            <w:vAlign w:val="center"/>
          </w:tcPr>
          <w:p w14:paraId="4AFA0FB9">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85"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22"/>
                          <pic:cNvPicPr>
                            <a:picLocks noChangeAspect="1"/>
                          </pic:cNvPicPr>
                        </pic:nvPicPr>
                        <pic:blipFill>
                          <a:blip r:embed="rId173" cstate="print"/>
                          <a:stretch>
                            <a:fillRect/>
                          </a:stretch>
                        </pic:blipFill>
                        <pic:spPr>
                          <a:xfrm>
                            <a:off x="0" y="0"/>
                            <a:ext cx="539750" cy="359410"/>
                          </a:xfrm>
                          <a:prstGeom prst="rect">
                            <a:avLst/>
                          </a:prstGeom>
                          <a:noFill/>
                          <a:ln>
                            <a:noFill/>
                          </a:ln>
                        </pic:spPr>
                      </pic:pic>
                    </a:graphicData>
                  </a:graphic>
                </wp:inline>
              </w:drawing>
            </w:r>
          </w:p>
        </w:tc>
      </w:tr>
      <w:tr w14:paraId="10D61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0E184323">
            <w:pPr>
              <w:spacing w:line="240" w:lineRule="auto"/>
              <w:jc w:val="center"/>
              <w:rPr>
                <w:rFonts w:hint="eastAsia" w:ascii="宋体" w:hAnsi="宋体" w:cs="宋体"/>
                <w:color w:val="000000"/>
                <w:sz w:val="18"/>
                <w:szCs w:val="18"/>
              </w:rPr>
            </w:pPr>
          </w:p>
        </w:tc>
        <w:tc>
          <w:tcPr>
            <w:tcW w:w="994" w:type="dxa"/>
            <w:vMerge w:val="continue"/>
            <w:vAlign w:val="center"/>
          </w:tcPr>
          <w:p w14:paraId="76EEC656">
            <w:pPr>
              <w:spacing w:line="240" w:lineRule="auto"/>
              <w:jc w:val="center"/>
              <w:rPr>
                <w:rFonts w:hint="eastAsia" w:ascii="宋体" w:hAnsi="宋体" w:cs="宋体"/>
                <w:color w:val="000000"/>
                <w:sz w:val="18"/>
                <w:szCs w:val="18"/>
              </w:rPr>
            </w:pPr>
          </w:p>
        </w:tc>
        <w:tc>
          <w:tcPr>
            <w:tcW w:w="956" w:type="dxa"/>
            <w:vMerge w:val="continue"/>
            <w:vAlign w:val="center"/>
          </w:tcPr>
          <w:p w14:paraId="2712954D">
            <w:pPr>
              <w:spacing w:line="240" w:lineRule="auto"/>
              <w:jc w:val="center"/>
              <w:rPr>
                <w:rFonts w:hint="eastAsia" w:ascii="宋体" w:hAnsi="宋体" w:cs="宋体"/>
                <w:color w:val="000000"/>
                <w:sz w:val="18"/>
                <w:szCs w:val="18"/>
              </w:rPr>
            </w:pPr>
          </w:p>
        </w:tc>
        <w:tc>
          <w:tcPr>
            <w:tcW w:w="2213" w:type="dxa"/>
            <w:vMerge w:val="continue"/>
            <w:vAlign w:val="center"/>
          </w:tcPr>
          <w:p w14:paraId="01DDD9CA">
            <w:pPr>
              <w:spacing w:line="240" w:lineRule="auto"/>
              <w:jc w:val="center"/>
              <w:rPr>
                <w:rFonts w:hint="eastAsia" w:ascii="宋体" w:hAnsi="宋体" w:cs="宋体"/>
                <w:color w:val="000000"/>
                <w:sz w:val="18"/>
                <w:szCs w:val="18"/>
              </w:rPr>
            </w:pPr>
          </w:p>
        </w:tc>
        <w:tc>
          <w:tcPr>
            <w:tcW w:w="825" w:type="dxa"/>
            <w:vMerge w:val="continue"/>
            <w:vAlign w:val="center"/>
          </w:tcPr>
          <w:p w14:paraId="41A705D8">
            <w:pPr>
              <w:spacing w:line="240" w:lineRule="auto"/>
              <w:jc w:val="center"/>
              <w:rPr>
                <w:rFonts w:ascii="宋体" w:hAnsi="宋体"/>
                <w:color w:val="000000"/>
                <w:sz w:val="18"/>
                <w:szCs w:val="18"/>
              </w:rPr>
            </w:pPr>
          </w:p>
        </w:tc>
        <w:tc>
          <w:tcPr>
            <w:tcW w:w="3225" w:type="dxa"/>
            <w:gridSpan w:val="2"/>
            <w:vMerge w:val="continue"/>
            <w:noWrap/>
            <w:vAlign w:val="center"/>
          </w:tcPr>
          <w:p w14:paraId="2699F59A">
            <w:pPr>
              <w:spacing w:line="240" w:lineRule="auto"/>
              <w:jc w:val="left"/>
              <w:rPr>
                <w:rFonts w:hint="eastAsia" w:ascii="宋体" w:hAnsi="宋体" w:cs="宋体"/>
                <w:color w:val="000000"/>
                <w:sz w:val="18"/>
                <w:szCs w:val="18"/>
              </w:rPr>
            </w:pPr>
          </w:p>
        </w:tc>
        <w:tc>
          <w:tcPr>
            <w:tcW w:w="1950" w:type="dxa"/>
            <w:vAlign w:val="center"/>
          </w:tcPr>
          <w:p w14:paraId="1B1DDCD7">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（③</w:t>
            </w:r>
            <w:r>
              <w:rPr>
                <w:rFonts w:ascii="宋体" w:hAnsi="宋体"/>
                <w:color w:val="000000"/>
                <w:kern w:val="0"/>
                <w:sz w:val="18"/>
                <w:szCs w:val="18"/>
              </w:rPr>
              <w:t>-2-2</w:t>
            </w:r>
            <w:r>
              <w:rPr>
                <w:rFonts w:hint="eastAsia" w:ascii="宋体" w:hAnsi="宋体" w:cs="宋体"/>
                <w:color w:val="000000"/>
                <w:kern w:val="0"/>
                <w:sz w:val="18"/>
                <w:szCs w:val="18"/>
              </w:rPr>
              <w:t>）砾砂</w:t>
            </w:r>
          </w:p>
        </w:tc>
        <w:tc>
          <w:tcPr>
            <w:tcW w:w="1200" w:type="dxa"/>
            <w:noWrap/>
            <w:vAlign w:val="center"/>
          </w:tcPr>
          <w:p w14:paraId="06793FEB">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2540"/>
                      <wp:docPr id="364305974" name="矩形 6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D7A3"/>
                              </a:solidFill>
                              <a:ln>
                                <a:noFill/>
                              </a:ln>
                            </wps:spPr>
                            <wps:bodyPr rot="0" vert="horz" wrap="square" lIns="91440" tIns="45720" rIns="91440" bIns="45720" anchor="ctr" anchorCtr="0" upright="1">
                              <a:noAutofit/>
                            </wps:bodyPr>
                          </wps:wsp>
                        </a:graphicData>
                      </a:graphic>
                    </wp:inline>
                  </w:drawing>
                </mc:Choice>
                <mc:Fallback>
                  <w:pict>
                    <v:rect id="矩形 63" o:spid="_x0000_s1026" o:spt="1" style="height:28.3pt;width:42.5pt;v-text-anchor:middle;" fillcolor="#FFD7A3" filled="t" stroked="f" coordsize="21600,21600" o:gfxdata="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4O&#10;UoLUAAAAAwEAAA8AAAAAAAAAAQAgAAAAIgAAAGRycy9kb3ducmV2LnhtbFBLAQIUABQAAAAIAIdO&#10;4kB9fUU6JwIAADAEAAAOAAAAAAAAAAEAIAAAACM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2A8BF92B">
            <w:pPr>
              <w:spacing w:line="240" w:lineRule="auto"/>
              <w:jc w:val="center"/>
              <w:rPr>
                <w:rFonts w:ascii="宋体" w:hAnsi="宋体"/>
                <w:color w:val="000000"/>
                <w:sz w:val="18"/>
                <w:szCs w:val="18"/>
              </w:rPr>
            </w:pPr>
            <w:r>
              <w:rPr>
                <w:rFonts w:ascii="宋体" w:hAnsi="宋体"/>
                <w:kern w:val="0"/>
                <w:sz w:val="18"/>
                <w:szCs w:val="18"/>
              </w:rPr>
              <w:t>255,215,163</w:t>
            </w:r>
          </w:p>
        </w:tc>
        <w:tc>
          <w:tcPr>
            <w:tcW w:w="1087" w:type="dxa"/>
            <w:vAlign w:val="center"/>
          </w:tcPr>
          <w:p w14:paraId="0F5E5B80">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2765" cy="359410"/>
                  <wp:effectExtent l="0" t="0" r="635" b="2540"/>
                  <wp:docPr id="186"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23"/>
                          <pic:cNvPicPr>
                            <a:picLocks noChangeAspect="1"/>
                          </pic:cNvPicPr>
                        </pic:nvPicPr>
                        <pic:blipFill>
                          <a:blip r:embed="rId174" cstate="print"/>
                          <a:stretch>
                            <a:fillRect/>
                          </a:stretch>
                        </pic:blipFill>
                        <pic:spPr>
                          <a:xfrm>
                            <a:off x="0" y="0"/>
                            <a:ext cx="532765" cy="359410"/>
                          </a:xfrm>
                          <a:prstGeom prst="rect">
                            <a:avLst/>
                          </a:prstGeom>
                          <a:noFill/>
                          <a:ln>
                            <a:noFill/>
                          </a:ln>
                        </pic:spPr>
                      </pic:pic>
                    </a:graphicData>
                  </a:graphic>
                </wp:inline>
              </w:drawing>
            </w:r>
          </w:p>
        </w:tc>
      </w:tr>
      <w:tr w14:paraId="2EEF67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39D9661E">
            <w:pPr>
              <w:spacing w:line="240" w:lineRule="auto"/>
              <w:jc w:val="center"/>
              <w:rPr>
                <w:rFonts w:hint="eastAsia" w:ascii="宋体" w:hAnsi="宋体" w:cs="宋体"/>
                <w:color w:val="000000"/>
                <w:sz w:val="18"/>
                <w:szCs w:val="18"/>
              </w:rPr>
            </w:pPr>
          </w:p>
        </w:tc>
        <w:tc>
          <w:tcPr>
            <w:tcW w:w="994" w:type="dxa"/>
            <w:vMerge w:val="continue"/>
            <w:vAlign w:val="center"/>
          </w:tcPr>
          <w:p w14:paraId="79CD7451">
            <w:pPr>
              <w:spacing w:line="240" w:lineRule="auto"/>
              <w:jc w:val="center"/>
              <w:rPr>
                <w:rFonts w:hint="eastAsia" w:ascii="宋体" w:hAnsi="宋体" w:cs="宋体"/>
                <w:color w:val="000000"/>
                <w:sz w:val="18"/>
                <w:szCs w:val="18"/>
              </w:rPr>
            </w:pPr>
          </w:p>
        </w:tc>
        <w:tc>
          <w:tcPr>
            <w:tcW w:w="956" w:type="dxa"/>
            <w:vMerge w:val="continue"/>
            <w:vAlign w:val="center"/>
          </w:tcPr>
          <w:p w14:paraId="18A8AED2">
            <w:pPr>
              <w:spacing w:line="240" w:lineRule="auto"/>
              <w:jc w:val="center"/>
              <w:rPr>
                <w:rFonts w:hint="eastAsia" w:ascii="宋体" w:hAnsi="宋体" w:cs="宋体"/>
                <w:color w:val="000000"/>
                <w:sz w:val="18"/>
                <w:szCs w:val="18"/>
              </w:rPr>
            </w:pPr>
          </w:p>
        </w:tc>
        <w:tc>
          <w:tcPr>
            <w:tcW w:w="2213" w:type="dxa"/>
            <w:vMerge w:val="continue"/>
            <w:vAlign w:val="center"/>
          </w:tcPr>
          <w:p w14:paraId="637FEB21">
            <w:pPr>
              <w:spacing w:line="240" w:lineRule="auto"/>
              <w:jc w:val="center"/>
              <w:rPr>
                <w:rFonts w:hint="eastAsia" w:ascii="宋体" w:hAnsi="宋体" w:cs="宋体"/>
                <w:color w:val="000000"/>
                <w:sz w:val="18"/>
                <w:szCs w:val="18"/>
              </w:rPr>
            </w:pPr>
          </w:p>
        </w:tc>
        <w:tc>
          <w:tcPr>
            <w:tcW w:w="825" w:type="dxa"/>
            <w:vMerge w:val="continue"/>
            <w:vAlign w:val="center"/>
          </w:tcPr>
          <w:p w14:paraId="475C27FB">
            <w:pPr>
              <w:spacing w:line="240" w:lineRule="auto"/>
              <w:jc w:val="center"/>
              <w:rPr>
                <w:rFonts w:ascii="宋体" w:hAnsi="宋体"/>
                <w:color w:val="000000"/>
                <w:sz w:val="18"/>
                <w:szCs w:val="18"/>
              </w:rPr>
            </w:pPr>
          </w:p>
        </w:tc>
        <w:tc>
          <w:tcPr>
            <w:tcW w:w="3225" w:type="dxa"/>
            <w:gridSpan w:val="2"/>
            <w:vMerge w:val="restart"/>
            <w:noWrap/>
            <w:vAlign w:val="center"/>
          </w:tcPr>
          <w:p w14:paraId="5BC01A09">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（③</w:t>
            </w:r>
            <w:r>
              <w:rPr>
                <w:rFonts w:ascii="宋体" w:hAnsi="宋体"/>
                <w:color w:val="000000"/>
                <w:kern w:val="0"/>
                <w:sz w:val="18"/>
                <w:szCs w:val="18"/>
              </w:rPr>
              <w:t>-3</w:t>
            </w:r>
            <w:r>
              <w:rPr>
                <w:rFonts w:hint="eastAsia" w:ascii="宋体" w:hAnsi="宋体" w:cs="宋体"/>
                <w:color w:val="000000"/>
                <w:kern w:val="0"/>
                <w:sz w:val="18"/>
                <w:szCs w:val="18"/>
              </w:rPr>
              <w:t>）碎石土</w:t>
            </w:r>
          </w:p>
        </w:tc>
        <w:tc>
          <w:tcPr>
            <w:tcW w:w="1950" w:type="dxa"/>
            <w:vAlign w:val="center"/>
          </w:tcPr>
          <w:p w14:paraId="74A6EB8A">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（③</w:t>
            </w:r>
            <w:r>
              <w:rPr>
                <w:rFonts w:ascii="宋体" w:hAnsi="宋体"/>
                <w:color w:val="000000"/>
                <w:kern w:val="0"/>
                <w:sz w:val="18"/>
                <w:szCs w:val="18"/>
              </w:rPr>
              <w:t>-3-1</w:t>
            </w:r>
            <w:r>
              <w:rPr>
                <w:rFonts w:hint="eastAsia" w:ascii="宋体" w:hAnsi="宋体" w:cs="宋体"/>
                <w:color w:val="000000"/>
                <w:kern w:val="0"/>
                <w:sz w:val="18"/>
                <w:szCs w:val="18"/>
              </w:rPr>
              <w:t>）圆砾</w:t>
            </w:r>
          </w:p>
        </w:tc>
        <w:tc>
          <w:tcPr>
            <w:tcW w:w="1200" w:type="dxa"/>
            <w:noWrap/>
            <w:vAlign w:val="center"/>
          </w:tcPr>
          <w:p w14:paraId="29A9BC28">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3175"/>
                      <wp:docPr id="392477129" name="矩形 6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D7A3"/>
                              </a:solidFill>
                              <a:ln>
                                <a:noFill/>
                              </a:ln>
                            </wps:spPr>
                            <wps:bodyPr rot="0" vert="horz" wrap="square" lIns="91440" tIns="45720" rIns="91440" bIns="45720" anchor="ctr" anchorCtr="0" upright="1">
                              <a:noAutofit/>
                            </wps:bodyPr>
                          </wps:wsp>
                        </a:graphicData>
                      </a:graphic>
                    </wp:inline>
                  </w:drawing>
                </mc:Choice>
                <mc:Fallback>
                  <w:pict>
                    <v:rect id="矩形 62" o:spid="_x0000_s1026" o:spt="1" style="height:28.3pt;width:42.5pt;v-text-anchor:middle;" fillcolor="#FFD7A3" filled="t" stroked="f" coordsize="21600,21600" o:gfxdata="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DlKC1AAAAAMBAAAPAAAAAAAAAAEAIAAAACIAAABkcnMvZG93bnJldi54bWxQSwECFAAUAAAACACH&#10;TuJAk18WZigCAAAwBAAADgAAAAAAAAABACAAAAAjAQAAZHJzL2Uyb0RvYy54bWxQSwUGAAAAAAYA&#10;BgBZAQAAvQUAAAAA&#10;">
                      <v:fill on="t" focussize="0,0"/>
                      <v:stroke on="f"/>
                      <v:imagedata o:title=""/>
                      <o:lock v:ext="edit" aspectratio="f"/>
                      <w10:wrap type="none"/>
                      <w10:anchorlock/>
                    </v:rect>
                  </w:pict>
                </mc:Fallback>
              </mc:AlternateContent>
            </w:r>
          </w:p>
        </w:tc>
        <w:tc>
          <w:tcPr>
            <w:tcW w:w="1275" w:type="dxa"/>
            <w:vAlign w:val="center"/>
          </w:tcPr>
          <w:p w14:paraId="3B6E3126">
            <w:pPr>
              <w:spacing w:line="240" w:lineRule="auto"/>
              <w:jc w:val="center"/>
              <w:rPr>
                <w:rFonts w:ascii="宋体" w:hAnsi="宋体"/>
                <w:color w:val="000000"/>
                <w:sz w:val="18"/>
                <w:szCs w:val="18"/>
              </w:rPr>
            </w:pPr>
            <w:r>
              <w:rPr>
                <w:rFonts w:ascii="宋体" w:hAnsi="宋体"/>
                <w:kern w:val="0"/>
                <w:sz w:val="18"/>
                <w:szCs w:val="18"/>
              </w:rPr>
              <w:t>255,215,163</w:t>
            </w:r>
          </w:p>
        </w:tc>
        <w:tc>
          <w:tcPr>
            <w:tcW w:w="1087" w:type="dxa"/>
            <w:vAlign w:val="center"/>
          </w:tcPr>
          <w:p w14:paraId="68F7C5C9">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8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24"/>
                          <pic:cNvPicPr>
                            <a:picLocks noChangeAspect="1"/>
                          </pic:cNvPicPr>
                        </pic:nvPicPr>
                        <pic:blipFill>
                          <a:blip r:embed="rId131"/>
                          <a:stretch>
                            <a:fillRect/>
                          </a:stretch>
                        </pic:blipFill>
                        <pic:spPr>
                          <a:xfrm>
                            <a:off x="0" y="0"/>
                            <a:ext cx="539750" cy="359410"/>
                          </a:xfrm>
                          <a:prstGeom prst="rect">
                            <a:avLst/>
                          </a:prstGeom>
                          <a:noFill/>
                          <a:ln>
                            <a:noFill/>
                          </a:ln>
                        </pic:spPr>
                      </pic:pic>
                    </a:graphicData>
                  </a:graphic>
                </wp:inline>
              </w:drawing>
            </w:r>
          </w:p>
        </w:tc>
      </w:tr>
      <w:tr w14:paraId="7E0768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3D719AA9">
            <w:pPr>
              <w:spacing w:line="240" w:lineRule="auto"/>
              <w:jc w:val="center"/>
              <w:rPr>
                <w:rFonts w:hint="eastAsia" w:ascii="宋体" w:hAnsi="宋体" w:cs="宋体"/>
                <w:color w:val="000000"/>
                <w:sz w:val="18"/>
                <w:szCs w:val="18"/>
              </w:rPr>
            </w:pPr>
          </w:p>
        </w:tc>
        <w:tc>
          <w:tcPr>
            <w:tcW w:w="994" w:type="dxa"/>
            <w:vMerge w:val="continue"/>
            <w:vAlign w:val="center"/>
          </w:tcPr>
          <w:p w14:paraId="20845CD0">
            <w:pPr>
              <w:spacing w:line="240" w:lineRule="auto"/>
              <w:jc w:val="center"/>
              <w:rPr>
                <w:rFonts w:hint="eastAsia" w:ascii="宋体" w:hAnsi="宋体" w:cs="宋体"/>
                <w:color w:val="000000"/>
                <w:sz w:val="18"/>
                <w:szCs w:val="18"/>
              </w:rPr>
            </w:pPr>
          </w:p>
        </w:tc>
        <w:tc>
          <w:tcPr>
            <w:tcW w:w="956" w:type="dxa"/>
            <w:vMerge w:val="continue"/>
            <w:vAlign w:val="center"/>
          </w:tcPr>
          <w:p w14:paraId="462311C2">
            <w:pPr>
              <w:spacing w:line="240" w:lineRule="auto"/>
              <w:jc w:val="center"/>
              <w:rPr>
                <w:rFonts w:hint="eastAsia" w:ascii="宋体" w:hAnsi="宋体" w:cs="宋体"/>
                <w:color w:val="000000"/>
                <w:sz w:val="18"/>
                <w:szCs w:val="18"/>
              </w:rPr>
            </w:pPr>
          </w:p>
        </w:tc>
        <w:tc>
          <w:tcPr>
            <w:tcW w:w="2213" w:type="dxa"/>
            <w:vMerge w:val="continue"/>
            <w:vAlign w:val="center"/>
          </w:tcPr>
          <w:p w14:paraId="2A91E820">
            <w:pPr>
              <w:spacing w:line="240" w:lineRule="auto"/>
              <w:jc w:val="center"/>
              <w:rPr>
                <w:rFonts w:hint="eastAsia" w:ascii="宋体" w:hAnsi="宋体" w:cs="宋体"/>
                <w:color w:val="000000"/>
                <w:sz w:val="18"/>
                <w:szCs w:val="18"/>
              </w:rPr>
            </w:pPr>
          </w:p>
        </w:tc>
        <w:tc>
          <w:tcPr>
            <w:tcW w:w="825" w:type="dxa"/>
            <w:vMerge w:val="continue"/>
            <w:vAlign w:val="center"/>
          </w:tcPr>
          <w:p w14:paraId="45862298">
            <w:pPr>
              <w:spacing w:line="240" w:lineRule="auto"/>
              <w:jc w:val="center"/>
              <w:rPr>
                <w:rFonts w:ascii="宋体" w:hAnsi="宋体"/>
                <w:color w:val="000000"/>
                <w:sz w:val="18"/>
                <w:szCs w:val="18"/>
              </w:rPr>
            </w:pPr>
          </w:p>
        </w:tc>
        <w:tc>
          <w:tcPr>
            <w:tcW w:w="3225" w:type="dxa"/>
            <w:gridSpan w:val="2"/>
            <w:vMerge w:val="continue"/>
            <w:noWrap/>
            <w:vAlign w:val="center"/>
          </w:tcPr>
          <w:p w14:paraId="6834AA1C">
            <w:pPr>
              <w:spacing w:line="240" w:lineRule="auto"/>
              <w:jc w:val="left"/>
              <w:rPr>
                <w:rFonts w:hint="eastAsia" w:ascii="宋体" w:hAnsi="宋体" w:cs="宋体"/>
                <w:color w:val="000000"/>
                <w:sz w:val="18"/>
                <w:szCs w:val="18"/>
              </w:rPr>
            </w:pPr>
          </w:p>
        </w:tc>
        <w:tc>
          <w:tcPr>
            <w:tcW w:w="1950" w:type="dxa"/>
            <w:vAlign w:val="center"/>
          </w:tcPr>
          <w:p w14:paraId="6AE2F9F0">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（③</w:t>
            </w:r>
            <w:r>
              <w:rPr>
                <w:rFonts w:ascii="宋体" w:hAnsi="宋体"/>
                <w:color w:val="000000"/>
                <w:kern w:val="0"/>
                <w:sz w:val="18"/>
                <w:szCs w:val="18"/>
              </w:rPr>
              <w:t>-3-2</w:t>
            </w:r>
            <w:r>
              <w:rPr>
                <w:rFonts w:hint="eastAsia" w:ascii="宋体" w:hAnsi="宋体" w:cs="宋体"/>
                <w:color w:val="000000"/>
                <w:kern w:val="0"/>
                <w:sz w:val="18"/>
                <w:szCs w:val="18"/>
              </w:rPr>
              <w:t>）卵石</w:t>
            </w:r>
          </w:p>
        </w:tc>
        <w:tc>
          <w:tcPr>
            <w:tcW w:w="1200" w:type="dxa"/>
            <w:vAlign w:val="center"/>
          </w:tcPr>
          <w:p w14:paraId="0625F4D7">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3810"/>
                      <wp:docPr id="349378235" name="矩形 6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D7A3"/>
                              </a:solidFill>
                              <a:ln>
                                <a:noFill/>
                              </a:ln>
                            </wps:spPr>
                            <wps:bodyPr rot="0" vert="horz" wrap="square" lIns="91440" tIns="45720" rIns="91440" bIns="45720" anchor="ctr" anchorCtr="0" upright="1">
                              <a:noAutofit/>
                            </wps:bodyPr>
                          </wps:wsp>
                        </a:graphicData>
                      </a:graphic>
                    </wp:inline>
                  </w:drawing>
                </mc:Choice>
                <mc:Fallback>
                  <w:pict>
                    <v:rect id="矩形 61" o:spid="_x0000_s1026" o:spt="1" style="height:28.3pt;width:42.5pt;v-text-anchor:middle;" fillcolor="#FFD7A3" filled="t" stroked="f" coordsize="21600,21600" o:gfxdata="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4O&#10;UoLUAAAAAwEAAA8AAAAAAAAAAQAgAAAAIgAAAGRycy9kb3ducmV2LnhtbFBLAQIUABQAAAAIAIdO&#10;4kATpp4NJwIAADAEAAAOAAAAAAAAAAEAIAAAACM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60DBD04D">
            <w:pPr>
              <w:spacing w:line="240" w:lineRule="auto"/>
              <w:jc w:val="center"/>
              <w:rPr>
                <w:rFonts w:ascii="宋体" w:hAnsi="宋体"/>
                <w:color w:val="000000"/>
                <w:sz w:val="18"/>
                <w:szCs w:val="18"/>
              </w:rPr>
            </w:pPr>
            <w:r>
              <w:rPr>
                <w:rFonts w:ascii="宋体" w:hAnsi="宋体"/>
                <w:kern w:val="0"/>
                <w:sz w:val="18"/>
                <w:szCs w:val="18"/>
              </w:rPr>
              <w:t>255,215,163</w:t>
            </w:r>
          </w:p>
        </w:tc>
        <w:tc>
          <w:tcPr>
            <w:tcW w:w="1087" w:type="dxa"/>
            <w:vAlign w:val="center"/>
          </w:tcPr>
          <w:p w14:paraId="62200E6B">
            <w:pPr>
              <w:spacing w:line="240" w:lineRule="auto"/>
              <w:jc w:val="left"/>
              <w:rPr>
                <w:rFonts w:hint="eastAsia" w:ascii="宋体" w:hAnsi="宋体" w:cs="宋体"/>
                <w:color w:val="000000"/>
                <w:sz w:val="18"/>
                <w:szCs w:val="18"/>
              </w:rPr>
            </w:pPr>
            <w:r>
              <w:rPr>
                <w:rFonts w:ascii="宋体" w:hAnsi="宋体"/>
                <w:kern w:val="0"/>
                <w:sz w:val="18"/>
                <w:szCs w:val="18"/>
              </w:rPr>
              <w:drawing>
                <wp:inline distT="0" distB="0" distL="114300" distR="114300">
                  <wp:extent cx="539750" cy="359410"/>
                  <wp:effectExtent l="0" t="0" r="12700" b="2540"/>
                  <wp:docPr id="188" name="图片 125" descr="1627569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25" descr="1627569472(1)"/>
                          <pic:cNvPicPr>
                            <a:picLocks noChangeAspect="1"/>
                          </pic:cNvPicPr>
                        </pic:nvPicPr>
                        <pic:blipFill>
                          <a:blip r:embed="rId126"/>
                          <a:srcRect l="6157" t="9387" r="5270" b="8047"/>
                          <a:stretch>
                            <a:fillRect/>
                          </a:stretch>
                        </pic:blipFill>
                        <pic:spPr>
                          <a:xfrm>
                            <a:off x="0" y="0"/>
                            <a:ext cx="539750" cy="359410"/>
                          </a:xfrm>
                          <a:prstGeom prst="rect">
                            <a:avLst/>
                          </a:prstGeom>
                          <a:noFill/>
                          <a:ln>
                            <a:noFill/>
                          </a:ln>
                        </pic:spPr>
                      </pic:pic>
                    </a:graphicData>
                  </a:graphic>
                </wp:inline>
              </w:drawing>
            </w:r>
          </w:p>
        </w:tc>
      </w:tr>
      <w:tr w14:paraId="463E0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2A5E870A">
            <w:pPr>
              <w:spacing w:line="240" w:lineRule="auto"/>
              <w:jc w:val="center"/>
              <w:rPr>
                <w:rFonts w:hint="eastAsia" w:ascii="宋体" w:hAnsi="宋体" w:cs="宋体"/>
                <w:color w:val="000000"/>
                <w:sz w:val="18"/>
                <w:szCs w:val="18"/>
              </w:rPr>
            </w:pPr>
          </w:p>
        </w:tc>
        <w:tc>
          <w:tcPr>
            <w:tcW w:w="994" w:type="dxa"/>
            <w:vMerge w:val="continue"/>
            <w:vAlign w:val="center"/>
          </w:tcPr>
          <w:p w14:paraId="78C3C5B2">
            <w:pPr>
              <w:spacing w:line="240" w:lineRule="auto"/>
              <w:jc w:val="center"/>
              <w:rPr>
                <w:rFonts w:hint="eastAsia" w:ascii="宋体" w:hAnsi="宋体" w:cs="宋体"/>
                <w:color w:val="000000"/>
                <w:sz w:val="18"/>
                <w:szCs w:val="18"/>
              </w:rPr>
            </w:pPr>
          </w:p>
        </w:tc>
        <w:tc>
          <w:tcPr>
            <w:tcW w:w="956" w:type="dxa"/>
            <w:vMerge w:val="restart"/>
            <w:vAlign w:val="center"/>
          </w:tcPr>
          <w:p w14:paraId="7C905F4D">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中更新统</w:t>
            </w:r>
          </w:p>
        </w:tc>
        <w:tc>
          <w:tcPr>
            <w:tcW w:w="2213" w:type="dxa"/>
            <w:vMerge w:val="restart"/>
            <w:vAlign w:val="center"/>
          </w:tcPr>
          <w:p w14:paraId="1593BF87">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洪头山组</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（④）</w:t>
            </w:r>
          </w:p>
        </w:tc>
        <w:tc>
          <w:tcPr>
            <w:tcW w:w="825" w:type="dxa"/>
            <w:vMerge w:val="restart"/>
            <w:vAlign w:val="center"/>
          </w:tcPr>
          <w:p w14:paraId="7747D46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Qp</w:t>
            </w:r>
            <w:r>
              <w:rPr>
                <w:rFonts w:ascii="宋体" w:hAnsi="宋体"/>
                <w:color w:val="000000"/>
                <w:kern w:val="0"/>
                <w:sz w:val="18"/>
                <w:szCs w:val="18"/>
                <w:vertAlign w:val="subscript"/>
              </w:rPr>
              <w:t>2</w:t>
            </w:r>
            <w:r>
              <w:rPr>
                <w:rFonts w:ascii="宋体" w:hAnsi="宋体"/>
                <w:color w:val="000000"/>
                <w:kern w:val="0"/>
                <w:sz w:val="18"/>
                <w:szCs w:val="18"/>
              </w:rPr>
              <w:t>h</w:t>
            </w:r>
          </w:p>
        </w:tc>
        <w:tc>
          <w:tcPr>
            <w:tcW w:w="3225" w:type="dxa"/>
            <w:gridSpan w:val="2"/>
            <w:vAlign w:val="center"/>
          </w:tcPr>
          <w:p w14:paraId="7651E3B5">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（④</w:t>
            </w:r>
            <w:r>
              <w:rPr>
                <w:rFonts w:ascii="宋体" w:hAnsi="宋体"/>
                <w:color w:val="000000"/>
                <w:kern w:val="0"/>
                <w:sz w:val="18"/>
                <w:szCs w:val="18"/>
              </w:rPr>
              <w:t>-1</w:t>
            </w:r>
            <w:r>
              <w:rPr>
                <w:rFonts w:hint="eastAsia" w:ascii="宋体" w:hAnsi="宋体" w:cs="宋体"/>
                <w:color w:val="000000"/>
                <w:kern w:val="0"/>
                <w:sz w:val="18"/>
                <w:szCs w:val="18"/>
              </w:rPr>
              <w:t>）黏性土</w:t>
            </w:r>
          </w:p>
        </w:tc>
        <w:tc>
          <w:tcPr>
            <w:tcW w:w="1950" w:type="dxa"/>
            <w:vAlign w:val="center"/>
          </w:tcPr>
          <w:p w14:paraId="7C285102">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（④</w:t>
            </w:r>
            <w:r>
              <w:rPr>
                <w:rFonts w:ascii="宋体" w:hAnsi="宋体"/>
                <w:color w:val="000000"/>
                <w:kern w:val="0"/>
                <w:sz w:val="18"/>
                <w:szCs w:val="18"/>
              </w:rPr>
              <w:t>-1-1</w:t>
            </w:r>
            <w:r>
              <w:rPr>
                <w:rFonts w:hint="eastAsia" w:ascii="宋体" w:hAnsi="宋体" w:cs="宋体"/>
                <w:color w:val="000000"/>
                <w:kern w:val="0"/>
                <w:sz w:val="18"/>
                <w:szCs w:val="18"/>
              </w:rPr>
              <w:t>）黏性土</w:t>
            </w:r>
          </w:p>
        </w:tc>
        <w:tc>
          <w:tcPr>
            <w:tcW w:w="1200" w:type="dxa"/>
            <w:vAlign w:val="center"/>
          </w:tcPr>
          <w:p w14:paraId="4F9B57B6">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4445"/>
                      <wp:docPr id="297734450" name="矩形 6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DD832"/>
                              </a:solidFill>
                              <a:ln>
                                <a:noFill/>
                              </a:ln>
                            </wps:spPr>
                            <wps:bodyPr rot="0" vert="horz" wrap="square" lIns="91440" tIns="45720" rIns="91440" bIns="45720" anchor="ctr" anchorCtr="0" upright="1">
                              <a:noAutofit/>
                            </wps:bodyPr>
                          </wps:wsp>
                        </a:graphicData>
                      </a:graphic>
                    </wp:inline>
                  </w:drawing>
                </mc:Choice>
                <mc:Fallback>
                  <w:pict>
                    <v:rect id="矩形 60" o:spid="_x0000_s1026" o:spt="1" style="height:28.3pt;width:42.5pt;v-text-anchor:middle;" fillcolor="#FDD832" filled="t" stroked="f" coordsize="21600,21600" o:gfxdata="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Q0K9tEA&#10;AAADAQAADwAAAAAAAAABACAAAAAiAAAAZHJzL2Rvd25yZXYueG1sUEsBAhQAFAAAAAgAh07iQLC6&#10;mAQmAgAAMAQAAA4AAAAAAAAAAQAgAAAAIAEAAGRycy9lMm9Eb2MueG1sUEsFBgAAAAAGAAYAWQEA&#10;ALgFAAAAAA==&#10;">
                      <v:fill on="t" focussize="0,0"/>
                      <v:stroke on="f"/>
                      <v:imagedata o:title=""/>
                      <o:lock v:ext="edit" aspectratio="f"/>
                      <w10:wrap type="none"/>
                      <w10:anchorlock/>
                    </v:rect>
                  </w:pict>
                </mc:Fallback>
              </mc:AlternateContent>
            </w:r>
          </w:p>
        </w:tc>
        <w:tc>
          <w:tcPr>
            <w:tcW w:w="1275" w:type="dxa"/>
            <w:vAlign w:val="center"/>
          </w:tcPr>
          <w:p w14:paraId="38467DD5">
            <w:pPr>
              <w:widowControl/>
              <w:spacing w:line="240" w:lineRule="auto"/>
              <w:jc w:val="center"/>
              <w:textAlignment w:val="center"/>
              <w:rPr>
                <w:rFonts w:ascii="宋体" w:hAnsi="宋体"/>
                <w:color w:val="000000"/>
                <w:sz w:val="18"/>
                <w:szCs w:val="18"/>
              </w:rPr>
            </w:pPr>
            <w:r>
              <w:rPr>
                <w:rFonts w:ascii="宋体" w:hAnsi="宋体"/>
                <w:kern w:val="0"/>
                <w:sz w:val="18"/>
                <w:szCs w:val="18"/>
              </w:rPr>
              <w:t>253,216,50</w:t>
            </w:r>
          </w:p>
        </w:tc>
        <w:tc>
          <w:tcPr>
            <w:tcW w:w="1087" w:type="dxa"/>
            <w:vAlign w:val="center"/>
          </w:tcPr>
          <w:p w14:paraId="66F8CB98">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89"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26"/>
                          <pic:cNvPicPr>
                            <a:picLocks noChangeAspect="1"/>
                          </pic:cNvPicPr>
                        </pic:nvPicPr>
                        <pic:blipFill>
                          <a:blip r:embed="rId172" cstate="print"/>
                          <a:stretch>
                            <a:fillRect/>
                          </a:stretch>
                        </pic:blipFill>
                        <pic:spPr>
                          <a:xfrm>
                            <a:off x="0" y="0"/>
                            <a:ext cx="539750" cy="359410"/>
                          </a:xfrm>
                          <a:prstGeom prst="rect">
                            <a:avLst/>
                          </a:prstGeom>
                          <a:noFill/>
                          <a:ln>
                            <a:noFill/>
                          </a:ln>
                        </pic:spPr>
                      </pic:pic>
                    </a:graphicData>
                  </a:graphic>
                </wp:inline>
              </w:drawing>
            </w:r>
          </w:p>
        </w:tc>
      </w:tr>
      <w:tr w14:paraId="69515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2D2CE209">
            <w:pPr>
              <w:spacing w:line="240" w:lineRule="auto"/>
              <w:jc w:val="center"/>
              <w:rPr>
                <w:rFonts w:hint="eastAsia" w:ascii="宋体" w:hAnsi="宋体" w:cs="宋体"/>
                <w:color w:val="000000"/>
                <w:sz w:val="18"/>
                <w:szCs w:val="18"/>
              </w:rPr>
            </w:pPr>
          </w:p>
        </w:tc>
        <w:tc>
          <w:tcPr>
            <w:tcW w:w="994" w:type="dxa"/>
            <w:vMerge w:val="continue"/>
            <w:vAlign w:val="center"/>
          </w:tcPr>
          <w:p w14:paraId="7BB64732">
            <w:pPr>
              <w:spacing w:line="240" w:lineRule="auto"/>
              <w:jc w:val="center"/>
              <w:rPr>
                <w:rFonts w:hint="eastAsia" w:ascii="宋体" w:hAnsi="宋体" w:cs="宋体"/>
                <w:color w:val="000000"/>
                <w:sz w:val="18"/>
                <w:szCs w:val="18"/>
              </w:rPr>
            </w:pPr>
          </w:p>
        </w:tc>
        <w:tc>
          <w:tcPr>
            <w:tcW w:w="956" w:type="dxa"/>
            <w:vMerge w:val="continue"/>
            <w:vAlign w:val="center"/>
          </w:tcPr>
          <w:p w14:paraId="7B17E6BA">
            <w:pPr>
              <w:spacing w:line="240" w:lineRule="auto"/>
              <w:jc w:val="center"/>
              <w:rPr>
                <w:rFonts w:hint="eastAsia" w:ascii="宋体" w:hAnsi="宋体" w:cs="宋体"/>
                <w:color w:val="000000"/>
                <w:sz w:val="18"/>
                <w:szCs w:val="18"/>
              </w:rPr>
            </w:pPr>
          </w:p>
        </w:tc>
        <w:tc>
          <w:tcPr>
            <w:tcW w:w="2213" w:type="dxa"/>
            <w:vMerge w:val="continue"/>
            <w:vAlign w:val="center"/>
          </w:tcPr>
          <w:p w14:paraId="0CBAEB6A">
            <w:pPr>
              <w:spacing w:line="240" w:lineRule="auto"/>
              <w:jc w:val="center"/>
              <w:rPr>
                <w:rFonts w:hint="eastAsia" w:ascii="宋体" w:hAnsi="宋体" w:cs="宋体"/>
                <w:color w:val="000000"/>
                <w:sz w:val="18"/>
                <w:szCs w:val="18"/>
              </w:rPr>
            </w:pPr>
          </w:p>
        </w:tc>
        <w:tc>
          <w:tcPr>
            <w:tcW w:w="825" w:type="dxa"/>
            <w:vMerge w:val="continue"/>
            <w:vAlign w:val="center"/>
          </w:tcPr>
          <w:p w14:paraId="33B70A03">
            <w:pPr>
              <w:spacing w:line="240" w:lineRule="auto"/>
              <w:jc w:val="center"/>
              <w:rPr>
                <w:rFonts w:ascii="宋体" w:hAnsi="宋体"/>
                <w:color w:val="000000"/>
                <w:sz w:val="18"/>
                <w:szCs w:val="18"/>
              </w:rPr>
            </w:pPr>
          </w:p>
        </w:tc>
        <w:tc>
          <w:tcPr>
            <w:tcW w:w="3225" w:type="dxa"/>
            <w:gridSpan w:val="2"/>
            <w:vAlign w:val="center"/>
          </w:tcPr>
          <w:p w14:paraId="52630F87">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（④</w:t>
            </w:r>
            <w:r>
              <w:rPr>
                <w:rFonts w:ascii="宋体" w:hAnsi="宋体"/>
                <w:color w:val="000000"/>
                <w:kern w:val="0"/>
                <w:sz w:val="18"/>
                <w:szCs w:val="18"/>
              </w:rPr>
              <w:t>-2</w:t>
            </w:r>
            <w:r>
              <w:rPr>
                <w:rFonts w:hint="eastAsia" w:ascii="宋体" w:hAnsi="宋体" w:cs="宋体"/>
                <w:color w:val="000000"/>
                <w:kern w:val="0"/>
                <w:sz w:val="18"/>
                <w:szCs w:val="18"/>
              </w:rPr>
              <w:t>）砂土</w:t>
            </w:r>
          </w:p>
        </w:tc>
        <w:tc>
          <w:tcPr>
            <w:tcW w:w="1950" w:type="dxa"/>
            <w:vAlign w:val="center"/>
          </w:tcPr>
          <w:p w14:paraId="4A934B25">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（④</w:t>
            </w:r>
            <w:r>
              <w:rPr>
                <w:rFonts w:ascii="宋体" w:hAnsi="宋体"/>
                <w:color w:val="000000"/>
                <w:kern w:val="0"/>
                <w:sz w:val="18"/>
                <w:szCs w:val="18"/>
              </w:rPr>
              <w:t>-2-1</w:t>
            </w:r>
            <w:r>
              <w:rPr>
                <w:rFonts w:hint="eastAsia" w:ascii="宋体" w:hAnsi="宋体" w:cs="宋体"/>
                <w:color w:val="000000"/>
                <w:kern w:val="0"/>
                <w:sz w:val="18"/>
                <w:szCs w:val="18"/>
              </w:rPr>
              <w:t>）砂土</w:t>
            </w:r>
          </w:p>
        </w:tc>
        <w:tc>
          <w:tcPr>
            <w:tcW w:w="1200" w:type="dxa"/>
            <w:vAlign w:val="center"/>
          </w:tcPr>
          <w:p w14:paraId="3A9FEF0F">
            <w:pPr>
              <w:widowControl/>
              <w:spacing w:line="240" w:lineRule="auto"/>
              <w:jc w:val="left"/>
              <w:textAlignment w:val="center"/>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0"/>
                      <wp:docPr id="1375093846" name="矩形 5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DD832"/>
                              </a:solidFill>
                              <a:ln>
                                <a:noFill/>
                              </a:ln>
                            </wps:spPr>
                            <wps:bodyPr rot="0" vert="horz" wrap="square" lIns="91440" tIns="45720" rIns="91440" bIns="45720" anchor="ctr" anchorCtr="0" upright="1">
                              <a:noAutofit/>
                            </wps:bodyPr>
                          </wps:wsp>
                        </a:graphicData>
                      </a:graphic>
                    </wp:inline>
                  </w:drawing>
                </mc:Choice>
                <mc:Fallback>
                  <w:pict>
                    <v:rect id="矩形 59" o:spid="_x0000_s1026" o:spt="1" style="height:28.3pt;width:42.5pt;v-text-anchor:middle;" fillcolor="#FDD832" filled="t" stroked="f" coordsize="21600,21600" o:gfxdata="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NDQr2&#10;0QAAAAMBAAAPAAAAAAAAAAEAIAAAACIAAABkcnMvZG93bnJldi54bWxQSwECFAAUAAAACACHTuJA&#10;Qnik5igCAAAxBAAADgAAAAAAAAABACAAAAAgAQAAZHJzL2Uyb0RvYy54bWxQSwUGAAAAAAYABgBZ&#10;AQAAugUAAAAA&#10;">
                      <v:fill on="t" focussize="0,0"/>
                      <v:stroke on="f"/>
                      <v:imagedata o:title=""/>
                      <o:lock v:ext="edit" aspectratio="f"/>
                      <w10:wrap type="none"/>
                      <w10:anchorlock/>
                    </v:rect>
                  </w:pict>
                </mc:Fallback>
              </mc:AlternateContent>
            </w:r>
          </w:p>
        </w:tc>
        <w:tc>
          <w:tcPr>
            <w:tcW w:w="1275" w:type="dxa"/>
            <w:vAlign w:val="center"/>
          </w:tcPr>
          <w:p w14:paraId="4CC0660D">
            <w:pPr>
              <w:spacing w:line="240" w:lineRule="auto"/>
              <w:jc w:val="center"/>
              <w:rPr>
                <w:rFonts w:ascii="宋体" w:hAnsi="宋体"/>
                <w:color w:val="000000"/>
                <w:sz w:val="18"/>
                <w:szCs w:val="18"/>
              </w:rPr>
            </w:pPr>
            <w:r>
              <w:rPr>
                <w:rFonts w:ascii="宋体" w:hAnsi="宋体"/>
                <w:kern w:val="0"/>
                <w:sz w:val="18"/>
                <w:szCs w:val="18"/>
              </w:rPr>
              <w:t>253,216,50</w:t>
            </w:r>
          </w:p>
        </w:tc>
        <w:tc>
          <w:tcPr>
            <w:tcW w:w="1087" w:type="dxa"/>
            <w:vAlign w:val="center"/>
          </w:tcPr>
          <w:p w14:paraId="16F5DE78">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2765" cy="359410"/>
                  <wp:effectExtent l="0" t="0" r="635" b="2540"/>
                  <wp:docPr id="190"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27"/>
                          <pic:cNvPicPr>
                            <a:picLocks noChangeAspect="1"/>
                          </pic:cNvPicPr>
                        </pic:nvPicPr>
                        <pic:blipFill>
                          <a:blip r:embed="rId132"/>
                          <a:stretch>
                            <a:fillRect/>
                          </a:stretch>
                        </pic:blipFill>
                        <pic:spPr>
                          <a:xfrm>
                            <a:off x="0" y="0"/>
                            <a:ext cx="532765" cy="359410"/>
                          </a:xfrm>
                          <a:prstGeom prst="rect">
                            <a:avLst/>
                          </a:prstGeom>
                          <a:noFill/>
                          <a:ln>
                            <a:noFill/>
                          </a:ln>
                        </pic:spPr>
                      </pic:pic>
                    </a:graphicData>
                  </a:graphic>
                </wp:inline>
              </w:drawing>
            </w:r>
          </w:p>
        </w:tc>
      </w:tr>
      <w:tr w14:paraId="069A8E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0FDF966F">
            <w:pPr>
              <w:spacing w:line="240" w:lineRule="auto"/>
              <w:jc w:val="center"/>
              <w:rPr>
                <w:rFonts w:hint="eastAsia" w:ascii="宋体" w:hAnsi="宋体" w:cs="宋体"/>
                <w:color w:val="000000"/>
                <w:sz w:val="18"/>
                <w:szCs w:val="18"/>
              </w:rPr>
            </w:pPr>
          </w:p>
        </w:tc>
        <w:tc>
          <w:tcPr>
            <w:tcW w:w="994" w:type="dxa"/>
            <w:vMerge w:val="continue"/>
            <w:vAlign w:val="center"/>
          </w:tcPr>
          <w:p w14:paraId="00E085F1">
            <w:pPr>
              <w:spacing w:line="240" w:lineRule="auto"/>
              <w:jc w:val="center"/>
              <w:rPr>
                <w:rFonts w:hint="eastAsia" w:ascii="宋体" w:hAnsi="宋体" w:cs="宋体"/>
                <w:color w:val="000000"/>
                <w:sz w:val="18"/>
                <w:szCs w:val="18"/>
              </w:rPr>
            </w:pPr>
          </w:p>
        </w:tc>
        <w:tc>
          <w:tcPr>
            <w:tcW w:w="956" w:type="dxa"/>
            <w:vMerge w:val="continue"/>
            <w:vAlign w:val="center"/>
          </w:tcPr>
          <w:p w14:paraId="73AF9AD5">
            <w:pPr>
              <w:spacing w:line="240" w:lineRule="auto"/>
              <w:jc w:val="center"/>
              <w:rPr>
                <w:rFonts w:hint="eastAsia" w:ascii="宋体" w:hAnsi="宋体" w:cs="宋体"/>
                <w:color w:val="000000"/>
                <w:sz w:val="18"/>
                <w:szCs w:val="18"/>
              </w:rPr>
            </w:pPr>
          </w:p>
        </w:tc>
        <w:tc>
          <w:tcPr>
            <w:tcW w:w="2213" w:type="dxa"/>
            <w:vMerge w:val="continue"/>
            <w:vAlign w:val="center"/>
          </w:tcPr>
          <w:p w14:paraId="0D6EDE95">
            <w:pPr>
              <w:spacing w:line="240" w:lineRule="auto"/>
              <w:jc w:val="center"/>
              <w:rPr>
                <w:rFonts w:hint="eastAsia" w:ascii="宋体" w:hAnsi="宋体" w:cs="宋体"/>
                <w:color w:val="000000"/>
                <w:sz w:val="18"/>
                <w:szCs w:val="18"/>
              </w:rPr>
            </w:pPr>
          </w:p>
        </w:tc>
        <w:tc>
          <w:tcPr>
            <w:tcW w:w="825" w:type="dxa"/>
            <w:vMerge w:val="continue"/>
            <w:vAlign w:val="center"/>
          </w:tcPr>
          <w:p w14:paraId="60A9C454">
            <w:pPr>
              <w:spacing w:line="240" w:lineRule="auto"/>
              <w:jc w:val="center"/>
              <w:rPr>
                <w:rFonts w:ascii="宋体" w:hAnsi="宋体"/>
                <w:color w:val="000000"/>
                <w:sz w:val="18"/>
                <w:szCs w:val="18"/>
              </w:rPr>
            </w:pPr>
          </w:p>
        </w:tc>
        <w:tc>
          <w:tcPr>
            <w:tcW w:w="3225" w:type="dxa"/>
            <w:gridSpan w:val="2"/>
            <w:vMerge w:val="restart"/>
            <w:vAlign w:val="center"/>
          </w:tcPr>
          <w:p w14:paraId="3DE84197">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（④</w:t>
            </w:r>
            <w:r>
              <w:rPr>
                <w:rFonts w:ascii="宋体" w:hAnsi="宋体"/>
                <w:color w:val="000000"/>
                <w:kern w:val="0"/>
                <w:sz w:val="18"/>
                <w:szCs w:val="18"/>
              </w:rPr>
              <w:t>-3</w:t>
            </w:r>
            <w:r>
              <w:rPr>
                <w:rFonts w:hint="eastAsia" w:ascii="宋体" w:hAnsi="宋体" w:cs="宋体"/>
                <w:color w:val="000000"/>
                <w:kern w:val="0"/>
                <w:sz w:val="18"/>
                <w:szCs w:val="18"/>
              </w:rPr>
              <w:t>）碎石土</w:t>
            </w:r>
          </w:p>
        </w:tc>
        <w:tc>
          <w:tcPr>
            <w:tcW w:w="1950" w:type="dxa"/>
            <w:vAlign w:val="center"/>
          </w:tcPr>
          <w:p w14:paraId="728B68B7">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（④</w:t>
            </w:r>
            <w:r>
              <w:rPr>
                <w:rFonts w:ascii="宋体" w:hAnsi="宋体"/>
                <w:color w:val="000000"/>
                <w:kern w:val="0"/>
                <w:sz w:val="18"/>
                <w:szCs w:val="18"/>
              </w:rPr>
              <w:t>-3-1</w:t>
            </w:r>
            <w:r>
              <w:rPr>
                <w:rFonts w:hint="eastAsia" w:ascii="宋体" w:hAnsi="宋体" w:cs="宋体"/>
                <w:color w:val="000000"/>
                <w:kern w:val="0"/>
                <w:sz w:val="18"/>
                <w:szCs w:val="18"/>
              </w:rPr>
              <w:t>）圆砾</w:t>
            </w:r>
          </w:p>
        </w:tc>
        <w:tc>
          <w:tcPr>
            <w:tcW w:w="1200" w:type="dxa"/>
            <w:vAlign w:val="center"/>
          </w:tcPr>
          <w:p w14:paraId="1A04A329">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0"/>
                      <wp:docPr id="2063448835" name="矩形 5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DD832"/>
                              </a:solidFill>
                              <a:ln>
                                <a:noFill/>
                              </a:ln>
                            </wps:spPr>
                            <wps:bodyPr rot="0" vert="horz" wrap="square" lIns="91440" tIns="45720" rIns="91440" bIns="45720" anchor="ctr" anchorCtr="0" upright="1">
                              <a:noAutofit/>
                            </wps:bodyPr>
                          </wps:wsp>
                        </a:graphicData>
                      </a:graphic>
                    </wp:inline>
                  </w:drawing>
                </mc:Choice>
                <mc:Fallback>
                  <w:pict>
                    <v:rect id="矩形 58" o:spid="_x0000_s1026" o:spt="1" style="height:28.3pt;width:42.5pt;v-text-anchor:middle;" fillcolor="#FDD832" filled="t" stroked="f" coordsize="21600,21600" o:gfxdata="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Q0K&#10;9tEAAAADAQAADwAAAAAAAAABACAAAAAiAAAAZHJzL2Rvd25yZXYueG1sUEsBAhQAFAAAAAgAh07i&#10;QHkUSncpAgAAMQQAAA4AAAAAAAAAAQAgAAAAIAEAAGRycy9lMm9Eb2MueG1sUEsFBgAAAAAGAAYA&#10;WQEAALsFAAAAAA==&#10;">
                      <v:fill on="t" focussize="0,0"/>
                      <v:stroke on="f"/>
                      <v:imagedata o:title=""/>
                      <o:lock v:ext="edit" aspectratio="f"/>
                      <w10:wrap type="none"/>
                      <w10:anchorlock/>
                    </v:rect>
                  </w:pict>
                </mc:Fallback>
              </mc:AlternateContent>
            </w:r>
          </w:p>
        </w:tc>
        <w:tc>
          <w:tcPr>
            <w:tcW w:w="1275" w:type="dxa"/>
            <w:vAlign w:val="center"/>
          </w:tcPr>
          <w:p w14:paraId="66EBC525">
            <w:pPr>
              <w:spacing w:line="240" w:lineRule="auto"/>
              <w:jc w:val="center"/>
              <w:rPr>
                <w:rFonts w:ascii="宋体" w:hAnsi="宋体"/>
                <w:color w:val="000000"/>
                <w:sz w:val="18"/>
                <w:szCs w:val="18"/>
              </w:rPr>
            </w:pPr>
            <w:r>
              <w:rPr>
                <w:rFonts w:ascii="宋体" w:hAnsi="宋体"/>
                <w:kern w:val="0"/>
                <w:sz w:val="18"/>
                <w:szCs w:val="18"/>
              </w:rPr>
              <w:t>253,216,50</w:t>
            </w:r>
          </w:p>
        </w:tc>
        <w:tc>
          <w:tcPr>
            <w:tcW w:w="1087" w:type="dxa"/>
            <w:vAlign w:val="center"/>
          </w:tcPr>
          <w:p w14:paraId="7F2AF385">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91"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28"/>
                          <pic:cNvPicPr>
                            <a:picLocks noChangeAspect="1"/>
                          </pic:cNvPicPr>
                        </pic:nvPicPr>
                        <pic:blipFill>
                          <a:blip r:embed="rId131"/>
                          <a:stretch>
                            <a:fillRect/>
                          </a:stretch>
                        </pic:blipFill>
                        <pic:spPr>
                          <a:xfrm>
                            <a:off x="0" y="0"/>
                            <a:ext cx="539750" cy="359410"/>
                          </a:xfrm>
                          <a:prstGeom prst="rect">
                            <a:avLst/>
                          </a:prstGeom>
                          <a:noFill/>
                          <a:ln>
                            <a:noFill/>
                          </a:ln>
                        </pic:spPr>
                      </pic:pic>
                    </a:graphicData>
                  </a:graphic>
                </wp:inline>
              </w:drawing>
            </w:r>
          </w:p>
        </w:tc>
      </w:tr>
      <w:tr w14:paraId="11CF8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25631394">
            <w:pPr>
              <w:spacing w:line="240" w:lineRule="auto"/>
              <w:jc w:val="center"/>
              <w:rPr>
                <w:rFonts w:hint="eastAsia" w:ascii="宋体" w:hAnsi="宋体" w:cs="宋体"/>
                <w:color w:val="000000"/>
                <w:sz w:val="18"/>
                <w:szCs w:val="18"/>
              </w:rPr>
            </w:pPr>
          </w:p>
        </w:tc>
        <w:tc>
          <w:tcPr>
            <w:tcW w:w="994" w:type="dxa"/>
            <w:vMerge w:val="continue"/>
            <w:vAlign w:val="center"/>
          </w:tcPr>
          <w:p w14:paraId="4B2A0924">
            <w:pPr>
              <w:spacing w:line="240" w:lineRule="auto"/>
              <w:jc w:val="center"/>
              <w:rPr>
                <w:rFonts w:hint="eastAsia" w:ascii="宋体" w:hAnsi="宋体" w:cs="宋体"/>
                <w:color w:val="000000"/>
                <w:sz w:val="18"/>
                <w:szCs w:val="18"/>
              </w:rPr>
            </w:pPr>
          </w:p>
        </w:tc>
        <w:tc>
          <w:tcPr>
            <w:tcW w:w="956" w:type="dxa"/>
            <w:vMerge w:val="continue"/>
            <w:vAlign w:val="center"/>
          </w:tcPr>
          <w:p w14:paraId="4A75C6AA">
            <w:pPr>
              <w:spacing w:line="240" w:lineRule="auto"/>
              <w:jc w:val="center"/>
              <w:rPr>
                <w:rFonts w:hint="eastAsia" w:ascii="宋体" w:hAnsi="宋体" w:cs="宋体"/>
                <w:color w:val="000000"/>
                <w:sz w:val="18"/>
                <w:szCs w:val="18"/>
              </w:rPr>
            </w:pPr>
          </w:p>
        </w:tc>
        <w:tc>
          <w:tcPr>
            <w:tcW w:w="2213" w:type="dxa"/>
            <w:vMerge w:val="continue"/>
            <w:vAlign w:val="center"/>
          </w:tcPr>
          <w:p w14:paraId="187347C0">
            <w:pPr>
              <w:spacing w:line="240" w:lineRule="auto"/>
              <w:jc w:val="center"/>
              <w:rPr>
                <w:rFonts w:hint="eastAsia" w:ascii="宋体" w:hAnsi="宋体" w:cs="宋体"/>
                <w:color w:val="000000"/>
                <w:sz w:val="18"/>
                <w:szCs w:val="18"/>
              </w:rPr>
            </w:pPr>
          </w:p>
        </w:tc>
        <w:tc>
          <w:tcPr>
            <w:tcW w:w="825" w:type="dxa"/>
            <w:vMerge w:val="continue"/>
            <w:vAlign w:val="center"/>
          </w:tcPr>
          <w:p w14:paraId="7C8D478D">
            <w:pPr>
              <w:spacing w:line="240" w:lineRule="auto"/>
              <w:jc w:val="center"/>
              <w:rPr>
                <w:rFonts w:ascii="宋体" w:hAnsi="宋体"/>
                <w:color w:val="000000"/>
                <w:sz w:val="18"/>
                <w:szCs w:val="18"/>
              </w:rPr>
            </w:pPr>
          </w:p>
        </w:tc>
        <w:tc>
          <w:tcPr>
            <w:tcW w:w="3225" w:type="dxa"/>
            <w:gridSpan w:val="2"/>
            <w:vMerge w:val="continue"/>
            <w:vAlign w:val="center"/>
          </w:tcPr>
          <w:p w14:paraId="2F3FDB66">
            <w:pPr>
              <w:spacing w:line="240" w:lineRule="auto"/>
              <w:jc w:val="left"/>
              <w:rPr>
                <w:rFonts w:hint="eastAsia" w:ascii="宋体" w:hAnsi="宋体" w:cs="宋体"/>
                <w:color w:val="000000"/>
                <w:sz w:val="18"/>
                <w:szCs w:val="18"/>
              </w:rPr>
            </w:pPr>
          </w:p>
        </w:tc>
        <w:tc>
          <w:tcPr>
            <w:tcW w:w="1950" w:type="dxa"/>
            <w:vAlign w:val="center"/>
          </w:tcPr>
          <w:p w14:paraId="61C536C4">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（④</w:t>
            </w:r>
            <w:r>
              <w:rPr>
                <w:rFonts w:ascii="宋体" w:hAnsi="宋体"/>
                <w:color w:val="000000"/>
                <w:kern w:val="0"/>
                <w:sz w:val="18"/>
                <w:szCs w:val="18"/>
              </w:rPr>
              <w:t>-3-2</w:t>
            </w:r>
            <w:r>
              <w:rPr>
                <w:rFonts w:hint="eastAsia" w:ascii="宋体" w:hAnsi="宋体" w:cs="宋体"/>
                <w:color w:val="000000"/>
                <w:kern w:val="0"/>
                <w:sz w:val="18"/>
                <w:szCs w:val="18"/>
              </w:rPr>
              <w:t>）卵石</w:t>
            </w:r>
          </w:p>
        </w:tc>
        <w:tc>
          <w:tcPr>
            <w:tcW w:w="1200" w:type="dxa"/>
            <w:vAlign w:val="center"/>
          </w:tcPr>
          <w:p w14:paraId="61BA9DA7">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0"/>
                      <wp:docPr id="682484759" name="矩形 5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DD832"/>
                              </a:solidFill>
                              <a:ln>
                                <a:noFill/>
                              </a:ln>
                            </wps:spPr>
                            <wps:bodyPr rot="0" vert="horz" wrap="square" lIns="91440" tIns="45720" rIns="91440" bIns="45720" anchor="ctr" anchorCtr="0" upright="1">
                              <a:noAutofit/>
                            </wps:bodyPr>
                          </wps:wsp>
                        </a:graphicData>
                      </a:graphic>
                    </wp:inline>
                  </w:drawing>
                </mc:Choice>
                <mc:Fallback>
                  <w:pict>
                    <v:rect id="矩形 57" o:spid="_x0000_s1026" o:spt="1" style="height:28.3pt;width:42.5pt;v-text-anchor:middle;" fillcolor="#FDD832" filled="t" stroked="f" coordsize="21600,21600" o:gfxdata="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NDQr2&#10;0QAAAAMBAAAPAAAAAAAAAAEAIAAAACIAAABkcnMvZG93bnJldi54bWxQSwECFAAUAAAACACHTuJA&#10;XmkQyygCAAAwBAAADgAAAAAAAAABACAAAAAgAQAAZHJzL2Uyb0RvYy54bWxQSwUGAAAAAAYABgBZ&#10;AQAAugUAAAAA&#10;">
                      <v:fill on="t" focussize="0,0"/>
                      <v:stroke on="f"/>
                      <v:imagedata o:title=""/>
                      <o:lock v:ext="edit" aspectratio="f"/>
                      <w10:wrap type="none"/>
                      <w10:anchorlock/>
                    </v:rect>
                  </w:pict>
                </mc:Fallback>
              </mc:AlternateContent>
            </w:r>
          </w:p>
        </w:tc>
        <w:tc>
          <w:tcPr>
            <w:tcW w:w="1275" w:type="dxa"/>
            <w:vAlign w:val="center"/>
          </w:tcPr>
          <w:p w14:paraId="105F14FD">
            <w:pPr>
              <w:spacing w:line="240" w:lineRule="auto"/>
              <w:jc w:val="center"/>
              <w:rPr>
                <w:rFonts w:ascii="宋体" w:hAnsi="宋体"/>
                <w:color w:val="000000"/>
                <w:sz w:val="18"/>
                <w:szCs w:val="18"/>
              </w:rPr>
            </w:pPr>
            <w:r>
              <w:rPr>
                <w:rFonts w:ascii="宋体" w:hAnsi="宋体"/>
                <w:kern w:val="0"/>
                <w:sz w:val="18"/>
                <w:szCs w:val="18"/>
              </w:rPr>
              <w:t>253,216,50</w:t>
            </w:r>
          </w:p>
        </w:tc>
        <w:tc>
          <w:tcPr>
            <w:tcW w:w="1087" w:type="dxa"/>
            <w:noWrap/>
            <w:vAlign w:val="center"/>
          </w:tcPr>
          <w:p w14:paraId="476C91EC">
            <w:pPr>
              <w:spacing w:line="240" w:lineRule="auto"/>
              <w:jc w:val="left"/>
              <w:rPr>
                <w:rFonts w:hint="eastAsia" w:ascii="宋体" w:hAnsi="宋体" w:cs="宋体"/>
                <w:color w:val="000000"/>
                <w:sz w:val="18"/>
                <w:szCs w:val="18"/>
              </w:rPr>
            </w:pPr>
            <w:r>
              <w:rPr>
                <w:rFonts w:ascii="宋体" w:hAnsi="宋体"/>
                <w:kern w:val="0"/>
                <w:sz w:val="18"/>
                <w:szCs w:val="18"/>
              </w:rPr>
              <w:drawing>
                <wp:inline distT="0" distB="0" distL="114300" distR="114300">
                  <wp:extent cx="539750" cy="359410"/>
                  <wp:effectExtent l="0" t="0" r="12700" b="2540"/>
                  <wp:docPr id="192" name="图片 129" descr="1627569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29" descr="1627569472(1)"/>
                          <pic:cNvPicPr>
                            <a:picLocks noChangeAspect="1"/>
                          </pic:cNvPicPr>
                        </pic:nvPicPr>
                        <pic:blipFill>
                          <a:blip r:embed="rId126"/>
                          <a:srcRect l="6157" t="9387" r="5270" b="8047"/>
                          <a:stretch>
                            <a:fillRect/>
                          </a:stretch>
                        </pic:blipFill>
                        <pic:spPr>
                          <a:xfrm>
                            <a:off x="0" y="0"/>
                            <a:ext cx="539750" cy="359410"/>
                          </a:xfrm>
                          <a:prstGeom prst="rect">
                            <a:avLst/>
                          </a:prstGeom>
                          <a:noFill/>
                          <a:ln>
                            <a:noFill/>
                          </a:ln>
                        </pic:spPr>
                      </pic:pic>
                    </a:graphicData>
                  </a:graphic>
                </wp:inline>
              </w:drawing>
            </w:r>
          </w:p>
        </w:tc>
      </w:tr>
      <w:tr w14:paraId="2A05A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0DBCD2D5">
            <w:pPr>
              <w:spacing w:line="240" w:lineRule="auto"/>
              <w:jc w:val="center"/>
              <w:rPr>
                <w:rFonts w:hint="eastAsia" w:ascii="宋体" w:hAnsi="宋体" w:cs="宋体"/>
                <w:color w:val="000000"/>
                <w:sz w:val="18"/>
                <w:szCs w:val="18"/>
              </w:rPr>
            </w:pPr>
          </w:p>
        </w:tc>
        <w:tc>
          <w:tcPr>
            <w:tcW w:w="994" w:type="dxa"/>
            <w:vMerge w:val="continue"/>
            <w:vAlign w:val="center"/>
          </w:tcPr>
          <w:p w14:paraId="42A3D097">
            <w:pPr>
              <w:spacing w:line="240" w:lineRule="auto"/>
              <w:jc w:val="center"/>
              <w:rPr>
                <w:rFonts w:hint="eastAsia" w:ascii="宋体" w:hAnsi="宋体" w:cs="宋体"/>
                <w:color w:val="000000"/>
                <w:sz w:val="18"/>
                <w:szCs w:val="18"/>
              </w:rPr>
            </w:pPr>
          </w:p>
        </w:tc>
        <w:tc>
          <w:tcPr>
            <w:tcW w:w="956" w:type="dxa"/>
            <w:vMerge w:val="continue"/>
            <w:vAlign w:val="center"/>
          </w:tcPr>
          <w:p w14:paraId="38A956BF">
            <w:pPr>
              <w:spacing w:line="240" w:lineRule="auto"/>
              <w:jc w:val="center"/>
              <w:rPr>
                <w:rFonts w:hint="eastAsia" w:ascii="宋体" w:hAnsi="宋体" w:cs="宋体"/>
                <w:color w:val="000000"/>
                <w:sz w:val="18"/>
                <w:szCs w:val="18"/>
              </w:rPr>
            </w:pPr>
          </w:p>
        </w:tc>
        <w:tc>
          <w:tcPr>
            <w:tcW w:w="2213" w:type="dxa"/>
            <w:vMerge w:val="restart"/>
            <w:vAlign w:val="center"/>
          </w:tcPr>
          <w:p w14:paraId="22E32F9C">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（⑤）</w:t>
            </w:r>
          </w:p>
        </w:tc>
        <w:tc>
          <w:tcPr>
            <w:tcW w:w="825" w:type="dxa"/>
            <w:vMerge w:val="restart"/>
            <w:vAlign w:val="center"/>
          </w:tcPr>
          <w:p w14:paraId="0B1E0654">
            <w:pPr>
              <w:spacing w:line="240" w:lineRule="auto"/>
              <w:jc w:val="center"/>
              <w:rPr>
                <w:rFonts w:ascii="宋体" w:hAnsi="宋体"/>
                <w:color w:val="000000"/>
                <w:sz w:val="18"/>
                <w:szCs w:val="18"/>
              </w:rPr>
            </w:pPr>
          </w:p>
        </w:tc>
        <w:tc>
          <w:tcPr>
            <w:tcW w:w="3225" w:type="dxa"/>
            <w:gridSpan w:val="2"/>
            <w:vMerge w:val="restart"/>
            <w:vAlign w:val="center"/>
          </w:tcPr>
          <w:p w14:paraId="75AFF08B">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（⑤</w:t>
            </w:r>
            <w:r>
              <w:rPr>
                <w:rFonts w:ascii="宋体" w:hAnsi="宋体"/>
                <w:color w:val="000000"/>
                <w:kern w:val="0"/>
                <w:sz w:val="18"/>
                <w:szCs w:val="18"/>
              </w:rPr>
              <w:t>-1</w:t>
            </w:r>
            <w:r>
              <w:rPr>
                <w:rFonts w:hint="eastAsia" w:ascii="宋体" w:hAnsi="宋体" w:cs="宋体"/>
                <w:color w:val="000000"/>
                <w:kern w:val="0"/>
                <w:sz w:val="18"/>
                <w:szCs w:val="18"/>
              </w:rPr>
              <w:t>）坡积土</w:t>
            </w:r>
          </w:p>
        </w:tc>
        <w:tc>
          <w:tcPr>
            <w:tcW w:w="1950" w:type="dxa"/>
            <w:vAlign w:val="center"/>
          </w:tcPr>
          <w:p w14:paraId="1723E5EC">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（⑤</w:t>
            </w:r>
            <w:r>
              <w:rPr>
                <w:rFonts w:ascii="宋体" w:hAnsi="宋体"/>
                <w:color w:val="000000"/>
                <w:kern w:val="0"/>
                <w:sz w:val="18"/>
                <w:szCs w:val="18"/>
              </w:rPr>
              <w:t>-1-1</w:t>
            </w:r>
            <w:r>
              <w:rPr>
                <w:rFonts w:hint="eastAsia" w:ascii="宋体" w:hAnsi="宋体" w:cs="宋体"/>
                <w:color w:val="000000"/>
                <w:kern w:val="0"/>
                <w:sz w:val="18"/>
                <w:szCs w:val="18"/>
              </w:rPr>
              <w:t>）黏性土</w:t>
            </w:r>
          </w:p>
        </w:tc>
        <w:tc>
          <w:tcPr>
            <w:tcW w:w="1200" w:type="dxa"/>
            <w:vAlign w:val="center"/>
          </w:tcPr>
          <w:p w14:paraId="0ACF4E11">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0"/>
                      <wp:docPr id="918463975" name="矩形 5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DD832"/>
                              </a:solidFill>
                              <a:ln>
                                <a:noFill/>
                              </a:ln>
                            </wps:spPr>
                            <wps:bodyPr rot="0" vert="horz" wrap="square" lIns="91440" tIns="45720" rIns="91440" bIns="45720" anchor="ctr" anchorCtr="0" upright="1">
                              <a:noAutofit/>
                            </wps:bodyPr>
                          </wps:wsp>
                        </a:graphicData>
                      </a:graphic>
                    </wp:inline>
                  </w:drawing>
                </mc:Choice>
                <mc:Fallback>
                  <w:pict>
                    <v:rect id="矩形 56" o:spid="_x0000_s1026" o:spt="1" style="height:28.3pt;width:42.5pt;v-text-anchor:middle;" fillcolor="#FDD832" filled="t" stroked="f" coordsize="21600,21600" o:gfxdata="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Q0K9tEA&#10;AAADAQAADwAAAAAAAAABACAAAAAiAAAAZHJzL2Rvd25yZXYueG1sUEsBAhQAFAAAAAgAh07iQMZn&#10;j60mAgAAMAQAAA4AAAAAAAAAAQAgAAAAIAEAAGRycy9lMm9Eb2MueG1sUEsFBgAAAAAGAAYAWQEA&#10;ALgFAAAAAA==&#10;">
                      <v:fill on="t" focussize="0,0"/>
                      <v:stroke on="f"/>
                      <v:imagedata o:title=""/>
                      <o:lock v:ext="edit" aspectratio="f"/>
                      <w10:wrap type="none"/>
                      <w10:anchorlock/>
                    </v:rect>
                  </w:pict>
                </mc:Fallback>
              </mc:AlternateContent>
            </w:r>
          </w:p>
        </w:tc>
        <w:tc>
          <w:tcPr>
            <w:tcW w:w="1275" w:type="dxa"/>
            <w:vAlign w:val="center"/>
          </w:tcPr>
          <w:p w14:paraId="0B7496ED">
            <w:pPr>
              <w:widowControl/>
              <w:spacing w:line="240" w:lineRule="auto"/>
              <w:jc w:val="center"/>
              <w:textAlignment w:val="center"/>
              <w:rPr>
                <w:rFonts w:ascii="宋体" w:hAnsi="宋体"/>
                <w:color w:val="000000"/>
                <w:sz w:val="18"/>
                <w:szCs w:val="18"/>
              </w:rPr>
            </w:pPr>
            <w:r>
              <w:rPr>
                <w:rFonts w:ascii="宋体" w:hAnsi="宋体"/>
                <w:kern w:val="0"/>
                <w:sz w:val="18"/>
                <w:szCs w:val="18"/>
              </w:rPr>
              <w:t>253,216,50</w:t>
            </w:r>
          </w:p>
        </w:tc>
        <w:tc>
          <w:tcPr>
            <w:tcW w:w="1087" w:type="dxa"/>
            <w:vAlign w:val="center"/>
          </w:tcPr>
          <w:p w14:paraId="4CA097A8">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93"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30"/>
                          <pic:cNvPicPr>
                            <a:picLocks noChangeAspect="1"/>
                          </pic:cNvPicPr>
                        </pic:nvPicPr>
                        <pic:blipFill>
                          <a:blip r:embed="rId172" cstate="print"/>
                          <a:stretch>
                            <a:fillRect/>
                          </a:stretch>
                        </pic:blipFill>
                        <pic:spPr>
                          <a:xfrm>
                            <a:off x="0" y="0"/>
                            <a:ext cx="539750" cy="359410"/>
                          </a:xfrm>
                          <a:prstGeom prst="rect">
                            <a:avLst/>
                          </a:prstGeom>
                          <a:noFill/>
                          <a:ln>
                            <a:noFill/>
                          </a:ln>
                        </pic:spPr>
                      </pic:pic>
                    </a:graphicData>
                  </a:graphic>
                </wp:inline>
              </w:drawing>
            </w:r>
          </w:p>
        </w:tc>
      </w:tr>
      <w:tr w14:paraId="77B02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346369B5">
            <w:pPr>
              <w:spacing w:line="240" w:lineRule="auto"/>
              <w:jc w:val="center"/>
              <w:rPr>
                <w:rFonts w:hint="eastAsia" w:ascii="宋体" w:hAnsi="宋体" w:cs="宋体"/>
                <w:color w:val="000000"/>
                <w:sz w:val="18"/>
                <w:szCs w:val="18"/>
              </w:rPr>
            </w:pPr>
          </w:p>
        </w:tc>
        <w:tc>
          <w:tcPr>
            <w:tcW w:w="994" w:type="dxa"/>
            <w:vMerge w:val="continue"/>
            <w:vAlign w:val="center"/>
          </w:tcPr>
          <w:p w14:paraId="1581DB0D">
            <w:pPr>
              <w:spacing w:line="240" w:lineRule="auto"/>
              <w:jc w:val="center"/>
              <w:rPr>
                <w:rFonts w:hint="eastAsia" w:ascii="宋体" w:hAnsi="宋体" w:cs="宋体"/>
                <w:color w:val="000000"/>
                <w:sz w:val="18"/>
                <w:szCs w:val="18"/>
              </w:rPr>
            </w:pPr>
          </w:p>
        </w:tc>
        <w:tc>
          <w:tcPr>
            <w:tcW w:w="956" w:type="dxa"/>
            <w:vMerge w:val="continue"/>
            <w:vAlign w:val="center"/>
          </w:tcPr>
          <w:p w14:paraId="0B71CA0A">
            <w:pPr>
              <w:spacing w:line="240" w:lineRule="auto"/>
              <w:jc w:val="center"/>
              <w:rPr>
                <w:rFonts w:hint="eastAsia" w:ascii="宋体" w:hAnsi="宋体" w:cs="宋体"/>
                <w:color w:val="000000"/>
                <w:sz w:val="18"/>
                <w:szCs w:val="18"/>
              </w:rPr>
            </w:pPr>
          </w:p>
        </w:tc>
        <w:tc>
          <w:tcPr>
            <w:tcW w:w="2213" w:type="dxa"/>
            <w:vMerge w:val="continue"/>
            <w:vAlign w:val="center"/>
          </w:tcPr>
          <w:p w14:paraId="20FEC1C9">
            <w:pPr>
              <w:spacing w:line="240" w:lineRule="auto"/>
              <w:jc w:val="center"/>
              <w:rPr>
                <w:rFonts w:hint="eastAsia" w:ascii="宋体" w:hAnsi="宋体" w:cs="宋体"/>
                <w:color w:val="000000"/>
                <w:sz w:val="18"/>
                <w:szCs w:val="18"/>
              </w:rPr>
            </w:pPr>
          </w:p>
        </w:tc>
        <w:tc>
          <w:tcPr>
            <w:tcW w:w="825" w:type="dxa"/>
            <w:vMerge w:val="continue"/>
            <w:vAlign w:val="center"/>
          </w:tcPr>
          <w:p w14:paraId="57A689C7">
            <w:pPr>
              <w:spacing w:line="240" w:lineRule="auto"/>
              <w:jc w:val="center"/>
              <w:rPr>
                <w:rFonts w:ascii="宋体" w:hAnsi="宋体"/>
                <w:color w:val="000000"/>
                <w:sz w:val="18"/>
                <w:szCs w:val="18"/>
              </w:rPr>
            </w:pPr>
          </w:p>
        </w:tc>
        <w:tc>
          <w:tcPr>
            <w:tcW w:w="3225" w:type="dxa"/>
            <w:gridSpan w:val="2"/>
            <w:vMerge w:val="continue"/>
            <w:vAlign w:val="center"/>
          </w:tcPr>
          <w:p w14:paraId="540997F8">
            <w:pPr>
              <w:spacing w:line="240" w:lineRule="auto"/>
              <w:jc w:val="left"/>
              <w:rPr>
                <w:rFonts w:hint="eastAsia" w:ascii="宋体" w:hAnsi="宋体" w:cs="宋体"/>
                <w:color w:val="000000"/>
                <w:sz w:val="18"/>
                <w:szCs w:val="18"/>
              </w:rPr>
            </w:pPr>
          </w:p>
        </w:tc>
        <w:tc>
          <w:tcPr>
            <w:tcW w:w="1950" w:type="dxa"/>
            <w:vAlign w:val="center"/>
          </w:tcPr>
          <w:p w14:paraId="05FF7C86">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（⑤</w:t>
            </w:r>
            <w:r>
              <w:rPr>
                <w:rFonts w:ascii="宋体" w:hAnsi="宋体"/>
                <w:color w:val="000000"/>
                <w:kern w:val="0"/>
                <w:sz w:val="18"/>
                <w:szCs w:val="18"/>
              </w:rPr>
              <w:t>-1-2</w:t>
            </w:r>
            <w:r>
              <w:rPr>
                <w:rFonts w:hint="eastAsia" w:ascii="宋体" w:hAnsi="宋体" w:cs="宋体"/>
                <w:color w:val="000000"/>
                <w:kern w:val="0"/>
                <w:sz w:val="18"/>
                <w:szCs w:val="18"/>
              </w:rPr>
              <w:t>）碎石土</w:t>
            </w:r>
          </w:p>
        </w:tc>
        <w:tc>
          <w:tcPr>
            <w:tcW w:w="1200" w:type="dxa"/>
            <w:vAlign w:val="center"/>
          </w:tcPr>
          <w:p w14:paraId="5FF7C51C">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4445" r="2540" b="0"/>
                      <wp:docPr id="9756549" name="矩形 5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DD832"/>
                              </a:solidFill>
                              <a:ln>
                                <a:noFill/>
                              </a:ln>
                            </wps:spPr>
                            <wps:bodyPr rot="0" vert="horz" wrap="square" lIns="91440" tIns="45720" rIns="91440" bIns="45720" anchor="ctr" anchorCtr="0" upright="1">
                              <a:noAutofit/>
                            </wps:bodyPr>
                          </wps:wsp>
                        </a:graphicData>
                      </a:graphic>
                    </wp:inline>
                  </w:drawing>
                </mc:Choice>
                <mc:Fallback>
                  <w:pict>
                    <v:rect id="矩形 55" o:spid="_x0000_s1026" o:spt="1" style="height:28.3pt;width:42.5pt;v-text-anchor:middle;" fillcolor="#FDD832" filled="t" stroked="f" coordsize="21600,21600" o:gfxdata="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DQr20QAA&#10;AAMBAAAPAAAAAAAAAAEAIAAAACIAAABkcnMvZG93bnJldi54bWxQSwECFAAUAAAACACHTuJAvFqC&#10;PiUCAAAuBAAADgAAAAAAAAABACAAAAAgAQAAZHJzL2Uyb0RvYy54bWxQSwUGAAAAAAYABgBZAQAA&#10;twUAAAAA&#10;">
                      <v:fill on="t" focussize="0,0"/>
                      <v:stroke on="f"/>
                      <v:imagedata o:title=""/>
                      <o:lock v:ext="edit" aspectratio="f"/>
                      <w10:wrap type="none"/>
                      <w10:anchorlock/>
                    </v:rect>
                  </w:pict>
                </mc:Fallback>
              </mc:AlternateContent>
            </w:r>
          </w:p>
        </w:tc>
        <w:tc>
          <w:tcPr>
            <w:tcW w:w="1275" w:type="dxa"/>
            <w:vAlign w:val="center"/>
          </w:tcPr>
          <w:p w14:paraId="37452BD8">
            <w:pPr>
              <w:spacing w:line="240" w:lineRule="auto"/>
              <w:jc w:val="center"/>
              <w:rPr>
                <w:rFonts w:ascii="宋体" w:hAnsi="宋体"/>
                <w:color w:val="000000"/>
                <w:sz w:val="18"/>
                <w:szCs w:val="18"/>
              </w:rPr>
            </w:pPr>
            <w:r>
              <w:rPr>
                <w:rFonts w:ascii="宋体" w:hAnsi="宋体"/>
                <w:kern w:val="0"/>
                <w:sz w:val="18"/>
                <w:szCs w:val="18"/>
              </w:rPr>
              <w:t>253,216,50</w:t>
            </w:r>
          </w:p>
        </w:tc>
        <w:tc>
          <w:tcPr>
            <w:tcW w:w="1087" w:type="dxa"/>
            <w:vAlign w:val="center"/>
          </w:tcPr>
          <w:p w14:paraId="04B99032">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94"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31"/>
                          <pic:cNvPicPr>
                            <a:picLocks noChangeAspect="1"/>
                          </pic:cNvPicPr>
                        </pic:nvPicPr>
                        <pic:blipFill>
                          <a:blip r:embed="rId131"/>
                          <a:stretch>
                            <a:fillRect/>
                          </a:stretch>
                        </pic:blipFill>
                        <pic:spPr>
                          <a:xfrm>
                            <a:off x="0" y="0"/>
                            <a:ext cx="539750" cy="359410"/>
                          </a:xfrm>
                          <a:prstGeom prst="rect">
                            <a:avLst/>
                          </a:prstGeom>
                          <a:noFill/>
                          <a:ln>
                            <a:noFill/>
                          </a:ln>
                        </pic:spPr>
                      </pic:pic>
                    </a:graphicData>
                  </a:graphic>
                </wp:inline>
              </w:drawing>
            </w:r>
          </w:p>
        </w:tc>
      </w:tr>
      <w:tr w14:paraId="0A4A81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2A4D7B75">
            <w:pPr>
              <w:spacing w:line="240" w:lineRule="auto"/>
              <w:jc w:val="center"/>
              <w:rPr>
                <w:rFonts w:hint="eastAsia" w:ascii="宋体" w:hAnsi="宋体" w:cs="宋体"/>
                <w:color w:val="000000"/>
                <w:sz w:val="18"/>
                <w:szCs w:val="18"/>
              </w:rPr>
            </w:pPr>
          </w:p>
        </w:tc>
        <w:tc>
          <w:tcPr>
            <w:tcW w:w="994" w:type="dxa"/>
            <w:vMerge w:val="continue"/>
            <w:vAlign w:val="center"/>
          </w:tcPr>
          <w:p w14:paraId="36400DBA">
            <w:pPr>
              <w:spacing w:line="240" w:lineRule="auto"/>
              <w:jc w:val="center"/>
              <w:rPr>
                <w:rFonts w:hint="eastAsia" w:ascii="宋体" w:hAnsi="宋体" w:cs="宋体"/>
                <w:color w:val="000000"/>
                <w:sz w:val="18"/>
                <w:szCs w:val="18"/>
              </w:rPr>
            </w:pPr>
          </w:p>
        </w:tc>
        <w:tc>
          <w:tcPr>
            <w:tcW w:w="956" w:type="dxa"/>
            <w:vMerge w:val="continue"/>
            <w:vAlign w:val="center"/>
          </w:tcPr>
          <w:p w14:paraId="457A775A">
            <w:pPr>
              <w:spacing w:line="240" w:lineRule="auto"/>
              <w:jc w:val="center"/>
              <w:rPr>
                <w:rFonts w:hint="eastAsia" w:ascii="宋体" w:hAnsi="宋体" w:cs="宋体"/>
                <w:color w:val="000000"/>
                <w:sz w:val="18"/>
                <w:szCs w:val="18"/>
              </w:rPr>
            </w:pPr>
          </w:p>
        </w:tc>
        <w:tc>
          <w:tcPr>
            <w:tcW w:w="2213" w:type="dxa"/>
            <w:vMerge w:val="continue"/>
            <w:vAlign w:val="center"/>
          </w:tcPr>
          <w:p w14:paraId="29600FC7">
            <w:pPr>
              <w:spacing w:line="240" w:lineRule="auto"/>
              <w:jc w:val="center"/>
              <w:rPr>
                <w:rFonts w:hint="eastAsia" w:ascii="宋体" w:hAnsi="宋体" w:cs="宋体"/>
                <w:color w:val="000000"/>
                <w:sz w:val="18"/>
                <w:szCs w:val="18"/>
              </w:rPr>
            </w:pPr>
          </w:p>
        </w:tc>
        <w:tc>
          <w:tcPr>
            <w:tcW w:w="825" w:type="dxa"/>
            <w:vMerge w:val="continue"/>
            <w:vAlign w:val="center"/>
          </w:tcPr>
          <w:p w14:paraId="0B4F0D35">
            <w:pPr>
              <w:spacing w:line="240" w:lineRule="auto"/>
              <w:jc w:val="center"/>
              <w:rPr>
                <w:rFonts w:ascii="宋体" w:hAnsi="宋体"/>
                <w:color w:val="000000"/>
                <w:sz w:val="18"/>
                <w:szCs w:val="18"/>
              </w:rPr>
            </w:pPr>
          </w:p>
        </w:tc>
        <w:tc>
          <w:tcPr>
            <w:tcW w:w="3225" w:type="dxa"/>
            <w:gridSpan w:val="2"/>
            <w:vMerge w:val="continue"/>
            <w:vAlign w:val="center"/>
          </w:tcPr>
          <w:p w14:paraId="25509850">
            <w:pPr>
              <w:spacing w:line="240" w:lineRule="auto"/>
              <w:jc w:val="left"/>
              <w:rPr>
                <w:rFonts w:hint="eastAsia" w:ascii="宋体" w:hAnsi="宋体" w:cs="宋体"/>
                <w:color w:val="000000"/>
                <w:sz w:val="18"/>
                <w:szCs w:val="18"/>
              </w:rPr>
            </w:pPr>
          </w:p>
        </w:tc>
        <w:tc>
          <w:tcPr>
            <w:tcW w:w="1950" w:type="dxa"/>
            <w:vAlign w:val="center"/>
          </w:tcPr>
          <w:p w14:paraId="0C35677E">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（⑤</w:t>
            </w:r>
            <w:r>
              <w:rPr>
                <w:rFonts w:ascii="宋体" w:hAnsi="宋体"/>
                <w:color w:val="000000"/>
                <w:kern w:val="0"/>
                <w:sz w:val="18"/>
                <w:szCs w:val="18"/>
              </w:rPr>
              <w:t>-1-3</w:t>
            </w:r>
            <w:r>
              <w:rPr>
                <w:rFonts w:hint="eastAsia" w:ascii="宋体" w:hAnsi="宋体" w:cs="宋体"/>
                <w:color w:val="000000"/>
                <w:kern w:val="0"/>
                <w:sz w:val="18"/>
                <w:szCs w:val="18"/>
              </w:rPr>
              <w:t>）块石土</w:t>
            </w:r>
          </w:p>
        </w:tc>
        <w:tc>
          <w:tcPr>
            <w:tcW w:w="1200" w:type="dxa"/>
            <w:vAlign w:val="center"/>
          </w:tcPr>
          <w:p w14:paraId="65141B92">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3810" r="2540" b="0"/>
                      <wp:docPr id="914538490" name="矩形 5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DD832"/>
                              </a:solidFill>
                              <a:ln>
                                <a:noFill/>
                              </a:ln>
                            </wps:spPr>
                            <wps:bodyPr rot="0" vert="horz" wrap="square" lIns="91440" tIns="45720" rIns="91440" bIns="45720" anchor="ctr" anchorCtr="0" upright="1">
                              <a:noAutofit/>
                            </wps:bodyPr>
                          </wps:wsp>
                        </a:graphicData>
                      </a:graphic>
                    </wp:inline>
                  </w:drawing>
                </mc:Choice>
                <mc:Fallback>
                  <w:pict>
                    <v:rect id="矩形 54" o:spid="_x0000_s1026" o:spt="1" style="height:28.3pt;width:42.5pt;v-text-anchor:middle;" fillcolor="#FDD832" filled="t" stroked="f" coordsize="21600,21600" o:gfxdata="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Q0K9tEA&#10;AAADAQAADwAAAAAAAAABACAAAAAiAAAAZHJzL2Rvd25yZXYueG1sUEsBAhQAFAAAAAgAh07iQFcq&#10;iHsmAgAAMAQAAA4AAAAAAAAAAQAgAAAAIAEAAGRycy9lMm9Eb2MueG1sUEsFBgAAAAAGAAYAWQEA&#10;ALgFAAAAAA==&#10;">
                      <v:fill on="t" focussize="0,0"/>
                      <v:stroke on="f"/>
                      <v:imagedata o:title=""/>
                      <o:lock v:ext="edit" aspectratio="f"/>
                      <w10:wrap type="none"/>
                      <w10:anchorlock/>
                    </v:rect>
                  </w:pict>
                </mc:Fallback>
              </mc:AlternateContent>
            </w:r>
          </w:p>
        </w:tc>
        <w:tc>
          <w:tcPr>
            <w:tcW w:w="1275" w:type="dxa"/>
            <w:vAlign w:val="center"/>
          </w:tcPr>
          <w:p w14:paraId="2FF101EE">
            <w:pPr>
              <w:spacing w:line="240" w:lineRule="auto"/>
              <w:jc w:val="center"/>
              <w:rPr>
                <w:rFonts w:ascii="宋体" w:hAnsi="宋体"/>
                <w:color w:val="000000"/>
                <w:sz w:val="18"/>
                <w:szCs w:val="18"/>
              </w:rPr>
            </w:pPr>
            <w:r>
              <w:rPr>
                <w:rFonts w:ascii="宋体" w:hAnsi="宋体"/>
                <w:kern w:val="0"/>
                <w:sz w:val="18"/>
                <w:szCs w:val="18"/>
              </w:rPr>
              <w:t>253,216,50</w:t>
            </w:r>
          </w:p>
        </w:tc>
        <w:tc>
          <w:tcPr>
            <w:tcW w:w="1087" w:type="dxa"/>
            <w:vAlign w:val="center"/>
          </w:tcPr>
          <w:p w14:paraId="4A3A00C9">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51815" cy="321945"/>
                  <wp:effectExtent l="0" t="0" r="635" b="1905"/>
                  <wp:docPr id="195"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32"/>
                          <pic:cNvPicPr>
                            <a:picLocks noChangeAspect="1"/>
                          </pic:cNvPicPr>
                        </pic:nvPicPr>
                        <pic:blipFill>
                          <a:blip r:embed="rId175">
                            <a:lum bright="6000"/>
                          </a:blip>
                          <a:stretch>
                            <a:fillRect/>
                          </a:stretch>
                        </pic:blipFill>
                        <pic:spPr>
                          <a:xfrm>
                            <a:off x="0" y="0"/>
                            <a:ext cx="551815" cy="321945"/>
                          </a:xfrm>
                          <a:prstGeom prst="rect">
                            <a:avLst/>
                          </a:prstGeom>
                          <a:noFill/>
                          <a:ln>
                            <a:noFill/>
                          </a:ln>
                        </pic:spPr>
                      </pic:pic>
                    </a:graphicData>
                  </a:graphic>
                </wp:inline>
              </w:drawing>
            </w:r>
          </w:p>
        </w:tc>
      </w:tr>
      <w:tr w14:paraId="7CEB8E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7FD42E1C">
            <w:pPr>
              <w:spacing w:line="240" w:lineRule="auto"/>
              <w:jc w:val="center"/>
              <w:rPr>
                <w:rFonts w:hint="eastAsia" w:ascii="宋体" w:hAnsi="宋体" w:cs="宋体"/>
                <w:color w:val="000000"/>
                <w:sz w:val="18"/>
                <w:szCs w:val="18"/>
              </w:rPr>
            </w:pPr>
          </w:p>
        </w:tc>
        <w:tc>
          <w:tcPr>
            <w:tcW w:w="994" w:type="dxa"/>
            <w:vMerge w:val="continue"/>
            <w:vAlign w:val="center"/>
          </w:tcPr>
          <w:p w14:paraId="0E5D3958">
            <w:pPr>
              <w:spacing w:line="240" w:lineRule="auto"/>
              <w:jc w:val="center"/>
              <w:rPr>
                <w:rFonts w:hint="eastAsia" w:ascii="宋体" w:hAnsi="宋体" w:cs="宋体"/>
                <w:color w:val="000000"/>
                <w:sz w:val="18"/>
                <w:szCs w:val="18"/>
              </w:rPr>
            </w:pPr>
          </w:p>
        </w:tc>
        <w:tc>
          <w:tcPr>
            <w:tcW w:w="956" w:type="dxa"/>
            <w:vMerge w:val="continue"/>
            <w:vAlign w:val="center"/>
          </w:tcPr>
          <w:p w14:paraId="054BAE87">
            <w:pPr>
              <w:spacing w:line="240" w:lineRule="auto"/>
              <w:jc w:val="center"/>
              <w:rPr>
                <w:rFonts w:hint="eastAsia" w:ascii="宋体" w:hAnsi="宋体" w:cs="宋体"/>
                <w:color w:val="000000"/>
                <w:sz w:val="18"/>
                <w:szCs w:val="18"/>
              </w:rPr>
            </w:pPr>
          </w:p>
        </w:tc>
        <w:tc>
          <w:tcPr>
            <w:tcW w:w="2213" w:type="dxa"/>
            <w:vMerge w:val="continue"/>
            <w:vAlign w:val="center"/>
          </w:tcPr>
          <w:p w14:paraId="3C8ADD6B">
            <w:pPr>
              <w:spacing w:line="240" w:lineRule="auto"/>
              <w:jc w:val="center"/>
              <w:rPr>
                <w:rFonts w:hint="eastAsia" w:ascii="宋体" w:hAnsi="宋体" w:cs="宋体"/>
                <w:color w:val="000000"/>
                <w:sz w:val="18"/>
                <w:szCs w:val="18"/>
              </w:rPr>
            </w:pPr>
          </w:p>
        </w:tc>
        <w:tc>
          <w:tcPr>
            <w:tcW w:w="825" w:type="dxa"/>
            <w:vMerge w:val="continue"/>
            <w:vAlign w:val="center"/>
          </w:tcPr>
          <w:p w14:paraId="6DDD0B06">
            <w:pPr>
              <w:spacing w:line="240" w:lineRule="auto"/>
              <w:jc w:val="center"/>
              <w:rPr>
                <w:rFonts w:ascii="宋体" w:hAnsi="宋体"/>
                <w:color w:val="000000"/>
                <w:sz w:val="18"/>
                <w:szCs w:val="18"/>
              </w:rPr>
            </w:pPr>
          </w:p>
        </w:tc>
        <w:tc>
          <w:tcPr>
            <w:tcW w:w="3225" w:type="dxa"/>
            <w:gridSpan w:val="2"/>
            <w:vMerge w:val="restart"/>
            <w:vAlign w:val="center"/>
          </w:tcPr>
          <w:p w14:paraId="3EA206F5">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（⑤-2）残积土</w:t>
            </w:r>
          </w:p>
        </w:tc>
        <w:tc>
          <w:tcPr>
            <w:tcW w:w="1950" w:type="dxa"/>
            <w:vAlign w:val="center"/>
          </w:tcPr>
          <w:p w14:paraId="1E292614">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（⑤</w:t>
            </w:r>
            <w:r>
              <w:rPr>
                <w:rFonts w:ascii="宋体" w:hAnsi="宋体"/>
                <w:color w:val="000000"/>
                <w:kern w:val="0"/>
                <w:sz w:val="18"/>
                <w:szCs w:val="18"/>
              </w:rPr>
              <w:t>-2-1</w:t>
            </w:r>
            <w:r>
              <w:rPr>
                <w:rFonts w:hint="eastAsia" w:ascii="宋体" w:hAnsi="宋体" w:cs="宋体"/>
                <w:color w:val="000000"/>
                <w:kern w:val="0"/>
                <w:sz w:val="18"/>
                <w:szCs w:val="18"/>
              </w:rPr>
              <w:t>）泥岩残积土</w:t>
            </w:r>
          </w:p>
        </w:tc>
        <w:tc>
          <w:tcPr>
            <w:tcW w:w="1200" w:type="dxa"/>
            <w:vAlign w:val="center"/>
          </w:tcPr>
          <w:p w14:paraId="42522713">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3175" r="2540" b="0"/>
                      <wp:docPr id="2064070501" name="矩形 5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DD832"/>
                              </a:solidFill>
                              <a:ln>
                                <a:noFill/>
                              </a:ln>
                            </wps:spPr>
                            <wps:bodyPr rot="0" vert="horz" wrap="square" lIns="91440" tIns="45720" rIns="91440" bIns="45720" anchor="ctr" anchorCtr="0" upright="1">
                              <a:noAutofit/>
                            </wps:bodyPr>
                          </wps:wsp>
                        </a:graphicData>
                      </a:graphic>
                    </wp:inline>
                  </w:drawing>
                </mc:Choice>
                <mc:Fallback>
                  <w:pict>
                    <v:rect id="矩形 53" o:spid="_x0000_s1026" o:spt="1" style="height:28.3pt;width:42.5pt;v-text-anchor:middle;" fillcolor="#FDD832" filled="t" stroked="f" coordsize="21600,21600" o:gfxdata="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NDQr2&#10;0QAAAAMBAAAPAAAAAAAAAAEAIAAAACIAAABkcnMvZG93bnJldi54bWxQSwECFAAUAAAACACHTuJA&#10;Z/+sWSgCAAAxBAAADgAAAAAAAAABACAAAAAgAQAAZHJzL2Uyb0RvYy54bWxQSwUGAAAAAAYABgBZ&#10;AQAAugUAAAAA&#10;">
                      <v:fill on="t" focussize="0,0"/>
                      <v:stroke on="f"/>
                      <v:imagedata o:title=""/>
                      <o:lock v:ext="edit" aspectratio="f"/>
                      <w10:wrap type="none"/>
                      <w10:anchorlock/>
                    </v:rect>
                  </w:pict>
                </mc:Fallback>
              </mc:AlternateContent>
            </w:r>
          </w:p>
        </w:tc>
        <w:tc>
          <w:tcPr>
            <w:tcW w:w="1275" w:type="dxa"/>
            <w:vAlign w:val="center"/>
          </w:tcPr>
          <w:p w14:paraId="76076A19">
            <w:pPr>
              <w:widowControl/>
              <w:spacing w:line="240" w:lineRule="auto"/>
              <w:jc w:val="center"/>
              <w:textAlignment w:val="center"/>
              <w:rPr>
                <w:rFonts w:ascii="宋体" w:hAnsi="宋体"/>
                <w:color w:val="000000"/>
                <w:sz w:val="18"/>
                <w:szCs w:val="18"/>
              </w:rPr>
            </w:pPr>
            <w:r>
              <w:rPr>
                <w:rFonts w:ascii="宋体" w:hAnsi="宋体"/>
                <w:kern w:val="0"/>
                <w:sz w:val="18"/>
                <w:szCs w:val="18"/>
              </w:rPr>
              <w:t>253,216,50</w:t>
            </w:r>
          </w:p>
        </w:tc>
        <w:tc>
          <w:tcPr>
            <w:tcW w:w="1087" w:type="dxa"/>
            <w:vAlign w:val="center"/>
          </w:tcPr>
          <w:p w14:paraId="60FAD098">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196"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33"/>
                          <pic:cNvPicPr>
                            <a:picLocks noChangeAspect="1"/>
                          </pic:cNvPicPr>
                        </pic:nvPicPr>
                        <pic:blipFill>
                          <a:blip r:embed="rId134"/>
                          <a:stretch>
                            <a:fillRect/>
                          </a:stretch>
                        </pic:blipFill>
                        <pic:spPr>
                          <a:xfrm>
                            <a:off x="0" y="0"/>
                            <a:ext cx="539750" cy="359410"/>
                          </a:xfrm>
                          <a:prstGeom prst="rect">
                            <a:avLst/>
                          </a:prstGeom>
                          <a:noFill/>
                          <a:ln>
                            <a:noFill/>
                          </a:ln>
                        </pic:spPr>
                      </pic:pic>
                    </a:graphicData>
                  </a:graphic>
                </wp:inline>
              </w:drawing>
            </w:r>
          </w:p>
        </w:tc>
      </w:tr>
      <w:tr w14:paraId="155416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63F2111D">
            <w:pPr>
              <w:spacing w:line="240" w:lineRule="auto"/>
              <w:jc w:val="center"/>
              <w:rPr>
                <w:rFonts w:hint="eastAsia" w:ascii="宋体" w:hAnsi="宋体" w:cs="宋体"/>
                <w:color w:val="000000"/>
                <w:sz w:val="18"/>
                <w:szCs w:val="18"/>
              </w:rPr>
            </w:pPr>
          </w:p>
        </w:tc>
        <w:tc>
          <w:tcPr>
            <w:tcW w:w="994" w:type="dxa"/>
            <w:vMerge w:val="continue"/>
            <w:vAlign w:val="center"/>
          </w:tcPr>
          <w:p w14:paraId="0525F276">
            <w:pPr>
              <w:spacing w:line="240" w:lineRule="auto"/>
              <w:jc w:val="center"/>
              <w:rPr>
                <w:rFonts w:hint="eastAsia" w:ascii="宋体" w:hAnsi="宋体" w:cs="宋体"/>
                <w:color w:val="000000"/>
                <w:sz w:val="18"/>
                <w:szCs w:val="18"/>
              </w:rPr>
            </w:pPr>
          </w:p>
        </w:tc>
        <w:tc>
          <w:tcPr>
            <w:tcW w:w="956" w:type="dxa"/>
            <w:vMerge w:val="continue"/>
            <w:vAlign w:val="center"/>
          </w:tcPr>
          <w:p w14:paraId="5FAF1C69">
            <w:pPr>
              <w:spacing w:line="240" w:lineRule="auto"/>
              <w:jc w:val="center"/>
              <w:rPr>
                <w:rFonts w:hint="eastAsia" w:ascii="宋体" w:hAnsi="宋体" w:cs="宋体"/>
                <w:color w:val="000000"/>
                <w:sz w:val="18"/>
                <w:szCs w:val="18"/>
              </w:rPr>
            </w:pPr>
          </w:p>
        </w:tc>
        <w:tc>
          <w:tcPr>
            <w:tcW w:w="2213" w:type="dxa"/>
            <w:vMerge w:val="continue"/>
            <w:vAlign w:val="center"/>
          </w:tcPr>
          <w:p w14:paraId="0DD4485E">
            <w:pPr>
              <w:spacing w:line="240" w:lineRule="auto"/>
              <w:jc w:val="center"/>
              <w:rPr>
                <w:rFonts w:hint="eastAsia" w:ascii="宋体" w:hAnsi="宋体" w:cs="宋体"/>
                <w:color w:val="000000"/>
                <w:sz w:val="18"/>
                <w:szCs w:val="18"/>
              </w:rPr>
            </w:pPr>
          </w:p>
        </w:tc>
        <w:tc>
          <w:tcPr>
            <w:tcW w:w="825" w:type="dxa"/>
            <w:vMerge w:val="continue"/>
            <w:vAlign w:val="center"/>
          </w:tcPr>
          <w:p w14:paraId="3AFE8FE6">
            <w:pPr>
              <w:spacing w:line="240" w:lineRule="auto"/>
              <w:jc w:val="center"/>
              <w:rPr>
                <w:rFonts w:ascii="宋体" w:hAnsi="宋体"/>
                <w:color w:val="000000"/>
                <w:sz w:val="18"/>
                <w:szCs w:val="18"/>
              </w:rPr>
            </w:pPr>
          </w:p>
        </w:tc>
        <w:tc>
          <w:tcPr>
            <w:tcW w:w="3225" w:type="dxa"/>
            <w:gridSpan w:val="2"/>
            <w:vMerge w:val="continue"/>
            <w:vAlign w:val="center"/>
          </w:tcPr>
          <w:p w14:paraId="2468993E">
            <w:pPr>
              <w:spacing w:line="240" w:lineRule="auto"/>
              <w:jc w:val="center"/>
              <w:rPr>
                <w:rFonts w:hint="eastAsia" w:ascii="宋体" w:hAnsi="宋体" w:cs="宋体"/>
                <w:color w:val="000000"/>
                <w:sz w:val="18"/>
                <w:szCs w:val="18"/>
              </w:rPr>
            </w:pPr>
          </w:p>
        </w:tc>
        <w:tc>
          <w:tcPr>
            <w:tcW w:w="1950" w:type="dxa"/>
            <w:vAlign w:val="center"/>
          </w:tcPr>
          <w:p w14:paraId="25F0B056">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（⑤</w:t>
            </w:r>
            <w:r>
              <w:rPr>
                <w:rFonts w:ascii="宋体" w:hAnsi="宋体"/>
                <w:color w:val="000000"/>
                <w:kern w:val="0"/>
                <w:sz w:val="18"/>
                <w:szCs w:val="18"/>
              </w:rPr>
              <w:t>-2-2</w:t>
            </w:r>
            <w:r>
              <w:rPr>
                <w:rFonts w:hint="eastAsia" w:ascii="宋体" w:hAnsi="宋体" w:cs="宋体"/>
                <w:color w:val="000000"/>
                <w:kern w:val="0"/>
                <w:sz w:val="18"/>
                <w:szCs w:val="18"/>
              </w:rPr>
              <w:t>）砂岩残积土</w:t>
            </w:r>
          </w:p>
        </w:tc>
        <w:tc>
          <w:tcPr>
            <w:tcW w:w="1200" w:type="dxa"/>
            <w:vAlign w:val="center"/>
          </w:tcPr>
          <w:p w14:paraId="778159AD">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4445"/>
                      <wp:docPr id="655266737" name="矩形 5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DD832"/>
                              </a:solidFill>
                              <a:ln>
                                <a:noFill/>
                              </a:ln>
                            </wps:spPr>
                            <wps:bodyPr rot="0" vert="horz" wrap="square" lIns="91440" tIns="45720" rIns="91440" bIns="45720" anchor="ctr" anchorCtr="0" upright="1">
                              <a:noAutofit/>
                            </wps:bodyPr>
                          </wps:wsp>
                        </a:graphicData>
                      </a:graphic>
                    </wp:inline>
                  </w:drawing>
                </mc:Choice>
                <mc:Fallback>
                  <w:pict>
                    <v:rect id="矩形 52" o:spid="_x0000_s1026" o:spt="1" style="height:28.3pt;width:42.5pt;v-text-anchor:middle;" fillcolor="#FDD832" filled="t" stroked="f" coordsize="21600,21600" o:gfxdata="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0NCvbR&#10;AAAAAwEAAA8AAAAAAAAAAQAgAAAAIgAAAGRycy9kb3ducmV2LnhtbFBLAQIUABQAAAAIAIdO4kAy&#10;ACWwJwIAADAEAAAOAAAAAAAAAAEAIAAAACABAABkcnMvZTJvRG9jLnhtbFBLBQYAAAAABgAGAFkB&#10;AAC5BQAAAAA=&#10;">
                      <v:fill on="t" focussize="0,0"/>
                      <v:stroke on="f"/>
                      <v:imagedata o:title=""/>
                      <o:lock v:ext="edit" aspectratio="f"/>
                      <w10:wrap type="none"/>
                      <w10:anchorlock/>
                    </v:rect>
                  </w:pict>
                </mc:Fallback>
              </mc:AlternateContent>
            </w:r>
          </w:p>
        </w:tc>
        <w:tc>
          <w:tcPr>
            <w:tcW w:w="1275" w:type="dxa"/>
            <w:vAlign w:val="center"/>
          </w:tcPr>
          <w:p w14:paraId="690CDD98">
            <w:pPr>
              <w:spacing w:line="240" w:lineRule="auto"/>
              <w:jc w:val="center"/>
              <w:rPr>
                <w:rFonts w:ascii="宋体" w:hAnsi="宋体"/>
                <w:color w:val="000000"/>
                <w:sz w:val="18"/>
                <w:szCs w:val="18"/>
              </w:rPr>
            </w:pPr>
            <w:r>
              <w:rPr>
                <w:rFonts w:ascii="宋体" w:hAnsi="宋体"/>
                <w:kern w:val="0"/>
                <w:sz w:val="18"/>
                <w:szCs w:val="18"/>
              </w:rPr>
              <w:t>253,216,50</w:t>
            </w:r>
          </w:p>
        </w:tc>
        <w:tc>
          <w:tcPr>
            <w:tcW w:w="1087" w:type="dxa"/>
            <w:vAlign w:val="center"/>
          </w:tcPr>
          <w:p w14:paraId="089600F2">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65785" cy="396875"/>
                  <wp:effectExtent l="0" t="0" r="5715" b="3175"/>
                  <wp:docPr id="197"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34"/>
                          <pic:cNvPicPr>
                            <a:picLocks noChangeAspect="1"/>
                          </pic:cNvPicPr>
                        </pic:nvPicPr>
                        <pic:blipFill>
                          <a:blip r:embed="rId176"/>
                          <a:srcRect l="57516" t="48851" r="34689" b="38692"/>
                          <a:stretch>
                            <a:fillRect/>
                          </a:stretch>
                        </pic:blipFill>
                        <pic:spPr>
                          <a:xfrm>
                            <a:off x="0" y="0"/>
                            <a:ext cx="565785" cy="396875"/>
                          </a:xfrm>
                          <a:prstGeom prst="rect">
                            <a:avLst/>
                          </a:prstGeom>
                          <a:noFill/>
                          <a:ln>
                            <a:noFill/>
                          </a:ln>
                        </pic:spPr>
                      </pic:pic>
                    </a:graphicData>
                  </a:graphic>
                </wp:inline>
              </w:drawing>
            </w:r>
            <w:r>
              <w:rPr>
                <w:rFonts w:ascii="宋体" w:hAnsi="宋体"/>
                <w:sz w:val="18"/>
                <w:szCs w:val="18"/>
              </w:rPr>
              <w:drawing>
                <wp:anchor distT="0" distB="0" distL="114300" distR="114300" simplePos="0" relativeHeight="251662336" behindDoc="1" locked="0" layoutInCell="1" allowOverlap="1">
                  <wp:simplePos x="0" y="0"/>
                  <wp:positionH relativeFrom="column">
                    <wp:posOffset>9525</wp:posOffset>
                  </wp:positionH>
                  <wp:positionV relativeFrom="paragraph">
                    <wp:posOffset>173355</wp:posOffset>
                  </wp:positionV>
                  <wp:extent cx="563245" cy="247015"/>
                  <wp:effectExtent l="9525" t="9525" r="17780" b="10160"/>
                  <wp:wrapNone/>
                  <wp:docPr id="198"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390"/>
                          <pic:cNvPicPr>
                            <a:picLocks noChangeAspect="1"/>
                          </pic:cNvPicPr>
                        </pic:nvPicPr>
                        <pic:blipFill>
                          <a:blip r:embed="rId177" cstate="print"/>
                          <a:stretch>
                            <a:fillRect/>
                          </a:stretch>
                        </pic:blipFill>
                        <pic:spPr>
                          <a:xfrm>
                            <a:off x="0" y="0"/>
                            <a:ext cx="563245" cy="247015"/>
                          </a:xfrm>
                          <a:prstGeom prst="rect">
                            <a:avLst/>
                          </a:prstGeom>
                          <a:noFill/>
                          <a:ln w="9525" cap="flat" cmpd="sng">
                            <a:solidFill>
                              <a:srgbClr val="FFFFFF"/>
                            </a:solidFill>
                            <a:prstDash val="solid"/>
                            <a:miter/>
                            <a:headEnd type="none" w="med" len="med"/>
                            <a:tailEnd type="none" w="med" len="med"/>
                          </a:ln>
                        </pic:spPr>
                      </pic:pic>
                    </a:graphicData>
                  </a:graphic>
                </wp:anchor>
              </w:drawing>
            </w:r>
          </w:p>
        </w:tc>
      </w:tr>
      <w:tr w14:paraId="02F85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52357024">
            <w:pPr>
              <w:spacing w:line="240" w:lineRule="auto"/>
              <w:jc w:val="center"/>
              <w:rPr>
                <w:rFonts w:hint="eastAsia" w:ascii="宋体" w:hAnsi="宋体" w:cs="宋体"/>
                <w:color w:val="000000"/>
                <w:sz w:val="18"/>
                <w:szCs w:val="18"/>
              </w:rPr>
            </w:pPr>
          </w:p>
        </w:tc>
        <w:tc>
          <w:tcPr>
            <w:tcW w:w="994" w:type="dxa"/>
            <w:vMerge w:val="restart"/>
            <w:vAlign w:val="center"/>
          </w:tcPr>
          <w:p w14:paraId="6C7690C0">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新近系</w:t>
            </w:r>
            <w:r>
              <w:rPr>
                <w:rFonts w:ascii="宋体" w:hAnsi="宋体"/>
                <w:color w:val="000000"/>
                <w:kern w:val="0"/>
                <w:sz w:val="18"/>
                <w:szCs w:val="18"/>
              </w:rPr>
              <w:t>N</w:t>
            </w:r>
          </w:p>
        </w:tc>
        <w:tc>
          <w:tcPr>
            <w:tcW w:w="956" w:type="dxa"/>
            <w:vMerge w:val="restart"/>
            <w:vAlign w:val="center"/>
          </w:tcPr>
          <w:p w14:paraId="0CBDF11D">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中新统</w:t>
            </w:r>
          </w:p>
        </w:tc>
        <w:tc>
          <w:tcPr>
            <w:tcW w:w="2213" w:type="dxa"/>
            <w:vMerge w:val="restart"/>
            <w:vAlign w:val="center"/>
          </w:tcPr>
          <w:p w14:paraId="37897C54">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沙坪组（⑥）</w:t>
            </w:r>
          </w:p>
        </w:tc>
        <w:tc>
          <w:tcPr>
            <w:tcW w:w="825" w:type="dxa"/>
            <w:vMerge w:val="restart"/>
            <w:vAlign w:val="center"/>
          </w:tcPr>
          <w:p w14:paraId="3216565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N</w:t>
            </w:r>
            <w:r>
              <w:rPr>
                <w:rFonts w:ascii="宋体" w:hAnsi="宋体"/>
                <w:color w:val="000000"/>
                <w:kern w:val="0"/>
                <w:sz w:val="18"/>
                <w:szCs w:val="18"/>
                <w:vertAlign w:val="subscript"/>
              </w:rPr>
              <w:t>s</w:t>
            </w:r>
          </w:p>
        </w:tc>
        <w:tc>
          <w:tcPr>
            <w:tcW w:w="3225" w:type="dxa"/>
            <w:gridSpan w:val="2"/>
            <w:vAlign w:val="center"/>
          </w:tcPr>
          <w:p w14:paraId="348BFA14">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（⑥</w:t>
            </w:r>
            <w:r>
              <w:rPr>
                <w:rFonts w:ascii="宋体" w:hAnsi="宋体"/>
                <w:color w:val="000000"/>
                <w:kern w:val="0"/>
                <w:sz w:val="18"/>
                <w:szCs w:val="18"/>
              </w:rPr>
              <w:t>-1</w:t>
            </w:r>
            <w:r>
              <w:rPr>
                <w:rFonts w:hint="eastAsia" w:ascii="宋体" w:hAnsi="宋体" w:cs="宋体"/>
                <w:color w:val="000000"/>
                <w:kern w:val="0"/>
                <w:sz w:val="18"/>
                <w:szCs w:val="18"/>
              </w:rPr>
              <w:t>）泥灰岩</w:t>
            </w:r>
          </w:p>
        </w:tc>
        <w:tc>
          <w:tcPr>
            <w:tcW w:w="1950" w:type="dxa"/>
            <w:vAlign w:val="center"/>
          </w:tcPr>
          <w:p w14:paraId="14CAB7C4">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（⑥</w:t>
            </w:r>
            <w:r>
              <w:rPr>
                <w:rFonts w:ascii="宋体" w:hAnsi="宋体"/>
                <w:color w:val="000000"/>
                <w:kern w:val="0"/>
                <w:sz w:val="18"/>
                <w:szCs w:val="18"/>
              </w:rPr>
              <w:t>-1</w:t>
            </w:r>
            <w:r>
              <w:rPr>
                <w:rFonts w:hint="eastAsia" w:ascii="宋体" w:hAnsi="宋体" w:cs="宋体"/>
                <w:color w:val="000000"/>
                <w:kern w:val="0"/>
                <w:sz w:val="18"/>
                <w:szCs w:val="18"/>
              </w:rPr>
              <w:t>）泥灰岩</w:t>
            </w:r>
          </w:p>
        </w:tc>
        <w:tc>
          <w:tcPr>
            <w:tcW w:w="1200" w:type="dxa"/>
            <w:vAlign w:val="center"/>
          </w:tcPr>
          <w:p w14:paraId="0ADE6986">
            <w:pPr>
              <w:widowControl/>
              <w:spacing w:line="240" w:lineRule="auto"/>
              <w:jc w:val="center"/>
              <w:textAlignment w:val="center"/>
              <w:rPr>
                <w:rFonts w:hint="eastAsia" w:ascii="宋体" w:hAnsi="宋体" w:cs="宋体"/>
                <w:color w:val="000000"/>
                <w:sz w:val="18"/>
                <w:szCs w:val="18"/>
              </w:rPr>
            </w:pPr>
            <w:r>
              <w:rPr>
                <w:rFonts w:hint="eastAsia" w:ascii="宋体" w:hAnsi="宋体"/>
                <w:kern w:val="0"/>
                <w:sz w:val="18"/>
                <w:szCs w:val="18"/>
              </w:rPr>
              <mc:AlternateContent>
                <mc:Choice Requires="wps">
                  <w:drawing>
                    <wp:inline distT="0" distB="0" distL="0" distR="0">
                      <wp:extent cx="539750" cy="359410"/>
                      <wp:effectExtent l="3175" t="1905" r="0" b="635"/>
                      <wp:docPr id="694371988" name="矩形 5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9FFFF"/>
                              </a:solidFill>
                              <a:ln>
                                <a:noFill/>
                              </a:ln>
                            </wps:spPr>
                            <wps:bodyPr rot="0" vert="horz" wrap="square" lIns="91440" tIns="45720" rIns="91440" bIns="45720" anchor="ctr" anchorCtr="0" upright="1">
                              <a:noAutofit/>
                            </wps:bodyPr>
                          </wps:wsp>
                        </a:graphicData>
                      </a:graphic>
                    </wp:inline>
                  </w:drawing>
                </mc:Choice>
                <mc:Fallback>
                  <w:pict>
                    <v:rect id="矩形 51" o:spid="_x0000_s1026" o:spt="1" style="height:28.3pt;width:42.5pt;v-text-anchor:middle;" fillcolor="#D9FFFF" filled="t" stroked="f" coordsize="21600,21600" o:gfxdata="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YUGj&#10;0wAAAAMBAAAPAAAAAAAAAAEAIAAAACIAAABkcnMvZG93bnJldi54bWxQSwECFAAUAAAACACHTuJA&#10;ULULMCYCAAAwBAAADgAAAAAAAAABACAAAAAiAQAAZHJzL2Uyb0RvYy54bWxQSwUGAAAAAAYABgBZ&#10;AQAAugUAAAAA&#10;">
                      <v:fill on="t" focussize="0,0"/>
                      <v:stroke on="f"/>
                      <v:imagedata o:title=""/>
                      <o:lock v:ext="edit" aspectratio="f"/>
                      <w10:wrap type="none"/>
                      <w10:anchorlock/>
                    </v:rect>
                  </w:pict>
                </mc:Fallback>
              </mc:AlternateContent>
            </w:r>
          </w:p>
        </w:tc>
        <w:tc>
          <w:tcPr>
            <w:tcW w:w="1275" w:type="dxa"/>
            <w:vAlign w:val="center"/>
          </w:tcPr>
          <w:p w14:paraId="00303EE0">
            <w:pPr>
              <w:spacing w:line="240" w:lineRule="auto"/>
              <w:jc w:val="center"/>
              <w:rPr>
                <w:rFonts w:ascii="宋体" w:hAnsi="宋体"/>
                <w:color w:val="000000"/>
                <w:sz w:val="18"/>
                <w:szCs w:val="18"/>
              </w:rPr>
            </w:pPr>
            <w:r>
              <w:rPr>
                <w:rFonts w:ascii="宋体" w:hAnsi="宋体"/>
                <w:kern w:val="0"/>
                <w:sz w:val="18"/>
                <w:szCs w:val="18"/>
              </w:rPr>
              <w:t>217,255,255</w:t>
            </w:r>
          </w:p>
        </w:tc>
        <w:tc>
          <w:tcPr>
            <w:tcW w:w="1087" w:type="dxa"/>
            <w:vAlign w:val="center"/>
          </w:tcPr>
          <w:p w14:paraId="430793C0">
            <w:pPr>
              <w:spacing w:line="240" w:lineRule="auto"/>
              <w:jc w:val="left"/>
              <w:rPr>
                <w:rFonts w:hint="eastAsia" w:ascii="宋体" w:hAnsi="宋体" w:cs="宋体"/>
                <w:color w:val="000000"/>
                <w:sz w:val="18"/>
                <w:szCs w:val="18"/>
              </w:rPr>
            </w:pPr>
            <w:r>
              <w:rPr>
                <w:rFonts w:ascii="宋体" w:hAnsi="宋体"/>
                <w:color w:val="000000"/>
                <w:kern w:val="0"/>
                <w:sz w:val="18"/>
                <w:szCs w:val="18"/>
              </w:rPr>
              <w:drawing>
                <wp:inline distT="0" distB="0" distL="114300" distR="114300">
                  <wp:extent cx="539750" cy="359410"/>
                  <wp:effectExtent l="0" t="0" r="12700" b="2540"/>
                  <wp:docPr id="199"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35"/>
                          <pic:cNvPicPr>
                            <a:picLocks noChangeAspect="1"/>
                          </pic:cNvPicPr>
                        </pic:nvPicPr>
                        <pic:blipFill>
                          <a:blip r:embed="rId138"/>
                          <a:stretch>
                            <a:fillRect/>
                          </a:stretch>
                        </pic:blipFill>
                        <pic:spPr>
                          <a:xfrm>
                            <a:off x="0" y="0"/>
                            <a:ext cx="539750" cy="359410"/>
                          </a:xfrm>
                          <a:prstGeom prst="rect">
                            <a:avLst/>
                          </a:prstGeom>
                          <a:noFill/>
                          <a:ln>
                            <a:noFill/>
                          </a:ln>
                        </pic:spPr>
                      </pic:pic>
                    </a:graphicData>
                  </a:graphic>
                </wp:inline>
              </w:drawing>
            </w:r>
          </w:p>
        </w:tc>
      </w:tr>
      <w:tr w14:paraId="222466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40C9199F">
            <w:pPr>
              <w:spacing w:line="240" w:lineRule="auto"/>
              <w:jc w:val="center"/>
              <w:rPr>
                <w:rFonts w:hint="eastAsia" w:ascii="宋体" w:hAnsi="宋体" w:cs="宋体"/>
                <w:color w:val="000000"/>
                <w:sz w:val="18"/>
                <w:szCs w:val="18"/>
              </w:rPr>
            </w:pPr>
          </w:p>
        </w:tc>
        <w:tc>
          <w:tcPr>
            <w:tcW w:w="994" w:type="dxa"/>
            <w:vMerge w:val="continue"/>
            <w:vAlign w:val="center"/>
          </w:tcPr>
          <w:p w14:paraId="3B0E8547">
            <w:pPr>
              <w:spacing w:line="240" w:lineRule="auto"/>
              <w:jc w:val="center"/>
              <w:rPr>
                <w:rFonts w:hint="eastAsia" w:ascii="宋体" w:hAnsi="宋体" w:cs="宋体"/>
                <w:color w:val="000000"/>
                <w:sz w:val="18"/>
                <w:szCs w:val="18"/>
              </w:rPr>
            </w:pPr>
          </w:p>
        </w:tc>
        <w:tc>
          <w:tcPr>
            <w:tcW w:w="956" w:type="dxa"/>
            <w:vMerge w:val="continue"/>
            <w:vAlign w:val="center"/>
          </w:tcPr>
          <w:p w14:paraId="25C1B4E7">
            <w:pPr>
              <w:spacing w:line="240" w:lineRule="auto"/>
              <w:jc w:val="center"/>
              <w:rPr>
                <w:rFonts w:hint="eastAsia" w:ascii="宋体" w:hAnsi="宋体" w:cs="宋体"/>
                <w:color w:val="000000"/>
                <w:sz w:val="18"/>
                <w:szCs w:val="18"/>
              </w:rPr>
            </w:pPr>
          </w:p>
        </w:tc>
        <w:tc>
          <w:tcPr>
            <w:tcW w:w="2213" w:type="dxa"/>
            <w:vMerge w:val="continue"/>
            <w:vAlign w:val="center"/>
          </w:tcPr>
          <w:p w14:paraId="27DFF759">
            <w:pPr>
              <w:spacing w:line="240" w:lineRule="auto"/>
              <w:jc w:val="center"/>
              <w:rPr>
                <w:rFonts w:hint="eastAsia" w:ascii="宋体" w:hAnsi="宋体" w:cs="宋体"/>
                <w:color w:val="000000"/>
                <w:sz w:val="18"/>
                <w:szCs w:val="18"/>
              </w:rPr>
            </w:pPr>
          </w:p>
        </w:tc>
        <w:tc>
          <w:tcPr>
            <w:tcW w:w="825" w:type="dxa"/>
            <w:vMerge w:val="continue"/>
            <w:vAlign w:val="center"/>
          </w:tcPr>
          <w:p w14:paraId="464C7922">
            <w:pPr>
              <w:spacing w:line="240" w:lineRule="auto"/>
              <w:jc w:val="center"/>
              <w:rPr>
                <w:rFonts w:ascii="宋体" w:hAnsi="宋体"/>
                <w:color w:val="000000"/>
                <w:sz w:val="18"/>
                <w:szCs w:val="18"/>
              </w:rPr>
            </w:pPr>
          </w:p>
        </w:tc>
        <w:tc>
          <w:tcPr>
            <w:tcW w:w="3225" w:type="dxa"/>
            <w:gridSpan w:val="2"/>
            <w:vAlign w:val="center"/>
          </w:tcPr>
          <w:p w14:paraId="3EF3CD88">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（⑥</w:t>
            </w:r>
            <w:r>
              <w:rPr>
                <w:rFonts w:ascii="宋体" w:hAnsi="宋体"/>
                <w:color w:val="000000"/>
                <w:kern w:val="0"/>
                <w:sz w:val="18"/>
                <w:szCs w:val="18"/>
              </w:rPr>
              <w:t>-2</w:t>
            </w:r>
            <w:r>
              <w:rPr>
                <w:rFonts w:hint="eastAsia" w:ascii="宋体" w:hAnsi="宋体" w:cs="宋体"/>
                <w:color w:val="000000"/>
                <w:kern w:val="0"/>
                <w:sz w:val="18"/>
                <w:szCs w:val="18"/>
              </w:rPr>
              <w:t>）粉砂岩</w:t>
            </w:r>
          </w:p>
        </w:tc>
        <w:tc>
          <w:tcPr>
            <w:tcW w:w="1950" w:type="dxa"/>
            <w:vAlign w:val="center"/>
          </w:tcPr>
          <w:p w14:paraId="230ED77B">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（⑥</w:t>
            </w:r>
            <w:r>
              <w:rPr>
                <w:rFonts w:ascii="宋体" w:hAnsi="宋体"/>
                <w:color w:val="000000"/>
                <w:kern w:val="0"/>
                <w:sz w:val="18"/>
                <w:szCs w:val="18"/>
              </w:rPr>
              <w:t>-2</w:t>
            </w:r>
            <w:r>
              <w:rPr>
                <w:rFonts w:hint="eastAsia" w:ascii="宋体" w:hAnsi="宋体" w:cs="宋体"/>
                <w:color w:val="000000"/>
                <w:kern w:val="0"/>
                <w:sz w:val="18"/>
                <w:szCs w:val="18"/>
              </w:rPr>
              <w:t>）粉砂岩</w:t>
            </w:r>
          </w:p>
        </w:tc>
        <w:tc>
          <w:tcPr>
            <w:tcW w:w="1200" w:type="dxa"/>
            <w:vAlign w:val="center"/>
          </w:tcPr>
          <w:p w14:paraId="1B24519B">
            <w:pPr>
              <w:spacing w:line="240" w:lineRule="auto"/>
              <w:jc w:val="center"/>
              <w:rPr>
                <w:rFonts w:hint="eastAsia" w:ascii="宋体" w:hAnsi="宋体" w:cs="宋体"/>
                <w:color w:val="000000"/>
                <w:sz w:val="18"/>
                <w:szCs w:val="18"/>
              </w:rPr>
            </w:pPr>
            <w:r>
              <w:rPr>
                <w:rFonts w:hint="eastAsia" w:ascii="宋体" w:hAnsi="宋体"/>
                <w:kern w:val="0"/>
                <w:sz w:val="18"/>
                <w:szCs w:val="18"/>
              </w:rPr>
              <mc:AlternateContent>
                <mc:Choice Requires="wps">
                  <w:drawing>
                    <wp:inline distT="0" distB="0" distL="0" distR="0">
                      <wp:extent cx="539750" cy="359410"/>
                      <wp:effectExtent l="3175" t="635" r="0" b="1905"/>
                      <wp:docPr id="1648376383" name="矩形 5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9FFFF"/>
                              </a:solidFill>
                              <a:ln>
                                <a:noFill/>
                              </a:ln>
                            </wps:spPr>
                            <wps:bodyPr rot="0" vert="horz" wrap="square" lIns="91440" tIns="45720" rIns="91440" bIns="45720" anchor="ctr" anchorCtr="0" upright="1">
                              <a:noAutofit/>
                            </wps:bodyPr>
                          </wps:wsp>
                        </a:graphicData>
                      </a:graphic>
                    </wp:inline>
                  </w:drawing>
                </mc:Choice>
                <mc:Fallback>
                  <w:pict>
                    <v:rect id="矩形 50" o:spid="_x0000_s1026" o:spt="1" style="height:28.3pt;width:42.5pt;v-text-anchor:middle;" fillcolor="#D9FFFF" filled="t" stroked="f" coordsize="21600,21600" o:gfxdata="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YUGj&#10;0wAAAAMBAAAPAAAAAAAAAAEAIAAAACIAAABkcnMvZG93bnJldi54bWxQSwECFAAUAAAACACHTuJA&#10;g/nOcyYCAAAxBAAADgAAAAAAAAABACAAAAAiAQAAZHJzL2Uyb0RvYy54bWxQSwUGAAAAAAYABgBZ&#10;AQAAugUAAAAA&#10;">
                      <v:fill on="t" focussize="0,0"/>
                      <v:stroke on="f"/>
                      <v:imagedata o:title=""/>
                      <o:lock v:ext="edit" aspectratio="f"/>
                      <w10:wrap type="none"/>
                      <w10:anchorlock/>
                    </v:rect>
                  </w:pict>
                </mc:Fallback>
              </mc:AlternateContent>
            </w:r>
          </w:p>
        </w:tc>
        <w:tc>
          <w:tcPr>
            <w:tcW w:w="1275" w:type="dxa"/>
            <w:vAlign w:val="center"/>
          </w:tcPr>
          <w:p w14:paraId="14790659">
            <w:pPr>
              <w:spacing w:line="240" w:lineRule="auto"/>
              <w:jc w:val="center"/>
              <w:rPr>
                <w:rFonts w:ascii="宋体" w:hAnsi="宋体"/>
                <w:color w:val="000000"/>
                <w:sz w:val="18"/>
                <w:szCs w:val="18"/>
              </w:rPr>
            </w:pPr>
            <w:r>
              <w:rPr>
                <w:rFonts w:ascii="宋体" w:hAnsi="宋体"/>
                <w:kern w:val="0"/>
                <w:sz w:val="18"/>
                <w:szCs w:val="18"/>
              </w:rPr>
              <w:t>217,255,255</w:t>
            </w:r>
          </w:p>
        </w:tc>
        <w:tc>
          <w:tcPr>
            <w:tcW w:w="1087" w:type="dxa"/>
            <w:vAlign w:val="center"/>
          </w:tcPr>
          <w:p w14:paraId="53973EA9">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20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36"/>
                          <pic:cNvPicPr>
                            <a:picLocks noChangeAspect="1"/>
                          </pic:cNvPicPr>
                        </pic:nvPicPr>
                        <pic:blipFill>
                          <a:blip r:embed="rId178" cstate="print"/>
                          <a:stretch>
                            <a:fillRect/>
                          </a:stretch>
                        </pic:blipFill>
                        <pic:spPr>
                          <a:xfrm>
                            <a:off x="0" y="0"/>
                            <a:ext cx="539750" cy="359410"/>
                          </a:xfrm>
                          <a:prstGeom prst="rect">
                            <a:avLst/>
                          </a:prstGeom>
                          <a:noFill/>
                          <a:ln>
                            <a:noFill/>
                          </a:ln>
                        </pic:spPr>
                      </pic:pic>
                    </a:graphicData>
                  </a:graphic>
                </wp:inline>
              </w:drawing>
            </w:r>
          </w:p>
        </w:tc>
      </w:tr>
      <w:tr w14:paraId="52D2AE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4811F914">
            <w:pPr>
              <w:spacing w:line="240" w:lineRule="auto"/>
              <w:jc w:val="center"/>
              <w:rPr>
                <w:rFonts w:hint="eastAsia" w:ascii="宋体" w:hAnsi="宋体" w:cs="宋体"/>
                <w:color w:val="000000"/>
                <w:sz w:val="18"/>
                <w:szCs w:val="18"/>
              </w:rPr>
            </w:pPr>
          </w:p>
        </w:tc>
        <w:tc>
          <w:tcPr>
            <w:tcW w:w="994" w:type="dxa"/>
            <w:vMerge w:val="continue"/>
            <w:vAlign w:val="center"/>
          </w:tcPr>
          <w:p w14:paraId="22DAC56F">
            <w:pPr>
              <w:spacing w:line="240" w:lineRule="auto"/>
              <w:jc w:val="center"/>
              <w:rPr>
                <w:rFonts w:hint="eastAsia" w:ascii="宋体" w:hAnsi="宋体" w:cs="宋体"/>
                <w:color w:val="000000"/>
                <w:sz w:val="18"/>
                <w:szCs w:val="18"/>
              </w:rPr>
            </w:pPr>
          </w:p>
        </w:tc>
        <w:tc>
          <w:tcPr>
            <w:tcW w:w="956" w:type="dxa"/>
            <w:vMerge w:val="continue"/>
            <w:vAlign w:val="center"/>
          </w:tcPr>
          <w:p w14:paraId="6DB4D58D">
            <w:pPr>
              <w:spacing w:line="240" w:lineRule="auto"/>
              <w:jc w:val="center"/>
              <w:rPr>
                <w:rFonts w:hint="eastAsia" w:ascii="宋体" w:hAnsi="宋体" w:cs="宋体"/>
                <w:color w:val="000000"/>
                <w:sz w:val="18"/>
                <w:szCs w:val="18"/>
              </w:rPr>
            </w:pPr>
          </w:p>
        </w:tc>
        <w:tc>
          <w:tcPr>
            <w:tcW w:w="2213" w:type="dxa"/>
            <w:vMerge w:val="continue"/>
            <w:vAlign w:val="center"/>
          </w:tcPr>
          <w:p w14:paraId="0F7F0697">
            <w:pPr>
              <w:spacing w:line="240" w:lineRule="auto"/>
              <w:jc w:val="center"/>
              <w:rPr>
                <w:rFonts w:hint="eastAsia" w:ascii="宋体" w:hAnsi="宋体" w:cs="宋体"/>
                <w:color w:val="000000"/>
                <w:sz w:val="18"/>
                <w:szCs w:val="18"/>
              </w:rPr>
            </w:pPr>
          </w:p>
        </w:tc>
        <w:tc>
          <w:tcPr>
            <w:tcW w:w="825" w:type="dxa"/>
            <w:vMerge w:val="continue"/>
            <w:vAlign w:val="center"/>
          </w:tcPr>
          <w:p w14:paraId="71A8C355">
            <w:pPr>
              <w:spacing w:line="240" w:lineRule="auto"/>
              <w:jc w:val="center"/>
              <w:rPr>
                <w:rFonts w:ascii="宋体" w:hAnsi="宋体"/>
                <w:color w:val="000000"/>
                <w:sz w:val="18"/>
                <w:szCs w:val="18"/>
              </w:rPr>
            </w:pPr>
          </w:p>
        </w:tc>
        <w:tc>
          <w:tcPr>
            <w:tcW w:w="3225" w:type="dxa"/>
            <w:gridSpan w:val="2"/>
            <w:vAlign w:val="center"/>
          </w:tcPr>
          <w:p w14:paraId="0E9653E4">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（⑥</w:t>
            </w:r>
            <w:r>
              <w:rPr>
                <w:rFonts w:ascii="宋体" w:hAnsi="宋体"/>
                <w:color w:val="000000"/>
                <w:kern w:val="0"/>
                <w:sz w:val="18"/>
                <w:szCs w:val="18"/>
              </w:rPr>
              <w:t>-3</w:t>
            </w:r>
            <w:r>
              <w:rPr>
                <w:rFonts w:hint="eastAsia" w:ascii="宋体" w:hAnsi="宋体" w:cs="宋体"/>
                <w:color w:val="000000"/>
                <w:kern w:val="0"/>
                <w:sz w:val="18"/>
                <w:szCs w:val="18"/>
              </w:rPr>
              <w:t>）砾岩</w:t>
            </w:r>
          </w:p>
        </w:tc>
        <w:tc>
          <w:tcPr>
            <w:tcW w:w="1950" w:type="dxa"/>
            <w:vAlign w:val="center"/>
          </w:tcPr>
          <w:p w14:paraId="485B3577">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（⑥</w:t>
            </w:r>
            <w:r>
              <w:rPr>
                <w:rFonts w:ascii="宋体" w:hAnsi="宋体"/>
                <w:color w:val="000000"/>
                <w:kern w:val="0"/>
                <w:sz w:val="18"/>
                <w:szCs w:val="18"/>
              </w:rPr>
              <w:t>-3</w:t>
            </w:r>
            <w:r>
              <w:rPr>
                <w:rFonts w:hint="eastAsia" w:ascii="宋体" w:hAnsi="宋体" w:cs="宋体"/>
                <w:color w:val="000000"/>
                <w:kern w:val="0"/>
                <w:sz w:val="18"/>
                <w:szCs w:val="18"/>
              </w:rPr>
              <w:t>）砾岩</w:t>
            </w:r>
          </w:p>
        </w:tc>
        <w:tc>
          <w:tcPr>
            <w:tcW w:w="1200" w:type="dxa"/>
            <w:vAlign w:val="center"/>
          </w:tcPr>
          <w:p w14:paraId="24C719D8">
            <w:pPr>
              <w:spacing w:line="240" w:lineRule="auto"/>
              <w:jc w:val="center"/>
              <w:rPr>
                <w:rFonts w:hint="eastAsia" w:ascii="宋体" w:hAnsi="宋体" w:cs="宋体"/>
                <w:color w:val="000000"/>
                <w:sz w:val="18"/>
                <w:szCs w:val="18"/>
              </w:rPr>
            </w:pPr>
            <w:r>
              <w:rPr>
                <w:rFonts w:hint="eastAsia" w:ascii="宋体" w:hAnsi="宋体"/>
                <w:kern w:val="0"/>
                <w:sz w:val="18"/>
                <w:szCs w:val="18"/>
              </w:rPr>
              <mc:AlternateContent>
                <mc:Choice Requires="wps">
                  <w:drawing>
                    <wp:inline distT="0" distB="0" distL="0" distR="0">
                      <wp:extent cx="539750" cy="359410"/>
                      <wp:effectExtent l="3175" t="0" r="0" b="0"/>
                      <wp:docPr id="703563725" name="矩形 4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9FFFF"/>
                              </a:solidFill>
                              <a:ln>
                                <a:noFill/>
                              </a:ln>
                            </wps:spPr>
                            <wps:bodyPr rot="0" vert="horz" wrap="square" lIns="91440" tIns="45720" rIns="91440" bIns="45720" anchor="ctr" anchorCtr="0" upright="1">
                              <a:noAutofit/>
                            </wps:bodyPr>
                          </wps:wsp>
                        </a:graphicData>
                      </a:graphic>
                    </wp:inline>
                  </w:drawing>
                </mc:Choice>
                <mc:Fallback>
                  <w:pict>
                    <v:rect id="矩形 49" o:spid="_x0000_s1026" o:spt="1" style="height:28.3pt;width:42.5pt;v-text-anchor:middle;" fillcolor="#D9FFFF" filled="t" stroked="f" coordsize="21600,21600" o:gfxdata="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GFB&#10;o9MAAAADAQAADwAAAAAAAAABACAAAAAiAAAAZHJzL2Rvd25yZXYueG1sUEsBAhQAFAAAAAgAh07i&#10;QHy+8S4nAgAAMAQAAA4AAAAAAAAAAQAgAAAAIgEAAGRycy9lMm9Eb2MueG1sUEsFBgAAAAAGAAYA&#10;WQEAALsFAAAAAA==&#10;">
                      <v:fill on="t" focussize="0,0"/>
                      <v:stroke on="f"/>
                      <v:imagedata o:title=""/>
                      <o:lock v:ext="edit" aspectratio="f"/>
                      <w10:wrap type="none"/>
                      <w10:anchorlock/>
                    </v:rect>
                  </w:pict>
                </mc:Fallback>
              </mc:AlternateContent>
            </w:r>
          </w:p>
        </w:tc>
        <w:tc>
          <w:tcPr>
            <w:tcW w:w="1275" w:type="dxa"/>
            <w:vAlign w:val="center"/>
          </w:tcPr>
          <w:p w14:paraId="1396534F">
            <w:pPr>
              <w:spacing w:line="240" w:lineRule="auto"/>
              <w:jc w:val="center"/>
              <w:rPr>
                <w:rFonts w:ascii="宋体" w:hAnsi="宋体"/>
                <w:color w:val="000000"/>
                <w:sz w:val="18"/>
                <w:szCs w:val="18"/>
              </w:rPr>
            </w:pPr>
            <w:r>
              <w:rPr>
                <w:rFonts w:ascii="宋体" w:hAnsi="宋体"/>
                <w:kern w:val="0"/>
                <w:sz w:val="18"/>
                <w:szCs w:val="18"/>
              </w:rPr>
              <w:t>217,255,255</w:t>
            </w:r>
          </w:p>
        </w:tc>
        <w:tc>
          <w:tcPr>
            <w:tcW w:w="1087" w:type="dxa"/>
            <w:vAlign w:val="center"/>
          </w:tcPr>
          <w:p w14:paraId="48FC1D5C">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39750" cy="359410"/>
                  <wp:effectExtent l="0" t="0" r="12700" b="2540"/>
                  <wp:docPr id="201" name="图片 137"/>
                  <wp:cNvGraphicFramePr/>
                  <a:graphic xmlns:a="http://schemas.openxmlformats.org/drawingml/2006/main">
                    <a:graphicData uri="http://schemas.openxmlformats.org/drawingml/2006/picture">
                      <pic:pic xmlns:pic="http://schemas.openxmlformats.org/drawingml/2006/picture">
                        <pic:nvPicPr>
                          <pic:cNvPr id="201" name="图片 137"/>
                          <pic:cNvPicPr/>
                        </pic:nvPicPr>
                        <pic:blipFill>
                          <a:blip r:embed="rId139"/>
                          <a:stretch>
                            <a:fillRect/>
                          </a:stretch>
                        </pic:blipFill>
                        <pic:spPr>
                          <a:xfrm>
                            <a:off x="0" y="0"/>
                            <a:ext cx="539750" cy="359410"/>
                          </a:xfrm>
                          <a:prstGeom prst="rect">
                            <a:avLst/>
                          </a:prstGeom>
                          <a:noFill/>
                          <a:ln>
                            <a:noFill/>
                          </a:ln>
                        </pic:spPr>
                      </pic:pic>
                    </a:graphicData>
                  </a:graphic>
                </wp:inline>
              </w:drawing>
            </w:r>
          </w:p>
        </w:tc>
      </w:tr>
      <w:tr w14:paraId="2E9479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4C82A7EF">
            <w:pPr>
              <w:spacing w:line="240" w:lineRule="auto"/>
              <w:jc w:val="center"/>
              <w:rPr>
                <w:rFonts w:hint="eastAsia" w:ascii="宋体" w:hAnsi="宋体" w:cs="宋体"/>
                <w:color w:val="000000"/>
                <w:sz w:val="18"/>
                <w:szCs w:val="18"/>
              </w:rPr>
            </w:pPr>
          </w:p>
        </w:tc>
        <w:tc>
          <w:tcPr>
            <w:tcW w:w="994" w:type="dxa"/>
            <w:vMerge w:val="restart"/>
            <w:vAlign w:val="center"/>
          </w:tcPr>
          <w:p w14:paraId="194212F8">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古近系</w:t>
            </w:r>
            <w:r>
              <w:rPr>
                <w:rFonts w:ascii="宋体" w:hAnsi="宋体"/>
                <w:color w:val="000000"/>
                <w:kern w:val="0"/>
                <w:sz w:val="18"/>
                <w:szCs w:val="18"/>
              </w:rPr>
              <w:t>E</w:t>
            </w:r>
          </w:p>
        </w:tc>
        <w:tc>
          <w:tcPr>
            <w:tcW w:w="956" w:type="dxa"/>
            <w:vMerge w:val="restart"/>
            <w:vAlign w:val="center"/>
          </w:tcPr>
          <w:p w14:paraId="30A8A318">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古新统</w:t>
            </w:r>
          </w:p>
        </w:tc>
        <w:tc>
          <w:tcPr>
            <w:tcW w:w="2213" w:type="dxa"/>
            <w:vMerge w:val="restart"/>
            <w:vAlign w:val="center"/>
          </w:tcPr>
          <w:p w14:paraId="30D9E889">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上寺组-胡岗组（⑦）</w:t>
            </w:r>
          </w:p>
        </w:tc>
        <w:tc>
          <w:tcPr>
            <w:tcW w:w="825" w:type="dxa"/>
            <w:vMerge w:val="restart"/>
            <w:vAlign w:val="center"/>
          </w:tcPr>
          <w:p w14:paraId="4DBF40FA">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K-E</w:t>
            </w:r>
          </w:p>
        </w:tc>
        <w:tc>
          <w:tcPr>
            <w:tcW w:w="3225" w:type="dxa"/>
            <w:gridSpan w:val="2"/>
            <w:vMerge w:val="restart"/>
            <w:vAlign w:val="center"/>
          </w:tcPr>
          <w:p w14:paraId="0913ED31">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（⑦</w:t>
            </w:r>
            <w:r>
              <w:rPr>
                <w:rFonts w:ascii="宋体" w:hAnsi="宋体"/>
                <w:color w:val="000000"/>
                <w:kern w:val="0"/>
                <w:sz w:val="18"/>
                <w:szCs w:val="18"/>
              </w:rPr>
              <w:t>-1)</w:t>
            </w:r>
            <w:r>
              <w:rPr>
                <w:rFonts w:hint="eastAsia" w:ascii="宋体" w:hAnsi="宋体" w:cs="宋体"/>
                <w:color w:val="000000"/>
                <w:kern w:val="0"/>
                <w:sz w:val="18"/>
                <w:szCs w:val="18"/>
              </w:rPr>
              <w:t>砂质泥岩</w:t>
            </w:r>
          </w:p>
        </w:tc>
        <w:tc>
          <w:tcPr>
            <w:tcW w:w="1950" w:type="dxa"/>
            <w:vAlign w:val="center"/>
          </w:tcPr>
          <w:p w14:paraId="7CFF5BEF">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（⑦</w:t>
            </w:r>
            <w:r>
              <w:rPr>
                <w:rFonts w:ascii="宋体" w:hAnsi="宋体"/>
                <w:color w:val="000000"/>
                <w:kern w:val="0"/>
                <w:sz w:val="18"/>
                <w:szCs w:val="18"/>
              </w:rPr>
              <w:t>-1-1</w:t>
            </w:r>
            <w:r>
              <w:rPr>
                <w:rFonts w:hint="eastAsia" w:ascii="宋体" w:hAnsi="宋体" w:cs="宋体"/>
                <w:color w:val="000000"/>
                <w:kern w:val="0"/>
                <w:sz w:val="18"/>
                <w:szCs w:val="18"/>
              </w:rPr>
              <w:t>）强风化</w:t>
            </w:r>
          </w:p>
        </w:tc>
        <w:tc>
          <w:tcPr>
            <w:tcW w:w="1200" w:type="dxa"/>
            <w:vAlign w:val="center"/>
          </w:tcPr>
          <w:p w14:paraId="77095741">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1270" r="2540" b="1270"/>
                      <wp:docPr id="2077501552" name="矩形 4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48"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CB&#10;HxvTAAAAAwEAAA8AAAAAAAAAAQAgAAAAIgAAAGRycy9kb3ducmV2LnhtbFBLAQIUABQAAAAIAIdO&#10;4kDHL00fKAIAADEEAAAOAAAAAAAAAAEAIAAAACI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3C6E6270">
            <w:pPr>
              <w:spacing w:line="240" w:lineRule="auto"/>
              <w:jc w:val="center"/>
              <w:rPr>
                <w:rFonts w:ascii="宋体" w:hAnsi="宋体"/>
                <w:color w:val="000000"/>
                <w:sz w:val="18"/>
                <w:szCs w:val="18"/>
              </w:rPr>
            </w:pPr>
            <w:r>
              <w:rPr>
                <w:rFonts w:ascii="宋体" w:hAnsi="宋体"/>
                <w:sz w:val="18"/>
                <w:szCs w:val="18"/>
              </w:rPr>
              <w:t>238,218,255</w:t>
            </w:r>
          </w:p>
        </w:tc>
        <w:tc>
          <w:tcPr>
            <w:tcW w:w="1087" w:type="dxa"/>
            <w:vAlign w:val="center"/>
          </w:tcPr>
          <w:p w14:paraId="1A06AADF">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48005" cy="368935"/>
                  <wp:effectExtent l="0" t="0" r="4445" b="12065"/>
                  <wp:docPr id="202"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38"/>
                          <pic:cNvPicPr>
                            <a:picLocks noChangeAspect="1"/>
                          </pic:cNvPicPr>
                        </pic:nvPicPr>
                        <pic:blipFill>
                          <a:blip r:embed="rId179"/>
                          <a:stretch>
                            <a:fillRect/>
                          </a:stretch>
                        </pic:blipFill>
                        <pic:spPr>
                          <a:xfrm>
                            <a:off x="0" y="0"/>
                            <a:ext cx="548005" cy="368935"/>
                          </a:xfrm>
                          <a:prstGeom prst="rect">
                            <a:avLst/>
                          </a:prstGeom>
                          <a:noFill/>
                          <a:ln>
                            <a:noFill/>
                          </a:ln>
                        </pic:spPr>
                      </pic:pic>
                    </a:graphicData>
                  </a:graphic>
                </wp:inline>
              </w:drawing>
            </w:r>
          </w:p>
        </w:tc>
      </w:tr>
      <w:tr w14:paraId="0584CB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5C51D1E0">
            <w:pPr>
              <w:spacing w:line="240" w:lineRule="auto"/>
              <w:jc w:val="center"/>
              <w:rPr>
                <w:rFonts w:hint="eastAsia" w:ascii="宋体" w:hAnsi="宋体" w:cs="宋体"/>
                <w:color w:val="000000"/>
                <w:sz w:val="18"/>
                <w:szCs w:val="18"/>
              </w:rPr>
            </w:pPr>
          </w:p>
        </w:tc>
        <w:tc>
          <w:tcPr>
            <w:tcW w:w="994" w:type="dxa"/>
            <w:vMerge w:val="continue"/>
            <w:vAlign w:val="center"/>
          </w:tcPr>
          <w:p w14:paraId="5590FA95">
            <w:pPr>
              <w:spacing w:line="240" w:lineRule="auto"/>
              <w:jc w:val="center"/>
              <w:rPr>
                <w:rFonts w:hint="eastAsia" w:ascii="宋体" w:hAnsi="宋体" w:cs="宋体"/>
                <w:color w:val="000000"/>
                <w:sz w:val="18"/>
                <w:szCs w:val="18"/>
              </w:rPr>
            </w:pPr>
          </w:p>
        </w:tc>
        <w:tc>
          <w:tcPr>
            <w:tcW w:w="956" w:type="dxa"/>
            <w:vMerge w:val="continue"/>
            <w:vAlign w:val="center"/>
          </w:tcPr>
          <w:p w14:paraId="177F5570">
            <w:pPr>
              <w:spacing w:line="240" w:lineRule="auto"/>
              <w:jc w:val="center"/>
              <w:rPr>
                <w:rFonts w:hint="eastAsia" w:ascii="宋体" w:hAnsi="宋体" w:cs="宋体"/>
                <w:color w:val="000000"/>
                <w:sz w:val="18"/>
                <w:szCs w:val="18"/>
              </w:rPr>
            </w:pPr>
          </w:p>
        </w:tc>
        <w:tc>
          <w:tcPr>
            <w:tcW w:w="2213" w:type="dxa"/>
            <w:vMerge w:val="continue"/>
            <w:vAlign w:val="center"/>
          </w:tcPr>
          <w:p w14:paraId="76D60734">
            <w:pPr>
              <w:spacing w:line="240" w:lineRule="auto"/>
              <w:jc w:val="center"/>
              <w:rPr>
                <w:rFonts w:hint="eastAsia" w:ascii="宋体" w:hAnsi="宋体" w:cs="宋体"/>
                <w:color w:val="000000"/>
                <w:sz w:val="18"/>
                <w:szCs w:val="18"/>
              </w:rPr>
            </w:pPr>
          </w:p>
        </w:tc>
        <w:tc>
          <w:tcPr>
            <w:tcW w:w="825" w:type="dxa"/>
            <w:vMerge w:val="continue"/>
            <w:vAlign w:val="center"/>
          </w:tcPr>
          <w:p w14:paraId="2C3C4DC8">
            <w:pPr>
              <w:spacing w:line="240" w:lineRule="auto"/>
              <w:jc w:val="center"/>
              <w:rPr>
                <w:rFonts w:ascii="宋体" w:hAnsi="宋体"/>
                <w:color w:val="000000"/>
                <w:sz w:val="18"/>
                <w:szCs w:val="18"/>
              </w:rPr>
            </w:pPr>
          </w:p>
        </w:tc>
        <w:tc>
          <w:tcPr>
            <w:tcW w:w="3225" w:type="dxa"/>
            <w:gridSpan w:val="2"/>
            <w:vMerge w:val="continue"/>
            <w:vAlign w:val="center"/>
          </w:tcPr>
          <w:p w14:paraId="1BBDBA0C">
            <w:pPr>
              <w:spacing w:line="240" w:lineRule="auto"/>
              <w:jc w:val="left"/>
              <w:rPr>
                <w:rFonts w:hint="eastAsia" w:ascii="宋体" w:hAnsi="宋体" w:cs="宋体"/>
                <w:color w:val="000000"/>
                <w:sz w:val="18"/>
                <w:szCs w:val="18"/>
              </w:rPr>
            </w:pPr>
          </w:p>
        </w:tc>
        <w:tc>
          <w:tcPr>
            <w:tcW w:w="1950" w:type="dxa"/>
            <w:vAlign w:val="center"/>
          </w:tcPr>
          <w:p w14:paraId="678BC4D7">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（⑦</w:t>
            </w:r>
            <w:r>
              <w:rPr>
                <w:rFonts w:ascii="宋体" w:hAnsi="宋体"/>
                <w:color w:val="000000"/>
                <w:kern w:val="0"/>
                <w:sz w:val="18"/>
                <w:szCs w:val="18"/>
              </w:rPr>
              <w:t>-1-2</w:t>
            </w:r>
            <w:r>
              <w:rPr>
                <w:rFonts w:hint="eastAsia" w:ascii="宋体" w:hAnsi="宋体" w:cs="宋体"/>
                <w:color w:val="000000"/>
                <w:kern w:val="0"/>
                <w:sz w:val="18"/>
                <w:szCs w:val="18"/>
              </w:rPr>
              <w:t>）中风化</w:t>
            </w:r>
          </w:p>
        </w:tc>
        <w:tc>
          <w:tcPr>
            <w:tcW w:w="1200" w:type="dxa"/>
            <w:vAlign w:val="center"/>
          </w:tcPr>
          <w:p w14:paraId="44A99B6A">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635" r="2540" b="1905"/>
                      <wp:docPr id="1644974645" name="矩形 4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47"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CB&#10;HxvTAAAAAwEAAA8AAAAAAAAAAQAgAAAAIgAAAGRycy9kb3ducmV2LnhtbFBLAQIUABQAAAAIAIdO&#10;4kDs+hzvKAIAADEEAAAOAAAAAAAAAAEAIAAAACI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6445570E">
            <w:pPr>
              <w:spacing w:line="240" w:lineRule="auto"/>
              <w:jc w:val="center"/>
              <w:rPr>
                <w:rFonts w:ascii="宋体" w:hAnsi="宋体"/>
                <w:color w:val="000000"/>
                <w:sz w:val="18"/>
                <w:szCs w:val="18"/>
              </w:rPr>
            </w:pPr>
            <w:r>
              <w:rPr>
                <w:rFonts w:ascii="宋体" w:hAnsi="宋体"/>
                <w:sz w:val="18"/>
                <w:szCs w:val="18"/>
              </w:rPr>
              <w:t>238,218,255</w:t>
            </w:r>
          </w:p>
        </w:tc>
        <w:tc>
          <w:tcPr>
            <w:tcW w:w="1087" w:type="dxa"/>
            <w:vAlign w:val="center"/>
          </w:tcPr>
          <w:p w14:paraId="6964182F">
            <w:pPr>
              <w:spacing w:line="240" w:lineRule="auto"/>
              <w:jc w:val="left"/>
              <w:rPr>
                <w:rFonts w:ascii="宋体" w:hAnsi="宋体"/>
                <w:color w:val="000000"/>
                <w:sz w:val="18"/>
                <w:szCs w:val="18"/>
              </w:rPr>
            </w:pPr>
            <w:r>
              <w:rPr>
                <w:rFonts w:ascii="宋体" w:hAnsi="宋体"/>
                <w:sz w:val="18"/>
                <w:szCs w:val="18"/>
              </w:rPr>
              <w:drawing>
                <wp:inline distT="0" distB="0" distL="114300" distR="114300">
                  <wp:extent cx="548005" cy="368935"/>
                  <wp:effectExtent l="0" t="0" r="4445" b="12065"/>
                  <wp:docPr id="203"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39"/>
                          <pic:cNvPicPr>
                            <a:picLocks noChangeAspect="1"/>
                          </pic:cNvPicPr>
                        </pic:nvPicPr>
                        <pic:blipFill>
                          <a:blip r:embed="rId179"/>
                          <a:stretch>
                            <a:fillRect/>
                          </a:stretch>
                        </pic:blipFill>
                        <pic:spPr>
                          <a:xfrm>
                            <a:off x="0" y="0"/>
                            <a:ext cx="548005" cy="368935"/>
                          </a:xfrm>
                          <a:prstGeom prst="rect">
                            <a:avLst/>
                          </a:prstGeom>
                          <a:noFill/>
                          <a:ln>
                            <a:noFill/>
                          </a:ln>
                        </pic:spPr>
                      </pic:pic>
                    </a:graphicData>
                  </a:graphic>
                </wp:inline>
              </w:drawing>
            </w:r>
          </w:p>
        </w:tc>
      </w:tr>
      <w:tr w14:paraId="275BC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511C012A">
            <w:pPr>
              <w:spacing w:line="240" w:lineRule="auto"/>
              <w:jc w:val="center"/>
              <w:rPr>
                <w:rFonts w:hint="eastAsia" w:ascii="宋体" w:hAnsi="宋体" w:cs="宋体"/>
                <w:color w:val="000000"/>
                <w:sz w:val="18"/>
                <w:szCs w:val="18"/>
              </w:rPr>
            </w:pPr>
          </w:p>
        </w:tc>
        <w:tc>
          <w:tcPr>
            <w:tcW w:w="994" w:type="dxa"/>
            <w:vMerge w:val="continue"/>
            <w:vAlign w:val="center"/>
          </w:tcPr>
          <w:p w14:paraId="459F6F0A">
            <w:pPr>
              <w:spacing w:line="240" w:lineRule="auto"/>
              <w:jc w:val="center"/>
              <w:rPr>
                <w:rFonts w:hint="eastAsia" w:ascii="宋体" w:hAnsi="宋体" w:cs="宋体"/>
                <w:color w:val="000000"/>
                <w:sz w:val="18"/>
                <w:szCs w:val="18"/>
              </w:rPr>
            </w:pPr>
          </w:p>
        </w:tc>
        <w:tc>
          <w:tcPr>
            <w:tcW w:w="956" w:type="dxa"/>
            <w:vMerge w:val="continue"/>
            <w:vAlign w:val="center"/>
          </w:tcPr>
          <w:p w14:paraId="191E7AB9">
            <w:pPr>
              <w:spacing w:line="240" w:lineRule="auto"/>
              <w:jc w:val="center"/>
              <w:rPr>
                <w:rFonts w:hint="eastAsia" w:ascii="宋体" w:hAnsi="宋体" w:cs="宋体"/>
                <w:color w:val="000000"/>
                <w:sz w:val="18"/>
                <w:szCs w:val="18"/>
              </w:rPr>
            </w:pPr>
          </w:p>
        </w:tc>
        <w:tc>
          <w:tcPr>
            <w:tcW w:w="2213" w:type="dxa"/>
            <w:vMerge w:val="continue"/>
            <w:vAlign w:val="center"/>
          </w:tcPr>
          <w:p w14:paraId="34FFBFC4">
            <w:pPr>
              <w:spacing w:line="240" w:lineRule="auto"/>
              <w:jc w:val="center"/>
              <w:rPr>
                <w:rFonts w:hint="eastAsia" w:ascii="宋体" w:hAnsi="宋体" w:cs="宋体"/>
                <w:color w:val="000000"/>
                <w:sz w:val="18"/>
                <w:szCs w:val="18"/>
              </w:rPr>
            </w:pPr>
          </w:p>
        </w:tc>
        <w:tc>
          <w:tcPr>
            <w:tcW w:w="825" w:type="dxa"/>
            <w:vMerge w:val="continue"/>
            <w:vAlign w:val="center"/>
          </w:tcPr>
          <w:p w14:paraId="6DF8D506">
            <w:pPr>
              <w:spacing w:line="240" w:lineRule="auto"/>
              <w:jc w:val="center"/>
              <w:rPr>
                <w:rFonts w:ascii="宋体" w:hAnsi="宋体"/>
                <w:color w:val="000000"/>
                <w:sz w:val="18"/>
                <w:szCs w:val="18"/>
              </w:rPr>
            </w:pPr>
          </w:p>
        </w:tc>
        <w:tc>
          <w:tcPr>
            <w:tcW w:w="3225" w:type="dxa"/>
            <w:gridSpan w:val="2"/>
            <w:vMerge w:val="continue"/>
            <w:vAlign w:val="center"/>
          </w:tcPr>
          <w:p w14:paraId="0C29C721">
            <w:pPr>
              <w:spacing w:line="240" w:lineRule="auto"/>
              <w:jc w:val="left"/>
              <w:rPr>
                <w:rFonts w:hint="eastAsia" w:ascii="宋体" w:hAnsi="宋体" w:cs="宋体"/>
                <w:color w:val="000000"/>
                <w:sz w:val="18"/>
                <w:szCs w:val="18"/>
              </w:rPr>
            </w:pPr>
          </w:p>
        </w:tc>
        <w:tc>
          <w:tcPr>
            <w:tcW w:w="1950" w:type="dxa"/>
            <w:vAlign w:val="center"/>
          </w:tcPr>
          <w:p w14:paraId="1786A4E3">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（⑦</w:t>
            </w:r>
            <w:r>
              <w:rPr>
                <w:rFonts w:ascii="宋体" w:hAnsi="宋体"/>
                <w:color w:val="000000"/>
                <w:kern w:val="0"/>
                <w:sz w:val="18"/>
                <w:szCs w:val="18"/>
              </w:rPr>
              <w:t>-1-3</w:t>
            </w:r>
            <w:r>
              <w:rPr>
                <w:rFonts w:hint="eastAsia" w:ascii="宋体" w:hAnsi="宋体" w:cs="宋体"/>
                <w:color w:val="000000"/>
                <w:kern w:val="0"/>
                <w:sz w:val="18"/>
                <w:szCs w:val="18"/>
              </w:rPr>
              <w:t>）微风化</w:t>
            </w:r>
          </w:p>
        </w:tc>
        <w:tc>
          <w:tcPr>
            <w:tcW w:w="1200" w:type="dxa"/>
            <w:vAlign w:val="center"/>
          </w:tcPr>
          <w:p w14:paraId="2C029DF2">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2540"/>
                      <wp:docPr id="2107350005" name="矩形 4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46"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gR8b0wAAAAMBAAAPAAAAAAAAAAEAIAAAACIAAABkcnMvZG93bnJldi54bWxQSwECFAAUAAAACACH&#10;TuJA/WFTSikCAAAxBAAADgAAAAAAAAABACAAAAAiAQAAZHJzL2Uyb0RvYy54bWxQSwUGAAAAAAYA&#10;BgBZAQAAvQUAAAAA&#10;">
                      <v:fill on="t" focussize="0,0"/>
                      <v:stroke on="f"/>
                      <v:imagedata o:title=""/>
                      <o:lock v:ext="edit" aspectratio="f"/>
                      <w10:wrap type="none"/>
                      <w10:anchorlock/>
                    </v:rect>
                  </w:pict>
                </mc:Fallback>
              </mc:AlternateContent>
            </w:r>
          </w:p>
        </w:tc>
        <w:tc>
          <w:tcPr>
            <w:tcW w:w="1275" w:type="dxa"/>
            <w:vAlign w:val="center"/>
          </w:tcPr>
          <w:p w14:paraId="03E63390">
            <w:pPr>
              <w:spacing w:line="240" w:lineRule="auto"/>
              <w:jc w:val="center"/>
              <w:rPr>
                <w:rFonts w:ascii="宋体" w:hAnsi="宋体"/>
                <w:color w:val="000000"/>
                <w:sz w:val="18"/>
                <w:szCs w:val="18"/>
              </w:rPr>
            </w:pPr>
            <w:r>
              <w:rPr>
                <w:rFonts w:ascii="宋体" w:hAnsi="宋体"/>
                <w:sz w:val="18"/>
                <w:szCs w:val="18"/>
              </w:rPr>
              <w:t>238,218,255</w:t>
            </w:r>
          </w:p>
        </w:tc>
        <w:tc>
          <w:tcPr>
            <w:tcW w:w="1087" w:type="dxa"/>
            <w:vAlign w:val="center"/>
          </w:tcPr>
          <w:p w14:paraId="648A479B">
            <w:pPr>
              <w:spacing w:line="240" w:lineRule="auto"/>
              <w:jc w:val="left"/>
              <w:rPr>
                <w:rFonts w:ascii="宋体" w:hAnsi="宋体"/>
                <w:color w:val="000000"/>
                <w:sz w:val="18"/>
                <w:szCs w:val="18"/>
              </w:rPr>
            </w:pPr>
            <w:r>
              <w:rPr>
                <w:rFonts w:ascii="宋体" w:hAnsi="宋体"/>
                <w:sz w:val="18"/>
                <w:szCs w:val="18"/>
              </w:rPr>
              <w:drawing>
                <wp:inline distT="0" distB="0" distL="114300" distR="114300">
                  <wp:extent cx="548005" cy="368935"/>
                  <wp:effectExtent l="0" t="0" r="4445" b="12065"/>
                  <wp:docPr id="204"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40"/>
                          <pic:cNvPicPr>
                            <a:picLocks noChangeAspect="1"/>
                          </pic:cNvPicPr>
                        </pic:nvPicPr>
                        <pic:blipFill>
                          <a:blip r:embed="rId179"/>
                          <a:stretch>
                            <a:fillRect/>
                          </a:stretch>
                        </pic:blipFill>
                        <pic:spPr>
                          <a:xfrm>
                            <a:off x="0" y="0"/>
                            <a:ext cx="548005" cy="368935"/>
                          </a:xfrm>
                          <a:prstGeom prst="rect">
                            <a:avLst/>
                          </a:prstGeom>
                          <a:noFill/>
                          <a:ln>
                            <a:noFill/>
                          </a:ln>
                        </pic:spPr>
                      </pic:pic>
                    </a:graphicData>
                  </a:graphic>
                </wp:inline>
              </w:drawing>
            </w:r>
          </w:p>
        </w:tc>
      </w:tr>
      <w:tr w14:paraId="04D73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12C0CD06">
            <w:pPr>
              <w:spacing w:line="240" w:lineRule="auto"/>
              <w:jc w:val="center"/>
              <w:rPr>
                <w:rFonts w:hint="eastAsia" w:ascii="宋体" w:hAnsi="宋体" w:cs="宋体"/>
                <w:color w:val="000000"/>
                <w:sz w:val="18"/>
                <w:szCs w:val="18"/>
              </w:rPr>
            </w:pPr>
          </w:p>
        </w:tc>
        <w:tc>
          <w:tcPr>
            <w:tcW w:w="994" w:type="dxa"/>
            <w:vMerge w:val="continue"/>
            <w:vAlign w:val="center"/>
          </w:tcPr>
          <w:p w14:paraId="3F7BC492">
            <w:pPr>
              <w:spacing w:line="240" w:lineRule="auto"/>
              <w:jc w:val="center"/>
              <w:rPr>
                <w:rFonts w:hint="eastAsia" w:ascii="宋体" w:hAnsi="宋体" w:cs="宋体"/>
                <w:color w:val="000000"/>
                <w:sz w:val="18"/>
                <w:szCs w:val="18"/>
              </w:rPr>
            </w:pPr>
          </w:p>
        </w:tc>
        <w:tc>
          <w:tcPr>
            <w:tcW w:w="956" w:type="dxa"/>
            <w:vMerge w:val="continue"/>
            <w:vAlign w:val="center"/>
          </w:tcPr>
          <w:p w14:paraId="2135D05F">
            <w:pPr>
              <w:spacing w:line="240" w:lineRule="auto"/>
              <w:jc w:val="center"/>
              <w:rPr>
                <w:rFonts w:hint="eastAsia" w:ascii="宋体" w:hAnsi="宋体" w:cs="宋体"/>
                <w:color w:val="000000"/>
                <w:sz w:val="18"/>
                <w:szCs w:val="18"/>
              </w:rPr>
            </w:pPr>
          </w:p>
        </w:tc>
        <w:tc>
          <w:tcPr>
            <w:tcW w:w="2213" w:type="dxa"/>
            <w:vMerge w:val="continue"/>
            <w:vAlign w:val="center"/>
          </w:tcPr>
          <w:p w14:paraId="7CD10FE1">
            <w:pPr>
              <w:spacing w:line="240" w:lineRule="auto"/>
              <w:jc w:val="center"/>
              <w:rPr>
                <w:rFonts w:hint="eastAsia" w:ascii="宋体" w:hAnsi="宋体" w:cs="宋体"/>
                <w:color w:val="000000"/>
                <w:sz w:val="18"/>
                <w:szCs w:val="18"/>
              </w:rPr>
            </w:pPr>
          </w:p>
        </w:tc>
        <w:tc>
          <w:tcPr>
            <w:tcW w:w="825" w:type="dxa"/>
            <w:vMerge w:val="continue"/>
            <w:vAlign w:val="center"/>
          </w:tcPr>
          <w:p w14:paraId="2097133F">
            <w:pPr>
              <w:spacing w:line="240" w:lineRule="auto"/>
              <w:jc w:val="center"/>
              <w:rPr>
                <w:rFonts w:ascii="宋体" w:hAnsi="宋体"/>
                <w:color w:val="000000"/>
                <w:sz w:val="18"/>
                <w:szCs w:val="18"/>
              </w:rPr>
            </w:pPr>
          </w:p>
        </w:tc>
        <w:tc>
          <w:tcPr>
            <w:tcW w:w="3225" w:type="dxa"/>
            <w:gridSpan w:val="2"/>
            <w:vMerge w:val="restart"/>
            <w:vAlign w:val="center"/>
          </w:tcPr>
          <w:p w14:paraId="24C4E078">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（⑦</w:t>
            </w:r>
            <w:r>
              <w:rPr>
                <w:rFonts w:ascii="宋体" w:hAnsi="宋体"/>
                <w:color w:val="000000"/>
                <w:kern w:val="0"/>
                <w:sz w:val="18"/>
                <w:szCs w:val="18"/>
              </w:rPr>
              <w:t>-2</w:t>
            </w:r>
            <w:r>
              <w:rPr>
                <w:rFonts w:hint="eastAsia" w:ascii="宋体" w:hAnsi="宋体" w:cs="宋体"/>
                <w:color w:val="000000"/>
                <w:kern w:val="0"/>
                <w:sz w:val="18"/>
                <w:szCs w:val="18"/>
              </w:rPr>
              <w:t>）泥质砂岩</w:t>
            </w:r>
          </w:p>
        </w:tc>
        <w:tc>
          <w:tcPr>
            <w:tcW w:w="1950" w:type="dxa"/>
            <w:vAlign w:val="center"/>
          </w:tcPr>
          <w:p w14:paraId="5A1BA2DD">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（⑦</w:t>
            </w:r>
            <w:r>
              <w:rPr>
                <w:rFonts w:ascii="宋体" w:hAnsi="宋体"/>
                <w:color w:val="000000"/>
                <w:kern w:val="0"/>
                <w:sz w:val="18"/>
                <w:szCs w:val="18"/>
              </w:rPr>
              <w:t>-2-1</w:t>
            </w:r>
            <w:r>
              <w:rPr>
                <w:rFonts w:hint="eastAsia" w:ascii="宋体" w:hAnsi="宋体" w:cs="宋体"/>
                <w:color w:val="000000"/>
                <w:kern w:val="0"/>
                <w:sz w:val="18"/>
                <w:szCs w:val="18"/>
              </w:rPr>
              <w:t>）强风化</w:t>
            </w:r>
          </w:p>
        </w:tc>
        <w:tc>
          <w:tcPr>
            <w:tcW w:w="1200" w:type="dxa"/>
            <w:vAlign w:val="center"/>
          </w:tcPr>
          <w:p w14:paraId="78DCF6B5">
            <w:pPr>
              <w:spacing w:line="240" w:lineRule="auto"/>
              <w:rPr>
                <w:rFonts w:hint="eastAsia" w:ascii="宋体" w:hAnsi="宋体" w:cs="宋体"/>
                <w:color w:val="000000"/>
                <w:sz w:val="18"/>
                <w:szCs w:val="18"/>
              </w:rPr>
            </w:pPr>
            <w:r>
              <w:rPr>
                <w:rFonts w:hint="eastAsia" w:ascii="宋体" w:hAnsi="宋体"/>
                <w:kern w:val="0"/>
                <w:sz w:val="18"/>
                <w:szCs w:val="18"/>
              </w:rPr>
              <mc:AlternateContent>
                <mc:Choice Requires="wps">
                  <w:drawing>
                    <wp:inline distT="0" distB="0" distL="0" distR="0">
                      <wp:extent cx="539750" cy="359410"/>
                      <wp:effectExtent l="635" t="0" r="2540" b="3175"/>
                      <wp:docPr id="1684094501" name="矩形 4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45"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gR8b0wAAAAMBAAAPAAAAAAAAAAEAIAAAACIAAABkcnMvZG93bnJldi54bWxQSwECFAAUAAAACACH&#10;TuJAWiiMtykCAAAxBAAADgAAAAAAAAABACAAAAAiAQAAZHJzL2Uyb0RvYy54bWxQSwUGAAAAAAYA&#10;BgBZAQAAvQUAAAAA&#10;">
                      <v:fill on="t" focussize="0,0"/>
                      <v:stroke on="f"/>
                      <v:imagedata o:title=""/>
                      <o:lock v:ext="edit" aspectratio="f"/>
                      <w10:wrap type="none"/>
                      <w10:anchorlock/>
                    </v:rect>
                  </w:pict>
                </mc:Fallback>
              </mc:AlternateContent>
            </w:r>
          </w:p>
        </w:tc>
        <w:tc>
          <w:tcPr>
            <w:tcW w:w="1275" w:type="dxa"/>
            <w:vAlign w:val="center"/>
          </w:tcPr>
          <w:p w14:paraId="1A4833F1">
            <w:pPr>
              <w:spacing w:line="240" w:lineRule="auto"/>
              <w:jc w:val="center"/>
              <w:rPr>
                <w:rFonts w:ascii="宋体" w:hAnsi="宋体"/>
                <w:color w:val="000000"/>
                <w:sz w:val="18"/>
                <w:szCs w:val="18"/>
              </w:rPr>
            </w:pPr>
            <w:r>
              <w:rPr>
                <w:rFonts w:ascii="宋体" w:hAnsi="宋体"/>
                <w:sz w:val="18"/>
                <w:szCs w:val="18"/>
              </w:rPr>
              <w:t>238,218,255</w:t>
            </w:r>
          </w:p>
        </w:tc>
        <w:tc>
          <w:tcPr>
            <w:tcW w:w="1087" w:type="dxa"/>
            <w:vAlign w:val="center"/>
          </w:tcPr>
          <w:p w14:paraId="3D7DAB91">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48005" cy="368935"/>
                  <wp:effectExtent l="0" t="0" r="4445" b="12065"/>
                  <wp:docPr id="205"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41"/>
                          <pic:cNvPicPr>
                            <a:picLocks noChangeAspect="1"/>
                          </pic:cNvPicPr>
                        </pic:nvPicPr>
                        <pic:blipFill>
                          <a:blip r:embed="rId180"/>
                          <a:stretch>
                            <a:fillRect/>
                          </a:stretch>
                        </pic:blipFill>
                        <pic:spPr>
                          <a:xfrm>
                            <a:off x="0" y="0"/>
                            <a:ext cx="548005" cy="368935"/>
                          </a:xfrm>
                          <a:prstGeom prst="rect">
                            <a:avLst/>
                          </a:prstGeom>
                          <a:noFill/>
                          <a:ln>
                            <a:noFill/>
                          </a:ln>
                        </pic:spPr>
                      </pic:pic>
                    </a:graphicData>
                  </a:graphic>
                </wp:inline>
              </w:drawing>
            </w:r>
          </w:p>
        </w:tc>
      </w:tr>
      <w:tr w14:paraId="6CB63D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041BAD11">
            <w:pPr>
              <w:spacing w:line="240" w:lineRule="auto"/>
              <w:jc w:val="center"/>
              <w:rPr>
                <w:rFonts w:hint="eastAsia" w:ascii="宋体" w:hAnsi="宋体" w:cs="宋体"/>
                <w:color w:val="000000"/>
                <w:sz w:val="18"/>
                <w:szCs w:val="18"/>
              </w:rPr>
            </w:pPr>
          </w:p>
        </w:tc>
        <w:tc>
          <w:tcPr>
            <w:tcW w:w="994" w:type="dxa"/>
            <w:vMerge w:val="continue"/>
            <w:vAlign w:val="center"/>
          </w:tcPr>
          <w:p w14:paraId="2082AE57">
            <w:pPr>
              <w:spacing w:line="240" w:lineRule="auto"/>
              <w:jc w:val="center"/>
              <w:rPr>
                <w:rFonts w:hint="eastAsia" w:ascii="宋体" w:hAnsi="宋体" w:cs="宋体"/>
                <w:color w:val="000000"/>
                <w:sz w:val="18"/>
                <w:szCs w:val="18"/>
              </w:rPr>
            </w:pPr>
          </w:p>
        </w:tc>
        <w:tc>
          <w:tcPr>
            <w:tcW w:w="956" w:type="dxa"/>
            <w:vMerge w:val="continue"/>
            <w:vAlign w:val="center"/>
          </w:tcPr>
          <w:p w14:paraId="3E6729B8">
            <w:pPr>
              <w:spacing w:line="240" w:lineRule="auto"/>
              <w:jc w:val="center"/>
              <w:rPr>
                <w:rFonts w:hint="eastAsia" w:ascii="宋体" w:hAnsi="宋体" w:cs="宋体"/>
                <w:color w:val="000000"/>
                <w:sz w:val="18"/>
                <w:szCs w:val="18"/>
              </w:rPr>
            </w:pPr>
          </w:p>
        </w:tc>
        <w:tc>
          <w:tcPr>
            <w:tcW w:w="2213" w:type="dxa"/>
            <w:vMerge w:val="continue"/>
            <w:vAlign w:val="center"/>
          </w:tcPr>
          <w:p w14:paraId="2C6CBF5C">
            <w:pPr>
              <w:spacing w:line="240" w:lineRule="auto"/>
              <w:jc w:val="center"/>
              <w:rPr>
                <w:rFonts w:hint="eastAsia" w:ascii="宋体" w:hAnsi="宋体" w:cs="宋体"/>
                <w:color w:val="000000"/>
                <w:sz w:val="18"/>
                <w:szCs w:val="18"/>
              </w:rPr>
            </w:pPr>
          </w:p>
        </w:tc>
        <w:tc>
          <w:tcPr>
            <w:tcW w:w="825" w:type="dxa"/>
            <w:vMerge w:val="continue"/>
            <w:vAlign w:val="center"/>
          </w:tcPr>
          <w:p w14:paraId="780D9673">
            <w:pPr>
              <w:spacing w:line="240" w:lineRule="auto"/>
              <w:jc w:val="center"/>
              <w:rPr>
                <w:rFonts w:ascii="宋体" w:hAnsi="宋体"/>
                <w:color w:val="000000"/>
                <w:sz w:val="18"/>
                <w:szCs w:val="18"/>
              </w:rPr>
            </w:pPr>
          </w:p>
        </w:tc>
        <w:tc>
          <w:tcPr>
            <w:tcW w:w="3225" w:type="dxa"/>
            <w:gridSpan w:val="2"/>
            <w:vMerge w:val="continue"/>
            <w:vAlign w:val="center"/>
          </w:tcPr>
          <w:p w14:paraId="311F4632">
            <w:pPr>
              <w:spacing w:line="240" w:lineRule="auto"/>
              <w:jc w:val="left"/>
              <w:rPr>
                <w:rFonts w:hint="eastAsia" w:ascii="宋体" w:hAnsi="宋体" w:cs="宋体"/>
                <w:color w:val="000000"/>
                <w:sz w:val="18"/>
                <w:szCs w:val="18"/>
              </w:rPr>
            </w:pPr>
          </w:p>
        </w:tc>
        <w:tc>
          <w:tcPr>
            <w:tcW w:w="1950" w:type="dxa"/>
            <w:vAlign w:val="center"/>
          </w:tcPr>
          <w:p w14:paraId="64D5B94E">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（⑦</w:t>
            </w:r>
            <w:r>
              <w:rPr>
                <w:rFonts w:ascii="宋体" w:hAnsi="宋体"/>
                <w:color w:val="000000"/>
                <w:kern w:val="0"/>
                <w:sz w:val="18"/>
                <w:szCs w:val="18"/>
              </w:rPr>
              <w:t>-2-2</w:t>
            </w:r>
            <w:r>
              <w:rPr>
                <w:rFonts w:hint="eastAsia" w:ascii="宋体" w:hAnsi="宋体" w:cs="宋体"/>
                <w:color w:val="000000"/>
                <w:kern w:val="0"/>
                <w:sz w:val="18"/>
                <w:szCs w:val="18"/>
              </w:rPr>
              <w:t>）中风化</w:t>
            </w:r>
          </w:p>
        </w:tc>
        <w:tc>
          <w:tcPr>
            <w:tcW w:w="1200" w:type="dxa"/>
            <w:vAlign w:val="center"/>
          </w:tcPr>
          <w:p w14:paraId="1D3E978F">
            <w:pPr>
              <w:spacing w:line="240" w:lineRule="auto"/>
              <w:rPr>
                <w:rFonts w:hint="eastAsia" w:ascii="宋体" w:hAnsi="宋体" w:cs="宋体"/>
                <w:color w:val="000000"/>
                <w:sz w:val="18"/>
                <w:szCs w:val="18"/>
              </w:rPr>
            </w:pPr>
            <w:r>
              <w:rPr>
                <w:rFonts w:hint="eastAsia" w:ascii="宋体" w:hAnsi="宋体"/>
                <w:kern w:val="0"/>
                <w:sz w:val="18"/>
                <w:szCs w:val="18"/>
              </w:rPr>
              <mc:AlternateContent>
                <mc:Choice Requires="wps">
                  <w:drawing>
                    <wp:inline distT="0" distB="0" distL="0" distR="0">
                      <wp:extent cx="539750" cy="359410"/>
                      <wp:effectExtent l="635" t="0" r="2540" b="3810"/>
                      <wp:docPr id="1929106364" name="矩形 4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44"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gR8b0wAAAAMBAAAPAAAAAAAAAAEAIAAAACIAAABkcnMvZG93bnJldi54bWxQSwECFAAUAAAACACH&#10;TuJAlwWI2ikCAAAxBAAADgAAAAAAAAABACAAAAAiAQAAZHJzL2Uyb0RvYy54bWxQSwUGAAAAAAYA&#10;BgBZAQAAvQUAAAAA&#10;">
                      <v:fill on="t" focussize="0,0"/>
                      <v:stroke on="f"/>
                      <v:imagedata o:title=""/>
                      <o:lock v:ext="edit" aspectratio="f"/>
                      <w10:wrap type="none"/>
                      <w10:anchorlock/>
                    </v:rect>
                  </w:pict>
                </mc:Fallback>
              </mc:AlternateContent>
            </w:r>
          </w:p>
        </w:tc>
        <w:tc>
          <w:tcPr>
            <w:tcW w:w="1275" w:type="dxa"/>
            <w:vAlign w:val="center"/>
          </w:tcPr>
          <w:p w14:paraId="1BCA6697">
            <w:pPr>
              <w:spacing w:line="240" w:lineRule="auto"/>
              <w:jc w:val="center"/>
              <w:rPr>
                <w:rFonts w:ascii="宋体" w:hAnsi="宋体"/>
                <w:color w:val="000000"/>
                <w:sz w:val="18"/>
                <w:szCs w:val="18"/>
              </w:rPr>
            </w:pPr>
            <w:r>
              <w:rPr>
                <w:rFonts w:ascii="宋体" w:hAnsi="宋体"/>
                <w:sz w:val="18"/>
                <w:szCs w:val="18"/>
              </w:rPr>
              <w:t>238,218,255</w:t>
            </w:r>
          </w:p>
        </w:tc>
        <w:tc>
          <w:tcPr>
            <w:tcW w:w="1087" w:type="dxa"/>
            <w:vAlign w:val="center"/>
          </w:tcPr>
          <w:p w14:paraId="04E9EA57">
            <w:pPr>
              <w:spacing w:line="240" w:lineRule="auto"/>
              <w:jc w:val="left"/>
              <w:rPr>
                <w:rFonts w:ascii="宋体" w:hAnsi="宋体"/>
                <w:color w:val="000000"/>
                <w:sz w:val="18"/>
                <w:szCs w:val="18"/>
              </w:rPr>
            </w:pPr>
            <w:r>
              <w:rPr>
                <w:rFonts w:ascii="宋体" w:hAnsi="宋体"/>
                <w:sz w:val="18"/>
                <w:szCs w:val="18"/>
              </w:rPr>
              <w:drawing>
                <wp:inline distT="0" distB="0" distL="114300" distR="114300">
                  <wp:extent cx="548005" cy="368935"/>
                  <wp:effectExtent l="0" t="0" r="4445" b="12065"/>
                  <wp:docPr id="20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42"/>
                          <pic:cNvPicPr>
                            <a:picLocks noChangeAspect="1"/>
                          </pic:cNvPicPr>
                        </pic:nvPicPr>
                        <pic:blipFill>
                          <a:blip r:embed="rId180"/>
                          <a:stretch>
                            <a:fillRect/>
                          </a:stretch>
                        </pic:blipFill>
                        <pic:spPr>
                          <a:xfrm>
                            <a:off x="0" y="0"/>
                            <a:ext cx="548005" cy="368935"/>
                          </a:xfrm>
                          <a:prstGeom prst="rect">
                            <a:avLst/>
                          </a:prstGeom>
                          <a:noFill/>
                          <a:ln>
                            <a:noFill/>
                          </a:ln>
                        </pic:spPr>
                      </pic:pic>
                    </a:graphicData>
                  </a:graphic>
                </wp:inline>
              </w:drawing>
            </w:r>
          </w:p>
        </w:tc>
      </w:tr>
      <w:tr w14:paraId="3E5BEC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restart"/>
            <w:vAlign w:val="center"/>
          </w:tcPr>
          <w:p w14:paraId="225550F4">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中生界</w:t>
            </w:r>
            <w:r>
              <w:rPr>
                <w:rFonts w:ascii="宋体" w:hAnsi="宋体"/>
                <w:color w:val="000000"/>
                <w:kern w:val="0"/>
                <w:sz w:val="18"/>
                <w:szCs w:val="18"/>
              </w:rPr>
              <w:t>Mz</w:t>
            </w:r>
          </w:p>
        </w:tc>
        <w:tc>
          <w:tcPr>
            <w:tcW w:w="994" w:type="dxa"/>
            <w:vMerge w:val="restart"/>
            <w:vAlign w:val="center"/>
          </w:tcPr>
          <w:p w14:paraId="532C799E">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白垩系</w:t>
            </w:r>
            <w:r>
              <w:rPr>
                <w:rFonts w:ascii="宋体" w:hAnsi="宋体"/>
                <w:color w:val="000000"/>
                <w:kern w:val="0"/>
                <w:sz w:val="18"/>
                <w:szCs w:val="18"/>
              </w:rPr>
              <w:t>K</w:t>
            </w:r>
          </w:p>
        </w:tc>
        <w:tc>
          <w:tcPr>
            <w:tcW w:w="956" w:type="dxa"/>
            <w:vMerge w:val="restart"/>
            <w:vAlign w:val="center"/>
          </w:tcPr>
          <w:p w14:paraId="5CF213DF">
            <w:pPr>
              <w:spacing w:line="240" w:lineRule="auto"/>
              <w:jc w:val="center"/>
              <w:rPr>
                <w:rFonts w:ascii="宋体" w:hAnsi="宋体"/>
                <w:color w:val="000000"/>
                <w:sz w:val="18"/>
                <w:szCs w:val="18"/>
              </w:rPr>
            </w:pPr>
          </w:p>
        </w:tc>
        <w:tc>
          <w:tcPr>
            <w:tcW w:w="2213" w:type="dxa"/>
            <w:vMerge w:val="continue"/>
            <w:vAlign w:val="center"/>
          </w:tcPr>
          <w:p w14:paraId="60DB9803">
            <w:pPr>
              <w:spacing w:line="240" w:lineRule="auto"/>
              <w:jc w:val="center"/>
              <w:rPr>
                <w:rFonts w:hint="eastAsia" w:ascii="宋体" w:hAnsi="宋体" w:cs="宋体"/>
                <w:color w:val="000000"/>
                <w:sz w:val="18"/>
                <w:szCs w:val="18"/>
              </w:rPr>
            </w:pPr>
          </w:p>
        </w:tc>
        <w:tc>
          <w:tcPr>
            <w:tcW w:w="825" w:type="dxa"/>
            <w:vMerge w:val="continue"/>
            <w:vAlign w:val="center"/>
          </w:tcPr>
          <w:p w14:paraId="78970B6B">
            <w:pPr>
              <w:spacing w:line="240" w:lineRule="auto"/>
              <w:jc w:val="center"/>
              <w:rPr>
                <w:rFonts w:ascii="宋体" w:hAnsi="宋体"/>
                <w:color w:val="000000"/>
                <w:sz w:val="18"/>
                <w:szCs w:val="18"/>
              </w:rPr>
            </w:pPr>
          </w:p>
        </w:tc>
        <w:tc>
          <w:tcPr>
            <w:tcW w:w="3225" w:type="dxa"/>
            <w:gridSpan w:val="2"/>
            <w:vMerge w:val="continue"/>
            <w:vAlign w:val="center"/>
          </w:tcPr>
          <w:p w14:paraId="5D027D7A">
            <w:pPr>
              <w:spacing w:line="240" w:lineRule="auto"/>
              <w:jc w:val="left"/>
              <w:rPr>
                <w:rFonts w:hint="eastAsia" w:ascii="宋体" w:hAnsi="宋体" w:cs="宋体"/>
                <w:color w:val="000000"/>
                <w:sz w:val="18"/>
                <w:szCs w:val="18"/>
              </w:rPr>
            </w:pPr>
          </w:p>
        </w:tc>
        <w:tc>
          <w:tcPr>
            <w:tcW w:w="1950" w:type="dxa"/>
            <w:vAlign w:val="center"/>
          </w:tcPr>
          <w:p w14:paraId="1108696B">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（⑦</w:t>
            </w:r>
            <w:r>
              <w:rPr>
                <w:rFonts w:ascii="宋体" w:hAnsi="宋体"/>
                <w:color w:val="000000"/>
                <w:kern w:val="0"/>
                <w:sz w:val="18"/>
                <w:szCs w:val="18"/>
              </w:rPr>
              <w:t>-2-3</w:t>
            </w:r>
            <w:r>
              <w:rPr>
                <w:rFonts w:hint="eastAsia" w:ascii="宋体" w:hAnsi="宋体" w:cs="宋体"/>
                <w:color w:val="000000"/>
                <w:kern w:val="0"/>
                <w:sz w:val="18"/>
                <w:szCs w:val="18"/>
              </w:rPr>
              <w:t>）微风化</w:t>
            </w:r>
          </w:p>
        </w:tc>
        <w:tc>
          <w:tcPr>
            <w:tcW w:w="1200" w:type="dxa"/>
            <w:vAlign w:val="center"/>
          </w:tcPr>
          <w:p w14:paraId="2226BCCD">
            <w:pPr>
              <w:spacing w:line="240" w:lineRule="auto"/>
              <w:rPr>
                <w:rFonts w:hint="eastAsia" w:ascii="宋体" w:hAnsi="宋体" w:cs="宋体"/>
                <w:color w:val="000000"/>
                <w:sz w:val="18"/>
                <w:szCs w:val="18"/>
              </w:rPr>
            </w:pPr>
            <w:r>
              <w:rPr>
                <w:rFonts w:hint="eastAsia" w:ascii="宋体" w:hAnsi="宋体"/>
                <w:kern w:val="0"/>
                <w:sz w:val="18"/>
                <w:szCs w:val="18"/>
              </w:rPr>
              <mc:AlternateContent>
                <mc:Choice Requires="wps">
                  <w:drawing>
                    <wp:inline distT="0" distB="0" distL="0" distR="0">
                      <wp:extent cx="539750" cy="359410"/>
                      <wp:effectExtent l="635" t="0" r="2540" b="4445"/>
                      <wp:docPr id="1806764862" name="矩形 4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43"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CB&#10;HxvTAAAAAwEAAA8AAAAAAAAAAQAgAAAAIgAAAGRycy9kb3ducmV2LnhtbFBLAQIUABQAAAAIAIdO&#10;4kBXp37WKAIAADEEAAAOAAAAAAAAAAEAIAAAACI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30CDEA24">
            <w:pPr>
              <w:spacing w:line="240" w:lineRule="auto"/>
              <w:jc w:val="center"/>
              <w:rPr>
                <w:rFonts w:ascii="宋体" w:hAnsi="宋体"/>
                <w:color w:val="000000"/>
                <w:sz w:val="18"/>
                <w:szCs w:val="18"/>
              </w:rPr>
            </w:pPr>
            <w:r>
              <w:rPr>
                <w:rFonts w:ascii="宋体" w:hAnsi="宋体"/>
                <w:sz w:val="18"/>
                <w:szCs w:val="18"/>
              </w:rPr>
              <w:t>238,218,255</w:t>
            </w:r>
          </w:p>
        </w:tc>
        <w:tc>
          <w:tcPr>
            <w:tcW w:w="1087" w:type="dxa"/>
            <w:vAlign w:val="center"/>
          </w:tcPr>
          <w:p w14:paraId="2AA25D8C">
            <w:pPr>
              <w:spacing w:line="240" w:lineRule="auto"/>
              <w:jc w:val="left"/>
              <w:rPr>
                <w:rFonts w:ascii="宋体" w:hAnsi="宋体"/>
                <w:color w:val="000000"/>
                <w:sz w:val="18"/>
                <w:szCs w:val="18"/>
              </w:rPr>
            </w:pPr>
            <w:r>
              <w:rPr>
                <w:rFonts w:ascii="宋体" w:hAnsi="宋体"/>
                <w:sz w:val="18"/>
                <w:szCs w:val="18"/>
              </w:rPr>
              <w:drawing>
                <wp:inline distT="0" distB="0" distL="114300" distR="114300">
                  <wp:extent cx="548005" cy="368935"/>
                  <wp:effectExtent l="0" t="0" r="4445" b="12065"/>
                  <wp:docPr id="207"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43"/>
                          <pic:cNvPicPr>
                            <a:picLocks noChangeAspect="1"/>
                          </pic:cNvPicPr>
                        </pic:nvPicPr>
                        <pic:blipFill>
                          <a:blip r:embed="rId180"/>
                          <a:stretch>
                            <a:fillRect/>
                          </a:stretch>
                        </pic:blipFill>
                        <pic:spPr>
                          <a:xfrm>
                            <a:off x="0" y="0"/>
                            <a:ext cx="548005" cy="368935"/>
                          </a:xfrm>
                          <a:prstGeom prst="rect">
                            <a:avLst/>
                          </a:prstGeom>
                          <a:noFill/>
                          <a:ln>
                            <a:noFill/>
                          </a:ln>
                        </pic:spPr>
                      </pic:pic>
                    </a:graphicData>
                  </a:graphic>
                </wp:inline>
              </w:drawing>
            </w:r>
          </w:p>
        </w:tc>
      </w:tr>
      <w:tr w14:paraId="4F352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6D94D05C">
            <w:pPr>
              <w:spacing w:line="240" w:lineRule="auto"/>
              <w:jc w:val="center"/>
              <w:rPr>
                <w:rFonts w:hint="eastAsia" w:ascii="宋体" w:hAnsi="宋体" w:cs="宋体"/>
                <w:color w:val="000000"/>
                <w:sz w:val="18"/>
                <w:szCs w:val="18"/>
              </w:rPr>
            </w:pPr>
          </w:p>
        </w:tc>
        <w:tc>
          <w:tcPr>
            <w:tcW w:w="994" w:type="dxa"/>
            <w:vMerge w:val="continue"/>
            <w:vAlign w:val="center"/>
          </w:tcPr>
          <w:p w14:paraId="0CD2F928">
            <w:pPr>
              <w:spacing w:line="240" w:lineRule="auto"/>
              <w:jc w:val="center"/>
              <w:rPr>
                <w:rFonts w:hint="eastAsia" w:ascii="宋体" w:hAnsi="宋体" w:cs="宋体"/>
                <w:color w:val="000000"/>
                <w:sz w:val="18"/>
                <w:szCs w:val="18"/>
              </w:rPr>
            </w:pPr>
          </w:p>
        </w:tc>
        <w:tc>
          <w:tcPr>
            <w:tcW w:w="956" w:type="dxa"/>
            <w:vMerge w:val="continue"/>
            <w:vAlign w:val="center"/>
          </w:tcPr>
          <w:p w14:paraId="522821DB">
            <w:pPr>
              <w:spacing w:line="240" w:lineRule="auto"/>
              <w:jc w:val="center"/>
              <w:rPr>
                <w:rFonts w:ascii="宋体" w:hAnsi="宋体"/>
                <w:color w:val="000000"/>
                <w:sz w:val="18"/>
                <w:szCs w:val="18"/>
              </w:rPr>
            </w:pPr>
          </w:p>
        </w:tc>
        <w:tc>
          <w:tcPr>
            <w:tcW w:w="2213" w:type="dxa"/>
            <w:vMerge w:val="continue"/>
            <w:vAlign w:val="center"/>
          </w:tcPr>
          <w:p w14:paraId="10283DDF">
            <w:pPr>
              <w:spacing w:line="240" w:lineRule="auto"/>
              <w:jc w:val="center"/>
              <w:rPr>
                <w:rFonts w:hint="eastAsia" w:ascii="宋体" w:hAnsi="宋体" w:cs="宋体"/>
                <w:color w:val="000000"/>
                <w:sz w:val="18"/>
                <w:szCs w:val="18"/>
              </w:rPr>
            </w:pPr>
          </w:p>
        </w:tc>
        <w:tc>
          <w:tcPr>
            <w:tcW w:w="825" w:type="dxa"/>
            <w:vMerge w:val="continue"/>
            <w:vAlign w:val="center"/>
          </w:tcPr>
          <w:p w14:paraId="06EBC1A0">
            <w:pPr>
              <w:spacing w:line="240" w:lineRule="auto"/>
              <w:jc w:val="center"/>
              <w:rPr>
                <w:rFonts w:ascii="宋体" w:hAnsi="宋体"/>
                <w:color w:val="000000"/>
                <w:sz w:val="18"/>
                <w:szCs w:val="18"/>
              </w:rPr>
            </w:pPr>
          </w:p>
        </w:tc>
        <w:tc>
          <w:tcPr>
            <w:tcW w:w="3225" w:type="dxa"/>
            <w:gridSpan w:val="2"/>
            <w:vMerge w:val="restart"/>
            <w:vAlign w:val="center"/>
          </w:tcPr>
          <w:p w14:paraId="4A7156AA">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（⑦</w:t>
            </w:r>
            <w:r>
              <w:rPr>
                <w:rFonts w:ascii="宋体" w:hAnsi="宋体"/>
                <w:color w:val="000000"/>
                <w:kern w:val="0"/>
                <w:sz w:val="18"/>
                <w:szCs w:val="18"/>
              </w:rPr>
              <w:t>-3</w:t>
            </w:r>
            <w:r>
              <w:rPr>
                <w:rFonts w:hint="eastAsia" w:ascii="宋体" w:hAnsi="宋体" w:cs="宋体"/>
                <w:color w:val="000000"/>
                <w:kern w:val="0"/>
                <w:sz w:val="18"/>
                <w:szCs w:val="18"/>
              </w:rPr>
              <w:t>）砂砾岩</w:t>
            </w:r>
          </w:p>
        </w:tc>
        <w:tc>
          <w:tcPr>
            <w:tcW w:w="1950" w:type="dxa"/>
            <w:vAlign w:val="center"/>
          </w:tcPr>
          <w:p w14:paraId="70D883F5">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（⑦</w:t>
            </w:r>
            <w:r>
              <w:rPr>
                <w:rFonts w:ascii="宋体" w:hAnsi="宋体"/>
                <w:color w:val="000000"/>
                <w:kern w:val="0"/>
                <w:sz w:val="18"/>
                <w:szCs w:val="18"/>
              </w:rPr>
              <w:t>-3-1</w:t>
            </w:r>
            <w:r>
              <w:rPr>
                <w:rFonts w:hint="eastAsia" w:ascii="宋体" w:hAnsi="宋体" w:cs="宋体"/>
                <w:color w:val="000000"/>
                <w:kern w:val="0"/>
                <w:sz w:val="18"/>
                <w:szCs w:val="18"/>
              </w:rPr>
              <w:t>）强风化</w:t>
            </w:r>
          </w:p>
        </w:tc>
        <w:tc>
          <w:tcPr>
            <w:tcW w:w="1200" w:type="dxa"/>
            <w:vAlign w:val="center"/>
          </w:tcPr>
          <w:p w14:paraId="707B4872">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0"/>
                      <wp:docPr id="698658504" name="矩形 4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42"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CB&#10;HxvTAAAAAwEAAA8AAAAAAAAAAQAgAAAAIgAAAGRycy9kb3ducmV2LnhtbFBLAQIUABQAAAAIAIdO&#10;4kCZcOfjKAIAADAEAAAOAAAAAAAAAAEAIAAAACI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2B987BE0">
            <w:pPr>
              <w:spacing w:line="240" w:lineRule="auto"/>
              <w:jc w:val="center"/>
              <w:rPr>
                <w:rFonts w:ascii="宋体" w:hAnsi="宋体"/>
                <w:color w:val="000000"/>
                <w:sz w:val="18"/>
                <w:szCs w:val="18"/>
              </w:rPr>
            </w:pPr>
            <w:r>
              <w:rPr>
                <w:rFonts w:ascii="宋体" w:hAnsi="宋体"/>
                <w:sz w:val="18"/>
                <w:szCs w:val="18"/>
              </w:rPr>
              <w:t>238,218,255</w:t>
            </w:r>
          </w:p>
        </w:tc>
        <w:tc>
          <w:tcPr>
            <w:tcW w:w="1087" w:type="dxa"/>
            <w:vAlign w:val="center"/>
          </w:tcPr>
          <w:p w14:paraId="42789BD4">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63245" cy="378460"/>
                  <wp:effectExtent l="0" t="0" r="8255" b="2540"/>
                  <wp:docPr id="208"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44"/>
                          <pic:cNvPicPr>
                            <a:picLocks noChangeAspect="1"/>
                          </pic:cNvPicPr>
                        </pic:nvPicPr>
                        <pic:blipFill>
                          <a:blip r:embed="rId181" cstate="print"/>
                          <a:srcRect l="27304" t="37383" r="60127" b="47614"/>
                          <a:stretch>
                            <a:fillRect/>
                          </a:stretch>
                        </pic:blipFill>
                        <pic:spPr>
                          <a:xfrm>
                            <a:off x="0" y="0"/>
                            <a:ext cx="563245" cy="378460"/>
                          </a:xfrm>
                          <a:prstGeom prst="rect">
                            <a:avLst/>
                          </a:prstGeom>
                          <a:noFill/>
                          <a:ln>
                            <a:noFill/>
                          </a:ln>
                        </pic:spPr>
                      </pic:pic>
                    </a:graphicData>
                  </a:graphic>
                </wp:inline>
              </w:drawing>
            </w:r>
          </w:p>
        </w:tc>
      </w:tr>
      <w:tr w14:paraId="28F1D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42BB0730">
            <w:pPr>
              <w:spacing w:line="240" w:lineRule="auto"/>
              <w:jc w:val="center"/>
              <w:rPr>
                <w:rFonts w:hint="eastAsia" w:ascii="宋体" w:hAnsi="宋体" w:cs="宋体"/>
                <w:color w:val="000000"/>
                <w:sz w:val="18"/>
                <w:szCs w:val="18"/>
              </w:rPr>
            </w:pPr>
          </w:p>
        </w:tc>
        <w:tc>
          <w:tcPr>
            <w:tcW w:w="994" w:type="dxa"/>
            <w:vMerge w:val="continue"/>
            <w:vAlign w:val="center"/>
          </w:tcPr>
          <w:p w14:paraId="011A043E">
            <w:pPr>
              <w:spacing w:line="240" w:lineRule="auto"/>
              <w:jc w:val="center"/>
              <w:rPr>
                <w:rFonts w:hint="eastAsia" w:ascii="宋体" w:hAnsi="宋体" w:cs="宋体"/>
                <w:color w:val="000000"/>
                <w:sz w:val="18"/>
                <w:szCs w:val="18"/>
              </w:rPr>
            </w:pPr>
          </w:p>
        </w:tc>
        <w:tc>
          <w:tcPr>
            <w:tcW w:w="956" w:type="dxa"/>
            <w:vMerge w:val="continue"/>
            <w:vAlign w:val="center"/>
          </w:tcPr>
          <w:p w14:paraId="58827B7E">
            <w:pPr>
              <w:spacing w:line="240" w:lineRule="auto"/>
              <w:jc w:val="center"/>
              <w:rPr>
                <w:rFonts w:ascii="宋体" w:hAnsi="宋体"/>
                <w:color w:val="000000"/>
                <w:sz w:val="18"/>
                <w:szCs w:val="18"/>
              </w:rPr>
            </w:pPr>
          </w:p>
        </w:tc>
        <w:tc>
          <w:tcPr>
            <w:tcW w:w="2213" w:type="dxa"/>
            <w:vMerge w:val="continue"/>
            <w:vAlign w:val="center"/>
          </w:tcPr>
          <w:p w14:paraId="78E31979">
            <w:pPr>
              <w:spacing w:line="240" w:lineRule="auto"/>
              <w:jc w:val="center"/>
              <w:rPr>
                <w:rFonts w:hint="eastAsia" w:ascii="宋体" w:hAnsi="宋体" w:cs="宋体"/>
                <w:color w:val="000000"/>
                <w:sz w:val="18"/>
                <w:szCs w:val="18"/>
              </w:rPr>
            </w:pPr>
          </w:p>
        </w:tc>
        <w:tc>
          <w:tcPr>
            <w:tcW w:w="825" w:type="dxa"/>
            <w:vMerge w:val="continue"/>
            <w:vAlign w:val="center"/>
          </w:tcPr>
          <w:p w14:paraId="5F429E31">
            <w:pPr>
              <w:spacing w:line="240" w:lineRule="auto"/>
              <w:jc w:val="center"/>
              <w:rPr>
                <w:rFonts w:ascii="宋体" w:hAnsi="宋体"/>
                <w:color w:val="000000"/>
                <w:sz w:val="18"/>
                <w:szCs w:val="18"/>
              </w:rPr>
            </w:pPr>
          </w:p>
        </w:tc>
        <w:tc>
          <w:tcPr>
            <w:tcW w:w="3225" w:type="dxa"/>
            <w:gridSpan w:val="2"/>
            <w:vMerge w:val="continue"/>
            <w:vAlign w:val="center"/>
          </w:tcPr>
          <w:p w14:paraId="1C18D75A">
            <w:pPr>
              <w:spacing w:line="240" w:lineRule="auto"/>
              <w:jc w:val="left"/>
              <w:rPr>
                <w:rFonts w:hint="eastAsia" w:ascii="宋体" w:hAnsi="宋体" w:cs="宋体"/>
                <w:color w:val="000000"/>
                <w:sz w:val="18"/>
                <w:szCs w:val="18"/>
              </w:rPr>
            </w:pPr>
          </w:p>
        </w:tc>
        <w:tc>
          <w:tcPr>
            <w:tcW w:w="1950" w:type="dxa"/>
            <w:vAlign w:val="center"/>
          </w:tcPr>
          <w:p w14:paraId="28C2F2B9">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（⑦</w:t>
            </w:r>
            <w:r>
              <w:rPr>
                <w:rFonts w:ascii="宋体" w:hAnsi="宋体"/>
                <w:color w:val="000000"/>
                <w:kern w:val="0"/>
                <w:sz w:val="18"/>
                <w:szCs w:val="18"/>
              </w:rPr>
              <w:t>-3-2</w:t>
            </w:r>
            <w:r>
              <w:rPr>
                <w:rFonts w:hint="eastAsia" w:ascii="宋体" w:hAnsi="宋体" w:cs="宋体"/>
                <w:color w:val="000000"/>
                <w:kern w:val="0"/>
                <w:sz w:val="18"/>
                <w:szCs w:val="18"/>
              </w:rPr>
              <w:t>）中风化</w:t>
            </w:r>
          </w:p>
        </w:tc>
        <w:tc>
          <w:tcPr>
            <w:tcW w:w="1200" w:type="dxa"/>
            <w:vAlign w:val="center"/>
          </w:tcPr>
          <w:p w14:paraId="64674E4F">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0"/>
                      <wp:docPr id="1775307191" name="矩形 4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41"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CB&#10;HxvTAAAAAwEAAA8AAAAAAAAAAQAgAAAAIgAAAGRycy9kb3ducmV2LnhtbFBLAQIUABQAAAAIAIdO&#10;4kADL9QQKAIAADEEAAAOAAAAAAAAAAEAIAAAACI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479FAA4B">
            <w:pPr>
              <w:spacing w:line="240" w:lineRule="auto"/>
              <w:jc w:val="center"/>
              <w:rPr>
                <w:rFonts w:ascii="宋体" w:hAnsi="宋体"/>
                <w:color w:val="000000"/>
                <w:sz w:val="18"/>
                <w:szCs w:val="18"/>
              </w:rPr>
            </w:pPr>
            <w:r>
              <w:rPr>
                <w:rFonts w:ascii="宋体" w:hAnsi="宋体"/>
                <w:sz w:val="18"/>
                <w:szCs w:val="18"/>
              </w:rPr>
              <w:t>238,218,255</w:t>
            </w:r>
          </w:p>
        </w:tc>
        <w:tc>
          <w:tcPr>
            <w:tcW w:w="1087" w:type="dxa"/>
            <w:vAlign w:val="center"/>
          </w:tcPr>
          <w:p w14:paraId="41E3B091">
            <w:pPr>
              <w:spacing w:line="240" w:lineRule="auto"/>
              <w:jc w:val="left"/>
              <w:rPr>
                <w:rFonts w:ascii="宋体" w:hAnsi="宋体"/>
                <w:color w:val="000000"/>
                <w:sz w:val="18"/>
                <w:szCs w:val="18"/>
              </w:rPr>
            </w:pPr>
            <w:r>
              <w:rPr>
                <w:rFonts w:ascii="宋体" w:hAnsi="宋体"/>
                <w:sz w:val="18"/>
                <w:szCs w:val="18"/>
              </w:rPr>
              <w:drawing>
                <wp:inline distT="0" distB="0" distL="114300" distR="114300">
                  <wp:extent cx="563245" cy="378460"/>
                  <wp:effectExtent l="0" t="0" r="8255" b="2540"/>
                  <wp:docPr id="209"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45"/>
                          <pic:cNvPicPr>
                            <a:picLocks noChangeAspect="1"/>
                          </pic:cNvPicPr>
                        </pic:nvPicPr>
                        <pic:blipFill>
                          <a:blip r:embed="rId181" cstate="print"/>
                          <a:srcRect l="27304" t="37383" r="60127" b="47614"/>
                          <a:stretch>
                            <a:fillRect/>
                          </a:stretch>
                        </pic:blipFill>
                        <pic:spPr>
                          <a:xfrm>
                            <a:off x="0" y="0"/>
                            <a:ext cx="563245" cy="378460"/>
                          </a:xfrm>
                          <a:prstGeom prst="rect">
                            <a:avLst/>
                          </a:prstGeom>
                          <a:noFill/>
                          <a:ln>
                            <a:noFill/>
                          </a:ln>
                        </pic:spPr>
                      </pic:pic>
                    </a:graphicData>
                  </a:graphic>
                </wp:inline>
              </w:drawing>
            </w:r>
          </w:p>
        </w:tc>
      </w:tr>
      <w:tr w14:paraId="0CA026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6310BBCF">
            <w:pPr>
              <w:spacing w:line="240" w:lineRule="auto"/>
              <w:jc w:val="center"/>
              <w:rPr>
                <w:rFonts w:hint="eastAsia" w:ascii="宋体" w:hAnsi="宋体" w:cs="宋体"/>
                <w:color w:val="000000"/>
                <w:sz w:val="18"/>
                <w:szCs w:val="18"/>
              </w:rPr>
            </w:pPr>
          </w:p>
        </w:tc>
        <w:tc>
          <w:tcPr>
            <w:tcW w:w="994" w:type="dxa"/>
            <w:vMerge w:val="continue"/>
            <w:vAlign w:val="center"/>
          </w:tcPr>
          <w:p w14:paraId="6AB72BAE">
            <w:pPr>
              <w:spacing w:line="240" w:lineRule="auto"/>
              <w:jc w:val="center"/>
              <w:rPr>
                <w:rFonts w:hint="eastAsia" w:ascii="宋体" w:hAnsi="宋体" w:cs="宋体"/>
                <w:color w:val="000000"/>
                <w:sz w:val="18"/>
                <w:szCs w:val="18"/>
              </w:rPr>
            </w:pPr>
          </w:p>
        </w:tc>
        <w:tc>
          <w:tcPr>
            <w:tcW w:w="956" w:type="dxa"/>
            <w:vMerge w:val="continue"/>
            <w:vAlign w:val="center"/>
          </w:tcPr>
          <w:p w14:paraId="7383F943">
            <w:pPr>
              <w:spacing w:line="240" w:lineRule="auto"/>
              <w:jc w:val="center"/>
              <w:rPr>
                <w:rFonts w:ascii="宋体" w:hAnsi="宋体"/>
                <w:color w:val="000000"/>
                <w:sz w:val="18"/>
                <w:szCs w:val="18"/>
              </w:rPr>
            </w:pPr>
          </w:p>
        </w:tc>
        <w:tc>
          <w:tcPr>
            <w:tcW w:w="2213" w:type="dxa"/>
            <w:vMerge w:val="continue"/>
            <w:vAlign w:val="center"/>
          </w:tcPr>
          <w:p w14:paraId="159D7482">
            <w:pPr>
              <w:spacing w:line="240" w:lineRule="auto"/>
              <w:jc w:val="center"/>
              <w:rPr>
                <w:rFonts w:hint="eastAsia" w:ascii="宋体" w:hAnsi="宋体" w:cs="宋体"/>
                <w:color w:val="000000"/>
                <w:sz w:val="18"/>
                <w:szCs w:val="18"/>
              </w:rPr>
            </w:pPr>
          </w:p>
        </w:tc>
        <w:tc>
          <w:tcPr>
            <w:tcW w:w="825" w:type="dxa"/>
            <w:vMerge w:val="continue"/>
            <w:vAlign w:val="center"/>
          </w:tcPr>
          <w:p w14:paraId="153CD26F">
            <w:pPr>
              <w:spacing w:line="240" w:lineRule="auto"/>
              <w:jc w:val="center"/>
              <w:rPr>
                <w:rFonts w:ascii="宋体" w:hAnsi="宋体"/>
                <w:color w:val="000000"/>
                <w:sz w:val="18"/>
                <w:szCs w:val="18"/>
              </w:rPr>
            </w:pPr>
          </w:p>
        </w:tc>
        <w:tc>
          <w:tcPr>
            <w:tcW w:w="3225" w:type="dxa"/>
            <w:gridSpan w:val="2"/>
            <w:vMerge w:val="continue"/>
            <w:vAlign w:val="center"/>
          </w:tcPr>
          <w:p w14:paraId="4AC6C36B">
            <w:pPr>
              <w:spacing w:line="240" w:lineRule="auto"/>
              <w:jc w:val="left"/>
              <w:rPr>
                <w:rFonts w:hint="eastAsia" w:ascii="宋体" w:hAnsi="宋体" w:cs="宋体"/>
                <w:color w:val="000000"/>
                <w:sz w:val="18"/>
                <w:szCs w:val="18"/>
              </w:rPr>
            </w:pPr>
          </w:p>
        </w:tc>
        <w:tc>
          <w:tcPr>
            <w:tcW w:w="1950" w:type="dxa"/>
            <w:vAlign w:val="center"/>
          </w:tcPr>
          <w:p w14:paraId="1C6864A8">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（⑦</w:t>
            </w:r>
            <w:r>
              <w:rPr>
                <w:rFonts w:ascii="宋体" w:hAnsi="宋体"/>
                <w:color w:val="000000"/>
                <w:kern w:val="0"/>
                <w:sz w:val="18"/>
                <w:szCs w:val="18"/>
              </w:rPr>
              <w:t>-3-3</w:t>
            </w:r>
            <w:r>
              <w:rPr>
                <w:rFonts w:hint="eastAsia" w:ascii="宋体" w:hAnsi="宋体" w:cs="宋体"/>
                <w:color w:val="000000"/>
                <w:kern w:val="0"/>
                <w:sz w:val="18"/>
                <w:szCs w:val="18"/>
              </w:rPr>
              <w:t>）微风化</w:t>
            </w:r>
          </w:p>
        </w:tc>
        <w:tc>
          <w:tcPr>
            <w:tcW w:w="1200" w:type="dxa"/>
            <w:vAlign w:val="center"/>
          </w:tcPr>
          <w:p w14:paraId="3324E0F7">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635" r="2540" b="1905"/>
                      <wp:docPr id="1368124342" name="矩形 4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EDAFF"/>
                              </a:solidFill>
                              <a:ln>
                                <a:noFill/>
                              </a:ln>
                            </wps:spPr>
                            <wps:bodyPr rot="0" vert="horz" wrap="square" lIns="91440" tIns="45720" rIns="91440" bIns="45720" anchor="ctr" anchorCtr="0" upright="1">
                              <a:noAutofit/>
                            </wps:bodyPr>
                          </wps:wsp>
                        </a:graphicData>
                      </a:graphic>
                    </wp:inline>
                  </w:drawing>
                </mc:Choice>
                <mc:Fallback>
                  <w:pict>
                    <v:rect id="矩形 40" o:spid="_x0000_s1026" o:spt="1" style="height:28.3pt;width:42.5pt;v-text-anchor:middle;" fillcolor="#EEDAFF" filled="t" stroked="f" coordsize="21600,21600" o:gfxdata="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CB&#10;HxvTAAAAAwEAAA8AAAAAAAAAAQAgAAAAIgAAAGRycy9kb3ducmV2LnhtbFBLAQIUABQAAAAIAIdO&#10;4kAtugMJKAIAADEEAAAOAAAAAAAAAAEAIAAAACI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42D51AB7">
            <w:pPr>
              <w:spacing w:line="240" w:lineRule="auto"/>
              <w:jc w:val="center"/>
              <w:rPr>
                <w:rFonts w:ascii="宋体" w:hAnsi="宋体"/>
                <w:color w:val="000000"/>
                <w:sz w:val="18"/>
                <w:szCs w:val="18"/>
              </w:rPr>
            </w:pPr>
            <w:r>
              <w:rPr>
                <w:rFonts w:ascii="宋体" w:hAnsi="宋体"/>
                <w:sz w:val="18"/>
                <w:szCs w:val="18"/>
              </w:rPr>
              <w:t>238,218,255</w:t>
            </w:r>
          </w:p>
        </w:tc>
        <w:tc>
          <w:tcPr>
            <w:tcW w:w="1087" w:type="dxa"/>
            <w:vAlign w:val="center"/>
          </w:tcPr>
          <w:p w14:paraId="5D912982">
            <w:pPr>
              <w:spacing w:line="240" w:lineRule="auto"/>
              <w:jc w:val="left"/>
              <w:rPr>
                <w:rFonts w:ascii="宋体" w:hAnsi="宋体"/>
                <w:color w:val="000000"/>
                <w:sz w:val="18"/>
                <w:szCs w:val="18"/>
              </w:rPr>
            </w:pPr>
            <w:r>
              <w:rPr>
                <w:rFonts w:ascii="宋体" w:hAnsi="宋体"/>
                <w:sz w:val="18"/>
                <w:szCs w:val="18"/>
              </w:rPr>
              <w:drawing>
                <wp:inline distT="0" distB="0" distL="114300" distR="114300">
                  <wp:extent cx="563245" cy="378460"/>
                  <wp:effectExtent l="0" t="0" r="8255" b="2540"/>
                  <wp:docPr id="210"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46"/>
                          <pic:cNvPicPr>
                            <a:picLocks noChangeAspect="1"/>
                          </pic:cNvPicPr>
                        </pic:nvPicPr>
                        <pic:blipFill>
                          <a:blip r:embed="rId181" cstate="print"/>
                          <a:srcRect l="27304" t="37383" r="60127" b="47614"/>
                          <a:stretch>
                            <a:fillRect/>
                          </a:stretch>
                        </pic:blipFill>
                        <pic:spPr>
                          <a:xfrm>
                            <a:off x="0" y="0"/>
                            <a:ext cx="563245" cy="378460"/>
                          </a:xfrm>
                          <a:prstGeom prst="rect">
                            <a:avLst/>
                          </a:prstGeom>
                          <a:noFill/>
                          <a:ln>
                            <a:noFill/>
                          </a:ln>
                        </pic:spPr>
                      </pic:pic>
                    </a:graphicData>
                  </a:graphic>
                </wp:inline>
              </w:drawing>
            </w:r>
          </w:p>
        </w:tc>
      </w:tr>
      <w:tr w14:paraId="4012C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restart"/>
            <w:vAlign w:val="center"/>
          </w:tcPr>
          <w:p w14:paraId="73FAB785">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古生界</w:t>
            </w:r>
            <w:r>
              <w:rPr>
                <w:rStyle w:val="455"/>
                <w:rFonts w:ascii="宋体" w:hAnsi="宋体"/>
              </w:rPr>
              <w:t>Pz</w:t>
            </w:r>
          </w:p>
        </w:tc>
        <w:tc>
          <w:tcPr>
            <w:tcW w:w="994" w:type="dxa"/>
            <w:vMerge w:val="restart"/>
            <w:vAlign w:val="center"/>
          </w:tcPr>
          <w:p w14:paraId="1418EC33">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二叠系</w:t>
            </w:r>
            <w:r>
              <w:rPr>
                <w:rStyle w:val="455"/>
                <w:rFonts w:ascii="宋体" w:hAnsi="宋体"/>
              </w:rPr>
              <w:t>P</w:t>
            </w:r>
          </w:p>
        </w:tc>
        <w:tc>
          <w:tcPr>
            <w:tcW w:w="956" w:type="dxa"/>
            <w:vMerge w:val="restart"/>
            <w:vAlign w:val="center"/>
          </w:tcPr>
          <w:p w14:paraId="341CA6A9">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下统</w:t>
            </w:r>
          </w:p>
        </w:tc>
        <w:tc>
          <w:tcPr>
            <w:tcW w:w="2213" w:type="dxa"/>
            <w:vAlign w:val="center"/>
          </w:tcPr>
          <w:p w14:paraId="4CBEA4F3">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茅口组（⑧）</w:t>
            </w:r>
          </w:p>
        </w:tc>
        <w:tc>
          <w:tcPr>
            <w:tcW w:w="825" w:type="dxa"/>
            <w:vAlign w:val="center"/>
          </w:tcPr>
          <w:p w14:paraId="39CEC77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P1m</w:t>
            </w:r>
          </w:p>
        </w:tc>
        <w:tc>
          <w:tcPr>
            <w:tcW w:w="3225" w:type="dxa"/>
            <w:gridSpan w:val="2"/>
            <w:vAlign w:val="center"/>
          </w:tcPr>
          <w:p w14:paraId="27E8C966">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（⑧）燧石灰岩</w:t>
            </w:r>
          </w:p>
        </w:tc>
        <w:tc>
          <w:tcPr>
            <w:tcW w:w="1950" w:type="dxa"/>
            <w:vAlign w:val="center"/>
          </w:tcPr>
          <w:p w14:paraId="2577E716">
            <w:pPr>
              <w:spacing w:line="240" w:lineRule="auto"/>
              <w:rPr>
                <w:rFonts w:ascii="宋体" w:hAnsi="宋体"/>
                <w:color w:val="FF0000"/>
                <w:sz w:val="18"/>
                <w:szCs w:val="18"/>
              </w:rPr>
            </w:pPr>
          </w:p>
        </w:tc>
        <w:tc>
          <w:tcPr>
            <w:tcW w:w="1200" w:type="dxa"/>
            <w:vAlign w:val="center"/>
          </w:tcPr>
          <w:p w14:paraId="72D1AA61">
            <w:pPr>
              <w:spacing w:line="240" w:lineRule="auto"/>
              <w:rPr>
                <w:rFonts w:ascii="宋体" w:hAnsi="宋体"/>
                <w:color w:val="FF0000"/>
                <w:sz w:val="18"/>
                <w:szCs w:val="18"/>
              </w:rPr>
            </w:pPr>
            <w:r>
              <w:rPr>
                <w:rFonts w:ascii="宋体" w:hAnsi="宋体"/>
                <w:kern w:val="0"/>
                <w:sz w:val="18"/>
                <w:szCs w:val="18"/>
              </w:rPr>
              <mc:AlternateContent>
                <mc:Choice Requires="wps">
                  <w:drawing>
                    <wp:inline distT="0" distB="0" distL="0" distR="0">
                      <wp:extent cx="539750" cy="359410"/>
                      <wp:effectExtent l="635" t="0" r="2540" b="2540"/>
                      <wp:docPr id="1070709146" name="矩形 3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F9F01"/>
                              </a:solidFill>
                              <a:ln>
                                <a:noFill/>
                              </a:ln>
                            </wps:spPr>
                            <wps:bodyPr rot="0" vert="horz" wrap="square" lIns="91440" tIns="45720" rIns="91440" bIns="45720" anchor="ctr" anchorCtr="0" upright="1">
                              <a:noAutofit/>
                            </wps:bodyPr>
                          </wps:wsp>
                        </a:graphicData>
                      </a:graphic>
                    </wp:inline>
                  </w:drawing>
                </mc:Choice>
                <mc:Fallback>
                  <w:pict>
                    <v:rect id="矩形 39" o:spid="_x0000_s1026" o:spt="1" style="height:28.3pt;width:42.5pt;v-text-anchor:middle;" fillcolor="#DF9F01" filled="t" stroked="f" coordsize="21600,21600" o:gfxdata="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KaQ6dEA&#10;AAADAQAADwAAAAAAAAABACAAAAAiAAAAZHJzL2Rvd25yZXYueG1sUEsBAhQAFAAAAAgAh07iQKmV&#10;/komAgAAMQQAAA4AAAAAAAAAAQAgAAAAIAEAAGRycy9lMm9Eb2MueG1sUEsFBgAAAAAGAAYAWQEA&#10;ALgFAAAAAA==&#10;">
                      <v:fill on="t" focussize="0,0"/>
                      <v:stroke on="f"/>
                      <v:imagedata o:title=""/>
                      <o:lock v:ext="edit" aspectratio="f"/>
                      <w10:wrap type="none"/>
                      <w10:anchorlock/>
                    </v:rect>
                  </w:pict>
                </mc:Fallback>
              </mc:AlternateContent>
            </w:r>
          </w:p>
        </w:tc>
        <w:tc>
          <w:tcPr>
            <w:tcW w:w="1275" w:type="dxa"/>
            <w:vAlign w:val="center"/>
          </w:tcPr>
          <w:p w14:paraId="739E575C">
            <w:pPr>
              <w:spacing w:line="240" w:lineRule="auto"/>
              <w:jc w:val="center"/>
              <w:rPr>
                <w:rFonts w:ascii="宋体" w:hAnsi="宋体"/>
                <w:color w:val="FF0000"/>
                <w:sz w:val="18"/>
                <w:szCs w:val="18"/>
              </w:rPr>
            </w:pPr>
            <w:r>
              <w:rPr>
                <w:rFonts w:ascii="宋体" w:hAnsi="宋体"/>
                <w:kern w:val="0"/>
                <w:sz w:val="18"/>
                <w:szCs w:val="18"/>
              </w:rPr>
              <w:t>223,159,1</w:t>
            </w:r>
          </w:p>
        </w:tc>
        <w:tc>
          <w:tcPr>
            <w:tcW w:w="1087" w:type="dxa"/>
            <w:vAlign w:val="center"/>
          </w:tcPr>
          <w:p w14:paraId="3A892C89">
            <w:pPr>
              <w:spacing w:line="240" w:lineRule="auto"/>
              <w:jc w:val="left"/>
              <w:rPr>
                <w:rFonts w:hint="eastAsia" w:ascii="宋体" w:hAnsi="宋体" w:cs="宋体"/>
                <w:color w:val="000000"/>
                <w:sz w:val="18"/>
                <w:szCs w:val="18"/>
              </w:rPr>
            </w:pPr>
            <w:r>
              <w:rPr>
                <w:rFonts w:ascii="宋体" w:hAnsi="宋体"/>
                <w:b/>
                <w:bCs/>
                <w:sz w:val="18"/>
                <w:szCs w:val="18"/>
              </w:rPr>
              <w:drawing>
                <wp:inline distT="0" distB="0" distL="114300" distR="114300">
                  <wp:extent cx="548005" cy="368935"/>
                  <wp:effectExtent l="0" t="0" r="4445" b="12065"/>
                  <wp:docPr id="211"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47"/>
                          <pic:cNvPicPr>
                            <a:picLocks noChangeAspect="1"/>
                          </pic:cNvPicPr>
                        </pic:nvPicPr>
                        <pic:blipFill>
                          <a:blip r:embed="rId182"/>
                          <a:stretch>
                            <a:fillRect/>
                          </a:stretch>
                        </pic:blipFill>
                        <pic:spPr>
                          <a:xfrm>
                            <a:off x="0" y="0"/>
                            <a:ext cx="548005" cy="368935"/>
                          </a:xfrm>
                          <a:prstGeom prst="rect">
                            <a:avLst/>
                          </a:prstGeom>
                          <a:noFill/>
                          <a:ln>
                            <a:noFill/>
                          </a:ln>
                        </pic:spPr>
                      </pic:pic>
                    </a:graphicData>
                  </a:graphic>
                </wp:inline>
              </w:drawing>
            </w:r>
          </w:p>
        </w:tc>
      </w:tr>
      <w:tr w14:paraId="4C866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62E14D7A">
            <w:pPr>
              <w:spacing w:line="240" w:lineRule="auto"/>
              <w:jc w:val="center"/>
              <w:rPr>
                <w:rFonts w:hint="eastAsia" w:ascii="宋体" w:hAnsi="宋体" w:cs="宋体"/>
                <w:color w:val="000000"/>
                <w:sz w:val="18"/>
                <w:szCs w:val="18"/>
              </w:rPr>
            </w:pPr>
          </w:p>
        </w:tc>
        <w:tc>
          <w:tcPr>
            <w:tcW w:w="994" w:type="dxa"/>
            <w:vMerge w:val="continue"/>
            <w:vAlign w:val="center"/>
          </w:tcPr>
          <w:p w14:paraId="5E753CC2">
            <w:pPr>
              <w:spacing w:line="240" w:lineRule="auto"/>
              <w:jc w:val="center"/>
              <w:rPr>
                <w:rFonts w:hint="eastAsia" w:ascii="宋体" w:hAnsi="宋体" w:cs="宋体"/>
                <w:color w:val="000000"/>
                <w:sz w:val="18"/>
                <w:szCs w:val="18"/>
              </w:rPr>
            </w:pPr>
          </w:p>
        </w:tc>
        <w:tc>
          <w:tcPr>
            <w:tcW w:w="956" w:type="dxa"/>
            <w:vMerge w:val="continue"/>
            <w:vAlign w:val="center"/>
          </w:tcPr>
          <w:p w14:paraId="2C4090E6">
            <w:pPr>
              <w:spacing w:line="240" w:lineRule="auto"/>
              <w:jc w:val="center"/>
              <w:rPr>
                <w:rFonts w:hint="eastAsia" w:ascii="宋体" w:hAnsi="宋体" w:cs="宋体"/>
                <w:color w:val="000000"/>
                <w:sz w:val="18"/>
                <w:szCs w:val="18"/>
              </w:rPr>
            </w:pPr>
          </w:p>
        </w:tc>
        <w:tc>
          <w:tcPr>
            <w:tcW w:w="2213" w:type="dxa"/>
            <w:vMerge w:val="restart"/>
            <w:vAlign w:val="center"/>
          </w:tcPr>
          <w:p w14:paraId="5D7AECE0">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栖霞组（⑨）</w:t>
            </w:r>
          </w:p>
        </w:tc>
        <w:tc>
          <w:tcPr>
            <w:tcW w:w="825" w:type="dxa"/>
            <w:vMerge w:val="restart"/>
            <w:vAlign w:val="center"/>
          </w:tcPr>
          <w:p w14:paraId="157826D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P1q</w:t>
            </w:r>
          </w:p>
        </w:tc>
        <w:tc>
          <w:tcPr>
            <w:tcW w:w="3225" w:type="dxa"/>
            <w:gridSpan w:val="2"/>
            <w:vAlign w:val="center"/>
          </w:tcPr>
          <w:p w14:paraId="706309B3">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（⑨-1）含燧石结核灰岩</w:t>
            </w:r>
          </w:p>
        </w:tc>
        <w:tc>
          <w:tcPr>
            <w:tcW w:w="1950" w:type="dxa"/>
            <w:vAlign w:val="center"/>
          </w:tcPr>
          <w:p w14:paraId="235963FF">
            <w:pPr>
              <w:spacing w:line="240" w:lineRule="auto"/>
              <w:rPr>
                <w:rFonts w:ascii="宋体" w:hAnsi="宋体"/>
                <w:color w:val="FF0000"/>
                <w:sz w:val="18"/>
                <w:szCs w:val="18"/>
              </w:rPr>
            </w:pPr>
          </w:p>
        </w:tc>
        <w:tc>
          <w:tcPr>
            <w:tcW w:w="1200" w:type="dxa"/>
            <w:vAlign w:val="center"/>
          </w:tcPr>
          <w:p w14:paraId="2F5B673A">
            <w:pPr>
              <w:spacing w:line="240" w:lineRule="auto"/>
              <w:rPr>
                <w:rFonts w:ascii="宋体" w:hAnsi="宋体"/>
                <w:color w:val="FF0000"/>
                <w:sz w:val="18"/>
                <w:szCs w:val="18"/>
              </w:rPr>
            </w:pPr>
            <w:r>
              <w:rPr>
                <w:rFonts w:ascii="宋体" w:hAnsi="宋体"/>
                <w:kern w:val="0"/>
                <w:sz w:val="18"/>
                <w:szCs w:val="18"/>
              </w:rPr>
              <mc:AlternateContent>
                <mc:Choice Requires="wps">
                  <w:drawing>
                    <wp:inline distT="0" distB="0" distL="0" distR="0">
                      <wp:extent cx="539750" cy="359410"/>
                      <wp:effectExtent l="635" t="0" r="2540" b="3175"/>
                      <wp:docPr id="1229190519" name="矩形 3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F9F01"/>
                              </a:solidFill>
                              <a:ln>
                                <a:noFill/>
                              </a:ln>
                            </wps:spPr>
                            <wps:bodyPr rot="0" vert="horz" wrap="square" lIns="91440" tIns="45720" rIns="91440" bIns="45720" anchor="ctr" anchorCtr="0" upright="1">
                              <a:noAutofit/>
                            </wps:bodyPr>
                          </wps:wsp>
                        </a:graphicData>
                      </a:graphic>
                    </wp:inline>
                  </w:drawing>
                </mc:Choice>
                <mc:Fallback>
                  <w:pict>
                    <v:rect id="矩形 38" o:spid="_x0000_s1026" o:spt="1" style="height:28.3pt;width:42.5pt;v-text-anchor:middle;" fillcolor="#DF9F01" filled="t" stroked="f" coordsize="21600,21600" o:gfxdata="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CmkOnR&#10;AAAAAwEAAA8AAAAAAAAAAQAgAAAAIgAAAGRycy9kb3ducmV2LnhtbFBLAQIUABQAAAAIAIdO4kBU&#10;tgBlJwIAADEEAAAOAAAAAAAAAAEAIAAAACABAABkcnMvZTJvRG9jLnhtbFBLBQYAAAAABgAGAFkB&#10;AAC5BQAAAAA=&#10;">
                      <v:fill on="t" focussize="0,0"/>
                      <v:stroke on="f"/>
                      <v:imagedata o:title=""/>
                      <o:lock v:ext="edit" aspectratio="f"/>
                      <w10:wrap type="none"/>
                      <w10:anchorlock/>
                    </v:rect>
                  </w:pict>
                </mc:Fallback>
              </mc:AlternateContent>
            </w:r>
          </w:p>
        </w:tc>
        <w:tc>
          <w:tcPr>
            <w:tcW w:w="1275" w:type="dxa"/>
            <w:vAlign w:val="center"/>
          </w:tcPr>
          <w:p w14:paraId="3C007A81">
            <w:pPr>
              <w:spacing w:line="240" w:lineRule="auto"/>
              <w:jc w:val="center"/>
              <w:rPr>
                <w:rFonts w:ascii="宋体" w:hAnsi="宋体"/>
                <w:color w:val="FF0000"/>
                <w:sz w:val="18"/>
                <w:szCs w:val="18"/>
              </w:rPr>
            </w:pPr>
            <w:r>
              <w:rPr>
                <w:rFonts w:ascii="宋体" w:hAnsi="宋体"/>
                <w:kern w:val="0"/>
                <w:sz w:val="18"/>
                <w:szCs w:val="18"/>
              </w:rPr>
              <w:t>223,159,1</w:t>
            </w:r>
          </w:p>
        </w:tc>
        <w:tc>
          <w:tcPr>
            <w:tcW w:w="1087" w:type="dxa"/>
            <w:vAlign w:val="center"/>
          </w:tcPr>
          <w:p w14:paraId="6EF8C33E">
            <w:pPr>
              <w:spacing w:line="240" w:lineRule="auto"/>
              <w:jc w:val="left"/>
              <w:rPr>
                <w:rFonts w:hint="eastAsia" w:ascii="宋体" w:hAnsi="宋体" w:cs="宋体"/>
                <w:color w:val="000000"/>
                <w:sz w:val="18"/>
                <w:szCs w:val="18"/>
              </w:rPr>
            </w:pPr>
            <w:r>
              <w:rPr>
                <w:rFonts w:ascii="宋体" w:hAnsi="宋体"/>
                <w:b/>
                <w:bCs/>
                <w:sz w:val="18"/>
                <w:szCs w:val="18"/>
              </w:rPr>
              <w:drawing>
                <wp:inline distT="0" distB="0" distL="114300" distR="114300">
                  <wp:extent cx="548005" cy="368935"/>
                  <wp:effectExtent l="0" t="0" r="4445" b="12065"/>
                  <wp:docPr id="212"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48"/>
                          <pic:cNvPicPr>
                            <a:picLocks noChangeAspect="1"/>
                          </pic:cNvPicPr>
                        </pic:nvPicPr>
                        <pic:blipFill>
                          <a:blip r:embed="rId182"/>
                          <a:stretch>
                            <a:fillRect/>
                          </a:stretch>
                        </pic:blipFill>
                        <pic:spPr>
                          <a:xfrm>
                            <a:off x="0" y="0"/>
                            <a:ext cx="548005" cy="368935"/>
                          </a:xfrm>
                          <a:prstGeom prst="rect">
                            <a:avLst/>
                          </a:prstGeom>
                          <a:noFill/>
                          <a:ln>
                            <a:noFill/>
                          </a:ln>
                        </pic:spPr>
                      </pic:pic>
                    </a:graphicData>
                  </a:graphic>
                </wp:inline>
              </w:drawing>
            </w:r>
          </w:p>
        </w:tc>
      </w:tr>
      <w:tr w14:paraId="68474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78CB1E8C">
            <w:pPr>
              <w:spacing w:line="240" w:lineRule="auto"/>
              <w:jc w:val="center"/>
              <w:rPr>
                <w:rFonts w:hint="eastAsia" w:ascii="宋体" w:hAnsi="宋体" w:cs="宋体"/>
                <w:color w:val="000000"/>
                <w:sz w:val="18"/>
                <w:szCs w:val="18"/>
              </w:rPr>
            </w:pPr>
          </w:p>
        </w:tc>
        <w:tc>
          <w:tcPr>
            <w:tcW w:w="994" w:type="dxa"/>
            <w:vMerge w:val="continue"/>
            <w:vAlign w:val="center"/>
          </w:tcPr>
          <w:p w14:paraId="68B59F55">
            <w:pPr>
              <w:spacing w:line="240" w:lineRule="auto"/>
              <w:jc w:val="center"/>
              <w:rPr>
                <w:rFonts w:hint="eastAsia" w:ascii="宋体" w:hAnsi="宋体" w:cs="宋体"/>
                <w:color w:val="000000"/>
                <w:sz w:val="18"/>
                <w:szCs w:val="18"/>
              </w:rPr>
            </w:pPr>
          </w:p>
        </w:tc>
        <w:tc>
          <w:tcPr>
            <w:tcW w:w="956" w:type="dxa"/>
            <w:vMerge w:val="continue"/>
            <w:vAlign w:val="center"/>
          </w:tcPr>
          <w:p w14:paraId="64E40E17">
            <w:pPr>
              <w:spacing w:line="240" w:lineRule="auto"/>
              <w:jc w:val="center"/>
              <w:rPr>
                <w:rFonts w:hint="eastAsia" w:ascii="宋体" w:hAnsi="宋体" w:cs="宋体"/>
                <w:color w:val="000000"/>
                <w:sz w:val="18"/>
                <w:szCs w:val="18"/>
              </w:rPr>
            </w:pPr>
          </w:p>
        </w:tc>
        <w:tc>
          <w:tcPr>
            <w:tcW w:w="2213" w:type="dxa"/>
            <w:vMerge w:val="continue"/>
            <w:vAlign w:val="center"/>
          </w:tcPr>
          <w:p w14:paraId="3D43492D">
            <w:pPr>
              <w:spacing w:line="240" w:lineRule="auto"/>
              <w:jc w:val="center"/>
              <w:rPr>
                <w:rFonts w:hint="eastAsia" w:ascii="宋体" w:hAnsi="宋体" w:cs="宋体"/>
                <w:color w:val="000000"/>
                <w:sz w:val="18"/>
                <w:szCs w:val="18"/>
              </w:rPr>
            </w:pPr>
          </w:p>
        </w:tc>
        <w:tc>
          <w:tcPr>
            <w:tcW w:w="825" w:type="dxa"/>
            <w:vMerge w:val="continue"/>
            <w:vAlign w:val="center"/>
          </w:tcPr>
          <w:p w14:paraId="11302280">
            <w:pPr>
              <w:spacing w:line="240" w:lineRule="auto"/>
              <w:jc w:val="center"/>
              <w:rPr>
                <w:rFonts w:ascii="宋体" w:hAnsi="宋体"/>
                <w:color w:val="000000"/>
                <w:sz w:val="18"/>
                <w:szCs w:val="18"/>
              </w:rPr>
            </w:pPr>
          </w:p>
        </w:tc>
        <w:tc>
          <w:tcPr>
            <w:tcW w:w="3225" w:type="dxa"/>
            <w:gridSpan w:val="2"/>
            <w:noWrap/>
            <w:vAlign w:val="center"/>
          </w:tcPr>
          <w:p w14:paraId="3108F010">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（⑨-2）碳质灰岩</w:t>
            </w:r>
          </w:p>
        </w:tc>
        <w:tc>
          <w:tcPr>
            <w:tcW w:w="1950" w:type="dxa"/>
            <w:vAlign w:val="center"/>
          </w:tcPr>
          <w:p w14:paraId="0ECF916A">
            <w:pPr>
              <w:spacing w:line="240" w:lineRule="auto"/>
              <w:rPr>
                <w:rFonts w:hint="eastAsia" w:ascii="宋体" w:hAnsi="宋体" w:cs="宋体"/>
                <w:color w:val="000000"/>
                <w:sz w:val="18"/>
                <w:szCs w:val="18"/>
              </w:rPr>
            </w:pPr>
          </w:p>
        </w:tc>
        <w:tc>
          <w:tcPr>
            <w:tcW w:w="1200" w:type="dxa"/>
            <w:vAlign w:val="center"/>
          </w:tcPr>
          <w:p w14:paraId="71EF431B">
            <w:pPr>
              <w:spacing w:line="240" w:lineRule="auto"/>
              <w:rPr>
                <w:rFonts w:ascii="宋体" w:hAnsi="宋体"/>
                <w:color w:val="FF0000"/>
                <w:sz w:val="18"/>
                <w:szCs w:val="18"/>
              </w:rPr>
            </w:pPr>
            <w:r>
              <w:rPr>
                <w:rFonts w:ascii="宋体" w:hAnsi="宋体"/>
                <w:kern w:val="0"/>
                <w:sz w:val="18"/>
                <w:szCs w:val="18"/>
              </w:rPr>
              <mc:AlternateContent>
                <mc:Choice Requires="wps">
                  <w:drawing>
                    <wp:inline distT="0" distB="0" distL="0" distR="0">
                      <wp:extent cx="539750" cy="359410"/>
                      <wp:effectExtent l="635" t="0" r="2540" b="3810"/>
                      <wp:docPr id="907637620" name="矩形 3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F9F01"/>
                              </a:solidFill>
                              <a:ln>
                                <a:noFill/>
                              </a:ln>
                            </wps:spPr>
                            <wps:bodyPr rot="0" vert="horz" wrap="square" lIns="91440" tIns="45720" rIns="91440" bIns="45720" anchor="ctr" anchorCtr="0" upright="1">
                              <a:noAutofit/>
                            </wps:bodyPr>
                          </wps:wsp>
                        </a:graphicData>
                      </a:graphic>
                    </wp:inline>
                  </w:drawing>
                </mc:Choice>
                <mc:Fallback>
                  <w:pict>
                    <v:rect id="矩形 37" o:spid="_x0000_s1026" o:spt="1" style="height:28.3pt;width:42.5pt;v-text-anchor:middle;" fillcolor="#DF9F01" filled="t" stroked="f" coordsize="21600,21600" o:gfxdata="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KaQ6dEA&#10;AAADAQAADwAAAAAAAAABACAAAAAiAAAAZHJzL2Rvd25yZXYueG1sUEsBAhQAFAAAAAgAh07iQKv4&#10;nTomAgAAMAQAAA4AAAAAAAAAAQAgAAAAIAEAAGRycy9lMm9Eb2MueG1sUEsFBgAAAAAGAAYAWQEA&#10;ALgFAAAAAA==&#10;">
                      <v:fill on="t" focussize="0,0"/>
                      <v:stroke on="f"/>
                      <v:imagedata o:title=""/>
                      <o:lock v:ext="edit" aspectratio="f"/>
                      <w10:wrap type="none"/>
                      <w10:anchorlock/>
                    </v:rect>
                  </w:pict>
                </mc:Fallback>
              </mc:AlternateContent>
            </w:r>
          </w:p>
        </w:tc>
        <w:tc>
          <w:tcPr>
            <w:tcW w:w="1275" w:type="dxa"/>
            <w:vAlign w:val="center"/>
          </w:tcPr>
          <w:p w14:paraId="39D4B111">
            <w:pPr>
              <w:spacing w:line="240" w:lineRule="auto"/>
              <w:jc w:val="center"/>
              <w:rPr>
                <w:rFonts w:ascii="宋体" w:hAnsi="宋体"/>
                <w:color w:val="FF0000"/>
                <w:sz w:val="18"/>
                <w:szCs w:val="18"/>
              </w:rPr>
            </w:pPr>
            <w:r>
              <w:rPr>
                <w:rFonts w:ascii="宋体" w:hAnsi="宋体"/>
                <w:kern w:val="0"/>
                <w:sz w:val="18"/>
                <w:szCs w:val="18"/>
              </w:rPr>
              <w:t>223,159,1</w:t>
            </w:r>
          </w:p>
        </w:tc>
        <w:tc>
          <w:tcPr>
            <w:tcW w:w="1087" w:type="dxa"/>
            <w:vAlign w:val="center"/>
          </w:tcPr>
          <w:p w14:paraId="33E3BF55">
            <w:pPr>
              <w:spacing w:line="240" w:lineRule="auto"/>
              <w:jc w:val="left"/>
              <w:rPr>
                <w:rFonts w:hint="eastAsia" w:ascii="宋体" w:hAnsi="宋体" w:cs="宋体"/>
                <w:color w:val="000000"/>
                <w:sz w:val="18"/>
                <w:szCs w:val="18"/>
              </w:rPr>
            </w:pPr>
            <w:r>
              <w:rPr>
                <w:rFonts w:ascii="宋体" w:hAnsi="宋体"/>
                <w:color w:val="000000"/>
                <w:sz w:val="18"/>
                <w:szCs w:val="18"/>
              </w:rPr>
              <w:drawing>
                <wp:inline distT="0" distB="0" distL="114300" distR="114300">
                  <wp:extent cx="539750" cy="359410"/>
                  <wp:effectExtent l="0" t="0" r="12700" b="2540"/>
                  <wp:docPr id="213"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49"/>
                          <pic:cNvPicPr>
                            <a:picLocks noChangeAspect="1"/>
                          </pic:cNvPicPr>
                        </pic:nvPicPr>
                        <pic:blipFill>
                          <a:blip r:embed="rId148"/>
                          <a:stretch>
                            <a:fillRect/>
                          </a:stretch>
                        </pic:blipFill>
                        <pic:spPr>
                          <a:xfrm>
                            <a:off x="0" y="0"/>
                            <a:ext cx="539750" cy="359410"/>
                          </a:xfrm>
                          <a:prstGeom prst="rect">
                            <a:avLst/>
                          </a:prstGeom>
                          <a:noFill/>
                          <a:ln>
                            <a:noFill/>
                          </a:ln>
                        </pic:spPr>
                      </pic:pic>
                    </a:graphicData>
                  </a:graphic>
                </wp:inline>
              </w:drawing>
            </w:r>
          </w:p>
        </w:tc>
      </w:tr>
      <w:tr w14:paraId="7B6B7F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30E18CC2">
            <w:pPr>
              <w:spacing w:line="240" w:lineRule="auto"/>
              <w:jc w:val="center"/>
              <w:rPr>
                <w:rFonts w:hint="eastAsia" w:ascii="宋体" w:hAnsi="宋体" w:cs="宋体"/>
                <w:color w:val="000000"/>
                <w:sz w:val="18"/>
                <w:szCs w:val="18"/>
              </w:rPr>
            </w:pPr>
          </w:p>
        </w:tc>
        <w:tc>
          <w:tcPr>
            <w:tcW w:w="994" w:type="dxa"/>
            <w:vMerge w:val="restart"/>
            <w:vAlign w:val="center"/>
          </w:tcPr>
          <w:p w14:paraId="4BEFB8A8">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志留系</w:t>
            </w:r>
          </w:p>
        </w:tc>
        <w:tc>
          <w:tcPr>
            <w:tcW w:w="956" w:type="dxa"/>
            <w:vMerge w:val="restart"/>
            <w:vAlign w:val="center"/>
          </w:tcPr>
          <w:p w14:paraId="2AFE8487">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中统</w:t>
            </w:r>
          </w:p>
        </w:tc>
        <w:tc>
          <w:tcPr>
            <w:tcW w:w="2213" w:type="dxa"/>
            <w:vMerge w:val="restart"/>
            <w:vAlign w:val="center"/>
          </w:tcPr>
          <w:p w14:paraId="744EB85C">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纱帽组（10）</w:t>
            </w:r>
          </w:p>
        </w:tc>
        <w:tc>
          <w:tcPr>
            <w:tcW w:w="825" w:type="dxa"/>
            <w:vMerge w:val="restart"/>
            <w:vAlign w:val="center"/>
          </w:tcPr>
          <w:p w14:paraId="02CB660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S2sh</w:t>
            </w:r>
          </w:p>
        </w:tc>
        <w:tc>
          <w:tcPr>
            <w:tcW w:w="3225" w:type="dxa"/>
            <w:gridSpan w:val="2"/>
            <w:vMerge w:val="restart"/>
            <w:noWrap/>
            <w:vAlign w:val="center"/>
          </w:tcPr>
          <w:p w14:paraId="02BDE02A">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w:t>
            </w:r>
            <w:r>
              <w:rPr>
                <w:rFonts w:ascii="宋体" w:hAnsi="宋体"/>
                <w:color w:val="000000"/>
                <w:kern w:val="0"/>
                <w:sz w:val="18"/>
                <w:szCs w:val="18"/>
              </w:rPr>
              <w:t>-1</w:t>
            </w:r>
            <w:r>
              <w:rPr>
                <w:rFonts w:hint="eastAsia" w:ascii="宋体" w:hAnsi="宋体" w:cs="宋体"/>
                <w:color w:val="000000"/>
                <w:kern w:val="0"/>
                <w:sz w:val="18"/>
                <w:szCs w:val="18"/>
              </w:rPr>
              <w:t>）粉砂质页岩</w:t>
            </w:r>
          </w:p>
        </w:tc>
        <w:tc>
          <w:tcPr>
            <w:tcW w:w="1950" w:type="dxa"/>
            <w:vAlign w:val="center"/>
          </w:tcPr>
          <w:p w14:paraId="1286D490">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w:t>
            </w:r>
            <w:r>
              <w:rPr>
                <w:rStyle w:val="455"/>
                <w:rFonts w:ascii="宋体" w:hAnsi="宋体"/>
              </w:rPr>
              <w:t>-1-1</w:t>
            </w:r>
            <w:r>
              <w:rPr>
                <w:rFonts w:hint="eastAsia" w:ascii="宋体" w:hAnsi="宋体" w:cs="宋体"/>
                <w:color w:val="000000"/>
                <w:kern w:val="0"/>
                <w:sz w:val="18"/>
                <w:szCs w:val="18"/>
              </w:rPr>
              <w:t>）强风化</w:t>
            </w:r>
          </w:p>
        </w:tc>
        <w:tc>
          <w:tcPr>
            <w:tcW w:w="1200" w:type="dxa"/>
            <w:vAlign w:val="center"/>
          </w:tcPr>
          <w:p w14:paraId="77955509">
            <w:pPr>
              <w:spacing w:line="240" w:lineRule="auto"/>
              <w:rPr>
                <w:rFonts w:ascii="宋体" w:hAnsi="宋体"/>
                <w:color w:val="FF0000"/>
                <w:sz w:val="18"/>
                <w:szCs w:val="18"/>
              </w:rPr>
            </w:pPr>
            <w:r>
              <w:rPr>
                <w:rFonts w:ascii="宋体" w:hAnsi="宋体"/>
                <w:kern w:val="0"/>
                <w:sz w:val="18"/>
                <w:szCs w:val="18"/>
              </w:rPr>
              <mc:AlternateContent>
                <mc:Choice Requires="wps">
                  <w:drawing>
                    <wp:inline distT="0" distB="0" distL="0" distR="0">
                      <wp:extent cx="539750" cy="359410"/>
                      <wp:effectExtent l="635" t="0" r="2540" b="4445"/>
                      <wp:docPr id="1580282984" name="矩形 3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8FF87"/>
                              </a:solidFill>
                              <a:ln>
                                <a:noFill/>
                              </a:ln>
                            </wps:spPr>
                            <wps:bodyPr rot="0" vert="horz" wrap="square" lIns="91440" tIns="45720" rIns="91440" bIns="45720" anchor="ctr" anchorCtr="0" upright="1">
                              <a:noAutofit/>
                            </wps:bodyPr>
                          </wps:wsp>
                        </a:graphicData>
                      </a:graphic>
                    </wp:inline>
                  </w:drawing>
                </mc:Choice>
                <mc:Fallback>
                  <w:pict>
                    <v:rect id="矩形 36" o:spid="_x0000_s1026" o:spt="1" style="height:28.3pt;width:42.5pt;v-text-anchor:middle;" fillcolor="#C8FF87" filled="t" stroked="f" coordsize="21600,21600" o:gfxdata="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d4N&#10;vtEAAAADAQAADwAAAAAAAAABACAAAAAiAAAAZHJzL2Rvd25yZXYueG1sUEsBAhQAFAAAAAgAh07i&#10;QAkzQo4pAgAAMQQAAA4AAAAAAAAAAQAgAAAAIAEAAGRycy9lMm9Eb2MueG1sUEsFBgAAAAAGAAYA&#10;WQEAALsFAAAAAA==&#10;">
                      <v:fill on="t" focussize="0,0"/>
                      <v:stroke on="f"/>
                      <v:imagedata o:title=""/>
                      <o:lock v:ext="edit" aspectratio="f"/>
                      <w10:wrap type="none"/>
                      <w10:anchorlock/>
                    </v:rect>
                  </w:pict>
                </mc:Fallback>
              </mc:AlternateContent>
            </w:r>
          </w:p>
        </w:tc>
        <w:tc>
          <w:tcPr>
            <w:tcW w:w="1275" w:type="dxa"/>
            <w:vAlign w:val="center"/>
          </w:tcPr>
          <w:p w14:paraId="669091E1">
            <w:pPr>
              <w:spacing w:line="240" w:lineRule="auto"/>
              <w:jc w:val="center"/>
              <w:rPr>
                <w:rFonts w:ascii="宋体" w:hAnsi="宋体"/>
                <w:color w:val="FF0000"/>
                <w:sz w:val="18"/>
                <w:szCs w:val="18"/>
              </w:rPr>
            </w:pPr>
            <w:r>
              <w:rPr>
                <w:rFonts w:ascii="宋体" w:hAnsi="宋体"/>
                <w:sz w:val="18"/>
                <w:szCs w:val="18"/>
              </w:rPr>
              <w:t>200,255,135</w:t>
            </w:r>
          </w:p>
        </w:tc>
        <w:tc>
          <w:tcPr>
            <w:tcW w:w="1087" w:type="dxa"/>
            <w:noWrap/>
            <w:vAlign w:val="center"/>
          </w:tcPr>
          <w:p w14:paraId="312198FD">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48005" cy="368935"/>
                  <wp:effectExtent l="0" t="0" r="4445" b="12065"/>
                  <wp:docPr id="214"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50"/>
                          <pic:cNvPicPr>
                            <a:picLocks noChangeAspect="1"/>
                          </pic:cNvPicPr>
                        </pic:nvPicPr>
                        <pic:blipFill>
                          <a:blip r:embed="rId179"/>
                          <a:stretch>
                            <a:fillRect/>
                          </a:stretch>
                        </pic:blipFill>
                        <pic:spPr>
                          <a:xfrm>
                            <a:off x="0" y="0"/>
                            <a:ext cx="548005" cy="368935"/>
                          </a:xfrm>
                          <a:prstGeom prst="rect">
                            <a:avLst/>
                          </a:prstGeom>
                          <a:noFill/>
                          <a:ln>
                            <a:noFill/>
                          </a:ln>
                        </pic:spPr>
                      </pic:pic>
                    </a:graphicData>
                  </a:graphic>
                </wp:inline>
              </w:drawing>
            </w:r>
          </w:p>
        </w:tc>
      </w:tr>
      <w:tr w14:paraId="3E54F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430A4139">
            <w:pPr>
              <w:spacing w:line="240" w:lineRule="auto"/>
              <w:jc w:val="center"/>
              <w:rPr>
                <w:rFonts w:hint="eastAsia" w:ascii="宋体" w:hAnsi="宋体" w:cs="宋体"/>
                <w:color w:val="000000"/>
                <w:sz w:val="18"/>
                <w:szCs w:val="18"/>
              </w:rPr>
            </w:pPr>
          </w:p>
        </w:tc>
        <w:tc>
          <w:tcPr>
            <w:tcW w:w="994" w:type="dxa"/>
            <w:vMerge w:val="continue"/>
            <w:vAlign w:val="center"/>
          </w:tcPr>
          <w:p w14:paraId="424CD555">
            <w:pPr>
              <w:spacing w:line="240" w:lineRule="auto"/>
              <w:jc w:val="center"/>
              <w:rPr>
                <w:rFonts w:hint="eastAsia" w:ascii="宋体" w:hAnsi="宋体" w:cs="宋体"/>
                <w:color w:val="000000"/>
                <w:sz w:val="18"/>
                <w:szCs w:val="18"/>
              </w:rPr>
            </w:pPr>
          </w:p>
        </w:tc>
        <w:tc>
          <w:tcPr>
            <w:tcW w:w="956" w:type="dxa"/>
            <w:vMerge w:val="continue"/>
            <w:vAlign w:val="center"/>
          </w:tcPr>
          <w:p w14:paraId="4AED6DD0">
            <w:pPr>
              <w:spacing w:line="240" w:lineRule="auto"/>
              <w:jc w:val="center"/>
              <w:rPr>
                <w:rFonts w:hint="eastAsia" w:ascii="宋体" w:hAnsi="宋体" w:cs="宋体"/>
                <w:color w:val="000000"/>
                <w:sz w:val="18"/>
                <w:szCs w:val="18"/>
              </w:rPr>
            </w:pPr>
          </w:p>
        </w:tc>
        <w:tc>
          <w:tcPr>
            <w:tcW w:w="2213" w:type="dxa"/>
            <w:vMerge w:val="continue"/>
            <w:vAlign w:val="center"/>
          </w:tcPr>
          <w:p w14:paraId="06261C0B">
            <w:pPr>
              <w:spacing w:line="240" w:lineRule="auto"/>
              <w:jc w:val="center"/>
              <w:rPr>
                <w:rFonts w:hint="eastAsia" w:ascii="宋体" w:hAnsi="宋体" w:cs="宋体"/>
                <w:color w:val="000000"/>
                <w:sz w:val="18"/>
                <w:szCs w:val="18"/>
              </w:rPr>
            </w:pPr>
          </w:p>
        </w:tc>
        <w:tc>
          <w:tcPr>
            <w:tcW w:w="825" w:type="dxa"/>
            <w:vMerge w:val="continue"/>
            <w:vAlign w:val="center"/>
          </w:tcPr>
          <w:p w14:paraId="23EFD631">
            <w:pPr>
              <w:spacing w:line="240" w:lineRule="auto"/>
              <w:jc w:val="center"/>
              <w:rPr>
                <w:rFonts w:ascii="宋体" w:hAnsi="宋体"/>
                <w:color w:val="000000"/>
                <w:sz w:val="18"/>
                <w:szCs w:val="18"/>
              </w:rPr>
            </w:pPr>
          </w:p>
        </w:tc>
        <w:tc>
          <w:tcPr>
            <w:tcW w:w="3225" w:type="dxa"/>
            <w:gridSpan w:val="2"/>
            <w:vMerge w:val="continue"/>
            <w:noWrap/>
            <w:vAlign w:val="center"/>
          </w:tcPr>
          <w:p w14:paraId="34EB730A">
            <w:pPr>
              <w:spacing w:line="240" w:lineRule="auto"/>
              <w:jc w:val="left"/>
              <w:rPr>
                <w:rFonts w:hint="eastAsia" w:ascii="宋体" w:hAnsi="宋体" w:cs="宋体"/>
                <w:color w:val="000000"/>
                <w:sz w:val="18"/>
                <w:szCs w:val="18"/>
              </w:rPr>
            </w:pPr>
          </w:p>
        </w:tc>
        <w:tc>
          <w:tcPr>
            <w:tcW w:w="1950" w:type="dxa"/>
            <w:vAlign w:val="center"/>
          </w:tcPr>
          <w:p w14:paraId="4F4B7DF9">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w:t>
            </w:r>
            <w:r>
              <w:rPr>
                <w:rStyle w:val="455"/>
                <w:rFonts w:ascii="宋体" w:hAnsi="宋体"/>
              </w:rPr>
              <w:t>-1-2</w:t>
            </w:r>
            <w:r>
              <w:rPr>
                <w:rFonts w:hint="eastAsia" w:ascii="宋体" w:hAnsi="宋体" w:cs="宋体"/>
                <w:color w:val="000000"/>
                <w:kern w:val="0"/>
                <w:sz w:val="18"/>
                <w:szCs w:val="18"/>
              </w:rPr>
              <w:t>）中风化</w:t>
            </w:r>
          </w:p>
        </w:tc>
        <w:tc>
          <w:tcPr>
            <w:tcW w:w="1200" w:type="dxa"/>
            <w:vAlign w:val="center"/>
          </w:tcPr>
          <w:p w14:paraId="33F8EB7A">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0"/>
                      <wp:docPr id="1989043978" name="矩形 3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8FF87"/>
                              </a:solidFill>
                              <a:ln>
                                <a:noFill/>
                              </a:ln>
                            </wps:spPr>
                            <wps:bodyPr rot="0" vert="horz" wrap="square" lIns="91440" tIns="45720" rIns="91440" bIns="45720" anchor="ctr" anchorCtr="0" upright="1">
                              <a:noAutofit/>
                            </wps:bodyPr>
                          </wps:wsp>
                        </a:graphicData>
                      </a:graphic>
                    </wp:inline>
                  </w:drawing>
                </mc:Choice>
                <mc:Fallback>
                  <w:pict>
                    <v:rect id="矩形 35" o:spid="_x0000_s1026" o:spt="1" style="height:28.3pt;width:42.5pt;v-text-anchor:middle;" fillcolor="#C8FF87" filled="t" stroked="f" coordsize="21600,21600" o:gfxdata="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HeDb7R&#10;AAAAAwEAAA8AAAAAAAAAAQAgAAAAIgAAAGRycy9kb3ducmV2LnhtbFBLAQIUABQAAAAIAIdO4kA4&#10;GyWmJwIAADEEAAAOAAAAAAAAAAEAIAAAACABAABkcnMvZTJvRG9jLnhtbFBLBQYAAAAABgAGAFkB&#10;AAC5BQAAAAA=&#10;">
                      <v:fill on="t" focussize="0,0"/>
                      <v:stroke on="f"/>
                      <v:imagedata o:title=""/>
                      <o:lock v:ext="edit" aspectratio="f"/>
                      <w10:wrap type="none"/>
                      <w10:anchorlock/>
                    </v:rect>
                  </w:pict>
                </mc:Fallback>
              </mc:AlternateContent>
            </w:r>
          </w:p>
        </w:tc>
        <w:tc>
          <w:tcPr>
            <w:tcW w:w="1275" w:type="dxa"/>
            <w:vAlign w:val="center"/>
          </w:tcPr>
          <w:p w14:paraId="45E4708C">
            <w:pPr>
              <w:spacing w:line="240" w:lineRule="auto"/>
              <w:jc w:val="center"/>
              <w:rPr>
                <w:rFonts w:ascii="宋体" w:hAnsi="宋体"/>
                <w:color w:val="000000"/>
                <w:sz w:val="18"/>
                <w:szCs w:val="18"/>
              </w:rPr>
            </w:pPr>
            <w:r>
              <w:rPr>
                <w:rFonts w:ascii="宋体" w:hAnsi="宋体"/>
                <w:sz w:val="18"/>
                <w:szCs w:val="18"/>
              </w:rPr>
              <w:t>200,255,135</w:t>
            </w:r>
          </w:p>
        </w:tc>
        <w:tc>
          <w:tcPr>
            <w:tcW w:w="1087" w:type="dxa"/>
            <w:noWrap/>
            <w:vAlign w:val="center"/>
          </w:tcPr>
          <w:p w14:paraId="64C7DFF8">
            <w:pPr>
              <w:spacing w:line="240" w:lineRule="auto"/>
              <w:jc w:val="left"/>
              <w:rPr>
                <w:rFonts w:ascii="宋体" w:hAnsi="宋体"/>
                <w:color w:val="000000"/>
                <w:sz w:val="18"/>
                <w:szCs w:val="18"/>
              </w:rPr>
            </w:pPr>
            <w:r>
              <w:rPr>
                <w:rFonts w:ascii="宋体" w:hAnsi="宋体"/>
                <w:sz w:val="18"/>
                <w:szCs w:val="18"/>
              </w:rPr>
              <w:drawing>
                <wp:inline distT="0" distB="0" distL="114300" distR="114300">
                  <wp:extent cx="548005" cy="368935"/>
                  <wp:effectExtent l="0" t="0" r="4445" b="12065"/>
                  <wp:docPr id="21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51"/>
                          <pic:cNvPicPr>
                            <a:picLocks noChangeAspect="1"/>
                          </pic:cNvPicPr>
                        </pic:nvPicPr>
                        <pic:blipFill>
                          <a:blip r:embed="rId179"/>
                          <a:stretch>
                            <a:fillRect/>
                          </a:stretch>
                        </pic:blipFill>
                        <pic:spPr>
                          <a:xfrm>
                            <a:off x="0" y="0"/>
                            <a:ext cx="548005" cy="368935"/>
                          </a:xfrm>
                          <a:prstGeom prst="rect">
                            <a:avLst/>
                          </a:prstGeom>
                          <a:noFill/>
                          <a:ln>
                            <a:noFill/>
                          </a:ln>
                        </pic:spPr>
                      </pic:pic>
                    </a:graphicData>
                  </a:graphic>
                </wp:inline>
              </w:drawing>
            </w:r>
          </w:p>
        </w:tc>
      </w:tr>
      <w:tr w14:paraId="5C025F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711F4AFE">
            <w:pPr>
              <w:spacing w:line="240" w:lineRule="auto"/>
              <w:jc w:val="center"/>
              <w:rPr>
                <w:rFonts w:hint="eastAsia" w:ascii="宋体" w:hAnsi="宋体" w:cs="宋体"/>
                <w:color w:val="000000"/>
                <w:sz w:val="18"/>
                <w:szCs w:val="18"/>
              </w:rPr>
            </w:pPr>
          </w:p>
        </w:tc>
        <w:tc>
          <w:tcPr>
            <w:tcW w:w="994" w:type="dxa"/>
            <w:vMerge w:val="continue"/>
            <w:vAlign w:val="center"/>
          </w:tcPr>
          <w:p w14:paraId="10C385F6">
            <w:pPr>
              <w:spacing w:line="240" w:lineRule="auto"/>
              <w:jc w:val="center"/>
              <w:rPr>
                <w:rFonts w:hint="eastAsia" w:ascii="宋体" w:hAnsi="宋体" w:cs="宋体"/>
                <w:color w:val="000000"/>
                <w:sz w:val="18"/>
                <w:szCs w:val="18"/>
              </w:rPr>
            </w:pPr>
          </w:p>
        </w:tc>
        <w:tc>
          <w:tcPr>
            <w:tcW w:w="956" w:type="dxa"/>
            <w:vMerge w:val="continue"/>
            <w:vAlign w:val="center"/>
          </w:tcPr>
          <w:p w14:paraId="3E14B398">
            <w:pPr>
              <w:spacing w:line="240" w:lineRule="auto"/>
              <w:jc w:val="center"/>
              <w:rPr>
                <w:rFonts w:hint="eastAsia" w:ascii="宋体" w:hAnsi="宋体" w:cs="宋体"/>
                <w:color w:val="000000"/>
                <w:sz w:val="18"/>
                <w:szCs w:val="18"/>
              </w:rPr>
            </w:pPr>
          </w:p>
        </w:tc>
        <w:tc>
          <w:tcPr>
            <w:tcW w:w="2213" w:type="dxa"/>
            <w:vMerge w:val="continue"/>
            <w:vAlign w:val="center"/>
          </w:tcPr>
          <w:p w14:paraId="2968D6D2">
            <w:pPr>
              <w:spacing w:line="240" w:lineRule="auto"/>
              <w:jc w:val="center"/>
              <w:rPr>
                <w:rFonts w:hint="eastAsia" w:ascii="宋体" w:hAnsi="宋体" w:cs="宋体"/>
                <w:color w:val="000000"/>
                <w:sz w:val="18"/>
                <w:szCs w:val="18"/>
              </w:rPr>
            </w:pPr>
          </w:p>
        </w:tc>
        <w:tc>
          <w:tcPr>
            <w:tcW w:w="825" w:type="dxa"/>
            <w:vMerge w:val="continue"/>
            <w:vAlign w:val="center"/>
          </w:tcPr>
          <w:p w14:paraId="5605614B">
            <w:pPr>
              <w:spacing w:line="240" w:lineRule="auto"/>
              <w:jc w:val="center"/>
              <w:rPr>
                <w:rFonts w:ascii="宋体" w:hAnsi="宋体"/>
                <w:color w:val="000000"/>
                <w:sz w:val="18"/>
                <w:szCs w:val="18"/>
              </w:rPr>
            </w:pPr>
          </w:p>
        </w:tc>
        <w:tc>
          <w:tcPr>
            <w:tcW w:w="3225" w:type="dxa"/>
            <w:gridSpan w:val="2"/>
            <w:vMerge w:val="continue"/>
            <w:noWrap/>
            <w:vAlign w:val="center"/>
          </w:tcPr>
          <w:p w14:paraId="00C87193">
            <w:pPr>
              <w:spacing w:line="240" w:lineRule="auto"/>
              <w:jc w:val="left"/>
              <w:rPr>
                <w:rFonts w:hint="eastAsia" w:ascii="宋体" w:hAnsi="宋体" w:cs="宋体"/>
                <w:color w:val="000000"/>
                <w:sz w:val="18"/>
                <w:szCs w:val="18"/>
              </w:rPr>
            </w:pPr>
          </w:p>
        </w:tc>
        <w:tc>
          <w:tcPr>
            <w:tcW w:w="1950" w:type="dxa"/>
            <w:vAlign w:val="center"/>
          </w:tcPr>
          <w:p w14:paraId="1EEA22FD">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（10</w:t>
            </w:r>
            <w:r>
              <w:rPr>
                <w:rStyle w:val="455"/>
                <w:rFonts w:ascii="宋体" w:hAnsi="宋体"/>
              </w:rPr>
              <w:t>-1-3</w:t>
            </w:r>
            <w:r>
              <w:rPr>
                <w:rFonts w:hint="eastAsia" w:ascii="宋体" w:hAnsi="宋体" w:cs="宋体"/>
                <w:color w:val="000000"/>
                <w:kern w:val="0"/>
                <w:sz w:val="18"/>
                <w:szCs w:val="18"/>
              </w:rPr>
              <w:t>）微风化</w:t>
            </w:r>
          </w:p>
        </w:tc>
        <w:tc>
          <w:tcPr>
            <w:tcW w:w="1200" w:type="dxa"/>
            <w:vAlign w:val="center"/>
          </w:tcPr>
          <w:p w14:paraId="706BC0AB">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0"/>
                      <wp:docPr id="1206530979" name="矩形 3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8FF87"/>
                              </a:solidFill>
                              <a:ln>
                                <a:noFill/>
                              </a:ln>
                            </wps:spPr>
                            <wps:bodyPr rot="0" vert="horz" wrap="square" lIns="91440" tIns="45720" rIns="91440" bIns="45720" anchor="ctr" anchorCtr="0" upright="1">
                              <a:noAutofit/>
                            </wps:bodyPr>
                          </wps:wsp>
                        </a:graphicData>
                      </a:graphic>
                    </wp:inline>
                  </w:drawing>
                </mc:Choice>
                <mc:Fallback>
                  <w:pict>
                    <v:rect id="矩形 34" o:spid="_x0000_s1026" o:spt="1" style="height:28.3pt;width:42.5pt;v-text-anchor:middle;" fillcolor="#C8FF87" filled="t" stroked="f" coordsize="21600,21600" o:gfxdata="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d4N&#10;vtEAAAADAQAADwAAAAAAAAABACAAAAAiAAAAZHJzL2Rvd25yZXYueG1sUEsBAhQAFAAAAAgAh07i&#10;QGc237UpAgAAMQQAAA4AAAAAAAAAAQAgAAAAIAEAAGRycy9lMm9Eb2MueG1sUEsFBgAAAAAGAAYA&#10;WQEAALsFAAAAAA==&#10;">
                      <v:fill on="t" focussize="0,0"/>
                      <v:stroke on="f"/>
                      <v:imagedata o:title=""/>
                      <o:lock v:ext="edit" aspectratio="f"/>
                      <w10:wrap type="none"/>
                      <w10:anchorlock/>
                    </v:rect>
                  </w:pict>
                </mc:Fallback>
              </mc:AlternateContent>
            </w:r>
          </w:p>
        </w:tc>
        <w:tc>
          <w:tcPr>
            <w:tcW w:w="1275" w:type="dxa"/>
            <w:vAlign w:val="center"/>
          </w:tcPr>
          <w:p w14:paraId="231F5FDB">
            <w:pPr>
              <w:spacing w:line="240" w:lineRule="auto"/>
              <w:jc w:val="center"/>
              <w:rPr>
                <w:rFonts w:ascii="宋体" w:hAnsi="宋体"/>
                <w:color w:val="000000"/>
                <w:sz w:val="18"/>
                <w:szCs w:val="18"/>
              </w:rPr>
            </w:pPr>
            <w:r>
              <w:rPr>
                <w:rFonts w:ascii="宋体" w:hAnsi="宋体"/>
                <w:sz w:val="18"/>
                <w:szCs w:val="18"/>
              </w:rPr>
              <w:t>200,255,135</w:t>
            </w:r>
          </w:p>
        </w:tc>
        <w:tc>
          <w:tcPr>
            <w:tcW w:w="1087" w:type="dxa"/>
            <w:noWrap/>
            <w:vAlign w:val="center"/>
          </w:tcPr>
          <w:p w14:paraId="4F4BA5B8">
            <w:pPr>
              <w:spacing w:line="240" w:lineRule="auto"/>
              <w:jc w:val="left"/>
              <w:rPr>
                <w:rFonts w:ascii="宋体" w:hAnsi="宋体"/>
                <w:color w:val="000000"/>
                <w:sz w:val="18"/>
                <w:szCs w:val="18"/>
              </w:rPr>
            </w:pPr>
            <w:r>
              <w:rPr>
                <w:rFonts w:ascii="宋体" w:hAnsi="宋体"/>
                <w:sz w:val="18"/>
                <w:szCs w:val="18"/>
              </w:rPr>
              <w:drawing>
                <wp:inline distT="0" distB="0" distL="114300" distR="114300">
                  <wp:extent cx="548005" cy="368935"/>
                  <wp:effectExtent l="0" t="0" r="4445" b="12065"/>
                  <wp:docPr id="216"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52"/>
                          <pic:cNvPicPr>
                            <a:picLocks noChangeAspect="1"/>
                          </pic:cNvPicPr>
                        </pic:nvPicPr>
                        <pic:blipFill>
                          <a:blip r:embed="rId179"/>
                          <a:stretch>
                            <a:fillRect/>
                          </a:stretch>
                        </pic:blipFill>
                        <pic:spPr>
                          <a:xfrm>
                            <a:off x="0" y="0"/>
                            <a:ext cx="548005" cy="368935"/>
                          </a:xfrm>
                          <a:prstGeom prst="rect">
                            <a:avLst/>
                          </a:prstGeom>
                          <a:noFill/>
                          <a:ln>
                            <a:noFill/>
                          </a:ln>
                        </pic:spPr>
                      </pic:pic>
                    </a:graphicData>
                  </a:graphic>
                </wp:inline>
              </w:drawing>
            </w:r>
          </w:p>
        </w:tc>
      </w:tr>
      <w:tr w14:paraId="73C932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645EA35A">
            <w:pPr>
              <w:spacing w:line="240" w:lineRule="auto"/>
              <w:jc w:val="center"/>
              <w:rPr>
                <w:rFonts w:hint="eastAsia" w:ascii="宋体" w:hAnsi="宋体" w:cs="宋体"/>
                <w:color w:val="000000"/>
                <w:sz w:val="18"/>
                <w:szCs w:val="18"/>
              </w:rPr>
            </w:pPr>
          </w:p>
        </w:tc>
        <w:tc>
          <w:tcPr>
            <w:tcW w:w="994" w:type="dxa"/>
            <w:vMerge w:val="continue"/>
            <w:vAlign w:val="center"/>
          </w:tcPr>
          <w:p w14:paraId="419FD461">
            <w:pPr>
              <w:spacing w:line="240" w:lineRule="auto"/>
              <w:jc w:val="center"/>
              <w:rPr>
                <w:rFonts w:hint="eastAsia" w:ascii="宋体" w:hAnsi="宋体" w:cs="宋体"/>
                <w:color w:val="000000"/>
                <w:sz w:val="18"/>
                <w:szCs w:val="18"/>
              </w:rPr>
            </w:pPr>
          </w:p>
        </w:tc>
        <w:tc>
          <w:tcPr>
            <w:tcW w:w="956" w:type="dxa"/>
            <w:vMerge w:val="restart"/>
            <w:vAlign w:val="center"/>
          </w:tcPr>
          <w:p w14:paraId="372D0B30">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下统</w:t>
            </w:r>
          </w:p>
        </w:tc>
        <w:tc>
          <w:tcPr>
            <w:tcW w:w="2213" w:type="dxa"/>
            <w:vMerge w:val="restart"/>
            <w:vAlign w:val="center"/>
          </w:tcPr>
          <w:p w14:paraId="04E57211">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罗惹坪组及龙马溪组（11）</w:t>
            </w:r>
          </w:p>
        </w:tc>
        <w:tc>
          <w:tcPr>
            <w:tcW w:w="825" w:type="dxa"/>
            <w:vMerge w:val="restart"/>
            <w:vAlign w:val="center"/>
          </w:tcPr>
          <w:p w14:paraId="169E359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S1lr</w:t>
            </w:r>
          </w:p>
        </w:tc>
        <w:tc>
          <w:tcPr>
            <w:tcW w:w="3225" w:type="dxa"/>
            <w:gridSpan w:val="2"/>
            <w:vMerge w:val="restart"/>
            <w:vAlign w:val="center"/>
          </w:tcPr>
          <w:p w14:paraId="0E067D92">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w:t>
            </w:r>
            <w:r>
              <w:rPr>
                <w:rStyle w:val="455"/>
                <w:rFonts w:ascii="宋体" w:hAnsi="宋体"/>
              </w:rPr>
              <w:t>-1</w:t>
            </w:r>
            <w:r>
              <w:rPr>
                <w:rFonts w:hint="eastAsia" w:ascii="宋体" w:hAnsi="宋体" w:cs="宋体"/>
                <w:color w:val="000000"/>
                <w:kern w:val="0"/>
                <w:sz w:val="18"/>
                <w:szCs w:val="18"/>
              </w:rPr>
              <w:t>）石英粉砂岩</w:t>
            </w:r>
          </w:p>
        </w:tc>
        <w:tc>
          <w:tcPr>
            <w:tcW w:w="1950" w:type="dxa"/>
            <w:vAlign w:val="center"/>
          </w:tcPr>
          <w:p w14:paraId="09091D0F">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w:t>
            </w:r>
            <w:r>
              <w:rPr>
                <w:rStyle w:val="455"/>
                <w:rFonts w:ascii="宋体" w:hAnsi="宋体"/>
              </w:rPr>
              <w:t>-1-1</w:t>
            </w:r>
            <w:r>
              <w:rPr>
                <w:rFonts w:hint="eastAsia" w:ascii="宋体" w:hAnsi="宋体" w:cs="宋体"/>
                <w:color w:val="000000"/>
                <w:kern w:val="0"/>
                <w:sz w:val="18"/>
                <w:szCs w:val="18"/>
              </w:rPr>
              <w:t>）强风化</w:t>
            </w:r>
          </w:p>
        </w:tc>
        <w:tc>
          <w:tcPr>
            <w:tcW w:w="1200" w:type="dxa"/>
            <w:vAlign w:val="center"/>
          </w:tcPr>
          <w:p w14:paraId="55FEE7FA">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0"/>
                      <wp:docPr id="664728555" name="矩形 3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8FF87"/>
                              </a:solidFill>
                              <a:ln>
                                <a:noFill/>
                              </a:ln>
                            </wps:spPr>
                            <wps:bodyPr rot="0" vert="horz" wrap="square" lIns="91440" tIns="45720" rIns="91440" bIns="45720" anchor="ctr" anchorCtr="0" upright="1">
                              <a:noAutofit/>
                            </wps:bodyPr>
                          </wps:wsp>
                        </a:graphicData>
                      </a:graphic>
                    </wp:inline>
                  </w:drawing>
                </mc:Choice>
                <mc:Fallback>
                  <w:pict>
                    <v:rect id="矩形 33" o:spid="_x0000_s1026" o:spt="1" style="height:28.3pt;width:42.5pt;v-text-anchor:middle;" fillcolor="#C8FF87" filled="t" stroked="f" coordsize="21600,21600" o:gfxdata="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HeDb7R&#10;AAAAAwEAAA8AAAAAAAAAAQAgAAAAIgAAAGRycy9kb3ducmV2LnhtbFBLAQIUABQAAAAIAIdO4kAs&#10;1c7VJwIAADAEAAAOAAAAAAAAAAEAIAAAACABAABkcnMvZTJvRG9jLnhtbFBLBQYAAAAABgAGAFkB&#10;AAC5BQAAAAA=&#10;">
                      <v:fill on="t" focussize="0,0"/>
                      <v:stroke on="f"/>
                      <v:imagedata o:title=""/>
                      <o:lock v:ext="edit" aspectratio="f"/>
                      <w10:wrap type="none"/>
                      <w10:anchorlock/>
                    </v:rect>
                  </w:pict>
                </mc:Fallback>
              </mc:AlternateContent>
            </w:r>
          </w:p>
        </w:tc>
        <w:tc>
          <w:tcPr>
            <w:tcW w:w="1275" w:type="dxa"/>
            <w:vAlign w:val="center"/>
          </w:tcPr>
          <w:p w14:paraId="1122F51F">
            <w:pPr>
              <w:spacing w:line="240" w:lineRule="auto"/>
              <w:jc w:val="center"/>
              <w:rPr>
                <w:rFonts w:ascii="宋体" w:hAnsi="宋体"/>
                <w:color w:val="000000"/>
                <w:sz w:val="18"/>
                <w:szCs w:val="18"/>
              </w:rPr>
            </w:pPr>
            <w:r>
              <w:rPr>
                <w:rFonts w:ascii="宋体" w:hAnsi="宋体"/>
                <w:sz w:val="18"/>
                <w:szCs w:val="18"/>
              </w:rPr>
              <w:t>200,255,135</w:t>
            </w:r>
          </w:p>
        </w:tc>
        <w:tc>
          <w:tcPr>
            <w:tcW w:w="1087" w:type="dxa"/>
            <w:vAlign w:val="center"/>
          </w:tcPr>
          <w:p w14:paraId="39B02B99">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54990" cy="366395"/>
                  <wp:effectExtent l="0" t="0" r="16510" b="14605"/>
                  <wp:docPr id="217"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53"/>
                          <pic:cNvPicPr>
                            <a:picLocks noChangeAspect="1"/>
                          </pic:cNvPicPr>
                        </pic:nvPicPr>
                        <pic:blipFill>
                          <a:blip r:embed="rId183" cstate="print"/>
                          <a:srcRect l="45184" t="30829" r="43631" b="56039"/>
                          <a:stretch>
                            <a:fillRect/>
                          </a:stretch>
                        </pic:blipFill>
                        <pic:spPr>
                          <a:xfrm>
                            <a:off x="0" y="0"/>
                            <a:ext cx="554990" cy="366395"/>
                          </a:xfrm>
                          <a:prstGeom prst="rect">
                            <a:avLst/>
                          </a:prstGeom>
                          <a:noFill/>
                          <a:ln>
                            <a:noFill/>
                          </a:ln>
                        </pic:spPr>
                      </pic:pic>
                    </a:graphicData>
                  </a:graphic>
                </wp:inline>
              </w:drawing>
            </w:r>
          </w:p>
        </w:tc>
      </w:tr>
      <w:tr w14:paraId="45552E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26148228">
            <w:pPr>
              <w:spacing w:line="240" w:lineRule="auto"/>
              <w:jc w:val="center"/>
              <w:rPr>
                <w:rFonts w:hint="eastAsia" w:ascii="宋体" w:hAnsi="宋体" w:cs="宋体"/>
                <w:color w:val="000000"/>
                <w:sz w:val="18"/>
                <w:szCs w:val="18"/>
              </w:rPr>
            </w:pPr>
          </w:p>
        </w:tc>
        <w:tc>
          <w:tcPr>
            <w:tcW w:w="994" w:type="dxa"/>
            <w:vMerge w:val="continue"/>
            <w:vAlign w:val="center"/>
          </w:tcPr>
          <w:p w14:paraId="273A7DAC">
            <w:pPr>
              <w:spacing w:line="240" w:lineRule="auto"/>
              <w:jc w:val="center"/>
              <w:rPr>
                <w:rFonts w:hint="eastAsia" w:ascii="宋体" w:hAnsi="宋体" w:cs="宋体"/>
                <w:color w:val="000000"/>
                <w:sz w:val="18"/>
                <w:szCs w:val="18"/>
              </w:rPr>
            </w:pPr>
          </w:p>
        </w:tc>
        <w:tc>
          <w:tcPr>
            <w:tcW w:w="956" w:type="dxa"/>
            <w:vMerge w:val="continue"/>
            <w:vAlign w:val="center"/>
          </w:tcPr>
          <w:p w14:paraId="483C5F45">
            <w:pPr>
              <w:spacing w:line="240" w:lineRule="auto"/>
              <w:jc w:val="center"/>
              <w:rPr>
                <w:rFonts w:hint="eastAsia" w:ascii="宋体" w:hAnsi="宋体" w:cs="宋体"/>
                <w:color w:val="000000"/>
                <w:sz w:val="18"/>
                <w:szCs w:val="18"/>
              </w:rPr>
            </w:pPr>
          </w:p>
        </w:tc>
        <w:tc>
          <w:tcPr>
            <w:tcW w:w="2213" w:type="dxa"/>
            <w:vMerge w:val="continue"/>
            <w:vAlign w:val="center"/>
          </w:tcPr>
          <w:p w14:paraId="49C6FB37">
            <w:pPr>
              <w:spacing w:line="240" w:lineRule="auto"/>
              <w:jc w:val="center"/>
              <w:rPr>
                <w:rFonts w:hint="eastAsia" w:ascii="宋体" w:hAnsi="宋体" w:cs="宋体"/>
                <w:color w:val="000000"/>
                <w:sz w:val="18"/>
                <w:szCs w:val="18"/>
              </w:rPr>
            </w:pPr>
          </w:p>
        </w:tc>
        <w:tc>
          <w:tcPr>
            <w:tcW w:w="825" w:type="dxa"/>
            <w:vMerge w:val="continue"/>
            <w:vAlign w:val="center"/>
          </w:tcPr>
          <w:p w14:paraId="771C6F13">
            <w:pPr>
              <w:spacing w:line="240" w:lineRule="auto"/>
              <w:jc w:val="center"/>
              <w:rPr>
                <w:rFonts w:ascii="宋体" w:hAnsi="宋体"/>
                <w:color w:val="000000"/>
                <w:sz w:val="18"/>
                <w:szCs w:val="18"/>
              </w:rPr>
            </w:pPr>
          </w:p>
        </w:tc>
        <w:tc>
          <w:tcPr>
            <w:tcW w:w="3225" w:type="dxa"/>
            <w:gridSpan w:val="2"/>
            <w:vMerge w:val="continue"/>
            <w:vAlign w:val="center"/>
          </w:tcPr>
          <w:p w14:paraId="63D056BB">
            <w:pPr>
              <w:spacing w:line="240" w:lineRule="auto"/>
              <w:jc w:val="left"/>
              <w:rPr>
                <w:rFonts w:hint="eastAsia" w:ascii="宋体" w:hAnsi="宋体" w:cs="宋体"/>
                <w:color w:val="000000"/>
                <w:sz w:val="18"/>
                <w:szCs w:val="18"/>
              </w:rPr>
            </w:pPr>
          </w:p>
        </w:tc>
        <w:tc>
          <w:tcPr>
            <w:tcW w:w="1950" w:type="dxa"/>
            <w:vAlign w:val="center"/>
          </w:tcPr>
          <w:p w14:paraId="1386FA6E">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w:t>
            </w:r>
            <w:r>
              <w:rPr>
                <w:rStyle w:val="455"/>
                <w:rFonts w:ascii="宋体" w:hAnsi="宋体"/>
              </w:rPr>
              <w:t>-1-2</w:t>
            </w:r>
            <w:r>
              <w:rPr>
                <w:rFonts w:hint="eastAsia" w:ascii="宋体" w:hAnsi="宋体" w:cs="宋体"/>
                <w:color w:val="000000"/>
                <w:kern w:val="0"/>
                <w:sz w:val="18"/>
                <w:szCs w:val="18"/>
              </w:rPr>
              <w:t>）中风化</w:t>
            </w:r>
          </w:p>
        </w:tc>
        <w:tc>
          <w:tcPr>
            <w:tcW w:w="1200" w:type="dxa"/>
            <w:vAlign w:val="center"/>
          </w:tcPr>
          <w:p w14:paraId="76776C54">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0"/>
                      <wp:docPr id="364921206" name="矩形 3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8FF87"/>
                              </a:solidFill>
                              <a:ln>
                                <a:noFill/>
                              </a:ln>
                            </wps:spPr>
                            <wps:bodyPr rot="0" vert="horz" wrap="square" lIns="91440" tIns="45720" rIns="91440" bIns="45720" anchor="ctr" anchorCtr="0" upright="1">
                              <a:noAutofit/>
                            </wps:bodyPr>
                          </wps:wsp>
                        </a:graphicData>
                      </a:graphic>
                    </wp:inline>
                  </w:drawing>
                </mc:Choice>
                <mc:Fallback>
                  <w:pict>
                    <v:rect id="矩形 32" o:spid="_x0000_s1026" o:spt="1" style="height:28.3pt;width:42.5pt;v-text-anchor:middle;" fillcolor="#C8FF87" filled="t" stroked="f" coordsize="21600,21600" o:gfxdata="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HeDb7R&#10;AAAAAwEAAA8AAAAAAAAAAQAgAAAAIgAAAGRycy9kb3ducmV2LnhtbFBLAQIUABQAAAAIAIdO4kBn&#10;pFJzJwIAADAEAAAOAAAAAAAAAAEAIAAAACABAABkcnMvZTJvRG9jLnhtbFBLBQYAAAAABgAGAFkB&#10;AAC5BQAAAAA=&#10;">
                      <v:fill on="t" focussize="0,0"/>
                      <v:stroke on="f"/>
                      <v:imagedata o:title=""/>
                      <o:lock v:ext="edit" aspectratio="f"/>
                      <w10:wrap type="none"/>
                      <w10:anchorlock/>
                    </v:rect>
                  </w:pict>
                </mc:Fallback>
              </mc:AlternateContent>
            </w:r>
          </w:p>
        </w:tc>
        <w:tc>
          <w:tcPr>
            <w:tcW w:w="1275" w:type="dxa"/>
            <w:vAlign w:val="center"/>
          </w:tcPr>
          <w:p w14:paraId="339DA283">
            <w:pPr>
              <w:spacing w:line="240" w:lineRule="auto"/>
              <w:jc w:val="center"/>
              <w:rPr>
                <w:rFonts w:ascii="宋体" w:hAnsi="宋体"/>
                <w:color w:val="000000"/>
                <w:sz w:val="18"/>
                <w:szCs w:val="18"/>
              </w:rPr>
            </w:pPr>
            <w:r>
              <w:rPr>
                <w:rFonts w:ascii="宋体" w:hAnsi="宋体"/>
                <w:sz w:val="18"/>
                <w:szCs w:val="18"/>
              </w:rPr>
              <w:t>200,255,135</w:t>
            </w:r>
          </w:p>
        </w:tc>
        <w:tc>
          <w:tcPr>
            <w:tcW w:w="1087" w:type="dxa"/>
            <w:vAlign w:val="center"/>
          </w:tcPr>
          <w:p w14:paraId="445B92F8">
            <w:pPr>
              <w:spacing w:line="240" w:lineRule="auto"/>
              <w:jc w:val="left"/>
              <w:rPr>
                <w:rFonts w:ascii="宋体" w:hAnsi="宋体"/>
                <w:color w:val="000000"/>
                <w:sz w:val="18"/>
                <w:szCs w:val="18"/>
              </w:rPr>
            </w:pPr>
            <w:r>
              <w:rPr>
                <w:rFonts w:ascii="宋体" w:hAnsi="宋体"/>
                <w:sz w:val="18"/>
                <w:szCs w:val="18"/>
              </w:rPr>
              <w:drawing>
                <wp:inline distT="0" distB="0" distL="114300" distR="114300">
                  <wp:extent cx="554990" cy="366395"/>
                  <wp:effectExtent l="0" t="0" r="16510" b="14605"/>
                  <wp:docPr id="21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54"/>
                          <pic:cNvPicPr>
                            <a:picLocks noChangeAspect="1"/>
                          </pic:cNvPicPr>
                        </pic:nvPicPr>
                        <pic:blipFill>
                          <a:blip r:embed="rId183" cstate="print"/>
                          <a:srcRect l="45184" t="30829" r="43631" b="56039"/>
                          <a:stretch>
                            <a:fillRect/>
                          </a:stretch>
                        </pic:blipFill>
                        <pic:spPr>
                          <a:xfrm>
                            <a:off x="0" y="0"/>
                            <a:ext cx="554990" cy="366395"/>
                          </a:xfrm>
                          <a:prstGeom prst="rect">
                            <a:avLst/>
                          </a:prstGeom>
                          <a:noFill/>
                          <a:ln>
                            <a:noFill/>
                          </a:ln>
                        </pic:spPr>
                      </pic:pic>
                    </a:graphicData>
                  </a:graphic>
                </wp:inline>
              </w:drawing>
            </w:r>
          </w:p>
        </w:tc>
      </w:tr>
      <w:tr w14:paraId="7C21B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50D8A2C7">
            <w:pPr>
              <w:spacing w:line="240" w:lineRule="auto"/>
              <w:jc w:val="center"/>
              <w:rPr>
                <w:rFonts w:hint="eastAsia" w:ascii="宋体" w:hAnsi="宋体" w:cs="宋体"/>
                <w:color w:val="000000"/>
                <w:sz w:val="18"/>
                <w:szCs w:val="18"/>
              </w:rPr>
            </w:pPr>
          </w:p>
        </w:tc>
        <w:tc>
          <w:tcPr>
            <w:tcW w:w="994" w:type="dxa"/>
            <w:vMerge w:val="continue"/>
            <w:vAlign w:val="center"/>
          </w:tcPr>
          <w:p w14:paraId="4159FEEC">
            <w:pPr>
              <w:spacing w:line="240" w:lineRule="auto"/>
              <w:jc w:val="center"/>
              <w:rPr>
                <w:rFonts w:hint="eastAsia" w:ascii="宋体" w:hAnsi="宋体" w:cs="宋体"/>
                <w:color w:val="000000"/>
                <w:sz w:val="18"/>
                <w:szCs w:val="18"/>
              </w:rPr>
            </w:pPr>
          </w:p>
        </w:tc>
        <w:tc>
          <w:tcPr>
            <w:tcW w:w="956" w:type="dxa"/>
            <w:vMerge w:val="continue"/>
            <w:vAlign w:val="center"/>
          </w:tcPr>
          <w:p w14:paraId="4EE4BA97">
            <w:pPr>
              <w:spacing w:line="240" w:lineRule="auto"/>
              <w:jc w:val="center"/>
              <w:rPr>
                <w:rFonts w:hint="eastAsia" w:ascii="宋体" w:hAnsi="宋体" w:cs="宋体"/>
                <w:color w:val="000000"/>
                <w:sz w:val="18"/>
                <w:szCs w:val="18"/>
              </w:rPr>
            </w:pPr>
          </w:p>
        </w:tc>
        <w:tc>
          <w:tcPr>
            <w:tcW w:w="2213" w:type="dxa"/>
            <w:vMerge w:val="continue"/>
            <w:vAlign w:val="center"/>
          </w:tcPr>
          <w:p w14:paraId="1A275CD7">
            <w:pPr>
              <w:spacing w:line="240" w:lineRule="auto"/>
              <w:jc w:val="center"/>
              <w:rPr>
                <w:rFonts w:hint="eastAsia" w:ascii="宋体" w:hAnsi="宋体" w:cs="宋体"/>
                <w:color w:val="000000"/>
                <w:sz w:val="18"/>
                <w:szCs w:val="18"/>
              </w:rPr>
            </w:pPr>
          </w:p>
        </w:tc>
        <w:tc>
          <w:tcPr>
            <w:tcW w:w="825" w:type="dxa"/>
            <w:vMerge w:val="continue"/>
            <w:vAlign w:val="center"/>
          </w:tcPr>
          <w:p w14:paraId="73A27EE8">
            <w:pPr>
              <w:spacing w:line="240" w:lineRule="auto"/>
              <w:jc w:val="center"/>
              <w:rPr>
                <w:rFonts w:ascii="宋体" w:hAnsi="宋体"/>
                <w:color w:val="000000"/>
                <w:sz w:val="18"/>
                <w:szCs w:val="18"/>
              </w:rPr>
            </w:pPr>
          </w:p>
        </w:tc>
        <w:tc>
          <w:tcPr>
            <w:tcW w:w="3225" w:type="dxa"/>
            <w:gridSpan w:val="2"/>
            <w:vMerge w:val="continue"/>
            <w:vAlign w:val="center"/>
          </w:tcPr>
          <w:p w14:paraId="675B31C2">
            <w:pPr>
              <w:spacing w:line="240" w:lineRule="auto"/>
              <w:jc w:val="left"/>
              <w:rPr>
                <w:rFonts w:hint="eastAsia" w:ascii="宋体" w:hAnsi="宋体" w:cs="宋体"/>
                <w:color w:val="000000"/>
                <w:sz w:val="18"/>
                <w:szCs w:val="18"/>
              </w:rPr>
            </w:pPr>
          </w:p>
        </w:tc>
        <w:tc>
          <w:tcPr>
            <w:tcW w:w="1950" w:type="dxa"/>
            <w:vAlign w:val="center"/>
          </w:tcPr>
          <w:p w14:paraId="0CEB1074">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（11</w:t>
            </w:r>
            <w:r>
              <w:rPr>
                <w:rStyle w:val="455"/>
                <w:rFonts w:ascii="宋体" w:hAnsi="宋体"/>
              </w:rPr>
              <w:t>-1-3</w:t>
            </w:r>
            <w:r>
              <w:rPr>
                <w:rFonts w:hint="eastAsia" w:ascii="宋体" w:hAnsi="宋体" w:cs="宋体"/>
                <w:color w:val="000000"/>
                <w:kern w:val="0"/>
                <w:sz w:val="18"/>
                <w:szCs w:val="18"/>
              </w:rPr>
              <w:t>）微风化</w:t>
            </w:r>
          </w:p>
        </w:tc>
        <w:tc>
          <w:tcPr>
            <w:tcW w:w="1200" w:type="dxa"/>
            <w:vAlign w:val="center"/>
          </w:tcPr>
          <w:p w14:paraId="10C9C1B6">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4445" r="2540" b="0"/>
                      <wp:docPr id="582872887" name="矩形 3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8FF87"/>
                              </a:solidFill>
                              <a:ln>
                                <a:noFill/>
                              </a:ln>
                            </wps:spPr>
                            <wps:bodyPr rot="0" vert="horz" wrap="square" lIns="91440" tIns="45720" rIns="91440" bIns="45720" anchor="ctr" anchorCtr="0" upright="1">
                              <a:noAutofit/>
                            </wps:bodyPr>
                          </wps:wsp>
                        </a:graphicData>
                      </a:graphic>
                    </wp:inline>
                  </w:drawing>
                </mc:Choice>
                <mc:Fallback>
                  <w:pict>
                    <v:rect id="矩形 31" o:spid="_x0000_s1026" o:spt="1" style="height:28.3pt;width:42.5pt;v-text-anchor:middle;" fillcolor="#C8FF87" filled="t" stroked="f" coordsize="21600,21600" o:gfxdata="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d4NvtEA&#10;AAADAQAADwAAAAAAAAABACAAAAAiAAAAZHJzL2Rvd25yZXYueG1sUEsBAhQAFAAAAAgAh07iQHGK&#10;kMQmAgAAMAQAAA4AAAAAAAAAAQAgAAAAIAEAAGRycy9lMm9Eb2MueG1sUEsFBgAAAAAGAAYAWQEA&#10;ALgFAAAAAA==&#10;">
                      <v:fill on="t" focussize="0,0"/>
                      <v:stroke on="f"/>
                      <v:imagedata o:title=""/>
                      <o:lock v:ext="edit" aspectratio="f"/>
                      <w10:wrap type="none"/>
                      <w10:anchorlock/>
                    </v:rect>
                  </w:pict>
                </mc:Fallback>
              </mc:AlternateContent>
            </w:r>
          </w:p>
        </w:tc>
        <w:tc>
          <w:tcPr>
            <w:tcW w:w="1275" w:type="dxa"/>
            <w:vAlign w:val="center"/>
          </w:tcPr>
          <w:p w14:paraId="0BA5B616">
            <w:pPr>
              <w:spacing w:line="240" w:lineRule="auto"/>
              <w:jc w:val="center"/>
              <w:rPr>
                <w:rFonts w:ascii="宋体" w:hAnsi="宋体"/>
                <w:color w:val="000000"/>
                <w:sz w:val="18"/>
                <w:szCs w:val="18"/>
              </w:rPr>
            </w:pPr>
            <w:r>
              <w:rPr>
                <w:rFonts w:ascii="宋体" w:hAnsi="宋体"/>
                <w:sz w:val="18"/>
                <w:szCs w:val="18"/>
              </w:rPr>
              <w:t>200,255,135</w:t>
            </w:r>
          </w:p>
        </w:tc>
        <w:tc>
          <w:tcPr>
            <w:tcW w:w="1087" w:type="dxa"/>
            <w:vAlign w:val="center"/>
          </w:tcPr>
          <w:p w14:paraId="183E14A4">
            <w:pPr>
              <w:spacing w:line="240" w:lineRule="auto"/>
              <w:jc w:val="left"/>
              <w:rPr>
                <w:rFonts w:ascii="宋体" w:hAnsi="宋体"/>
                <w:color w:val="000000"/>
                <w:sz w:val="18"/>
                <w:szCs w:val="18"/>
              </w:rPr>
            </w:pPr>
            <w:r>
              <w:rPr>
                <w:rFonts w:ascii="宋体" w:hAnsi="宋体"/>
                <w:sz w:val="18"/>
                <w:szCs w:val="18"/>
              </w:rPr>
              <w:drawing>
                <wp:inline distT="0" distB="0" distL="114300" distR="114300">
                  <wp:extent cx="554990" cy="366395"/>
                  <wp:effectExtent l="0" t="0" r="16510" b="14605"/>
                  <wp:docPr id="219"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55"/>
                          <pic:cNvPicPr>
                            <a:picLocks noChangeAspect="1"/>
                          </pic:cNvPicPr>
                        </pic:nvPicPr>
                        <pic:blipFill>
                          <a:blip r:embed="rId183" cstate="print"/>
                          <a:srcRect l="45184" t="30829" r="43631" b="56039"/>
                          <a:stretch>
                            <a:fillRect/>
                          </a:stretch>
                        </pic:blipFill>
                        <pic:spPr>
                          <a:xfrm>
                            <a:off x="0" y="0"/>
                            <a:ext cx="554990" cy="366395"/>
                          </a:xfrm>
                          <a:prstGeom prst="rect">
                            <a:avLst/>
                          </a:prstGeom>
                          <a:noFill/>
                          <a:ln>
                            <a:noFill/>
                          </a:ln>
                        </pic:spPr>
                      </pic:pic>
                    </a:graphicData>
                  </a:graphic>
                </wp:inline>
              </w:drawing>
            </w:r>
          </w:p>
        </w:tc>
      </w:tr>
      <w:tr w14:paraId="3F53BC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27511254">
            <w:pPr>
              <w:spacing w:line="240" w:lineRule="auto"/>
              <w:jc w:val="center"/>
              <w:rPr>
                <w:rFonts w:hint="eastAsia" w:ascii="宋体" w:hAnsi="宋体" w:cs="宋体"/>
                <w:color w:val="000000"/>
                <w:sz w:val="18"/>
                <w:szCs w:val="18"/>
              </w:rPr>
            </w:pPr>
          </w:p>
        </w:tc>
        <w:tc>
          <w:tcPr>
            <w:tcW w:w="994" w:type="dxa"/>
            <w:vMerge w:val="restart"/>
            <w:vAlign w:val="center"/>
          </w:tcPr>
          <w:p w14:paraId="2C2B4159">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奥陶系</w:t>
            </w:r>
          </w:p>
        </w:tc>
        <w:tc>
          <w:tcPr>
            <w:tcW w:w="956" w:type="dxa"/>
            <w:vMerge w:val="restart"/>
            <w:vAlign w:val="center"/>
          </w:tcPr>
          <w:p w14:paraId="2DB8997F">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上统</w:t>
            </w:r>
          </w:p>
        </w:tc>
        <w:tc>
          <w:tcPr>
            <w:tcW w:w="2213" w:type="dxa"/>
            <w:vMerge w:val="restart"/>
            <w:vAlign w:val="center"/>
          </w:tcPr>
          <w:p w14:paraId="7B906D27">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五峰组（12）</w:t>
            </w:r>
          </w:p>
        </w:tc>
        <w:tc>
          <w:tcPr>
            <w:tcW w:w="825" w:type="dxa"/>
            <w:vMerge w:val="restart"/>
            <w:vAlign w:val="center"/>
          </w:tcPr>
          <w:p w14:paraId="173F56D6">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O3w</w:t>
            </w:r>
          </w:p>
        </w:tc>
        <w:tc>
          <w:tcPr>
            <w:tcW w:w="3225" w:type="dxa"/>
            <w:gridSpan w:val="2"/>
            <w:vMerge w:val="restart"/>
            <w:vAlign w:val="center"/>
          </w:tcPr>
          <w:p w14:paraId="5FE16478">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（12-1）炭质页岩</w:t>
            </w:r>
          </w:p>
        </w:tc>
        <w:tc>
          <w:tcPr>
            <w:tcW w:w="1950" w:type="dxa"/>
            <w:vAlign w:val="center"/>
          </w:tcPr>
          <w:p w14:paraId="46D1B9D0">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（12</w:t>
            </w:r>
            <w:r>
              <w:rPr>
                <w:rStyle w:val="455"/>
                <w:rFonts w:ascii="宋体" w:hAnsi="宋体"/>
              </w:rPr>
              <w:t>-1-1</w:t>
            </w:r>
            <w:r>
              <w:rPr>
                <w:rFonts w:hint="eastAsia" w:ascii="宋体" w:hAnsi="宋体" w:cs="宋体"/>
                <w:color w:val="000000"/>
                <w:kern w:val="0"/>
                <w:sz w:val="18"/>
                <w:szCs w:val="18"/>
              </w:rPr>
              <w:t>）强风化</w:t>
            </w:r>
          </w:p>
        </w:tc>
        <w:tc>
          <w:tcPr>
            <w:tcW w:w="1200" w:type="dxa"/>
            <w:vAlign w:val="center"/>
          </w:tcPr>
          <w:p w14:paraId="4CA36994">
            <w:pPr>
              <w:spacing w:line="240" w:lineRule="auto"/>
              <w:rPr>
                <w:rFonts w:ascii="宋体" w:hAnsi="宋体"/>
                <w:color w:val="000000"/>
                <w:sz w:val="18"/>
                <w:szCs w:val="18"/>
              </w:rPr>
            </w:pPr>
            <w:r>
              <w:rPr>
                <w:rFonts w:ascii="宋体" w:hAnsi="宋体"/>
                <w:sz w:val="18"/>
                <w:szCs w:val="18"/>
              </w:rPr>
              <w:drawing>
                <wp:inline distT="0" distB="0" distL="114300" distR="114300">
                  <wp:extent cx="530225" cy="347980"/>
                  <wp:effectExtent l="0" t="0" r="3175" b="13970"/>
                  <wp:docPr id="220"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56"/>
                          <pic:cNvPicPr>
                            <a:picLocks noChangeAspect="1"/>
                          </pic:cNvPicPr>
                        </pic:nvPicPr>
                        <pic:blipFill>
                          <a:blip r:embed="rId184"/>
                          <a:srcRect l="41727" t="45195" r="54996" b="49779"/>
                          <a:stretch>
                            <a:fillRect/>
                          </a:stretch>
                        </pic:blipFill>
                        <pic:spPr>
                          <a:xfrm>
                            <a:off x="0" y="0"/>
                            <a:ext cx="530225" cy="347980"/>
                          </a:xfrm>
                          <a:prstGeom prst="rect">
                            <a:avLst/>
                          </a:prstGeom>
                          <a:noFill/>
                          <a:ln>
                            <a:noFill/>
                          </a:ln>
                        </pic:spPr>
                      </pic:pic>
                    </a:graphicData>
                  </a:graphic>
                </wp:inline>
              </w:drawing>
            </w:r>
          </w:p>
        </w:tc>
        <w:tc>
          <w:tcPr>
            <w:tcW w:w="1275" w:type="dxa"/>
            <w:vAlign w:val="center"/>
          </w:tcPr>
          <w:p w14:paraId="13D6CAB5">
            <w:pPr>
              <w:spacing w:line="240" w:lineRule="auto"/>
              <w:jc w:val="center"/>
              <w:rPr>
                <w:rFonts w:ascii="宋体" w:hAnsi="宋体"/>
                <w:color w:val="000000"/>
                <w:sz w:val="18"/>
                <w:szCs w:val="18"/>
              </w:rPr>
            </w:pPr>
            <w:r>
              <w:rPr>
                <w:rFonts w:hint="eastAsia" w:ascii="宋体" w:hAnsi="宋体"/>
                <w:color w:val="000000"/>
                <w:sz w:val="18"/>
                <w:szCs w:val="18"/>
              </w:rPr>
              <w:t>120,150,64</w:t>
            </w:r>
          </w:p>
        </w:tc>
        <w:tc>
          <w:tcPr>
            <w:tcW w:w="1087" w:type="dxa"/>
            <w:vAlign w:val="center"/>
          </w:tcPr>
          <w:p w14:paraId="2E793C67">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48005" cy="368935"/>
                  <wp:effectExtent l="0" t="0" r="4445" b="12065"/>
                  <wp:docPr id="221"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57"/>
                          <pic:cNvPicPr>
                            <a:picLocks noChangeAspect="1"/>
                          </pic:cNvPicPr>
                        </pic:nvPicPr>
                        <pic:blipFill>
                          <a:blip r:embed="rId185"/>
                          <a:stretch>
                            <a:fillRect/>
                          </a:stretch>
                        </pic:blipFill>
                        <pic:spPr>
                          <a:xfrm>
                            <a:off x="0" y="0"/>
                            <a:ext cx="548005" cy="368935"/>
                          </a:xfrm>
                          <a:prstGeom prst="rect">
                            <a:avLst/>
                          </a:prstGeom>
                          <a:noFill/>
                          <a:ln>
                            <a:noFill/>
                          </a:ln>
                        </pic:spPr>
                      </pic:pic>
                    </a:graphicData>
                  </a:graphic>
                </wp:inline>
              </w:drawing>
            </w:r>
          </w:p>
        </w:tc>
      </w:tr>
      <w:tr w14:paraId="2DC215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460AB7B7">
            <w:pPr>
              <w:spacing w:line="240" w:lineRule="auto"/>
              <w:jc w:val="center"/>
              <w:rPr>
                <w:rFonts w:hint="eastAsia" w:ascii="宋体" w:hAnsi="宋体" w:cs="宋体"/>
                <w:color w:val="000000"/>
                <w:sz w:val="18"/>
                <w:szCs w:val="18"/>
              </w:rPr>
            </w:pPr>
          </w:p>
        </w:tc>
        <w:tc>
          <w:tcPr>
            <w:tcW w:w="994" w:type="dxa"/>
            <w:vMerge w:val="continue"/>
            <w:vAlign w:val="center"/>
          </w:tcPr>
          <w:p w14:paraId="0D275D32">
            <w:pPr>
              <w:spacing w:line="240" w:lineRule="auto"/>
              <w:jc w:val="center"/>
              <w:rPr>
                <w:rFonts w:hint="eastAsia" w:ascii="宋体" w:hAnsi="宋体" w:cs="宋体"/>
                <w:color w:val="000000"/>
                <w:sz w:val="18"/>
                <w:szCs w:val="18"/>
              </w:rPr>
            </w:pPr>
          </w:p>
        </w:tc>
        <w:tc>
          <w:tcPr>
            <w:tcW w:w="956" w:type="dxa"/>
            <w:vMerge w:val="continue"/>
            <w:vAlign w:val="center"/>
          </w:tcPr>
          <w:p w14:paraId="742D04ED">
            <w:pPr>
              <w:spacing w:line="240" w:lineRule="auto"/>
              <w:jc w:val="center"/>
              <w:rPr>
                <w:rFonts w:hint="eastAsia" w:ascii="宋体" w:hAnsi="宋体" w:cs="宋体"/>
                <w:color w:val="000000"/>
                <w:sz w:val="18"/>
                <w:szCs w:val="18"/>
              </w:rPr>
            </w:pPr>
          </w:p>
        </w:tc>
        <w:tc>
          <w:tcPr>
            <w:tcW w:w="2213" w:type="dxa"/>
            <w:vMerge w:val="continue"/>
            <w:vAlign w:val="center"/>
          </w:tcPr>
          <w:p w14:paraId="38C342EC">
            <w:pPr>
              <w:spacing w:line="240" w:lineRule="auto"/>
              <w:jc w:val="center"/>
              <w:rPr>
                <w:rFonts w:hint="eastAsia" w:ascii="宋体" w:hAnsi="宋体" w:cs="宋体"/>
                <w:color w:val="000000"/>
                <w:sz w:val="18"/>
                <w:szCs w:val="18"/>
              </w:rPr>
            </w:pPr>
          </w:p>
        </w:tc>
        <w:tc>
          <w:tcPr>
            <w:tcW w:w="825" w:type="dxa"/>
            <w:vMerge w:val="continue"/>
            <w:vAlign w:val="center"/>
          </w:tcPr>
          <w:p w14:paraId="7580444D">
            <w:pPr>
              <w:spacing w:line="240" w:lineRule="auto"/>
              <w:jc w:val="center"/>
              <w:rPr>
                <w:rFonts w:ascii="宋体" w:hAnsi="宋体"/>
                <w:color w:val="000000"/>
                <w:sz w:val="18"/>
                <w:szCs w:val="18"/>
              </w:rPr>
            </w:pPr>
          </w:p>
        </w:tc>
        <w:tc>
          <w:tcPr>
            <w:tcW w:w="3225" w:type="dxa"/>
            <w:gridSpan w:val="2"/>
            <w:vMerge w:val="continue"/>
            <w:vAlign w:val="center"/>
          </w:tcPr>
          <w:p w14:paraId="52763910">
            <w:pPr>
              <w:spacing w:line="240" w:lineRule="auto"/>
              <w:jc w:val="left"/>
              <w:rPr>
                <w:rFonts w:hint="eastAsia" w:ascii="宋体" w:hAnsi="宋体" w:cs="宋体"/>
                <w:color w:val="000000"/>
                <w:sz w:val="18"/>
                <w:szCs w:val="18"/>
              </w:rPr>
            </w:pPr>
          </w:p>
        </w:tc>
        <w:tc>
          <w:tcPr>
            <w:tcW w:w="1950" w:type="dxa"/>
            <w:vAlign w:val="center"/>
          </w:tcPr>
          <w:p w14:paraId="35C1FE4F">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（12</w:t>
            </w:r>
            <w:r>
              <w:rPr>
                <w:rStyle w:val="455"/>
                <w:rFonts w:ascii="宋体" w:hAnsi="宋体"/>
              </w:rPr>
              <w:t>-1-2</w:t>
            </w:r>
            <w:r>
              <w:rPr>
                <w:rFonts w:hint="eastAsia" w:ascii="宋体" w:hAnsi="宋体" w:cs="宋体"/>
                <w:color w:val="000000"/>
                <w:kern w:val="0"/>
                <w:sz w:val="18"/>
                <w:szCs w:val="18"/>
              </w:rPr>
              <w:t>）中风化</w:t>
            </w:r>
          </w:p>
        </w:tc>
        <w:tc>
          <w:tcPr>
            <w:tcW w:w="1200" w:type="dxa"/>
            <w:vAlign w:val="center"/>
          </w:tcPr>
          <w:p w14:paraId="540BF509">
            <w:pPr>
              <w:spacing w:line="240" w:lineRule="auto"/>
              <w:rPr>
                <w:rFonts w:ascii="宋体" w:hAnsi="宋体"/>
                <w:color w:val="000000"/>
                <w:sz w:val="18"/>
                <w:szCs w:val="18"/>
              </w:rPr>
            </w:pPr>
            <w:r>
              <w:rPr>
                <w:rFonts w:ascii="宋体" w:hAnsi="宋体"/>
                <w:sz w:val="18"/>
                <w:szCs w:val="18"/>
              </w:rPr>
              <w:drawing>
                <wp:inline distT="0" distB="0" distL="114300" distR="114300">
                  <wp:extent cx="530225" cy="347980"/>
                  <wp:effectExtent l="0" t="0" r="3175" b="13970"/>
                  <wp:docPr id="222"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58"/>
                          <pic:cNvPicPr>
                            <a:picLocks noChangeAspect="1"/>
                          </pic:cNvPicPr>
                        </pic:nvPicPr>
                        <pic:blipFill>
                          <a:blip r:embed="rId184"/>
                          <a:srcRect l="41727" t="45195" r="54996" b="49779"/>
                          <a:stretch>
                            <a:fillRect/>
                          </a:stretch>
                        </pic:blipFill>
                        <pic:spPr>
                          <a:xfrm>
                            <a:off x="0" y="0"/>
                            <a:ext cx="530225" cy="347980"/>
                          </a:xfrm>
                          <a:prstGeom prst="rect">
                            <a:avLst/>
                          </a:prstGeom>
                          <a:noFill/>
                          <a:ln>
                            <a:noFill/>
                          </a:ln>
                        </pic:spPr>
                      </pic:pic>
                    </a:graphicData>
                  </a:graphic>
                </wp:inline>
              </w:drawing>
            </w:r>
          </w:p>
        </w:tc>
        <w:tc>
          <w:tcPr>
            <w:tcW w:w="1275" w:type="dxa"/>
            <w:vAlign w:val="center"/>
          </w:tcPr>
          <w:p w14:paraId="4BA01E3B">
            <w:pPr>
              <w:spacing w:line="240" w:lineRule="auto"/>
              <w:jc w:val="center"/>
              <w:rPr>
                <w:rFonts w:ascii="宋体" w:hAnsi="宋体"/>
                <w:color w:val="000000"/>
                <w:sz w:val="18"/>
                <w:szCs w:val="18"/>
              </w:rPr>
            </w:pPr>
            <w:r>
              <w:rPr>
                <w:rFonts w:hint="eastAsia" w:ascii="宋体" w:hAnsi="宋体"/>
                <w:color w:val="000000"/>
                <w:sz w:val="18"/>
                <w:szCs w:val="18"/>
              </w:rPr>
              <w:t>120,150,64</w:t>
            </w:r>
          </w:p>
        </w:tc>
        <w:tc>
          <w:tcPr>
            <w:tcW w:w="1087" w:type="dxa"/>
            <w:vAlign w:val="center"/>
          </w:tcPr>
          <w:p w14:paraId="422764B9">
            <w:pPr>
              <w:spacing w:line="240" w:lineRule="auto"/>
              <w:jc w:val="left"/>
              <w:rPr>
                <w:rFonts w:ascii="宋体" w:hAnsi="宋体"/>
                <w:color w:val="000000"/>
                <w:sz w:val="18"/>
                <w:szCs w:val="18"/>
              </w:rPr>
            </w:pPr>
            <w:r>
              <w:rPr>
                <w:rFonts w:ascii="宋体" w:hAnsi="宋体"/>
                <w:sz w:val="18"/>
                <w:szCs w:val="18"/>
              </w:rPr>
              <w:drawing>
                <wp:inline distT="0" distB="0" distL="114300" distR="114300">
                  <wp:extent cx="548005" cy="368935"/>
                  <wp:effectExtent l="0" t="0" r="4445" b="12065"/>
                  <wp:docPr id="223"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59"/>
                          <pic:cNvPicPr>
                            <a:picLocks noChangeAspect="1"/>
                          </pic:cNvPicPr>
                        </pic:nvPicPr>
                        <pic:blipFill>
                          <a:blip r:embed="rId185"/>
                          <a:stretch>
                            <a:fillRect/>
                          </a:stretch>
                        </pic:blipFill>
                        <pic:spPr>
                          <a:xfrm>
                            <a:off x="0" y="0"/>
                            <a:ext cx="548005" cy="368935"/>
                          </a:xfrm>
                          <a:prstGeom prst="rect">
                            <a:avLst/>
                          </a:prstGeom>
                          <a:noFill/>
                          <a:ln>
                            <a:noFill/>
                          </a:ln>
                        </pic:spPr>
                      </pic:pic>
                    </a:graphicData>
                  </a:graphic>
                </wp:inline>
              </w:drawing>
            </w:r>
          </w:p>
        </w:tc>
      </w:tr>
      <w:tr w14:paraId="68166F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635E6EC8">
            <w:pPr>
              <w:spacing w:line="240" w:lineRule="auto"/>
              <w:jc w:val="center"/>
              <w:rPr>
                <w:rFonts w:hint="eastAsia" w:ascii="宋体" w:hAnsi="宋体" w:cs="宋体"/>
                <w:color w:val="000000"/>
                <w:sz w:val="18"/>
                <w:szCs w:val="18"/>
              </w:rPr>
            </w:pPr>
          </w:p>
        </w:tc>
        <w:tc>
          <w:tcPr>
            <w:tcW w:w="994" w:type="dxa"/>
            <w:vMerge w:val="continue"/>
            <w:vAlign w:val="center"/>
          </w:tcPr>
          <w:p w14:paraId="479B75DE">
            <w:pPr>
              <w:spacing w:line="240" w:lineRule="auto"/>
              <w:jc w:val="center"/>
              <w:rPr>
                <w:rFonts w:hint="eastAsia" w:ascii="宋体" w:hAnsi="宋体" w:cs="宋体"/>
                <w:color w:val="000000"/>
                <w:sz w:val="18"/>
                <w:szCs w:val="18"/>
              </w:rPr>
            </w:pPr>
          </w:p>
        </w:tc>
        <w:tc>
          <w:tcPr>
            <w:tcW w:w="956" w:type="dxa"/>
            <w:vMerge w:val="continue"/>
            <w:vAlign w:val="center"/>
          </w:tcPr>
          <w:p w14:paraId="27D92407">
            <w:pPr>
              <w:spacing w:line="240" w:lineRule="auto"/>
              <w:jc w:val="center"/>
              <w:rPr>
                <w:rFonts w:hint="eastAsia" w:ascii="宋体" w:hAnsi="宋体" w:cs="宋体"/>
                <w:color w:val="000000"/>
                <w:sz w:val="18"/>
                <w:szCs w:val="18"/>
              </w:rPr>
            </w:pPr>
          </w:p>
        </w:tc>
        <w:tc>
          <w:tcPr>
            <w:tcW w:w="2213" w:type="dxa"/>
            <w:vMerge w:val="continue"/>
            <w:vAlign w:val="center"/>
          </w:tcPr>
          <w:p w14:paraId="6040FA3F">
            <w:pPr>
              <w:spacing w:line="240" w:lineRule="auto"/>
              <w:jc w:val="center"/>
              <w:rPr>
                <w:rFonts w:hint="eastAsia" w:ascii="宋体" w:hAnsi="宋体" w:cs="宋体"/>
                <w:color w:val="000000"/>
                <w:sz w:val="18"/>
                <w:szCs w:val="18"/>
              </w:rPr>
            </w:pPr>
          </w:p>
        </w:tc>
        <w:tc>
          <w:tcPr>
            <w:tcW w:w="825" w:type="dxa"/>
            <w:vMerge w:val="continue"/>
            <w:vAlign w:val="center"/>
          </w:tcPr>
          <w:p w14:paraId="62DB381C">
            <w:pPr>
              <w:spacing w:line="240" w:lineRule="auto"/>
              <w:jc w:val="center"/>
              <w:rPr>
                <w:rFonts w:ascii="宋体" w:hAnsi="宋体"/>
                <w:color w:val="000000"/>
                <w:sz w:val="18"/>
                <w:szCs w:val="18"/>
              </w:rPr>
            </w:pPr>
          </w:p>
        </w:tc>
        <w:tc>
          <w:tcPr>
            <w:tcW w:w="3225" w:type="dxa"/>
            <w:gridSpan w:val="2"/>
            <w:vMerge w:val="continue"/>
            <w:vAlign w:val="center"/>
          </w:tcPr>
          <w:p w14:paraId="03C19C89">
            <w:pPr>
              <w:spacing w:line="240" w:lineRule="auto"/>
              <w:jc w:val="left"/>
              <w:rPr>
                <w:rFonts w:hint="eastAsia" w:ascii="宋体" w:hAnsi="宋体" w:cs="宋体"/>
                <w:color w:val="000000"/>
                <w:sz w:val="18"/>
                <w:szCs w:val="18"/>
              </w:rPr>
            </w:pPr>
          </w:p>
        </w:tc>
        <w:tc>
          <w:tcPr>
            <w:tcW w:w="1950" w:type="dxa"/>
            <w:vAlign w:val="center"/>
          </w:tcPr>
          <w:p w14:paraId="64E95702">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（12</w:t>
            </w:r>
            <w:r>
              <w:rPr>
                <w:rStyle w:val="455"/>
                <w:rFonts w:ascii="宋体" w:hAnsi="宋体"/>
              </w:rPr>
              <w:t>-1-3</w:t>
            </w:r>
            <w:r>
              <w:rPr>
                <w:rFonts w:hint="eastAsia" w:ascii="宋体" w:hAnsi="宋体" w:cs="宋体"/>
                <w:color w:val="000000"/>
                <w:kern w:val="0"/>
                <w:sz w:val="18"/>
                <w:szCs w:val="18"/>
              </w:rPr>
              <w:t>）微风化</w:t>
            </w:r>
          </w:p>
        </w:tc>
        <w:tc>
          <w:tcPr>
            <w:tcW w:w="1200" w:type="dxa"/>
            <w:vAlign w:val="center"/>
          </w:tcPr>
          <w:p w14:paraId="11F76FCE">
            <w:pPr>
              <w:spacing w:line="240" w:lineRule="auto"/>
              <w:rPr>
                <w:rFonts w:ascii="宋体" w:hAnsi="宋体"/>
                <w:color w:val="000000"/>
                <w:sz w:val="18"/>
                <w:szCs w:val="18"/>
              </w:rPr>
            </w:pPr>
            <w:r>
              <w:rPr>
                <w:rFonts w:ascii="宋体" w:hAnsi="宋体"/>
                <w:sz w:val="18"/>
                <w:szCs w:val="18"/>
              </w:rPr>
              <w:drawing>
                <wp:inline distT="0" distB="0" distL="114300" distR="114300">
                  <wp:extent cx="530225" cy="347980"/>
                  <wp:effectExtent l="0" t="0" r="3175" b="13970"/>
                  <wp:docPr id="277"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60"/>
                          <pic:cNvPicPr>
                            <a:picLocks noChangeAspect="1"/>
                          </pic:cNvPicPr>
                        </pic:nvPicPr>
                        <pic:blipFill>
                          <a:blip r:embed="rId184"/>
                          <a:srcRect l="41727" t="45195" r="54996" b="49779"/>
                          <a:stretch>
                            <a:fillRect/>
                          </a:stretch>
                        </pic:blipFill>
                        <pic:spPr>
                          <a:xfrm>
                            <a:off x="0" y="0"/>
                            <a:ext cx="530225" cy="347980"/>
                          </a:xfrm>
                          <a:prstGeom prst="rect">
                            <a:avLst/>
                          </a:prstGeom>
                          <a:noFill/>
                          <a:ln>
                            <a:noFill/>
                          </a:ln>
                        </pic:spPr>
                      </pic:pic>
                    </a:graphicData>
                  </a:graphic>
                </wp:inline>
              </w:drawing>
            </w:r>
          </w:p>
        </w:tc>
        <w:tc>
          <w:tcPr>
            <w:tcW w:w="1275" w:type="dxa"/>
            <w:vAlign w:val="center"/>
          </w:tcPr>
          <w:p w14:paraId="3103E50C">
            <w:pPr>
              <w:spacing w:line="240" w:lineRule="auto"/>
              <w:jc w:val="center"/>
              <w:rPr>
                <w:rFonts w:ascii="宋体" w:hAnsi="宋体"/>
                <w:color w:val="000000"/>
                <w:sz w:val="18"/>
                <w:szCs w:val="18"/>
              </w:rPr>
            </w:pPr>
            <w:r>
              <w:rPr>
                <w:rFonts w:hint="eastAsia" w:ascii="宋体" w:hAnsi="宋体"/>
                <w:color w:val="000000"/>
                <w:sz w:val="18"/>
                <w:szCs w:val="18"/>
              </w:rPr>
              <w:t>120,150,64</w:t>
            </w:r>
          </w:p>
        </w:tc>
        <w:tc>
          <w:tcPr>
            <w:tcW w:w="1087" w:type="dxa"/>
            <w:vAlign w:val="center"/>
          </w:tcPr>
          <w:p w14:paraId="7A8ED091">
            <w:pPr>
              <w:spacing w:line="240" w:lineRule="auto"/>
              <w:jc w:val="left"/>
              <w:rPr>
                <w:rFonts w:ascii="宋体" w:hAnsi="宋体"/>
                <w:color w:val="000000"/>
                <w:sz w:val="18"/>
                <w:szCs w:val="18"/>
              </w:rPr>
            </w:pPr>
            <w:r>
              <w:rPr>
                <w:rFonts w:ascii="宋体" w:hAnsi="宋体"/>
                <w:sz w:val="18"/>
                <w:szCs w:val="18"/>
              </w:rPr>
              <w:drawing>
                <wp:inline distT="0" distB="0" distL="114300" distR="114300">
                  <wp:extent cx="548005" cy="368935"/>
                  <wp:effectExtent l="0" t="0" r="4445" b="12065"/>
                  <wp:docPr id="278"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61"/>
                          <pic:cNvPicPr>
                            <a:picLocks noChangeAspect="1"/>
                          </pic:cNvPicPr>
                        </pic:nvPicPr>
                        <pic:blipFill>
                          <a:blip r:embed="rId185"/>
                          <a:stretch>
                            <a:fillRect/>
                          </a:stretch>
                        </pic:blipFill>
                        <pic:spPr>
                          <a:xfrm>
                            <a:off x="0" y="0"/>
                            <a:ext cx="548005" cy="368935"/>
                          </a:xfrm>
                          <a:prstGeom prst="rect">
                            <a:avLst/>
                          </a:prstGeom>
                          <a:noFill/>
                          <a:ln>
                            <a:noFill/>
                          </a:ln>
                        </pic:spPr>
                      </pic:pic>
                    </a:graphicData>
                  </a:graphic>
                </wp:inline>
              </w:drawing>
            </w:r>
          </w:p>
        </w:tc>
      </w:tr>
      <w:tr w14:paraId="5989D6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3DABE9CE">
            <w:pPr>
              <w:spacing w:line="240" w:lineRule="auto"/>
              <w:jc w:val="center"/>
              <w:rPr>
                <w:rFonts w:hint="eastAsia" w:ascii="宋体" w:hAnsi="宋体" w:cs="宋体"/>
                <w:color w:val="000000"/>
                <w:sz w:val="18"/>
                <w:szCs w:val="18"/>
              </w:rPr>
            </w:pPr>
          </w:p>
        </w:tc>
        <w:tc>
          <w:tcPr>
            <w:tcW w:w="994" w:type="dxa"/>
            <w:vMerge w:val="continue"/>
            <w:vAlign w:val="center"/>
          </w:tcPr>
          <w:p w14:paraId="4F530AF5">
            <w:pPr>
              <w:spacing w:line="240" w:lineRule="auto"/>
              <w:jc w:val="center"/>
              <w:rPr>
                <w:rFonts w:hint="eastAsia" w:ascii="宋体" w:hAnsi="宋体" w:cs="宋体"/>
                <w:color w:val="000000"/>
                <w:sz w:val="18"/>
                <w:szCs w:val="18"/>
              </w:rPr>
            </w:pPr>
          </w:p>
        </w:tc>
        <w:tc>
          <w:tcPr>
            <w:tcW w:w="956" w:type="dxa"/>
            <w:vMerge w:val="continue"/>
            <w:vAlign w:val="center"/>
          </w:tcPr>
          <w:p w14:paraId="6214C503">
            <w:pPr>
              <w:spacing w:line="240" w:lineRule="auto"/>
              <w:jc w:val="center"/>
              <w:rPr>
                <w:rFonts w:hint="eastAsia" w:ascii="宋体" w:hAnsi="宋体" w:cs="宋体"/>
                <w:color w:val="000000"/>
                <w:sz w:val="18"/>
                <w:szCs w:val="18"/>
              </w:rPr>
            </w:pPr>
          </w:p>
        </w:tc>
        <w:tc>
          <w:tcPr>
            <w:tcW w:w="2213" w:type="dxa"/>
            <w:vMerge w:val="restart"/>
            <w:vAlign w:val="center"/>
          </w:tcPr>
          <w:p w14:paraId="2B627129">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临湘组（13）</w:t>
            </w:r>
          </w:p>
        </w:tc>
        <w:tc>
          <w:tcPr>
            <w:tcW w:w="825" w:type="dxa"/>
            <w:vMerge w:val="restart"/>
            <w:vAlign w:val="center"/>
          </w:tcPr>
          <w:p w14:paraId="550798B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O3l</w:t>
            </w:r>
          </w:p>
        </w:tc>
        <w:tc>
          <w:tcPr>
            <w:tcW w:w="3225" w:type="dxa"/>
            <w:gridSpan w:val="2"/>
            <w:vMerge w:val="restart"/>
            <w:vAlign w:val="center"/>
          </w:tcPr>
          <w:p w14:paraId="5A50D449">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（13-1）粘土页岩及泥灰岩</w:t>
            </w:r>
          </w:p>
        </w:tc>
        <w:tc>
          <w:tcPr>
            <w:tcW w:w="1950" w:type="dxa"/>
            <w:vAlign w:val="center"/>
          </w:tcPr>
          <w:p w14:paraId="65848482">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（13</w:t>
            </w:r>
            <w:r>
              <w:rPr>
                <w:rStyle w:val="455"/>
                <w:rFonts w:ascii="宋体" w:hAnsi="宋体"/>
              </w:rPr>
              <w:t>-1-1</w:t>
            </w:r>
            <w:r>
              <w:rPr>
                <w:rFonts w:hint="eastAsia" w:ascii="宋体" w:hAnsi="宋体" w:cs="宋体"/>
                <w:color w:val="000000"/>
                <w:kern w:val="0"/>
                <w:sz w:val="18"/>
                <w:szCs w:val="18"/>
              </w:rPr>
              <w:t>）强风化</w:t>
            </w:r>
          </w:p>
        </w:tc>
        <w:tc>
          <w:tcPr>
            <w:tcW w:w="1200" w:type="dxa"/>
            <w:vAlign w:val="center"/>
          </w:tcPr>
          <w:p w14:paraId="382B3A12">
            <w:pPr>
              <w:spacing w:line="240" w:lineRule="auto"/>
              <w:rPr>
                <w:rFonts w:ascii="宋体" w:hAnsi="宋体"/>
                <w:color w:val="000000"/>
                <w:sz w:val="18"/>
                <w:szCs w:val="18"/>
              </w:rPr>
            </w:pPr>
            <w:r>
              <w:rPr>
                <w:rFonts w:ascii="宋体" w:hAnsi="宋体"/>
                <w:sz w:val="18"/>
                <w:szCs w:val="18"/>
              </w:rPr>
              <w:drawing>
                <wp:inline distT="0" distB="0" distL="114300" distR="114300">
                  <wp:extent cx="530225" cy="347980"/>
                  <wp:effectExtent l="0" t="0" r="3175" b="13970"/>
                  <wp:docPr id="279"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62"/>
                          <pic:cNvPicPr>
                            <a:picLocks noChangeAspect="1"/>
                          </pic:cNvPicPr>
                        </pic:nvPicPr>
                        <pic:blipFill>
                          <a:blip r:embed="rId184"/>
                          <a:srcRect l="41727" t="45195" r="54996" b="49779"/>
                          <a:stretch>
                            <a:fillRect/>
                          </a:stretch>
                        </pic:blipFill>
                        <pic:spPr>
                          <a:xfrm>
                            <a:off x="0" y="0"/>
                            <a:ext cx="530225" cy="347980"/>
                          </a:xfrm>
                          <a:prstGeom prst="rect">
                            <a:avLst/>
                          </a:prstGeom>
                          <a:noFill/>
                          <a:ln>
                            <a:noFill/>
                          </a:ln>
                        </pic:spPr>
                      </pic:pic>
                    </a:graphicData>
                  </a:graphic>
                </wp:inline>
              </w:drawing>
            </w:r>
          </w:p>
        </w:tc>
        <w:tc>
          <w:tcPr>
            <w:tcW w:w="1275" w:type="dxa"/>
            <w:vAlign w:val="center"/>
          </w:tcPr>
          <w:p w14:paraId="0F6B8F54">
            <w:pPr>
              <w:spacing w:line="240" w:lineRule="auto"/>
              <w:jc w:val="center"/>
              <w:rPr>
                <w:rFonts w:ascii="宋体" w:hAnsi="宋体"/>
                <w:color w:val="000000"/>
                <w:sz w:val="18"/>
                <w:szCs w:val="18"/>
              </w:rPr>
            </w:pPr>
            <w:r>
              <w:rPr>
                <w:rFonts w:hint="eastAsia" w:ascii="宋体" w:hAnsi="宋体"/>
                <w:color w:val="000000"/>
                <w:sz w:val="18"/>
                <w:szCs w:val="18"/>
              </w:rPr>
              <w:t>120,150,64</w:t>
            </w:r>
          </w:p>
        </w:tc>
        <w:tc>
          <w:tcPr>
            <w:tcW w:w="1087" w:type="dxa"/>
            <w:vAlign w:val="center"/>
          </w:tcPr>
          <w:p w14:paraId="1B1C8784">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48005" cy="368935"/>
                  <wp:effectExtent l="0" t="0" r="4445" b="12065"/>
                  <wp:docPr id="118"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63"/>
                          <pic:cNvPicPr>
                            <a:picLocks noChangeAspect="1"/>
                          </pic:cNvPicPr>
                        </pic:nvPicPr>
                        <pic:blipFill>
                          <a:blip r:embed="rId186"/>
                          <a:stretch>
                            <a:fillRect/>
                          </a:stretch>
                        </pic:blipFill>
                        <pic:spPr>
                          <a:xfrm>
                            <a:off x="0" y="0"/>
                            <a:ext cx="548005" cy="368935"/>
                          </a:xfrm>
                          <a:prstGeom prst="rect">
                            <a:avLst/>
                          </a:prstGeom>
                          <a:noFill/>
                          <a:ln>
                            <a:noFill/>
                          </a:ln>
                        </pic:spPr>
                      </pic:pic>
                    </a:graphicData>
                  </a:graphic>
                </wp:inline>
              </w:drawing>
            </w:r>
          </w:p>
        </w:tc>
      </w:tr>
      <w:tr w14:paraId="3597EA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2FFEB79C">
            <w:pPr>
              <w:spacing w:line="240" w:lineRule="auto"/>
              <w:jc w:val="center"/>
              <w:rPr>
                <w:rFonts w:hint="eastAsia" w:ascii="宋体" w:hAnsi="宋体" w:cs="宋体"/>
                <w:color w:val="000000"/>
                <w:sz w:val="18"/>
                <w:szCs w:val="18"/>
              </w:rPr>
            </w:pPr>
          </w:p>
        </w:tc>
        <w:tc>
          <w:tcPr>
            <w:tcW w:w="994" w:type="dxa"/>
            <w:vMerge w:val="continue"/>
            <w:vAlign w:val="center"/>
          </w:tcPr>
          <w:p w14:paraId="15569F53">
            <w:pPr>
              <w:spacing w:line="240" w:lineRule="auto"/>
              <w:jc w:val="center"/>
              <w:rPr>
                <w:rFonts w:hint="eastAsia" w:ascii="宋体" w:hAnsi="宋体" w:cs="宋体"/>
                <w:color w:val="000000"/>
                <w:sz w:val="18"/>
                <w:szCs w:val="18"/>
              </w:rPr>
            </w:pPr>
          </w:p>
        </w:tc>
        <w:tc>
          <w:tcPr>
            <w:tcW w:w="956" w:type="dxa"/>
            <w:vMerge w:val="continue"/>
            <w:vAlign w:val="center"/>
          </w:tcPr>
          <w:p w14:paraId="13BFEF48">
            <w:pPr>
              <w:spacing w:line="240" w:lineRule="auto"/>
              <w:jc w:val="center"/>
              <w:rPr>
                <w:rFonts w:hint="eastAsia" w:ascii="宋体" w:hAnsi="宋体" w:cs="宋体"/>
                <w:color w:val="000000"/>
                <w:sz w:val="18"/>
                <w:szCs w:val="18"/>
              </w:rPr>
            </w:pPr>
          </w:p>
        </w:tc>
        <w:tc>
          <w:tcPr>
            <w:tcW w:w="2213" w:type="dxa"/>
            <w:vMerge w:val="continue"/>
            <w:vAlign w:val="center"/>
          </w:tcPr>
          <w:p w14:paraId="6A4DDA7F">
            <w:pPr>
              <w:spacing w:line="240" w:lineRule="auto"/>
              <w:jc w:val="center"/>
              <w:rPr>
                <w:rFonts w:hint="eastAsia" w:ascii="宋体" w:hAnsi="宋体" w:cs="宋体"/>
                <w:color w:val="000000"/>
                <w:sz w:val="18"/>
                <w:szCs w:val="18"/>
              </w:rPr>
            </w:pPr>
          </w:p>
        </w:tc>
        <w:tc>
          <w:tcPr>
            <w:tcW w:w="825" w:type="dxa"/>
            <w:vMerge w:val="continue"/>
            <w:vAlign w:val="center"/>
          </w:tcPr>
          <w:p w14:paraId="0F5B752C">
            <w:pPr>
              <w:spacing w:line="240" w:lineRule="auto"/>
              <w:jc w:val="center"/>
              <w:rPr>
                <w:rFonts w:ascii="宋体" w:hAnsi="宋体"/>
                <w:color w:val="000000"/>
                <w:sz w:val="18"/>
                <w:szCs w:val="18"/>
              </w:rPr>
            </w:pPr>
          </w:p>
        </w:tc>
        <w:tc>
          <w:tcPr>
            <w:tcW w:w="3225" w:type="dxa"/>
            <w:gridSpan w:val="2"/>
            <w:vMerge w:val="continue"/>
            <w:vAlign w:val="center"/>
          </w:tcPr>
          <w:p w14:paraId="6EF4F2E3">
            <w:pPr>
              <w:spacing w:line="240" w:lineRule="auto"/>
              <w:jc w:val="left"/>
              <w:rPr>
                <w:rFonts w:hint="eastAsia" w:ascii="宋体" w:hAnsi="宋体" w:cs="宋体"/>
                <w:color w:val="000000"/>
                <w:sz w:val="18"/>
                <w:szCs w:val="18"/>
              </w:rPr>
            </w:pPr>
          </w:p>
        </w:tc>
        <w:tc>
          <w:tcPr>
            <w:tcW w:w="1950" w:type="dxa"/>
            <w:vAlign w:val="center"/>
          </w:tcPr>
          <w:p w14:paraId="4AB26F4B">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（13</w:t>
            </w:r>
            <w:r>
              <w:rPr>
                <w:rStyle w:val="455"/>
                <w:rFonts w:ascii="宋体" w:hAnsi="宋体"/>
              </w:rPr>
              <w:t>-1-2</w:t>
            </w:r>
            <w:r>
              <w:rPr>
                <w:rFonts w:hint="eastAsia" w:ascii="宋体" w:hAnsi="宋体" w:cs="宋体"/>
                <w:color w:val="000000"/>
                <w:kern w:val="0"/>
                <w:sz w:val="18"/>
                <w:szCs w:val="18"/>
              </w:rPr>
              <w:t>）中风化</w:t>
            </w:r>
          </w:p>
        </w:tc>
        <w:tc>
          <w:tcPr>
            <w:tcW w:w="1200" w:type="dxa"/>
            <w:vAlign w:val="center"/>
          </w:tcPr>
          <w:p w14:paraId="0F3D1C96">
            <w:pPr>
              <w:spacing w:line="240" w:lineRule="auto"/>
              <w:rPr>
                <w:rFonts w:ascii="宋体" w:hAnsi="宋体"/>
                <w:color w:val="000000"/>
                <w:sz w:val="18"/>
                <w:szCs w:val="18"/>
              </w:rPr>
            </w:pPr>
            <w:r>
              <w:rPr>
                <w:rFonts w:ascii="宋体" w:hAnsi="宋体"/>
                <w:sz w:val="18"/>
                <w:szCs w:val="18"/>
              </w:rPr>
              <w:drawing>
                <wp:inline distT="0" distB="0" distL="114300" distR="114300">
                  <wp:extent cx="530225" cy="347980"/>
                  <wp:effectExtent l="0" t="0" r="3175" b="13970"/>
                  <wp:docPr id="119"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64"/>
                          <pic:cNvPicPr>
                            <a:picLocks noChangeAspect="1"/>
                          </pic:cNvPicPr>
                        </pic:nvPicPr>
                        <pic:blipFill>
                          <a:blip r:embed="rId184"/>
                          <a:srcRect l="41727" t="45195" r="54996" b="49779"/>
                          <a:stretch>
                            <a:fillRect/>
                          </a:stretch>
                        </pic:blipFill>
                        <pic:spPr>
                          <a:xfrm>
                            <a:off x="0" y="0"/>
                            <a:ext cx="530225" cy="347980"/>
                          </a:xfrm>
                          <a:prstGeom prst="rect">
                            <a:avLst/>
                          </a:prstGeom>
                          <a:noFill/>
                          <a:ln>
                            <a:noFill/>
                          </a:ln>
                        </pic:spPr>
                      </pic:pic>
                    </a:graphicData>
                  </a:graphic>
                </wp:inline>
              </w:drawing>
            </w:r>
          </w:p>
        </w:tc>
        <w:tc>
          <w:tcPr>
            <w:tcW w:w="1275" w:type="dxa"/>
            <w:vAlign w:val="center"/>
          </w:tcPr>
          <w:p w14:paraId="57755C7C">
            <w:pPr>
              <w:spacing w:line="240" w:lineRule="auto"/>
              <w:jc w:val="center"/>
              <w:rPr>
                <w:rFonts w:ascii="宋体" w:hAnsi="宋体"/>
                <w:color w:val="000000"/>
                <w:sz w:val="18"/>
                <w:szCs w:val="18"/>
              </w:rPr>
            </w:pPr>
            <w:r>
              <w:rPr>
                <w:rFonts w:hint="eastAsia" w:ascii="宋体" w:hAnsi="宋体"/>
                <w:color w:val="000000"/>
                <w:sz w:val="18"/>
                <w:szCs w:val="18"/>
              </w:rPr>
              <w:t>120,150,64</w:t>
            </w:r>
          </w:p>
        </w:tc>
        <w:tc>
          <w:tcPr>
            <w:tcW w:w="1087" w:type="dxa"/>
            <w:vAlign w:val="center"/>
          </w:tcPr>
          <w:p w14:paraId="34C8AB28">
            <w:pPr>
              <w:spacing w:line="240" w:lineRule="auto"/>
              <w:jc w:val="left"/>
              <w:rPr>
                <w:rFonts w:ascii="宋体" w:hAnsi="宋体"/>
                <w:color w:val="000000"/>
                <w:sz w:val="18"/>
                <w:szCs w:val="18"/>
              </w:rPr>
            </w:pPr>
            <w:r>
              <w:rPr>
                <w:rFonts w:ascii="宋体" w:hAnsi="宋体"/>
                <w:sz w:val="18"/>
                <w:szCs w:val="18"/>
              </w:rPr>
              <w:drawing>
                <wp:inline distT="0" distB="0" distL="114300" distR="114300">
                  <wp:extent cx="548005" cy="368935"/>
                  <wp:effectExtent l="0" t="0" r="4445" b="12065"/>
                  <wp:docPr id="280"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65"/>
                          <pic:cNvPicPr>
                            <a:picLocks noChangeAspect="1"/>
                          </pic:cNvPicPr>
                        </pic:nvPicPr>
                        <pic:blipFill>
                          <a:blip r:embed="rId186"/>
                          <a:stretch>
                            <a:fillRect/>
                          </a:stretch>
                        </pic:blipFill>
                        <pic:spPr>
                          <a:xfrm>
                            <a:off x="0" y="0"/>
                            <a:ext cx="548005" cy="368935"/>
                          </a:xfrm>
                          <a:prstGeom prst="rect">
                            <a:avLst/>
                          </a:prstGeom>
                          <a:noFill/>
                          <a:ln>
                            <a:noFill/>
                          </a:ln>
                        </pic:spPr>
                      </pic:pic>
                    </a:graphicData>
                  </a:graphic>
                </wp:inline>
              </w:drawing>
            </w:r>
          </w:p>
        </w:tc>
      </w:tr>
      <w:tr w14:paraId="745CD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6901146A">
            <w:pPr>
              <w:spacing w:line="240" w:lineRule="auto"/>
              <w:jc w:val="center"/>
              <w:rPr>
                <w:rFonts w:hint="eastAsia" w:ascii="宋体" w:hAnsi="宋体" w:cs="宋体"/>
                <w:color w:val="000000"/>
                <w:sz w:val="18"/>
                <w:szCs w:val="18"/>
              </w:rPr>
            </w:pPr>
          </w:p>
        </w:tc>
        <w:tc>
          <w:tcPr>
            <w:tcW w:w="994" w:type="dxa"/>
            <w:vMerge w:val="continue"/>
            <w:vAlign w:val="center"/>
          </w:tcPr>
          <w:p w14:paraId="67D65BF8">
            <w:pPr>
              <w:spacing w:line="240" w:lineRule="auto"/>
              <w:jc w:val="center"/>
              <w:rPr>
                <w:rFonts w:hint="eastAsia" w:ascii="宋体" w:hAnsi="宋体" w:cs="宋体"/>
                <w:color w:val="000000"/>
                <w:sz w:val="18"/>
                <w:szCs w:val="18"/>
              </w:rPr>
            </w:pPr>
          </w:p>
        </w:tc>
        <w:tc>
          <w:tcPr>
            <w:tcW w:w="956" w:type="dxa"/>
            <w:vMerge w:val="continue"/>
            <w:vAlign w:val="center"/>
          </w:tcPr>
          <w:p w14:paraId="1DB2EB73">
            <w:pPr>
              <w:spacing w:line="240" w:lineRule="auto"/>
              <w:jc w:val="center"/>
              <w:rPr>
                <w:rFonts w:hint="eastAsia" w:ascii="宋体" w:hAnsi="宋体" w:cs="宋体"/>
                <w:color w:val="000000"/>
                <w:sz w:val="18"/>
                <w:szCs w:val="18"/>
              </w:rPr>
            </w:pPr>
          </w:p>
        </w:tc>
        <w:tc>
          <w:tcPr>
            <w:tcW w:w="2213" w:type="dxa"/>
            <w:vMerge w:val="continue"/>
            <w:vAlign w:val="center"/>
          </w:tcPr>
          <w:p w14:paraId="6A638294">
            <w:pPr>
              <w:spacing w:line="240" w:lineRule="auto"/>
              <w:jc w:val="center"/>
              <w:rPr>
                <w:rFonts w:hint="eastAsia" w:ascii="宋体" w:hAnsi="宋体" w:cs="宋体"/>
                <w:color w:val="000000"/>
                <w:sz w:val="18"/>
                <w:szCs w:val="18"/>
              </w:rPr>
            </w:pPr>
          </w:p>
        </w:tc>
        <w:tc>
          <w:tcPr>
            <w:tcW w:w="825" w:type="dxa"/>
            <w:vMerge w:val="continue"/>
            <w:vAlign w:val="center"/>
          </w:tcPr>
          <w:p w14:paraId="35CF4B08">
            <w:pPr>
              <w:spacing w:line="240" w:lineRule="auto"/>
              <w:jc w:val="center"/>
              <w:rPr>
                <w:rFonts w:ascii="宋体" w:hAnsi="宋体"/>
                <w:color w:val="000000"/>
                <w:sz w:val="18"/>
                <w:szCs w:val="18"/>
              </w:rPr>
            </w:pPr>
          </w:p>
        </w:tc>
        <w:tc>
          <w:tcPr>
            <w:tcW w:w="3225" w:type="dxa"/>
            <w:gridSpan w:val="2"/>
            <w:vMerge w:val="continue"/>
            <w:vAlign w:val="center"/>
          </w:tcPr>
          <w:p w14:paraId="563B031F">
            <w:pPr>
              <w:spacing w:line="240" w:lineRule="auto"/>
              <w:jc w:val="left"/>
              <w:rPr>
                <w:rFonts w:hint="eastAsia" w:ascii="宋体" w:hAnsi="宋体" w:cs="宋体"/>
                <w:color w:val="000000"/>
                <w:sz w:val="18"/>
                <w:szCs w:val="18"/>
              </w:rPr>
            </w:pPr>
          </w:p>
        </w:tc>
        <w:tc>
          <w:tcPr>
            <w:tcW w:w="1950" w:type="dxa"/>
            <w:vAlign w:val="center"/>
          </w:tcPr>
          <w:p w14:paraId="547937D9">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（13</w:t>
            </w:r>
            <w:r>
              <w:rPr>
                <w:rStyle w:val="455"/>
                <w:rFonts w:ascii="宋体" w:hAnsi="宋体"/>
              </w:rPr>
              <w:t>-1-3</w:t>
            </w:r>
            <w:r>
              <w:rPr>
                <w:rFonts w:hint="eastAsia" w:ascii="宋体" w:hAnsi="宋体" w:cs="宋体"/>
                <w:color w:val="000000"/>
                <w:kern w:val="0"/>
                <w:sz w:val="18"/>
                <w:szCs w:val="18"/>
              </w:rPr>
              <w:t>）微风化</w:t>
            </w:r>
          </w:p>
        </w:tc>
        <w:tc>
          <w:tcPr>
            <w:tcW w:w="1200" w:type="dxa"/>
            <w:vAlign w:val="center"/>
          </w:tcPr>
          <w:p w14:paraId="00260FA3">
            <w:pPr>
              <w:spacing w:line="240" w:lineRule="auto"/>
              <w:rPr>
                <w:rFonts w:ascii="宋体" w:hAnsi="宋体"/>
                <w:color w:val="000000"/>
                <w:sz w:val="18"/>
                <w:szCs w:val="18"/>
              </w:rPr>
            </w:pPr>
            <w:r>
              <w:rPr>
                <w:rFonts w:ascii="宋体" w:hAnsi="宋体"/>
                <w:sz w:val="18"/>
                <w:szCs w:val="18"/>
              </w:rPr>
              <w:drawing>
                <wp:inline distT="0" distB="0" distL="114300" distR="114300">
                  <wp:extent cx="530225" cy="347980"/>
                  <wp:effectExtent l="0" t="0" r="3175" b="13970"/>
                  <wp:docPr id="281"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66"/>
                          <pic:cNvPicPr>
                            <a:picLocks noChangeAspect="1"/>
                          </pic:cNvPicPr>
                        </pic:nvPicPr>
                        <pic:blipFill>
                          <a:blip r:embed="rId184"/>
                          <a:srcRect l="41727" t="45195" r="54996" b="49779"/>
                          <a:stretch>
                            <a:fillRect/>
                          </a:stretch>
                        </pic:blipFill>
                        <pic:spPr>
                          <a:xfrm>
                            <a:off x="0" y="0"/>
                            <a:ext cx="530225" cy="347980"/>
                          </a:xfrm>
                          <a:prstGeom prst="rect">
                            <a:avLst/>
                          </a:prstGeom>
                          <a:noFill/>
                          <a:ln>
                            <a:noFill/>
                          </a:ln>
                        </pic:spPr>
                      </pic:pic>
                    </a:graphicData>
                  </a:graphic>
                </wp:inline>
              </w:drawing>
            </w:r>
          </w:p>
        </w:tc>
        <w:tc>
          <w:tcPr>
            <w:tcW w:w="1275" w:type="dxa"/>
            <w:vAlign w:val="center"/>
          </w:tcPr>
          <w:p w14:paraId="680A2520">
            <w:pPr>
              <w:spacing w:line="240" w:lineRule="auto"/>
              <w:jc w:val="center"/>
              <w:rPr>
                <w:rFonts w:ascii="宋体" w:hAnsi="宋体"/>
                <w:color w:val="000000"/>
                <w:sz w:val="18"/>
                <w:szCs w:val="18"/>
              </w:rPr>
            </w:pPr>
            <w:r>
              <w:rPr>
                <w:rFonts w:hint="eastAsia" w:ascii="宋体" w:hAnsi="宋体"/>
                <w:color w:val="000000"/>
                <w:sz w:val="18"/>
                <w:szCs w:val="18"/>
              </w:rPr>
              <w:t>120,150,64</w:t>
            </w:r>
          </w:p>
        </w:tc>
        <w:tc>
          <w:tcPr>
            <w:tcW w:w="1087" w:type="dxa"/>
            <w:vAlign w:val="center"/>
          </w:tcPr>
          <w:p w14:paraId="5766BCB6">
            <w:pPr>
              <w:spacing w:line="240" w:lineRule="auto"/>
              <w:jc w:val="left"/>
              <w:rPr>
                <w:rFonts w:ascii="宋体" w:hAnsi="宋体"/>
                <w:color w:val="000000"/>
                <w:sz w:val="18"/>
                <w:szCs w:val="18"/>
              </w:rPr>
            </w:pPr>
            <w:r>
              <w:rPr>
                <w:rFonts w:ascii="宋体" w:hAnsi="宋体"/>
                <w:sz w:val="18"/>
                <w:szCs w:val="18"/>
              </w:rPr>
              <w:drawing>
                <wp:inline distT="0" distB="0" distL="114300" distR="114300">
                  <wp:extent cx="548005" cy="368935"/>
                  <wp:effectExtent l="0" t="0" r="4445" b="12065"/>
                  <wp:docPr id="115"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7"/>
                          <pic:cNvPicPr>
                            <a:picLocks noChangeAspect="1"/>
                          </pic:cNvPicPr>
                        </pic:nvPicPr>
                        <pic:blipFill>
                          <a:blip r:embed="rId186"/>
                          <a:stretch>
                            <a:fillRect/>
                          </a:stretch>
                        </pic:blipFill>
                        <pic:spPr>
                          <a:xfrm>
                            <a:off x="0" y="0"/>
                            <a:ext cx="548005" cy="368935"/>
                          </a:xfrm>
                          <a:prstGeom prst="rect">
                            <a:avLst/>
                          </a:prstGeom>
                          <a:noFill/>
                          <a:ln>
                            <a:noFill/>
                          </a:ln>
                        </pic:spPr>
                      </pic:pic>
                    </a:graphicData>
                  </a:graphic>
                </wp:inline>
              </w:drawing>
            </w:r>
          </w:p>
        </w:tc>
      </w:tr>
      <w:tr w14:paraId="05E5A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26588913">
            <w:pPr>
              <w:spacing w:line="240" w:lineRule="auto"/>
              <w:jc w:val="center"/>
              <w:rPr>
                <w:rFonts w:hint="eastAsia" w:ascii="宋体" w:hAnsi="宋体" w:cs="宋体"/>
                <w:color w:val="000000"/>
                <w:sz w:val="18"/>
                <w:szCs w:val="18"/>
              </w:rPr>
            </w:pPr>
          </w:p>
        </w:tc>
        <w:tc>
          <w:tcPr>
            <w:tcW w:w="994" w:type="dxa"/>
            <w:vMerge w:val="continue"/>
            <w:vAlign w:val="center"/>
          </w:tcPr>
          <w:p w14:paraId="35F28A2B">
            <w:pPr>
              <w:spacing w:line="240" w:lineRule="auto"/>
              <w:jc w:val="center"/>
              <w:rPr>
                <w:rFonts w:hint="eastAsia" w:ascii="宋体" w:hAnsi="宋体" w:cs="宋体"/>
                <w:color w:val="000000"/>
                <w:sz w:val="18"/>
                <w:szCs w:val="18"/>
              </w:rPr>
            </w:pPr>
          </w:p>
        </w:tc>
        <w:tc>
          <w:tcPr>
            <w:tcW w:w="956" w:type="dxa"/>
            <w:vMerge w:val="restart"/>
            <w:vAlign w:val="center"/>
          </w:tcPr>
          <w:p w14:paraId="74DCB818">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中统</w:t>
            </w:r>
          </w:p>
        </w:tc>
        <w:tc>
          <w:tcPr>
            <w:tcW w:w="2213" w:type="dxa"/>
            <w:vAlign w:val="center"/>
          </w:tcPr>
          <w:p w14:paraId="56071706">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宝塔组（14）</w:t>
            </w:r>
          </w:p>
        </w:tc>
        <w:tc>
          <w:tcPr>
            <w:tcW w:w="825" w:type="dxa"/>
            <w:vAlign w:val="center"/>
          </w:tcPr>
          <w:p w14:paraId="79E3982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O2b</w:t>
            </w:r>
          </w:p>
        </w:tc>
        <w:tc>
          <w:tcPr>
            <w:tcW w:w="3225" w:type="dxa"/>
            <w:gridSpan w:val="2"/>
            <w:vAlign w:val="center"/>
          </w:tcPr>
          <w:p w14:paraId="642DD8E4">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（14-1）龟裂纹灰岩</w:t>
            </w:r>
          </w:p>
        </w:tc>
        <w:tc>
          <w:tcPr>
            <w:tcW w:w="1950" w:type="dxa"/>
            <w:vAlign w:val="center"/>
          </w:tcPr>
          <w:p w14:paraId="6CD5D4D7">
            <w:pPr>
              <w:spacing w:line="240" w:lineRule="auto"/>
              <w:rPr>
                <w:rFonts w:ascii="宋体" w:hAnsi="宋体"/>
                <w:color w:val="000000"/>
                <w:sz w:val="18"/>
                <w:szCs w:val="18"/>
              </w:rPr>
            </w:pPr>
          </w:p>
        </w:tc>
        <w:tc>
          <w:tcPr>
            <w:tcW w:w="1200" w:type="dxa"/>
            <w:vAlign w:val="center"/>
          </w:tcPr>
          <w:p w14:paraId="3C50B5BD">
            <w:pPr>
              <w:spacing w:line="240" w:lineRule="auto"/>
              <w:rPr>
                <w:rFonts w:ascii="宋体" w:hAnsi="宋体"/>
                <w:color w:val="000000"/>
                <w:sz w:val="18"/>
                <w:szCs w:val="18"/>
              </w:rPr>
            </w:pPr>
            <w:r>
              <w:rPr>
                <w:rFonts w:ascii="宋体" w:hAnsi="宋体"/>
                <w:sz w:val="18"/>
                <w:szCs w:val="18"/>
              </w:rPr>
              <w:drawing>
                <wp:inline distT="0" distB="0" distL="114300" distR="114300">
                  <wp:extent cx="530225" cy="347980"/>
                  <wp:effectExtent l="0" t="0" r="3175" b="13970"/>
                  <wp:docPr id="116"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68"/>
                          <pic:cNvPicPr>
                            <a:picLocks noChangeAspect="1"/>
                          </pic:cNvPicPr>
                        </pic:nvPicPr>
                        <pic:blipFill>
                          <a:blip r:embed="rId184"/>
                          <a:srcRect l="41727" t="45195" r="54996" b="49779"/>
                          <a:stretch>
                            <a:fillRect/>
                          </a:stretch>
                        </pic:blipFill>
                        <pic:spPr>
                          <a:xfrm>
                            <a:off x="0" y="0"/>
                            <a:ext cx="530225" cy="347980"/>
                          </a:xfrm>
                          <a:prstGeom prst="rect">
                            <a:avLst/>
                          </a:prstGeom>
                          <a:noFill/>
                          <a:ln>
                            <a:noFill/>
                          </a:ln>
                        </pic:spPr>
                      </pic:pic>
                    </a:graphicData>
                  </a:graphic>
                </wp:inline>
              </w:drawing>
            </w:r>
          </w:p>
        </w:tc>
        <w:tc>
          <w:tcPr>
            <w:tcW w:w="1275" w:type="dxa"/>
            <w:vAlign w:val="center"/>
          </w:tcPr>
          <w:p w14:paraId="7B5EE6EB">
            <w:pPr>
              <w:spacing w:line="240" w:lineRule="auto"/>
              <w:jc w:val="center"/>
              <w:rPr>
                <w:rFonts w:ascii="宋体" w:hAnsi="宋体"/>
                <w:color w:val="000000"/>
                <w:sz w:val="18"/>
                <w:szCs w:val="18"/>
              </w:rPr>
            </w:pPr>
            <w:r>
              <w:rPr>
                <w:rFonts w:hint="eastAsia" w:ascii="宋体" w:hAnsi="宋体"/>
                <w:color w:val="000000"/>
                <w:sz w:val="18"/>
                <w:szCs w:val="18"/>
              </w:rPr>
              <w:t>120,150,64</w:t>
            </w:r>
          </w:p>
        </w:tc>
        <w:tc>
          <w:tcPr>
            <w:tcW w:w="1087" w:type="dxa"/>
            <w:vAlign w:val="center"/>
          </w:tcPr>
          <w:p w14:paraId="2FE5D6D1">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48005" cy="368935"/>
                  <wp:effectExtent l="0" t="0" r="4445" b="12065"/>
                  <wp:docPr id="117"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69"/>
                          <pic:cNvPicPr>
                            <a:picLocks noChangeAspect="1"/>
                          </pic:cNvPicPr>
                        </pic:nvPicPr>
                        <pic:blipFill>
                          <a:blip r:embed="rId187"/>
                          <a:stretch>
                            <a:fillRect/>
                          </a:stretch>
                        </pic:blipFill>
                        <pic:spPr>
                          <a:xfrm>
                            <a:off x="0" y="0"/>
                            <a:ext cx="548005" cy="368935"/>
                          </a:xfrm>
                          <a:prstGeom prst="rect">
                            <a:avLst/>
                          </a:prstGeom>
                          <a:noFill/>
                          <a:ln>
                            <a:noFill/>
                          </a:ln>
                        </pic:spPr>
                      </pic:pic>
                    </a:graphicData>
                  </a:graphic>
                </wp:inline>
              </w:drawing>
            </w:r>
          </w:p>
        </w:tc>
      </w:tr>
      <w:tr w14:paraId="57754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2BE5333C">
            <w:pPr>
              <w:spacing w:line="240" w:lineRule="auto"/>
              <w:jc w:val="center"/>
              <w:rPr>
                <w:rFonts w:hint="eastAsia" w:ascii="宋体" w:hAnsi="宋体" w:cs="宋体"/>
                <w:color w:val="000000"/>
                <w:sz w:val="18"/>
                <w:szCs w:val="18"/>
              </w:rPr>
            </w:pPr>
          </w:p>
        </w:tc>
        <w:tc>
          <w:tcPr>
            <w:tcW w:w="994" w:type="dxa"/>
            <w:vMerge w:val="continue"/>
            <w:vAlign w:val="center"/>
          </w:tcPr>
          <w:p w14:paraId="51A6110A">
            <w:pPr>
              <w:spacing w:line="240" w:lineRule="auto"/>
              <w:jc w:val="center"/>
              <w:rPr>
                <w:rFonts w:hint="eastAsia" w:ascii="宋体" w:hAnsi="宋体" w:cs="宋体"/>
                <w:color w:val="000000"/>
                <w:sz w:val="18"/>
                <w:szCs w:val="18"/>
              </w:rPr>
            </w:pPr>
          </w:p>
        </w:tc>
        <w:tc>
          <w:tcPr>
            <w:tcW w:w="956" w:type="dxa"/>
            <w:vMerge w:val="continue"/>
            <w:vAlign w:val="center"/>
          </w:tcPr>
          <w:p w14:paraId="6704EB90">
            <w:pPr>
              <w:spacing w:line="240" w:lineRule="auto"/>
              <w:jc w:val="center"/>
              <w:rPr>
                <w:rFonts w:hint="eastAsia" w:ascii="宋体" w:hAnsi="宋体" w:cs="宋体"/>
                <w:color w:val="000000"/>
                <w:sz w:val="18"/>
                <w:szCs w:val="18"/>
              </w:rPr>
            </w:pPr>
          </w:p>
        </w:tc>
        <w:tc>
          <w:tcPr>
            <w:tcW w:w="2213" w:type="dxa"/>
            <w:vAlign w:val="center"/>
          </w:tcPr>
          <w:p w14:paraId="6401F4E4">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牯牛潭组（15）</w:t>
            </w:r>
          </w:p>
        </w:tc>
        <w:tc>
          <w:tcPr>
            <w:tcW w:w="825" w:type="dxa"/>
            <w:vAlign w:val="center"/>
          </w:tcPr>
          <w:p w14:paraId="05EB3B5C">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O2g</w:t>
            </w:r>
          </w:p>
        </w:tc>
        <w:tc>
          <w:tcPr>
            <w:tcW w:w="3225" w:type="dxa"/>
            <w:gridSpan w:val="2"/>
            <w:vAlign w:val="center"/>
          </w:tcPr>
          <w:p w14:paraId="27C83496">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Style w:val="455"/>
                <w:rFonts w:ascii="宋体" w:hAnsi="宋体"/>
              </w:rPr>
              <w:t>15-1</w:t>
            </w:r>
            <w:r>
              <w:rPr>
                <w:rFonts w:hint="eastAsia" w:ascii="宋体" w:hAnsi="宋体" w:cs="宋体"/>
                <w:color w:val="000000"/>
                <w:kern w:val="0"/>
                <w:sz w:val="18"/>
                <w:szCs w:val="18"/>
              </w:rPr>
              <w:t>）泥质条带生物灰岩</w:t>
            </w:r>
          </w:p>
        </w:tc>
        <w:tc>
          <w:tcPr>
            <w:tcW w:w="1950" w:type="dxa"/>
            <w:vAlign w:val="center"/>
          </w:tcPr>
          <w:p w14:paraId="063B83C1">
            <w:pPr>
              <w:spacing w:line="240" w:lineRule="auto"/>
              <w:rPr>
                <w:rFonts w:ascii="宋体" w:hAnsi="宋体"/>
                <w:color w:val="00B0F0"/>
                <w:sz w:val="18"/>
                <w:szCs w:val="18"/>
              </w:rPr>
            </w:pPr>
          </w:p>
        </w:tc>
        <w:tc>
          <w:tcPr>
            <w:tcW w:w="1200" w:type="dxa"/>
            <w:vAlign w:val="center"/>
          </w:tcPr>
          <w:p w14:paraId="292E90D8">
            <w:pPr>
              <w:spacing w:line="240" w:lineRule="auto"/>
              <w:rPr>
                <w:rFonts w:ascii="宋体" w:hAnsi="宋体"/>
                <w:color w:val="000000"/>
                <w:sz w:val="18"/>
                <w:szCs w:val="18"/>
              </w:rPr>
            </w:pPr>
            <w:r>
              <w:rPr>
                <w:rFonts w:ascii="宋体" w:hAnsi="宋体"/>
                <w:sz w:val="18"/>
                <w:szCs w:val="18"/>
              </w:rPr>
              <w:drawing>
                <wp:inline distT="0" distB="0" distL="114300" distR="114300">
                  <wp:extent cx="530225" cy="347980"/>
                  <wp:effectExtent l="0" t="0" r="3175" b="13970"/>
                  <wp:docPr id="282"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70"/>
                          <pic:cNvPicPr>
                            <a:picLocks noChangeAspect="1"/>
                          </pic:cNvPicPr>
                        </pic:nvPicPr>
                        <pic:blipFill>
                          <a:blip r:embed="rId184"/>
                          <a:srcRect l="41727" t="45195" r="54996" b="49779"/>
                          <a:stretch>
                            <a:fillRect/>
                          </a:stretch>
                        </pic:blipFill>
                        <pic:spPr>
                          <a:xfrm>
                            <a:off x="0" y="0"/>
                            <a:ext cx="530225" cy="347980"/>
                          </a:xfrm>
                          <a:prstGeom prst="rect">
                            <a:avLst/>
                          </a:prstGeom>
                          <a:noFill/>
                          <a:ln>
                            <a:noFill/>
                          </a:ln>
                        </pic:spPr>
                      </pic:pic>
                    </a:graphicData>
                  </a:graphic>
                </wp:inline>
              </w:drawing>
            </w:r>
          </w:p>
        </w:tc>
        <w:tc>
          <w:tcPr>
            <w:tcW w:w="1275" w:type="dxa"/>
            <w:vAlign w:val="center"/>
          </w:tcPr>
          <w:p w14:paraId="704876A8">
            <w:pPr>
              <w:spacing w:line="240" w:lineRule="auto"/>
              <w:jc w:val="center"/>
              <w:rPr>
                <w:rFonts w:ascii="宋体" w:hAnsi="宋体"/>
                <w:color w:val="000000"/>
                <w:sz w:val="18"/>
                <w:szCs w:val="18"/>
              </w:rPr>
            </w:pPr>
            <w:r>
              <w:rPr>
                <w:rFonts w:hint="eastAsia" w:ascii="宋体" w:hAnsi="宋体"/>
                <w:color w:val="000000"/>
                <w:sz w:val="18"/>
                <w:szCs w:val="18"/>
              </w:rPr>
              <w:t>120,150,64</w:t>
            </w:r>
          </w:p>
        </w:tc>
        <w:tc>
          <w:tcPr>
            <w:tcW w:w="1087" w:type="dxa"/>
            <w:vAlign w:val="center"/>
          </w:tcPr>
          <w:p w14:paraId="2390F22A">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48005" cy="368935"/>
                  <wp:effectExtent l="0" t="0" r="4445" b="12065"/>
                  <wp:docPr id="283"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71"/>
                          <pic:cNvPicPr>
                            <a:picLocks noChangeAspect="1"/>
                          </pic:cNvPicPr>
                        </pic:nvPicPr>
                        <pic:blipFill>
                          <a:blip r:embed="rId187"/>
                          <a:stretch>
                            <a:fillRect/>
                          </a:stretch>
                        </pic:blipFill>
                        <pic:spPr>
                          <a:xfrm>
                            <a:off x="0" y="0"/>
                            <a:ext cx="548005" cy="368935"/>
                          </a:xfrm>
                          <a:prstGeom prst="rect">
                            <a:avLst/>
                          </a:prstGeom>
                          <a:noFill/>
                          <a:ln>
                            <a:noFill/>
                          </a:ln>
                        </pic:spPr>
                      </pic:pic>
                    </a:graphicData>
                  </a:graphic>
                </wp:inline>
              </w:drawing>
            </w:r>
          </w:p>
        </w:tc>
      </w:tr>
      <w:tr w14:paraId="396763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5842891B">
            <w:pPr>
              <w:spacing w:line="240" w:lineRule="auto"/>
              <w:jc w:val="center"/>
              <w:rPr>
                <w:rFonts w:hint="eastAsia" w:ascii="宋体" w:hAnsi="宋体" w:cs="宋体"/>
                <w:color w:val="000000"/>
                <w:sz w:val="18"/>
                <w:szCs w:val="18"/>
              </w:rPr>
            </w:pPr>
          </w:p>
        </w:tc>
        <w:tc>
          <w:tcPr>
            <w:tcW w:w="994" w:type="dxa"/>
            <w:vMerge w:val="continue"/>
            <w:vAlign w:val="center"/>
          </w:tcPr>
          <w:p w14:paraId="0117C064">
            <w:pPr>
              <w:spacing w:line="240" w:lineRule="auto"/>
              <w:jc w:val="center"/>
              <w:rPr>
                <w:rFonts w:hint="eastAsia" w:ascii="宋体" w:hAnsi="宋体" w:cs="宋体"/>
                <w:color w:val="000000"/>
                <w:sz w:val="18"/>
                <w:szCs w:val="18"/>
              </w:rPr>
            </w:pPr>
          </w:p>
        </w:tc>
        <w:tc>
          <w:tcPr>
            <w:tcW w:w="956" w:type="dxa"/>
            <w:vMerge w:val="restart"/>
            <w:noWrap/>
            <w:vAlign w:val="center"/>
          </w:tcPr>
          <w:p w14:paraId="2FD1B151">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下统</w:t>
            </w:r>
          </w:p>
        </w:tc>
        <w:tc>
          <w:tcPr>
            <w:tcW w:w="2213" w:type="dxa"/>
            <w:vMerge w:val="restart"/>
            <w:vAlign w:val="center"/>
          </w:tcPr>
          <w:p w14:paraId="59410A58">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大湾组（16）</w:t>
            </w:r>
          </w:p>
        </w:tc>
        <w:tc>
          <w:tcPr>
            <w:tcW w:w="825" w:type="dxa"/>
            <w:vMerge w:val="restart"/>
            <w:vAlign w:val="center"/>
          </w:tcPr>
          <w:p w14:paraId="45424C2B">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O1d</w:t>
            </w:r>
          </w:p>
        </w:tc>
        <w:tc>
          <w:tcPr>
            <w:tcW w:w="3225" w:type="dxa"/>
            <w:gridSpan w:val="2"/>
            <w:vAlign w:val="center"/>
          </w:tcPr>
          <w:p w14:paraId="41DB8B91">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（16-1）含铁质泥质页岩</w:t>
            </w:r>
          </w:p>
        </w:tc>
        <w:tc>
          <w:tcPr>
            <w:tcW w:w="1950" w:type="dxa"/>
            <w:vAlign w:val="center"/>
          </w:tcPr>
          <w:p w14:paraId="1239BD89">
            <w:pPr>
              <w:spacing w:line="240" w:lineRule="auto"/>
              <w:rPr>
                <w:rFonts w:ascii="宋体" w:hAnsi="宋体"/>
                <w:color w:val="00B0F0"/>
                <w:sz w:val="18"/>
                <w:szCs w:val="18"/>
              </w:rPr>
            </w:pPr>
          </w:p>
        </w:tc>
        <w:tc>
          <w:tcPr>
            <w:tcW w:w="1200" w:type="dxa"/>
            <w:vAlign w:val="center"/>
          </w:tcPr>
          <w:p w14:paraId="47AC865E">
            <w:pPr>
              <w:spacing w:line="240" w:lineRule="auto"/>
              <w:rPr>
                <w:rFonts w:ascii="宋体" w:hAnsi="宋体"/>
                <w:color w:val="000000"/>
                <w:sz w:val="18"/>
                <w:szCs w:val="18"/>
              </w:rPr>
            </w:pPr>
            <w:r>
              <w:rPr>
                <w:rFonts w:ascii="宋体" w:hAnsi="宋体"/>
                <w:sz w:val="18"/>
                <w:szCs w:val="18"/>
              </w:rPr>
              <w:drawing>
                <wp:inline distT="0" distB="0" distL="114300" distR="114300">
                  <wp:extent cx="530225" cy="347980"/>
                  <wp:effectExtent l="0" t="0" r="3175" b="13970"/>
                  <wp:docPr id="284"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72"/>
                          <pic:cNvPicPr>
                            <a:picLocks noChangeAspect="1"/>
                          </pic:cNvPicPr>
                        </pic:nvPicPr>
                        <pic:blipFill>
                          <a:blip r:embed="rId184"/>
                          <a:srcRect l="41727" t="45195" r="54996" b="49779"/>
                          <a:stretch>
                            <a:fillRect/>
                          </a:stretch>
                        </pic:blipFill>
                        <pic:spPr>
                          <a:xfrm>
                            <a:off x="0" y="0"/>
                            <a:ext cx="530225" cy="347980"/>
                          </a:xfrm>
                          <a:prstGeom prst="rect">
                            <a:avLst/>
                          </a:prstGeom>
                          <a:noFill/>
                          <a:ln>
                            <a:noFill/>
                          </a:ln>
                        </pic:spPr>
                      </pic:pic>
                    </a:graphicData>
                  </a:graphic>
                </wp:inline>
              </w:drawing>
            </w:r>
          </w:p>
        </w:tc>
        <w:tc>
          <w:tcPr>
            <w:tcW w:w="1275" w:type="dxa"/>
            <w:vAlign w:val="center"/>
          </w:tcPr>
          <w:p w14:paraId="392BC43A">
            <w:pPr>
              <w:spacing w:line="240" w:lineRule="auto"/>
              <w:jc w:val="center"/>
              <w:rPr>
                <w:rFonts w:ascii="宋体" w:hAnsi="宋体"/>
                <w:color w:val="000000"/>
                <w:sz w:val="18"/>
                <w:szCs w:val="18"/>
              </w:rPr>
            </w:pPr>
            <w:r>
              <w:rPr>
                <w:rFonts w:hint="eastAsia" w:ascii="宋体" w:hAnsi="宋体"/>
                <w:color w:val="000000"/>
                <w:sz w:val="18"/>
                <w:szCs w:val="18"/>
              </w:rPr>
              <w:t>120,150,64</w:t>
            </w:r>
          </w:p>
        </w:tc>
        <w:tc>
          <w:tcPr>
            <w:tcW w:w="1087" w:type="dxa"/>
            <w:vAlign w:val="center"/>
          </w:tcPr>
          <w:p w14:paraId="664FBF0A">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48005" cy="368935"/>
                  <wp:effectExtent l="0" t="0" r="4445" b="12065"/>
                  <wp:docPr id="285"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73"/>
                          <pic:cNvPicPr>
                            <a:picLocks noChangeAspect="1"/>
                          </pic:cNvPicPr>
                        </pic:nvPicPr>
                        <pic:blipFill>
                          <a:blip r:embed="rId186"/>
                          <a:stretch>
                            <a:fillRect/>
                          </a:stretch>
                        </pic:blipFill>
                        <pic:spPr>
                          <a:xfrm>
                            <a:off x="0" y="0"/>
                            <a:ext cx="548005" cy="368935"/>
                          </a:xfrm>
                          <a:prstGeom prst="rect">
                            <a:avLst/>
                          </a:prstGeom>
                          <a:noFill/>
                          <a:ln>
                            <a:noFill/>
                          </a:ln>
                        </pic:spPr>
                      </pic:pic>
                    </a:graphicData>
                  </a:graphic>
                </wp:inline>
              </w:drawing>
            </w:r>
          </w:p>
        </w:tc>
      </w:tr>
      <w:tr w14:paraId="18C9C1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20F2EEB4">
            <w:pPr>
              <w:spacing w:line="240" w:lineRule="auto"/>
              <w:jc w:val="center"/>
              <w:rPr>
                <w:rFonts w:hint="eastAsia" w:ascii="宋体" w:hAnsi="宋体" w:cs="宋体"/>
                <w:color w:val="000000"/>
                <w:sz w:val="18"/>
                <w:szCs w:val="18"/>
              </w:rPr>
            </w:pPr>
          </w:p>
        </w:tc>
        <w:tc>
          <w:tcPr>
            <w:tcW w:w="994" w:type="dxa"/>
            <w:vMerge w:val="continue"/>
            <w:vAlign w:val="center"/>
          </w:tcPr>
          <w:p w14:paraId="61E15DEC">
            <w:pPr>
              <w:spacing w:line="240" w:lineRule="auto"/>
              <w:jc w:val="center"/>
              <w:rPr>
                <w:rFonts w:hint="eastAsia" w:ascii="宋体" w:hAnsi="宋体" w:cs="宋体"/>
                <w:color w:val="000000"/>
                <w:sz w:val="18"/>
                <w:szCs w:val="18"/>
              </w:rPr>
            </w:pPr>
          </w:p>
        </w:tc>
        <w:tc>
          <w:tcPr>
            <w:tcW w:w="956" w:type="dxa"/>
            <w:vMerge w:val="continue"/>
            <w:noWrap/>
            <w:vAlign w:val="center"/>
          </w:tcPr>
          <w:p w14:paraId="200EF9AD">
            <w:pPr>
              <w:spacing w:line="240" w:lineRule="auto"/>
              <w:jc w:val="center"/>
              <w:rPr>
                <w:rFonts w:hint="eastAsia" w:ascii="宋体" w:hAnsi="宋体" w:cs="宋体"/>
                <w:color w:val="000000"/>
                <w:sz w:val="18"/>
                <w:szCs w:val="18"/>
              </w:rPr>
            </w:pPr>
          </w:p>
        </w:tc>
        <w:tc>
          <w:tcPr>
            <w:tcW w:w="2213" w:type="dxa"/>
            <w:vMerge w:val="continue"/>
            <w:vAlign w:val="center"/>
          </w:tcPr>
          <w:p w14:paraId="11E66F11">
            <w:pPr>
              <w:spacing w:line="240" w:lineRule="auto"/>
              <w:jc w:val="center"/>
              <w:rPr>
                <w:rFonts w:hint="eastAsia" w:ascii="宋体" w:hAnsi="宋体" w:cs="宋体"/>
                <w:color w:val="000000"/>
                <w:sz w:val="18"/>
                <w:szCs w:val="18"/>
              </w:rPr>
            </w:pPr>
          </w:p>
        </w:tc>
        <w:tc>
          <w:tcPr>
            <w:tcW w:w="825" w:type="dxa"/>
            <w:vMerge w:val="continue"/>
            <w:vAlign w:val="center"/>
          </w:tcPr>
          <w:p w14:paraId="55593DFA">
            <w:pPr>
              <w:spacing w:line="240" w:lineRule="auto"/>
              <w:jc w:val="center"/>
              <w:rPr>
                <w:rFonts w:ascii="宋体" w:hAnsi="宋体"/>
                <w:color w:val="000000"/>
                <w:sz w:val="18"/>
                <w:szCs w:val="18"/>
              </w:rPr>
            </w:pPr>
          </w:p>
        </w:tc>
        <w:tc>
          <w:tcPr>
            <w:tcW w:w="3225" w:type="dxa"/>
            <w:gridSpan w:val="2"/>
            <w:vAlign w:val="center"/>
          </w:tcPr>
          <w:p w14:paraId="52DD9DF7">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Style w:val="455"/>
                <w:rFonts w:ascii="宋体" w:hAnsi="宋体"/>
              </w:rPr>
              <w:t>16-2</w:t>
            </w:r>
            <w:r>
              <w:rPr>
                <w:rFonts w:hint="eastAsia" w:ascii="宋体" w:hAnsi="宋体" w:cs="宋体"/>
                <w:color w:val="000000"/>
                <w:kern w:val="0"/>
                <w:sz w:val="18"/>
                <w:szCs w:val="18"/>
              </w:rPr>
              <w:t>）瘤状生物灰岩</w:t>
            </w:r>
          </w:p>
        </w:tc>
        <w:tc>
          <w:tcPr>
            <w:tcW w:w="1950" w:type="dxa"/>
            <w:vAlign w:val="center"/>
          </w:tcPr>
          <w:p w14:paraId="00DED880">
            <w:pPr>
              <w:spacing w:line="240" w:lineRule="auto"/>
              <w:rPr>
                <w:rFonts w:ascii="宋体" w:hAnsi="宋体"/>
                <w:color w:val="00B0F0"/>
                <w:sz w:val="18"/>
                <w:szCs w:val="18"/>
              </w:rPr>
            </w:pPr>
          </w:p>
        </w:tc>
        <w:tc>
          <w:tcPr>
            <w:tcW w:w="1200" w:type="dxa"/>
            <w:vAlign w:val="center"/>
          </w:tcPr>
          <w:p w14:paraId="6B5A5F04">
            <w:pPr>
              <w:spacing w:line="240" w:lineRule="auto"/>
              <w:rPr>
                <w:rFonts w:ascii="宋体" w:hAnsi="宋体"/>
                <w:color w:val="000000"/>
                <w:sz w:val="18"/>
                <w:szCs w:val="18"/>
              </w:rPr>
            </w:pPr>
            <w:r>
              <w:rPr>
                <w:rFonts w:ascii="宋体" w:hAnsi="宋体"/>
                <w:sz w:val="18"/>
                <w:szCs w:val="18"/>
              </w:rPr>
              <w:drawing>
                <wp:inline distT="0" distB="0" distL="114300" distR="114300">
                  <wp:extent cx="530225" cy="347980"/>
                  <wp:effectExtent l="0" t="0" r="3175" b="13970"/>
                  <wp:docPr id="286"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74"/>
                          <pic:cNvPicPr>
                            <a:picLocks noChangeAspect="1"/>
                          </pic:cNvPicPr>
                        </pic:nvPicPr>
                        <pic:blipFill>
                          <a:blip r:embed="rId184"/>
                          <a:srcRect l="41727" t="45195" r="54996" b="49779"/>
                          <a:stretch>
                            <a:fillRect/>
                          </a:stretch>
                        </pic:blipFill>
                        <pic:spPr>
                          <a:xfrm>
                            <a:off x="0" y="0"/>
                            <a:ext cx="530225" cy="347980"/>
                          </a:xfrm>
                          <a:prstGeom prst="rect">
                            <a:avLst/>
                          </a:prstGeom>
                          <a:noFill/>
                          <a:ln>
                            <a:noFill/>
                          </a:ln>
                        </pic:spPr>
                      </pic:pic>
                    </a:graphicData>
                  </a:graphic>
                </wp:inline>
              </w:drawing>
            </w:r>
          </w:p>
        </w:tc>
        <w:tc>
          <w:tcPr>
            <w:tcW w:w="1275" w:type="dxa"/>
            <w:vAlign w:val="center"/>
          </w:tcPr>
          <w:p w14:paraId="125817C6">
            <w:pPr>
              <w:spacing w:line="240" w:lineRule="auto"/>
              <w:jc w:val="center"/>
              <w:rPr>
                <w:rFonts w:ascii="宋体" w:hAnsi="宋体"/>
                <w:color w:val="000000"/>
                <w:sz w:val="18"/>
                <w:szCs w:val="18"/>
              </w:rPr>
            </w:pPr>
            <w:r>
              <w:rPr>
                <w:rFonts w:hint="eastAsia" w:ascii="宋体" w:hAnsi="宋体"/>
                <w:color w:val="000000"/>
                <w:sz w:val="18"/>
                <w:szCs w:val="18"/>
              </w:rPr>
              <w:t>120,150,64</w:t>
            </w:r>
          </w:p>
        </w:tc>
        <w:tc>
          <w:tcPr>
            <w:tcW w:w="1087" w:type="dxa"/>
            <w:vAlign w:val="center"/>
          </w:tcPr>
          <w:p w14:paraId="623544CA">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48005" cy="368935"/>
                  <wp:effectExtent l="0" t="0" r="4445" b="12065"/>
                  <wp:docPr id="287"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75"/>
                          <pic:cNvPicPr>
                            <a:picLocks noChangeAspect="1"/>
                          </pic:cNvPicPr>
                        </pic:nvPicPr>
                        <pic:blipFill>
                          <a:blip r:embed="rId187"/>
                          <a:stretch>
                            <a:fillRect/>
                          </a:stretch>
                        </pic:blipFill>
                        <pic:spPr>
                          <a:xfrm>
                            <a:off x="0" y="0"/>
                            <a:ext cx="548005" cy="368935"/>
                          </a:xfrm>
                          <a:prstGeom prst="rect">
                            <a:avLst/>
                          </a:prstGeom>
                          <a:noFill/>
                          <a:ln>
                            <a:noFill/>
                          </a:ln>
                        </pic:spPr>
                      </pic:pic>
                    </a:graphicData>
                  </a:graphic>
                </wp:inline>
              </w:drawing>
            </w:r>
          </w:p>
        </w:tc>
      </w:tr>
      <w:tr w14:paraId="6795A4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76A2D27F">
            <w:pPr>
              <w:spacing w:line="240" w:lineRule="auto"/>
              <w:jc w:val="center"/>
              <w:rPr>
                <w:rFonts w:hint="eastAsia" w:ascii="宋体" w:hAnsi="宋体" w:cs="宋体"/>
                <w:color w:val="000000"/>
                <w:sz w:val="18"/>
                <w:szCs w:val="18"/>
              </w:rPr>
            </w:pPr>
          </w:p>
        </w:tc>
        <w:tc>
          <w:tcPr>
            <w:tcW w:w="994" w:type="dxa"/>
            <w:vMerge w:val="continue"/>
            <w:vAlign w:val="center"/>
          </w:tcPr>
          <w:p w14:paraId="61C5253B">
            <w:pPr>
              <w:spacing w:line="240" w:lineRule="auto"/>
              <w:jc w:val="center"/>
              <w:rPr>
                <w:rFonts w:hint="eastAsia" w:ascii="宋体" w:hAnsi="宋体" w:cs="宋体"/>
                <w:color w:val="000000"/>
                <w:sz w:val="18"/>
                <w:szCs w:val="18"/>
              </w:rPr>
            </w:pPr>
          </w:p>
        </w:tc>
        <w:tc>
          <w:tcPr>
            <w:tcW w:w="956" w:type="dxa"/>
            <w:vMerge w:val="continue"/>
            <w:noWrap/>
            <w:vAlign w:val="center"/>
          </w:tcPr>
          <w:p w14:paraId="00BFB024">
            <w:pPr>
              <w:spacing w:line="240" w:lineRule="auto"/>
              <w:jc w:val="center"/>
              <w:rPr>
                <w:rFonts w:hint="eastAsia" w:ascii="宋体" w:hAnsi="宋体" w:cs="宋体"/>
                <w:color w:val="000000"/>
                <w:sz w:val="18"/>
                <w:szCs w:val="18"/>
              </w:rPr>
            </w:pPr>
          </w:p>
        </w:tc>
        <w:tc>
          <w:tcPr>
            <w:tcW w:w="2213" w:type="dxa"/>
            <w:vAlign w:val="center"/>
          </w:tcPr>
          <w:p w14:paraId="5F5EFD5C">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红花园组（17）</w:t>
            </w:r>
          </w:p>
        </w:tc>
        <w:tc>
          <w:tcPr>
            <w:tcW w:w="825" w:type="dxa"/>
            <w:vAlign w:val="center"/>
          </w:tcPr>
          <w:p w14:paraId="28DDC2A3">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O1h</w:t>
            </w:r>
          </w:p>
        </w:tc>
        <w:tc>
          <w:tcPr>
            <w:tcW w:w="3225" w:type="dxa"/>
            <w:gridSpan w:val="2"/>
            <w:vAlign w:val="center"/>
          </w:tcPr>
          <w:p w14:paraId="3B8D1DE7">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Style w:val="455"/>
                <w:rFonts w:ascii="宋体" w:hAnsi="宋体"/>
              </w:rPr>
              <w:t>17-1</w:t>
            </w:r>
            <w:r>
              <w:rPr>
                <w:rFonts w:hint="eastAsia" w:ascii="宋体" w:hAnsi="宋体" w:cs="宋体"/>
                <w:color w:val="000000"/>
                <w:kern w:val="0"/>
                <w:sz w:val="18"/>
                <w:szCs w:val="18"/>
              </w:rPr>
              <w:t>）结晶灰岩</w:t>
            </w:r>
          </w:p>
        </w:tc>
        <w:tc>
          <w:tcPr>
            <w:tcW w:w="1950" w:type="dxa"/>
            <w:vAlign w:val="center"/>
          </w:tcPr>
          <w:p w14:paraId="46331553">
            <w:pPr>
              <w:spacing w:line="240" w:lineRule="auto"/>
              <w:rPr>
                <w:rFonts w:ascii="宋体" w:hAnsi="宋体"/>
                <w:color w:val="00B0F0"/>
                <w:sz w:val="18"/>
                <w:szCs w:val="18"/>
              </w:rPr>
            </w:pPr>
          </w:p>
        </w:tc>
        <w:tc>
          <w:tcPr>
            <w:tcW w:w="1200" w:type="dxa"/>
            <w:vAlign w:val="center"/>
          </w:tcPr>
          <w:p w14:paraId="0F5049CF">
            <w:pPr>
              <w:spacing w:line="240" w:lineRule="auto"/>
              <w:rPr>
                <w:rFonts w:ascii="宋体" w:hAnsi="宋体"/>
                <w:color w:val="000000"/>
                <w:sz w:val="18"/>
                <w:szCs w:val="18"/>
              </w:rPr>
            </w:pPr>
            <w:r>
              <w:rPr>
                <w:rFonts w:ascii="宋体" w:hAnsi="宋体"/>
                <w:sz w:val="18"/>
                <w:szCs w:val="18"/>
              </w:rPr>
              <w:drawing>
                <wp:inline distT="0" distB="0" distL="114300" distR="114300">
                  <wp:extent cx="530225" cy="347980"/>
                  <wp:effectExtent l="0" t="0" r="3175" b="13970"/>
                  <wp:docPr id="288"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76"/>
                          <pic:cNvPicPr>
                            <a:picLocks noChangeAspect="1"/>
                          </pic:cNvPicPr>
                        </pic:nvPicPr>
                        <pic:blipFill>
                          <a:blip r:embed="rId184"/>
                          <a:srcRect l="41727" t="45195" r="54996" b="49779"/>
                          <a:stretch>
                            <a:fillRect/>
                          </a:stretch>
                        </pic:blipFill>
                        <pic:spPr>
                          <a:xfrm>
                            <a:off x="0" y="0"/>
                            <a:ext cx="530225" cy="347980"/>
                          </a:xfrm>
                          <a:prstGeom prst="rect">
                            <a:avLst/>
                          </a:prstGeom>
                          <a:noFill/>
                          <a:ln>
                            <a:noFill/>
                          </a:ln>
                        </pic:spPr>
                      </pic:pic>
                    </a:graphicData>
                  </a:graphic>
                </wp:inline>
              </w:drawing>
            </w:r>
          </w:p>
        </w:tc>
        <w:tc>
          <w:tcPr>
            <w:tcW w:w="1275" w:type="dxa"/>
            <w:vAlign w:val="center"/>
          </w:tcPr>
          <w:p w14:paraId="7C13AE38">
            <w:pPr>
              <w:spacing w:line="240" w:lineRule="auto"/>
              <w:jc w:val="center"/>
              <w:rPr>
                <w:rFonts w:ascii="宋体" w:hAnsi="宋体"/>
                <w:color w:val="000000"/>
                <w:sz w:val="18"/>
                <w:szCs w:val="18"/>
              </w:rPr>
            </w:pPr>
            <w:r>
              <w:rPr>
                <w:rFonts w:hint="eastAsia" w:ascii="宋体" w:hAnsi="宋体"/>
                <w:color w:val="000000"/>
                <w:sz w:val="18"/>
                <w:szCs w:val="18"/>
              </w:rPr>
              <w:t>120,150,64</w:t>
            </w:r>
          </w:p>
        </w:tc>
        <w:tc>
          <w:tcPr>
            <w:tcW w:w="1087" w:type="dxa"/>
            <w:vAlign w:val="center"/>
          </w:tcPr>
          <w:p w14:paraId="598C1C30">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48005" cy="368935"/>
                  <wp:effectExtent l="0" t="0" r="4445" b="12065"/>
                  <wp:docPr id="289"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77"/>
                          <pic:cNvPicPr>
                            <a:picLocks noChangeAspect="1"/>
                          </pic:cNvPicPr>
                        </pic:nvPicPr>
                        <pic:blipFill>
                          <a:blip r:embed="rId187"/>
                          <a:stretch>
                            <a:fillRect/>
                          </a:stretch>
                        </pic:blipFill>
                        <pic:spPr>
                          <a:xfrm>
                            <a:off x="0" y="0"/>
                            <a:ext cx="548005" cy="368935"/>
                          </a:xfrm>
                          <a:prstGeom prst="rect">
                            <a:avLst/>
                          </a:prstGeom>
                          <a:noFill/>
                          <a:ln>
                            <a:noFill/>
                          </a:ln>
                        </pic:spPr>
                      </pic:pic>
                    </a:graphicData>
                  </a:graphic>
                </wp:inline>
              </w:drawing>
            </w:r>
          </w:p>
        </w:tc>
      </w:tr>
      <w:tr w14:paraId="57265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1AC221C7">
            <w:pPr>
              <w:spacing w:line="240" w:lineRule="auto"/>
              <w:jc w:val="center"/>
              <w:rPr>
                <w:rFonts w:hint="eastAsia" w:ascii="宋体" w:hAnsi="宋体" w:cs="宋体"/>
                <w:color w:val="000000"/>
                <w:sz w:val="18"/>
                <w:szCs w:val="18"/>
              </w:rPr>
            </w:pPr>
          </w:p>
        </w:tc>
        <w:tc>
          <w:tcPr>
            <w:tcW w:w="994" w:type="dxa"/>
            <w:vMerge w:val="continue"/>
            <w:vAlign w:val="center"/>
          </w:tcPr>
          <w:p w14:paraId="0F460B9A">
            <w:pPr>
              <w:spacing w:line="240" w:lineRule="auto"/>
              <w:jc w:val="center"/>
              <w:rPr>
                <w:rFonts w:hint="eastAsia" w:ascii="宋体" w:hAnsi="宋体" w:cs="宋体"/>
                <w:color w:val="000000"/>
                <w:sz w:val="18"/>
                <w:szCs w:val="18"/>
              </w:rPr>
            </w:pPr>
          </w:p>
        </w:tc>
        <w:tc>
          <w:tcPr>
            <w:tcW w:w="956" w:type="dxa"/>
            <w:vMerge w:val="continue"/>
            <w:noWrap/>
            <w:vAlign w:val="center"/>
          </w:tcPr>
          <w:p w14:paraId="14F4BDB1">
            <w:pPr>
              <w:spacing w:line="240" w:lineRule="auto"/>
              <w:jc w:val="center"/>
              <w:rPr>
                <w:rFonts w:hint="eastAsia" w:ascii="宋体" w:hAnsi="宋体" w:cs="宋体"/>
                <w:color w:val="000000"/>
                <w:sz w:val="18"/>
                <w:szCs w:val="18"/>
              </w:rPr>
            </w:pPr>
          </w:p>
        </w:tc>
        <w:tc>
          <w:tcPr>
            <w:tcW w:w="2213" w:type="dxa"/>
            <w:vAlign w:val="center"/>
          </w:tcPr>
          <w:p w14:paraId="599D523D">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分乡组（18）</w:t>
            </w:r>
          </w:p>
        </w:tc>
        <w:tc>
          <w:tcPr>
            <w:tcW w:w="825" w:type="dxa"/>
            <w:vAlign w:val="center"/>
          </w:tcPr>
          <w:p w14:paraId="1177B54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O1f</w:t>
            </w:r>
          </w:p>
        </w:tc>
        <w:tc>
          <w:tcPr>
            <w:tcW w:w="3225" w:type="dxa"/>
            <w:gridSpan w:val="2"/>
            <w:vAlign w:val="center"/>
          </w:tcPr>
          <w:p w14:paraId="7785CC10">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Style w:val="455"/>
                <w:rFonts w:ascii="宋体" w:hAnsi="宋体"/>
              </w:rPr>
              <w:t>18-1</w:t>
            </w:r>
            <w:r>
              <w:rPr>
                <w:rFonts w:hint="eastAsia" w:ascii="宋体" w:hAnsi="宋体" w:cs="宋体"/>
                <w:color w:val="000000"/>
                <w:kern w:val="0"/>
                <w:sz w:val="18"/>
                <w:szCs w:val="18"/>
              </w:rPr>
              <w:t>）生物灰岩</w:t>
            </w:r>
          </w:p>
        </w:tc>
        <w:tc>
          <w:tcPr>
            <w:tcW w:w="1950" w:type="dxa"/>
            <w:vAlign w:val="center"/>
          </w:tcPr>
          <w:p w14:paraId="5A048687">
            <w:pPr>
              <w:spacing w:line="240" w:lineRule="auto"/>
              <w:rPr>
                <w:rFonts w:ascii="宋体" w:hAnsi="宋体"/>
                <w:color w:val="00B0F0"/>
                <w:sz w:val="18"/>
                <w:szCs w:val="18"/>
              </w:rPr>
            </w:pPr>
          </w:p>
        </w:tc>
        <w:tc>
          <w:tcPr>
            <w:tcW w:w="1200" w:type="dxa"/>
            <w:vAlign w:val="center"/>
          </w:tcPr>
          <w:p w14:paraId="2D87850F">
            <w:pPr>
              <w:spacing w:line="240" w:lineRule="auto"/>
              <w:rPr>
                <w:rFonts w:ascii="宋体" w:hAnsi="宋体"/>
                <w:color w:val="000000"/>
                <w:sz w:val="18"/>
                <w:szCs w:val="18"/>
              </w:rPr>
            </w:pPr>
            <w:r>
              <w:rPr>
                <w:rFonts w:ascii="宋体" w:hAnsi="宋体"/>
                <w:sz w:val="18"/>
                <w:szCs w:val="18"/>
              </w:rPr>
              <w:drawing>
                <wp:inline distT="0" distB="0" distL="114300" distR="114300">
                  <wp:extent cx="530225" cy="347980"/>
                  <wp:effectExtent l="0" t="0" r="3175" b="13970"/>
                  <wp:docPr id="290"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78"/>
                          <pic:cNvPicPr>
                            <a:picLocks noChangeAspect="1"/>
                          </pic:cNvPicPr>
                        </pic:nvPicPr>
                        <pic:blipFill>
                          <a:blip r:embed="rId184"/>
                          <a:srcRect l="41727" t="45195" r="54996" b="49779"/>
                          <a:stretch>
                            <a:fillRect/>
                          </a:stretch>
                        </pic:blipFill>
                        <pic:spPr>
                          <a:xfrm>
                            <a:off x="0" y="0"/>
                            <a:ext cx="530225" cy="347980"/>
                          </a:xfrm>
                          <a:prstGeom prst="rect">
                            <a:avLst/>
                          </a:prstGeom>
                          <a:noFill/>
                          <a:ln>
                            <a:noFill/>
                          </a:ln>
                        </pic:spPr>
                      </pic:pic>
                    </a:graphicData>
                  </a:graphic>
                </wp:inline>
              </w:drawing>
            </w:r>
          </w:p>
        </w:tc>
        <w:tc>
          <w:tcPr>
            <w:tcW w:w="1275" w:type="dxa"/>
            <w:vAlign w:val="center"/>
          </w:tcPr>
          <w:p w14:paraId="641950D7">
            <w:pPr>
              <w:spacing w:line="240" w:lineRule="auto"/>
              <w:jc w:val="center"/>
              <w:rPr>
                <w:rFonts w:ascii="宋体" w:hAnsi="宋体"/>
                <w:color w:val="000000"/>
                <w:sz w:val="18"/>
                <w:szCs w:val="18"/>
              </w:rPr>
            </w:pPr>
            <w:r>
              <w:rPr>
                <w:rFonts w:hint="eastAsia" w:ascii="宋体" w:hAnsi="宋体"/>
                <w:color w:val="000000"/>
                <w:sz w:val="18"/>
                <w:szCs w:val="18"/>
              </w:rPr>
              <w:t>120,150,64</w:t>
            </w:r>
          </w:p>
        </w:tc>
        <w:tc>
          <w:tcPr>
            <w:tcW w:w="1087" w:type="dxa"/>
            <w:vAlign w:val="center"/>
          </w:tcPr>
          <w:p w14:paraId="5C730517">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48005" cy="368935"/>
                  <wp:effectExtent l="0" t="0" r="4445" b="12065"/>
                  <wp:docPr id="291"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79"/>
                          <pic:cNvPicPr>
                            <a:picLocks noChangeAspect="1"/>
                          </pic:cNvPicPr>
                        </pic:nvPicPr>
                        <pic:blipFill>
                          <a:blip r:embed="rId187"/>
                          <a:stretch>
                            <a:fillRect/>
                          </a:stretch>
                        </pic:blipFill>
                        <pic:spPr>
                          <a:xfrm>
                            <a:off x="0" y="0"/>
                            <a:ext cx="548005" cy="368935"/>
                          </a:xfrm>
                          <a:prstGeom prst="rect">
                            <a:avLst/>
                          </a:prstGeom>
                          <a:noFill/>
                          <a:ln>
                            <a:noFill/>
                          </a:ln>
                        </pic:spPr>
                      </pic:pic>
                    </a:graphicData>
                  </a:graphic>
                </wp:inline>
              </w:drawing>
            </w:r>
          </w:p>
        </w:tc>
      </w:tr>
      <w:tr w14:paraId="5CA7B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6F70F0FF">
            <w:pPr>
              <w:spacing w:line="240" w:lineRule="auto"/>
              <w:jc w:val="center"/>
              <w:rPr>
                <w:rFonts w:hint="eastAsia" w:ascii="宋体" w:hAnsi="宋体" w:cs="宋体"/>
                <w:color w:val="000000"/>
                <w:sz w:val="18"/>
                <w:szCs w:val="18"/>
              </w:rPr>
            </w:pPr>
          </w:p>
        </w:tc>
        <w:tc>
          <w:tcPr>
            <w:tcW w:w="994" w:type="dxa"/>
            <w:vMerge w:val="continue"/>
            <w:vAlign w:val="center"/>
          </w:tcPr>
          <w:p w14:paraId="2E41A51C">
            <w:pPr>
              <w:spacing w:line="240" w:lineRule="auto"/>
              <w:jc w:val="center"/>
              <w:rPr>
                <w:rFonts w:hint="eastAsia" w:ascii="宋体" w:hAnsi="宋体" w:cs="宋体"/>
                <w:color w:val="000000"/>
                <w:sz w:val="18"/>
                <w:szCs w:val="18"/>
              </w:rPr>
            </w:pPr>
          </w:p>
        </w:tc>
        <w:tc>
          <w:tcPr>
            <w:tcW w:w="956" w:type="dxa"/>
            <w:vMerge w:val="continue"/>
            <w:noWrap/>
            <w:vAlign w:val="center"/>
          </w:tcPr>
          <w:p w14:paraId="20099F95">
            <w:pPr>
              <w:spacing w:line="240" w:lineRule="auto"/>
              <w:jc w:val="center"/>
              <w:rPr>
                <w:rFonts w:hint="eastAsia" w:ascii="宋体" w:hAnsi="宋体" w:cs="宋体"/>
                <w:color w:val="000000"/>
                <w:sz w:val="18"/>
                <w:szCs w:val="18"/>
              </w:rPr>
            </w:pPr>
          </w:p>
        </w:tc>
        <w:tc>
          <w:tcPr>
            <w:tcW w:w="2213" w:type="dxa"/>
            <w:vAlign w:val="center"/>
          </w:tcPr>
          <w:p w14:paraId="3EDD1244">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南津关组（19）</w:t>
            </w:r>
          </w:p>
        </w:tc>
        <w:tc>
          <w:tcPr>
            <w:tcW w:w="825" w:type="dxa"/>
            <w:vAlign w:val="center"/>
          </w:tcPr>
          <w:p w14:paraId="750CCB1D">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O1n</w:t>
            </w:r>
          </w:p>
        </w:tc>
        <w:tc>
          <w:tcPr>
            <w:tcW w:w="3225" w:type="dxa"/>
            <w:gridSpan w:val="2"/>
            <w:vAlign w:val="center"/>
          </w:tcPr>
          <w:p w14:paraId="6D33F099">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Style w:val="455"/>
                <w:rFonts w:ascii="宋体" w:hAnsi="宋体"/>
              </w:rPr>
              <w:t>19-1</w:t>
            </w:r>
            <w:r>
              <w:rPr>
                <w:rFonts w:hint="eastAsia" w:ascii="宋体" w:hAnsi="宋体" w:cs="宋体"/>
                <w:color w:val="000000"/>
                <w:kern w:val="0"/>
                <w:sz w:val="18"/>
                <w:szCs w:val="18"/>
              </w:rPr>
              <w:t>）白云质灰岩</w:t>
            </w:r>
          </w:p>
        </w:tc>
        <w:tc>
          <w:tcPr>
            <w:tcW w:w="1950" w:type="dxa"/>
            <w:vAlign w:val="center"/>
          </w:tcPr>
          <w:p w14:paraId="24515D53">
            <w:pPr>
              <w:spacing w:line="240" w:lineRule="auto"/>
              <w:rPr>
                <w:rFonts w:ascii="宋体" w:hAnsi="宋体"/>
                <w:color w:val="00B0F0"/>
                <w:sz w:val="18"/>
                <w:szCs w:val="18"/>
              </w:rPr>
            </w:pPr>
          </w:p>
        </w:tc>
        <w:tc>
          <w:tcPr>
            <w:tcW w:w="1200" w:type="dxa"/>
            <w:vAlign w:val="center"/>
          </w:tcPr>
          <w:p w14:paraId="4F1EC044">
            <w:pPr>
              <w:spacing w:line="240" w:lineRule="auto"/>
              <w:rPr>
                <w:rFonts w:ascii="宋体" w:hAnsi="宋体"/>
                <w:color w:val="000000"/>
                <w:sz w:val="18"/>
                <w:szCs w:val="18"/>
              </w:rPr>
            </w:pPr>
            <w:r>
              <w:rPr>
                <w:rFonts w:ascii="宋体" w:hAnsi="宋体"/>
                <w:sz w:val="18"/>
                <w:szCs w:val="18"/>
              </w:rPr>
              <w:drawing>
                <wp:inline distT="0" distB="0" distL="114300" distR="114300">
                  <wp:extent cx="530225" cy="347980"/>
                  <wp:effectExtent l="0" t="0" r="3175" b="13970"/>
                  <wp:docPr id="292"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80"/>
                          <pic:cNvPicPr>
                            <a:picLocks noChangeAspect="1"/>
                          </pic:cNvPicPr>
                        </pic:nvPicPr>
                        <pic:blipFill>
                          <a:blip r:embed="rId184"/>
                          <a:srcRect l="41727" t="45195" r="54996" b="49779"/>
                          <a:stretch>
                            <a:fillRect/>
                          </a:stretch>
                        </pic:blipFill>
                        <pic:spPr>
                          <a:xfrm>
                            <a:off x="0" y="0"/>
                            <a:ext cx="530225" cy="347980"/>
                          </a:xfrm>
                          <a:prstGeom prst="rect">
                            <a:avLst/>
                          </a:prstGeom>
                          <a:noFill/>
                          <a:ln>
                            <a:noFill/>
                          </a:ln>
                        </pic:spPr>
                      </pic:pic>
                    </a:graphicData>
                  </a:graphic>
                </wp:inline>
              </w:drawing>
            </w:r>
          </w:p>
        </w:tc>
        <w:tc>
          <w:tcPr>
            <w:tcW w:w="1275" w:type="dxa"/>
            <w:vAlign w:val="center"/>
          </w:tcPr>
          <w:p w14:paraId="31073EB0">
            <w:pPr>
              <w:spacing w:line="240" w:lineRule="auto"/>
              <w:jc w:val="center"/>
              <w:rPr>
                <w:rFonts w:ascii="宋体" w:hAnsi="宋体"/>
                <w:color w:val="000000"/>
                <w:sz w:val="18"/>
                <w:szCs w:val="18"/>
              </w:rPr>
            </w:pPr>
            <w:r>
              <w:rPr>
                <w:rFonts w:hint="eastAsia" w:ascii="宋体" w:hAnsi="宋体"/>
                <w:color w:val="000000"/>
                <w:sz w:val="18"/>
                <w:szCs w:val="18"/>
              </w:rPr>
              <w:t>120,150,64</w:t>
            </w:r>
          </w:p>
        </w:tc>
        <w:tc>
          <w:tcPr>
            <w:tcW w:w="1087" w:type="dxa"/>
            <w:vAlign w:val="center"/>
          </w:tcPr>
          <w:p w14:paraId="5B0B91D1">
            <w:pPr>
              <w:spacing w:line="240" w:lineRule="auto"/>
              <w:jc w:val="left"/>
              <w:rPr>
                <w:rFonts w:hint="eastAsia" w:ascii="宋体" w:hAnsi="宋体" w:cs="宋体"/>
                <w:color w:val="000000"/>
                <w:sz w:val="18"/>
                <w:szCs w:val="18"/>
              </w:rPr>
            </w:pPr>
            <w:r>
              <w:rPr>
                <w:rFonts w:ascii="宋体" w:hAnsi="宋体"/>
                <w:b/>
                <w:bCs/>
                <w:sz w:val="18"/>
                <w:szCs w:val="18"/>
              </w:rPr>
              <w:drawing>
                <wp:inline distT="0" distB="0" distL="114300" distR="114300">
                  <wp:extent cx="554990" cy="368935"/>
                  <wp:effectExtent l="0" t="0" r="16510" b="12065"/>
                  <wp:docPr id="293"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81"/>
                          <pic:cNvPicPr>
                            <a:picLocks noChangeAspect="1"/>
                          </pic:cNvPicPr>
                        </pic:nvPicPr>
                        <pic:blipFill>
                          <a:blip r:embed="rId188"/>
                          <a:stretch>
                            <a:fillRect/>
                          </a:stretch>
                        </pic:blipFill>
                        <pic:spPr>
                          <a:xfrm>
                            <a:off x="0" y="0"/>
                            <a:ext cx="554990" cy="368935"/>
                          </a:xfrm>
                          <a:prstGeom prst="rect">
                            <a:avLst/>
                          </a:prstGeom>
                          <a:noFill/>
                          <a:ln>
                            <a:noFill/>
                          </a:ln>
                        </pic:spPr>
                      </pic:pic>
                    </a:graphicData>
                  </a:graphic>
                </wp:inline>
              </w:drawing>
            </w:r>
          </w:p>
        </w:tc>
      </w:tr>
      <w:tr w14:paraId="4E8A4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3DD43D6B">
            <w:pPr>
              <w:spacing w:line="240" w:lineRule="auto"/>
              <w:jc w:val="center"/>
              <w:rPr>
                <w:rFonts w:hint="eastAsia" w:ascii="宋体" w:hAnsi="宋体" w:cs="宋体"/>
                <w:color w:val="000000"/>
                <w:sz w:val="18"/>
                <w:szCs w:val="18"/>
              </w:rPr>
            </w:pPr>
          </w:p>
        </w:tc>
        <w:tc>
          <w:tcPr>
            <w:tcW w:w="994" w:type="dxa"/>
            <w:vMerge w:val="restart"/>
            <w:vAlign w:val="center"/>
          </w:tcPr>
          <w:p w14:paraId="1EF71806">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寒武系∈</w:t>
            </w:r>
          </w:p>
        </w:tc>
        <w:tc>
          <w:tcPr>
            <w:tcW w:w="956" w:type="dxa"/>
            <w:vAlign w:val="center"/>
          </w:tcPr>
          <w:p w14:paraId="6C26BDF9">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上统</w:t>
            </w:r>
          </w:p>
        </w:tc>
        <w:tc>
          <w:tcPr>
            <w:tcW w:w="2213" w:type="dxa"/>
            <w:vAlign w:val="center"/>
          </w:tcPr>
          <w:p w14:paraId="76ABF4A3">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三游洞群(20)</w:t>
            </w:r>
          </w:p>
        </w:tc>
        <w:tc>
          <w:tcPr>
            <w:tcW w:w="825" w:type="dxa"/>
            <w:vAlign w:val="center"/>
          </w:tcPr>
          <w:p w14:paraId="5661AF6D">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Style w:val="455"/>
                <w:rFonts w:ascii="宋体" w:hAnsi="宋体"/>
              </w:rPr>
              <w:t>3sh</w:t>
            </w:r>
          </w:p>
        </w:tc>
        <w:tc>
          <w:tcPr>
            <w:tcW w:w="3225" w:type="dxa"/>
            <w:gridSpan w:val="2"/>
            <w:vAlign w:val="center"/>
          </w:tcPr>
          <w:p w14:paraId="192CD98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(20-1)</w:t>
            </w:r>
            <w:r>
              <w:rPr>
                <w:rFonts w:hint="eastAsia" w:ascii="宋体" w:hAnsi="宋体" w:cs="宋体"/>
                <w:color w:val="000000"/>
                <w:kern w:val="0"/>
                <w:sz w:val="18"/>
                <w:szCs w:val="18"/>
              </w:rPr>
              <w:t>白云岩</w:t>
            </w:r>
          </w:p>
        </w:tc>
        <w:tc>
          <w:tcPr>
            <w:tcW w:w="1950" w:type="dxa"/>
            <w:vAlign w:val="center"/>
          </w:tcPr>
          <w:p w14:paraId="10C23F63">
            <w:pPr>
              <w:spacing w:line="240" w:lineRule="auto"/>
              <w:rPr>
                <w:rFonts w:ascii="宋体" w:hAnsi="宋体"/>
                <w:color w:val="00B0F0"/>
                <w:sz w:val="18"/>
                <w:szCs w:val="18"/>
              </w:rPr>
            </w:pPr>
          </w:p>
        </w:tc>
        <w:tc>
          <w:tcPr>
            <w:tcW w:w="1200" w:type="dxa"/>
            <w:vAlign w:val="center"/>
          </w:tcPr>
          <w:p w14:paraId="0D5B0661">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3175" r="2540" b="0"/>
                      <wp:docPr id="2103650627" name="矩形 3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2FA2A2"/>
                              </a:solidFill>
                              <a:ln>
                                <a:noFill/>
                              </a:ln>
                            </wps:spPr>
                            <wps:bodyPr rot="0" vert="horz" wrap="square" lIns="91440" tIns="45720" rIns="91440" bIns="45720" anchor="ctr" anchorCtr="0" upright="1">
                              <a:noAutofit/>
                            </wps:bodyPr>
                          </wps:wsp>
                        </a:graphicData>
                      </a:graphic>
                    </wp:inline>
                  </w:drawing>
                </mc:Choice>
                <mc:Fallback>
                  <w:pict>
                    <v:rect id="矩形 30" o:spid="_x0000_s1026" o:spt="1" style="height:28.3pt;width:42.5pt;v-text-anchor:middle;" fillcolor="#2FA2A2" filled="t" stroked="f" coordsize="21600,21600" o:gfxdata="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VEd&#10;49MAAAADAQAADwAAAAAAAAABACAAAAAiAAAAZHJzL2Rvd25yZXYueG1sUEsBAhQAFAAAAAgAh07i&#10;QKn14KsnAgAAMQQAAA4AAAAAAAAAAQAgAAAAIgEAAGRycy9lMm9Eb2MueG1sUEsFBgAAAAAGAAYA&#10;WQEAALsFAAAAAA==&#10;">
                      <v:fill on="t" focussize="0,0"/>
                      <v:stroke on="f"/>
                      <v:imagedata o:title=""/>
                      <o:lock v:ext="edit" aspectratio="f"/>
                      <w10:wrap type="none"/>
                      <w10:anchorlock/>
                    </v:rect>
                  </w:pict>
                </mc:Fallback>
              </mc:AlternateContent>
            </w:r>
          </w:p>
        </w:tc>
        <w:tc>
          <w:tcPr>
            <w:tcW w:w="1275" w:type="dxa"/>
            <w:vAlign w:val="center"/>
          </w:tcPr>
          <w:p w14:paraId="39E2BBC3">
            <w:pPr>
              <w:spacing w:line="240" w:lineRule="auto"/>
              <w:jc w:val="center"/>
              <w:rPr>
                <w:rFonts w:ascii="宋体" w:hAnsi="宋体"/>
                <w:color w:val="000000"/>
                <w:sz w:val="18"/>
                <w:szCs w:val="18"/>
              </w:rPr>
            </w:pPr>
            <w:r>
              <w:rPr>
                <w:rFonts w:ascii="宋体" w:hAnsi="宋体"/>
                <w:kern w:val="0"/>
                <w:sz w:val="18"/>
                <w:szCs w:val="18"/>
              </w:rPr>
              <w:t>47,162,162</w:t>
            </w:r>
          </w:p>
        </w:tc>
        <w:tc>
          <w:tcPr>
            <w:tcW w:w="1087" w:type="dxa"/>
            <w:vAlign w:val="center"/>
          </w:tcPr>
          <w:p w14:paraId="3F9DA4F9">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48005" cy="368935"/>
                  <wp:effectExtent l="0" t="0" r="4445" b="12065"/>
                  <wp:docPr id="294"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82"/>
                          <pic:cNvPicPr>
                            <a:picLocks noChangeAspect="1"/>
                          </pic:cNvPicPr>
                        </pic:nvPicPr>
                        <pic:blipFill>
                          <a:blip r:embed="rId189"/>
                          <a:stretch>
                            <a:fillRect/>
                          </a:stretch>
                        </pic:blipFill>
                        <pic:spPr>
                          <a:xfrm>
                            <a:off x="0" y="0"/>
                            <a:ext cx="548005" cy="368935"/>
                          </a:xfrm>
                          <a:prstGeom prst="rect">
                            <a:avLst/>
                          </a:prstGeom>
                          <a:noFill/>
                          <a:ln>
                            <a:noFill/>
                          </a:ln>
                        </pic:spPr>
                      </pic:pic>
                    </a:graphicData>
                  </a:graphic>
                </wp:inline>
              </w:drawing>
            </w:r>
          </w:p>
        </w:tc>
      </w:tr>
      <w:tr w14:paraId="1AC279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4990C873">
            <w:pPr>
              <w:spacing w:line="240" w:lineRule="auto"/>
              <w:jc w:val="center"/>
              <w:rPr>
                <w:rFonts w:hint="eastAsia" w:ascii="宋体" w:hAnsi="宋体" w:cs="宋体"/>
                <w:color w:val="000000"/>
                <w:sz w:val="18"/>
                <w:szCs w:val="18"/>
              </w:rPr>
            </w:pPr>
          </w:p>
        </w:tc>
        <w:tc>
          <w:tcPr>
            <w:tcW w:w="994" w:type="dxa"/>
            <w:vMerge w:val="continue"/>
            <w:vAlign w:val="center"/>
          </w:tcPr>
          <w:p w14:paraId="0A61327E">
            <w:pPr>
              <w:spacing w:line="240" w:lineRule="auto"/>
              <w:jc w:val="center"/>
              <w:rPr>
                <w:rFonts w:hint="eastAsia" w:ascii="宋体" w:hAnsi="宋体" w:cs="宋体"/>
                <w:color w:val="000000"/>
                <w:sz w:val="18"/>
                <w:szCs w:val="18"/>
              </w:rPr>
            </w:pPr>
          </w:p>
        </w:tc>
        <w:tc>
          <w:tcPr>
            <w:tcW w:w="956" w:type="dxa"/>
            <w:vAlign w:val="center"/>
          </w:tcPr>
          <w:p w14:paraId="6D2CA538">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中统</w:t>
            </w:r>
          </w:p>
        </w:tc>
        <w:tc>
          <w:tcPr>
            <w:tcW w:w="2213" w:type="dxa"/>
            <w:vAlign w:val="center"/>
          </w:tcPr>
          <w:p w14:paraId="23461B89">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覃家庙群(21)</w:t>
            </w:r>
          </w:p>
        </w:tc>
        <w:tc>
          <w:tcPr>
            <w:tcW w:w="825" w:type="dxa"/>
            <w:vAlign w:val="center"/>
          </w:tcPr>
          <w:p w14:paraId="365E6277">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Style w:val="455"/>
                <w:rFonts w:ascii="宋体" w:hAnsi="宋体"/>
              </w:rPr>
              <w:t>2qm</w:t>
            </w:r>
          </w:p>
        </w:tc>
        <w:tc>
          <w:tcPr>
            <w:tcW w:w="3225" w:type="dxa"/>
            <w:gridSpan w:val="2"/>
            <w:vAlign w:val="center"/>
          </w:tcPr>
          <w:p w14:paraId="586B624D">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(21-1)</w:t>
            </w:r>
            <w:r>
              <w:rPr>
                <w:rFonts w:hint="eastAsia" w:ascii="宋体" w:hAnsi="宋体" w:cs="宋体"/>
                <w:color w:val="000000"/>
                <w:kern w:val="0"/>
                <w:sz w:val="18"/>
                <w:szCs w:val="18"/>
              </w:rPr>
              <w:t>泥质灰岩</w:t>
            </w:r>
          </w:p>
        </w:tc>
        <w:tc>
          <w:tcPr>
            <w:tcW w:w="1950" w:type="dxa"/>
            <w:vAlign w:val="center"/>
          </w:tcPr>
          <w:p w14:paraId="49D6328F">
            <w:pPr>
              <w:spacing w:line="240" w:lineRule="auto"/>
              <w:rPr>
                <w:rFonts w:ascii="宋体" w:hAnsi="宋体"/>
                <w:color w:val="00B0F0"/>
                <w:sz w:val="18"/>
                <w:szCs w:val="18"/>
              </w:rPr>
            </w:pPr>
          </w:p>
        </w:tc>
        <w:tc>
          <w:tcPr>
            <w:tcW w:w="1200" w:type="dxa"/>
            <w:vAlign w:val="center"/>
          </w:tcPr>
          <w:p w14:paraId="68879A9C">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635" r="2540" b="1905"/>
                      <wp:docPr id="1779607835" name="矩形 2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2FA2A2"/>
                              </a:solidFill>
                              <a:ln>
                                <a:noFill/>
                              </a:ln>
                            </wps:spPr>
                            <wps:bodyPr rot="0" vert="horz" wrap="square" lIns="91440" tIns="45720" rIns="91440" bIns="45720" anchor="ctr" anchorCtr="0" upright="1">
                              <a:noAutofit/>
                            </wps:bodyPr>
                          </wps:wsp>
                        </a:graphicData>
                      </a:graphic>
                    </wp:inline>
                  </w:drawing>
                </mc:Choice>
                <mc:Fallback>
                  <w:pict>
                    <v:rect id="矩形 29" o:spid="_x0000_s1026" o:spt="1" style="height:28.3pt;width:42.5pt;v-text-anchor:middle;" fillcolor="#2FA2A2" filled="t" stroked="f" coordsize="21600,21600" o:gfxdata="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FR&#10;HePTAAAAAwEAAA8AAAAAAAAAAQAgAAAAIgAAAGRycy9kb3ducmV2LnhtbFBLAQIUABQAAAAIAIdO&#10;4kBfZqNZKAIAADEEAAAOAAAAAAAAAAEAIAAAACI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1AC9B873">
            <w:pPr>
              <w:spacing w:line="240" w:lineRule="auto"/>
              <w:jc w:val="center"/>
              <w:rPr>
                <w:rFonts w:ascii="宋体" w:hAnsi="宋体"/>
                <w:color w:val="000000"/>
                <w:sz w:val="18"/>
                <w:szCs w:val="18"/>
              </w:rPr>
            </w:pPr>
            <w:r>
              <w:rPr>
                <w:rFonts w:ascii="宋体" w:hAnsi="宋体"/>
                <w:kern w:val="0"/>
                <w:sz w:val="18"/>
                <w:szCs w:val="18"/>
              </w:rPr>
              <w:t>47,162,162</w:t>
            </w:r>
          </w:p>
        </w:tc>
        <w:tc>
          <w:tcPr>
            <w:tcW w:w="1087" w:type="dxa"/>
            <w:vAlign w:val="center"/>
          </w:tcPr>
          <w:p w14:paraId="51F95E22">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63245" cy="377190"/>
                  <wp:effectExtent l="0" t="0" r="8255" b="3810"/>
                  <wp:docPr id="295"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83"/>
                          <pic:cNvPicPr>
                            <a:picLocks noChangeAspect="1"/>
                          </pic:cNvPicPr>
                        </pic:nvPicPr>
                        <pic:blipFill>
                          <a:blip r:embed="rId190"/>
                          <a:srcRect l="36067" t="34659" r="50719" b="45172"/>
                          <a:stretch>
                            <a:fillRect/>
                          </a:stretch>
                        </pic:blipFill>
                        <pic:spPr>
                          <a:xfrm>
                            <a:off x="0" y="0"/>
                            <a:ext cx="563245" cy="377190"/>
                          </a:xfrm>
                          <a:prstGeom prst="rect">
                            <a:avLst/>
                          </a:prstGeom>
                          <a:noFill/>
                          <a:ln>
                            <a:noFill/>
                          </a:ln>
                        </pic:spPr>
                      </pic:pic>
                    </a:graphicData>
                  </a:graphic>
                </wp:inline>
              </w:drawing>
            </w:r>
          </w:p>
        </w:tc>
      </w:tr>
      <w:tr w14:paraId="1A910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3A7A1E77">
            <w:pPr>
              <w:spacing w:line="240" w:lineRule="auto"/>
              <w:jc w:val="center"/>
              <w:rPr>
                <w:rFonts w:hint="eastAsia" w:ascii="宋体" w:hAnsi="宋体" w:cs="宋体"/>
                <w:color w:val="000000"/>
                <w:sz w:val="18"/>
                <w:szCs w:val="18"/>
              </w:rPr>
            </w:pPr>
          </w:p>
        </w:tc>
        <w:tc>
          <w:tcPr>
            <w:tcW w:w="994" w:type="dxa"/>
            <w:vMerge w:val="continue"/>
            <w:vAlign w:val="center"/>
          </w:tcPr>
          <w:p w14:paraId="35C28EF5">
            <w:pPr>
              <w:spacing w:line="240" w:lineRule="auto"/>
              <w:jc w:val="center"/>
              <w:rPr>
                <w:rFonts w:hint="eastAsia" w:ascii="宋体" w:hAnsi="宋体" w:cs="宋体"/>
                <w:color w:val="000000"/>
                <w:sz w:val="18"/>
                <w:szCs w:val="18"/>
              </w:rPr>
            </w:pPr>
          </w:p>
        </w:tc>
        <w:tc>
          <w:tcPr>
            <w:tcW w:w="956" w:type="dxa"/>
            <w:vMerge w:val="restart"/>
            <w:vAlign w:val="center"/>
          </w:tcPr>
          <w:p w14:paraId="6B747559">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下统</w:t>
            </w:r>
          </w:p>
        </w:tc>
        <w:tc>
          <w:tcPr>
            <w:tcW w:w="2213" w:type="dxa"/>
            <w:vAlign w:val="center"/>
          </w:tcPr>
          <w:p w14:paraId="5FFDAC6B">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天河板组(22)</w:t>
            </w:r>
          </w:p>
        </w:tc>
        <w:tc>
          <w:tcPr>
            <w:tcW w:w="825" w:type="dxa"/>
            <w:vAlign w:val="center"/>
          </w:tcPr>
          <w:p w14:paraId="41E60D68">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Style w:val="455"/>
                <w:rFonts w:ascii="宋体" w:hAnsi="宋体"/>
              </w:rPr>
              <w:t>1t</w:t>
            </w:r>
          </w:p>
        </w:tc>
        <w:tc>
          <w:tcPr>
            <w:tcW w:w="3225" w:type="dxa"/>
            <w:gridSpan w:val="2"/>
            <w:vAlign w:val="center"/>
          </w:tcPr>
          <w:p w14:paraId="2AC37035">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(22-1)</w:t>
            </w:r>
            <w:r>
              <w:rPr>
                <w:rFonts w:hint="eastAsia" w:ascii="宋体" w:hAnsi="宋体" w:cs="宋体"/>
                <w:color w:val="000000"/>
                <w:kern w:val="0"/>
                <w:sz w:val="18"/>
                <w:szCs w:val="18"/>
              </w:rPr>
              <w:t>泥质条带灰岩</w:t>
            </w:r>
          </w:p>
        </w:tc>
        <w:tc>
          <w:tcPr>
            <w:tcW w:w="1950" w:type="dxa"/>
            <w:vAlign w:val="center"/>
          </w:tcPr>
          <w:p w14:paraId="76D82915">
            <w:pPr>
              <w:spacing w:line="240" w:lineRule="auto"/>
              <w:rPr>
                <w:rFonts w:ascii="宋体" w:hAnsi="宋体"/>
                <w:color w:val="00B0F0"/>
                <w:sz w:val="18"/>
                <w:szCs w:val="18"/>
              </w:rPr>
            </w:pPr>
          </w:p>
        </w:tc>
        <w:tc>
          <w:tcPr>
            <w:tcW w:w="1200" w:type="dxa"/>
            <w:vAlign w:val="center"/>
          </w:tcPr>
          <w:p w14:paraId="7161B1A9">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2540"/>
                      <wp:docPr id="732499790" name="矩形 2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2FA2A2"/>
                              </a:solidFill>
                              <a:ln>
                                <a:noFill/>
                              </a:ln>
                            </wps:spPr>
                            <wps:bodyPr rot="0" vert="horz" wrap="square" lIns="91440" tIns="45720" rIns="91440" bIns="45720" anchor="ctr" anchorCtr="0" upright="1">
                              <a:noAutofit/>
                            </wps:bodyPr>
                          </wps:wsp>
                        </a:graphicData>
                      </a:graphic>
                    </wp:inline>
                  </w:drawing>
                </mc:Choice>
                <mc:Fallback>
                  <w:pict>
                    <v:rect id="矩形 28" o:spid="_x0000_s1026" o:spt="1" style="height:28.3pt;width:42.5pt;v-text-anchor:middle;" fillcolor="#2FA2A2" filled="t" stroked="f" coordsize="21600,21600" o:gfxdata="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VEd&#10;49MAAAADAQAADwAAAAAAAAABACAAAAAiAAAAZHJzL2Rvd25yZXYueG1sUEsBAhQAFAAAAAgAh07i&#10;QPz2KvknAgAAMAQAAA4AAAAAAAAAAQAgAAAAIgEAAGRycy9lMm9Eb2MueG1sUEsFBgAAAAAGAAYA&#10;WQEAALsFAAAAAA==&#10;">
                      <v:fill on="t" focussize="0,0"/>
                      <v:stroke on="f"/>
                      <v:imagedata o:title=""/>
                      <o:lock v:ext="edit" aspectratio="f"/>
                      <w10:wrap type="none"/>
                      <w10:anchorlock/>
                    </v:rect>
                  </w:pict>
                </mc:Fallback>
              </mc:AlternateContent>
            </w:r>
          </w:p>
        </w:tc>
        <w:tc>
          <w:tcPr>
            <w:tcW w:w="1275" w:type="dxa"/>
            <w:vAlign w:val="center"/>
          </w:tcPr>
          <w:p w14:paraId="7FFB70D9">
            <w:pPr>
              <w:spacing w:line="240" w:lineRule="auto"/>
              <w:jc w:val="center"/>
              <w:rPr>
                <w:rFonts w:ascii="宋体" w:hAnsi="宋体"/>
                <w:color w:val="000000"/>
                <w:sz w:val="18"/>
                <w:szCs w:val="18"/>
              </w:rPr>
            </w:pPr>
            <w:r>
              <w:rPr>
                <w:rFonts w:ascii="宋体" w:hAnsi="宋体"/>
                <w:kern w:val="0"/>
                <w:sz w:val="18"/>
                <w:szCs w:val="18"/>
              </w:rPr>
              <w:t>47,162,162</w:t>
            </w:r>
          </w:p>
        </w:tc>
        <w:tc>
          <w:tcPr>
            <w:tcW w:w="1087" w:type="dxa"/>
            <w:vAlign w:val="center"/>
          </w:tcPr>
          <w:p w14:paraId="7D1270B9">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54990" cy="370205"/>
                  <wp:effectExtent l="0" t="0" r="16510" b="10795"/>
                  <wp:docPr id="296"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84"/>
                          <pic:cNvPicPr>
                            <a:picLocks noChangeAspect="1"/>
                          </pic:cNvPicPr>
                        </pic:nvPicPr>
                        <pic:blipFill>
                          <a:blip r:embed="rId191"/>
                          <a:srcRect l="47571" t="29095" r="42896" b="59599"/>
                          <a:stretch>
                            <a:fillRect/>
                          </a:stretch>
                        </pic:blipFill>
                        <pic:spPr>
                          <a:xfrm>
                            <a:off x="0" y="0"/>
                            <a:ext cx="554990" cy="370205"/>
                          </a:xfrm>
                          <a:prstGeom prst="rect">
                            <a:avLst/>
                          </a:prstGeom>
                          <a:noFill/>
                          <a:ln>
                            <a:noFill/>
                          </a:ln>
                        </pic:spPr>
                      </pic:pic>
                    </a:graphicData>
                  </a:graphic>
                </wp:inline>
              </w:drawing>
            </w:r>
          </w:p>
        </w:tc>
      </w:tr>
      <w:tr w14:paraId="2F435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51CB5B2B">
            <w:pPr>
              <w:spacing w:line="240" w:lineRule="auto"/>
              <w:jc w:val="center"/>
              <w:rPr>
                <w:rFonts w:hint="eastAsia" w:ascii="宋体" w:hAnsi="宋体" w:cs="宋体"/>
                <w:color w:val="000000"/>
                <w:sz w:val="18"/>
                <w:szCs w:val="18"/>
              </w:rPr>
            </w:pPr>
          </w:p>
        </w:tc>
        <w:tc>
          <w:tcPr>
            <w:tcW w:w="994" w:type="dxa"/>
            <w:vMerge w:val="continue"/>
            <w:vAlign w:val="center"/>
          </w:tcPr>
          <w:p w14:paraId="1AA63BC9">
            <w:pPr>
              <w:spacing w:line="240" w:lineRule="auto"/>
              <w:jc w:val="center"/>
              <w:rPr>
                <w:rFonts w:hint="eastAsia" w:ascii="宋体" w:hAnsi="宋体" w:cs="宋体"/>
                <w:color w:val="000000"/>
                <w:sz w:val="18"/>
                <w:szCs w:val="18"/>
              </w:rPr>
            </w:pPr>
          </w:p>
        </w:tc>
        <w:tc>
          <w:tcPr>
            <w:tcW w:w="956" w:type="dxa"/>
            <w:vMerge w:val="continue"/>
            <w:vAlign w:val="center"/>
          </w:tcPr>
          <w:p w14:paraId="67254D90">
            <w:pPr>
              <w:spacing w:line="240" w:lineRule="auto"/>
              <w:jc w:val="center"/>
              <w:rPr>
                <w:rFonts w:hint="eastAsia" w:ascii="宋体" w:hAnsi="宋体" w:cs="宋体"/>
                <w:color w:val="000000"/>
                <w:sz w:val="18"/>
                <w:szCs w:val="18"/>
              </w:rPr>
            </w:pPr>
          </w:p>
        </w:tc>
        <w:tc>
          <w:tcPr>
            <w:tcW w:w="2213" w:type="dxa"/>
            <w:vAlign w:val="center"/>
          </w:tcPr>
          <w:p w14:paraId="06F0E520">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石牌组与水井沱组(23)</w:t>
            </w:r>
          </w:p>
        </w:tc>
        <w:tc>
          <w:tcPr>
            <w:tcW w:w="825" w:type="dxa"/>
            <w:vAlign w:val="center"/>
          </w:tcPr>
          <w:p w14:paraId="7670E038">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Style w:val="455"/>
                <w:rFonts w:ascii="宋体" w:hAnsi="宋体"/>
              </w:rPr>
              <w:t>1s-sp</w:t>
            </w:r>
          </w:p>
        </w:tc>
        <w:tc>
          <w:tcPr>
            <w:tcW w:w="3225" w:type="dxa"/>
            <w:gridSpan w:val="2"/>
            <w:vAlign w:val="center"/>
          </w:tcPr>
          <w:p w14:paraId="2B8F83CA">
            <w:pPr>
              <w:widowControl/>
              <w:spacing w:line="240" w:lineRule="auto"/>
              <w:jc w:val="left"/>
              <w:textAlignment w:val="center"/>
              <w:rPr>
                <w:rFonts w:ascii="宋体" w:hAnsi="宋体"/>
                <w:color w:val="000000"/>
                <w:sz w:val="18"/>
                <w:szCs w:val="18"/>
              </w:rPr>
            </w:pPr>
            <w:r>
              <w:rPr>
                <w:rFonts w:ascii="宋体" w:hAnsi="宋体"/>
                <w:color w:val="000000"/>
                <w:kern w:val="0"/>
                <w:sz w:val="18"/>
                <w:szCs w:val="18"/>
              </w:rPr>
              <w:t>(23-1)</w:t>
            </w:r>
            <w:r>
              <w:rPr>
                <w:rFonts w:hint="eastAsia" w:ascii="宋体" w:hAnsi="宋体" w:cs="宋体"/>
                <w:color w:val="000000"/>
                <w:kern w:val="0"/>
                <w:sz w:val="18"/>
                <w:szCs w:val="18"/>
              </w:rPr>
              <w:t>砂质页岩夹白云质灰岩</w:t>
            </w:r>
          </w:p>
        </w:tc>
        <w:tc>
          <w:tcPr>
            <w:tcW w:w="1950" w:type="dxa"/>
            <w:vAlign w:val="center"/>
          </w:tcPr>
          <w:p w14:paraId="6C43A2AA">
            <w:pPr>
              <w:spacing w:line="240" w:lineRule="auto"/>
              <w:rPr>
                <w:rFonts w:ascii="宋体" w:hAnsi="宋体"/>
                <w:color w:val="00B0F0"/>
                <w:sz w:val="18"/>
                <w:szCs w:val="18"/>
              </w:rPr>
            </w:pPr>
          </w:p>
        </w:tc>
        <w:tc>
          <w:tcPr>
            <w:tcW w:w="1200" w:type="dxa"/>
            <w:vAlign w:val="center"/>
          </w:tcPr>
          <w:p w14:paraId="2133E21D">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3175"/>
                      <wp:docPr id="1239196418" name="矩形 2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2FA2A2"/>
                              </a:solidFill>
                              <a:ln>
                                <a:noFill/>
                              </a:ln>
                            </wps:spPr>
                            <wps:bodyPr rot="0" vert="horz" wrap="square" lIns="91440" tIns="45720" rIns="91440" bIns="45720" anchor="ctr" anchorCtr="0" upright="1">
                              <a:noAutofit/>
                            </wps:bodyPr>
                          </wps:wsp>
                        </a:graphicData>
                      </a:graphic>
                    </wp:inline>
                  </w:drawing>
                </mc:Choice>
                <mc:Fallback>
                  <w:pict>
                    <v:rect id="矩形 27" o:spid="_x0000_s1026" o:spt="1" style="height:28.3pt;width:42.5pt;v-text-anchor:middle;" fillcolor="#2FA2A2" filled="t" stroked="f" coordsize="21600,21600" o:gfxdata="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VEd&#10;49MAAAADAQAADwAAAAAAAAABACAAAAAiAAAAZHJzL2Rvd25yZXYueG1sUEsBAhQAFAAAAAgAh07i&#10;QBmKblQnAgAAMQQAAA4AAAAAAAAAAQAgAAAAIgEAAGRycy9lMm9Eb2MueG1sUEsFBgAAAAAGAAYA&#10;WQEAALsFAAAAAA==&#10;">
                      <v:fill on="t" focussize="0,0"/>
                      <v:stroke on="f"/>
                      <v:imagedata o:title=""/>
                      <o:lock v:ext="edit" aspectratio="f"/>
                      <w10:wrap type="none"/>
                      <w10:anchorlock/>
                    </v:rect>
                  </w:pict>
                </mc:Fallback>
              </mc:AlternateContent>
            </w:r>
          </w:p>
        </w:tc>
        <w:tc>
          <w:tcPr>
            <w:tcW w:w="1275" w:type="dxa"/>
            <w:vAlign w:val="center"/>
          </w:tcPr>
          <w:p w14:paraId="33F8300C">
            <w:pPr>
              <w:spacing w:line="240" w:lineRule="auto"/>
              <w:jc w:val="center"/>
              <w:rPr>
                <w:rFonts w:ascii="宋体" w:hAnsi="宋体"/>
                <w:color w:val="000000"/>
                <w:sz w:val="18"/>
                <w:szCs w:val="18"/>
              </w:rPr>
            </w:pPr>
            <w:r>
              <w:rPr>
                <w:rFonts w:ascii="宋体" w:hAnsi="宋体"/>
                <w:kern w:val="0"/>
                <w:sz w:val="18"/>
                <w:szCs w:val="18"/>
              </w:rPr>
              <w:t>47,162,162</w:t>
            </w:r>
          </w:p>
        </w:tc>
        <w:tc>
          <w:tcPr>
            <w:tcW w:w="1087" w:type="dxa"/>
            <w:vAlign w:val="center"/>
          </w:tcPr>
          <w:p w14:paraId="38ACA23B">
            <w:pPr>
              <w:spacing w:line="240" w:lineRule="auto"/>
              <w:jc w:val="left"/>
              <w:rPr>
                <w:rFonts w:hint="eastAsia" w:ascii="宋体" w:hAnsi="宋体" w:cs="宋体"/>
                <w:color w:val="000000"/>
                <w:sz w:val="18"/>
                <w:szCs w:val="18"/>
              </w:rPr>
            </w:pPr>
            <w:r>
              <w:rPr>
                <w:rFonts w:ascii="宋体" w:hAnsi="宋体"/>
                <w:sz w:val="18"/>
                <w:szCs w:val="18"/>
              </w:rPr>
              <w:drawing>
                <wp:inline distT="0" distB="0" distL="114300" distR="114300">
                  <wp:extent cx="579755" cy="391160"/>
                  <wp:effectExtent l="0" t="0" r="10795" b="8890"/>
                  <wp:docPr id="297"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85"/>
                          <pic:cNvPicPr>
                            <a:picLocks noChangeAspect="1"/>
                          </pic:cNvPicPr>
                        </pic:nvPicPr>
                        <pic:blipFill>
                          <a:blip r:embed="rId192"/>
                          <a:srcRect l="44431" t="23131" r="42805" b="61565"/>
                          <a:stretch>
                            <a:fillRect/>
                          </a:stretch>
                        </pic:blipFill>
                        <pic:spPr>
                          <a:xfrm>
                            <a:off x="0" y="0"/>
                            <a:ext cx="579755" cy="391160"/>
                          </a:xfrm>
                          <a:prstGeom prst="rect">
                            <a:avLst/>
                          </a:prstGeom>
                          <a:noFill/>
                          <a:ln>
                            <a:noFill/>
                          </a:ln>
                        </pic:spPr>
                      </pic:pic>
                    </a:graphicData>
                  </a:graphic>
                </wp:inline>
              </w:drawing>
            </w:r>
          </w:p>
        </w:tc>
      </w:tr>
      <w:tr w14:paraId="6D24F9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restart"/>
            <w:vAlign w:val="center"/>
          </w:tcPr>
          <w:p w14:paraId="203AEC88">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新元古界</w:t>
            </w:r>
          </w:p>
        </w:tc>
        <w:tc>
          <w:tcPr>
            <w:tcW w:w="994" w:type="dxa"/>
            <w:vMerge w:val="restart"/>
            <w:vAlign w:val="center"/>
          </w:tcPr>
          <w:p w14:paraId="7B17AB23">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震旦系</w:t>
            </w:r>
            <w:r>
              <w:rPr>
                <w:rStyle w:val="455"/>
                <w:rFonts w:ascii="宋体" w:hAnsi="宋体"/>
              </w:rPr>
              <w:t>Z</w:t>
            </w:r>
          </w:p>
        </w:tc>
        <w:tc>
          <w:tcPr>
            <w:tcW w:w="956" w:type="dxa"/>
            <w:vMerge w:val="restart"/>
            <w:vAlign w:val="center"/>
          </w:tcPr>
          <w:p w14:paraId="6F93EDAD">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上统</w:t>
            </w:r>
          </w:p>
        </w:tc>
        <w:tc>
          <w:tcPr>
            <w:tcW w:w="2213" w:type="dxa"/>
            <w:vMerge w:val="restart"/>
            <w:vAlign w:val="center"/>
          </w:tcPr>
          <w:p w14:paraId="1B2292ED">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灯影组（</w:t>
            </w:r>
            <w:r>
              <w:rPr>
                <w:rStyle w:val="455"/>
                <w:rFonts w:ascii="宋体" w:hAnsi="宋体"/>
              </w:rPr>
              <w:t>24</w:t>
            </w:r>
            <w:r>
              <w:rPr>
                <w:rFonts w:hint="eastAsia" w:ascii="宋体" w:hAnsi="宋体" w:cs="宋体"/>
                <w:color w:val="000000"/>
                <w:kern w:val="0"/>
                <w:sz w:val="18"/>
                <w:szCs w:val="18"/>
              </w:rPr>
              <w:t>）</w:t>
            </w:r>
          </w:p>
        </w:tc>
        <w:tc>
          <w:tcPr>
            <w:tcW w:w="825" w:type="dxa"/>
            <w:vMerge w:val="restart"/>
            <w:vAlign w:val="center"/>
          </w:tcPr>
          <w:p w14:paraId="3E100E02">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Z</w:t>
            </w:r>
            <w:r>
              <w:rPr>
                <w:rFonts w:ascii="宋体" w:hAnsi="宋体"/>
                <w:color w:val="000000"/>
                <w:kern w:val="0"/>
                <w:sz w:val="18"/>
                <w:szCs w:val="18"/>
                <w:vertAlign w:val="subscript"/>
              </w:rPr>
              <w:t>2</w:t>
            </w:r>
            <w:r>
              <w:rPr>
                <w:rFonts w:ascii="宋体" w:hAnsi="宋体"/>
                <w:i/>
                <w:iCs/>
                <w:color w:val="000000"/>
                <w:kern w:val="0"/>
                <w:sz w:val="18"/>
                <w:szCs w:val="18"/>
              </w:rPr>
              <w:t>dn</w:t>
            </w:r>
          </w:p>
        </w:tc>
        <w:tc>
          <w:tcPr>
            <w:tcW w:w="3225" w:type="dxa"/>
            <w:gridSpan w:val="2"/>
            <w:vAlign w:val="center"/>
          </w:tcPr>
          <w:p w14:paraId="5A5A6296">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Style w:val="455"/>
                <w:rFonts w:ascii="宋体" w:hAnsi="宋体"/>
              </w:rPr>
              <w:t>24-1</w:t>
            </w:r>
            <w:r>
              <w:rPr>
                <w:rFonts w:hint="eastAsia" w:ascii="宋体" w:hAnsi="宋体" w:cs="宋体"/>
                <w:color w:val="000000"/>
                <w:kern w:val="0"/>
                <w:sz w:val="18"/>
                <w:szCs w:val="18"/>
              </w:rPr>
              <w:t>）硅质白云岩</w:t>
            </w:r>
          </w:p>
        </w:tc>
        <w:tc>
          <w:tcPr>
            <w:tcW w:w="1950" w:type="dxa"/>
            <w:vAlign w:val="center"/>
          </w:tcPr>
          <w:p w14:paraId="130087C1">
            <w:pPr>
              <w:spacing w:line="240" w:lineRule="auto"/>
              <w:jc w:val="left"/>
              <w:rPr>
                <w:rFonts w:ascii="宋体" w:hAnsi="宋体"/>
                <w:color w:val="00B0F0"/>
                <w:sz w:val="18"/>
                <w:szCs w:val="18"/>
              </w:rPr>
            </w:pPr>
          </w:p>
        </w:tc>
        <w:tc>
          <w:tcPr>
            <w:tcW w:w="1200" w:type="dxa"/>
            <w:vAlign w:val="center"/>
          </w:tcPr>
          <w:p w14:paraId="47004BA3">
            <w:pPr>
              <w:spacing w:line="240" w:lineRule="auto"/>
              <w:jc w:val="left"/>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3810"/>
                      <wp:docPr id="888548783" name="矩形 2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6D091"/>
                              </a:solidFill>
                              <a:ln>
                                <a:noFill/>
                              </a:ln>
                            </wps:spPr>
                            <wps:bodyPr rot="0" vert="horz" wrap="square" lIns="91440" tIns="45720" rIns="91440" bIns="45720" anchor="ctr" anchorCtr="0" upright="1">
                              <a:noAutofit/>
                            </wps:bodyPr>
                          </wps:wsp>
                        </a:graphicData>
                      </a:graphic>
                    </wp:inline>
                  </w:drawing>
                </mc:Choice>
                <mc:Fallback>
                  <w:pict>
                    <v:rect id="矩形 26" o:spid="_x0000_s1026" o:spt="1" style="height:28.3pt;width:42.5pt;v-text-anchor:middle;" fillcolor="#E6D091" filled="t" stroked="f" coordsize="21600,21600" o:gfxdata="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zB&#10;SFzUAAAAAwEAAA8AAAAAAAAAAQAgAAAAIgAAAGRycy9kb3ducmV2LnhtbFBLAQIUABQAAAAIAIdO&#10;4kB7+fkKJwIAADAEAAAOAAAAAAAAAAEAIAAAACM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75BA9F65">
            <w:pPr>
              <w:spacing w:line="240" w:lineRule="auto"/>
              <w:jc w:val="center"/>
              <w:rPr>
                <w:rFonts w:ascii="宋体" w:hAnsi="宋体"/>
                <w:color w:val="000000"/>
                <w:sz w:val="18"/>
                <w:szCs w:val="18"/>
              </w:rPr>
            </w:pPr>
            <w:r>
              <w:rPr>
                <w:rFonts w:ascii="宋体" w:hAnsi="宋体"/>
                <w:kern w:val="0"/>
                <w:sz w:val="18"/>
                <w:szCs w:val="18"/>
              </w:rPr>
              <w:t>230,208,145</w:t>
            </w:r>
          </w:p>
        </w:tc>
        <w:tc>
          <w:tcPr>
            <w:tcW w:w="1087" w:type="dxa"/>
            <w:vAlign w:val="center"/>
          </w:tcPr>
          <w:p w14:paraId="4AD91D48">
            <w:pPr>
              <w:spacing w:line="240" w:lineRule="auto"/>
              <w:rPr>
                <w:rFonts w:hint="eastAsia" w:ascii="宋体" w:hAnsi="宋体" w:cs="宋体"/>
                <w:color w:val="000000"/>
                <w:sz w:val="18"/>
                <w:szCs w:val="18"/>
              </w:rPr>
            </w:pPr>
            <w:r>
              <w:rPr>
                <w:rFonts w:ascii="宋体" w:hAnsi="宋体"/>
                <w:sz w:val="18"/>
                <w:szCs w:val="18"/>
              </w:rPr>
              <w:drawing>
                <wp:inline distT="0" distB="0" distL="114300" distR="114300">
                  <wp:extent cx="548005" cy="368935"/>
                  <wp:effectExtent l="0" t="0" r="4445" b="12065"/>
                  <wp:docPr id="298"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86"/>
                          <pic:cNvPicPr>
                            <a:picLocks noChangeAspect="1"/>
                          </pic:cNvPicPr>
                        </pic:nvPicPr>
                        <pic:blipFill>
                          <a:blip r:embed="rId189"/>
                          <a:stretch>
                            <a:fillRect/>
                          </a:stretch>
                        </pic:blipFill>
                        <pic:spPr>
                          <a:xfrm>
                            <a:off x="0" y="0"/>
                            <a:ext cx="548005" cy="368935"/>
                          </a:xfrm>
                          <a:prstGeom prst="rect">
                            <a:avLst/>
                          </a:prstGeom>
                          <a:noFill/>
                          <a:ln>
                            <a:noFill/>
                          </a:ln>
                        </pic:spPr>
                      </pic:pic>
                    </a:graphicData>
                  </a:graphic>
                </wp:inline>
              </w:drawing>
            </w:r>
          </w:p>
        </w:tc>
      </w:tr>
      <w:tr w14:paraId="4E1930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34C085A5">
            <w:pPr>
              <w:spacing w:line="240" w:lineRule="auto"/>
              <w:jc w:val="center"/>
              <w:rPr>
                <w:rFonts w:hint="eastAsia" w:ascii="宋体" w:hAnsi="宋体" w:cs="宋体"/>
                <w:color w:val="000000"/>
                <w:sz w:val="18"/>
                <w:szCs w:val="18"/>
              </w:rPr>
            </w:pPr>
          </w:p>
        </w:tc>
        <w:tc>
          <w:tcPr>
            <w:tcW w:w="994" w:type="dxa"/>
            <w:vMerge w:val="continue"/>
            <w:vAlign w:val="center"/>
          </w:tcPr>
          <w:p w14:paraId="639FC0BF">
            <w:pPr>
              <w:spacing w:line="240" w:lineRule="auto"/>
              <w:jc w:val="center"/>
              <w:rPr>
                <w:rFonts w:hint="eastAsia" w:ascii="宋体" w:hAnsi="宋体" w:cs="宋体"/>
                <w:color w:val="000000"/>
                <w:sz w:val="18"/>
                <w:szCs w:val="18"/>
              </w:rPr>
            </w:pPr>
          </w:p>
        </w:tc>
        <w:tc>
          <w:tcPr>
            <w:tcW w:w="956" w:type="dxa"/>
            <w:vMerge w:val="continue"/>
            <w:vAlign w:val="center"/>
          </w:tcPr>
          <w:p w14:paraId="5A9A847C">
            <w:pPr>
              <w:spacing w:line="240" w:lineRule="auto"/>
              <w:jc w:val="center"/>
              <w:rPr>
                <w:rFonts w:hint="eastAsia" w:ascii="宋体" w:hAnsi="宋体" w:cs="宋体"/>
                <w:color w:val="000000"/>
                <w:sz w:val="18"/>
                <w:szCs w:val="18"/>
              </w:rPr>
            </w:pPr>
          </w:p>
        </w:tc>
        <w:tc>
          <w:tcPr>
            <w:tcW w:w="2213" w:type="dxa"/>
            <w:vMerge w:val="continue"/>
            <w:vAlign w:val="center"/>
          </w:tcPr>
          <w:p w14:paraId="259B35F6">
            <w:pPr>
              <w:spacing w:line="240" w:lineRule="auto"/>
              <w:jc w:val="center"/>
              <w:rPr>
                <w:rFonts w:hint="eastAsia" w:ascii="宋体" w:hAnsi="宋体" w:cs="宋体"/>
                <w:color w:val="000000"/>
                <w:sz w:val="18"/>
                <w:szCs w:val="18"/>
              </w:rPr>
            </w:pPr>
          </w:p>
        </w:tc>
        <w:tc>
          <w:tcPr>
            <w:tcW w:w="825" w:type="dxa"/>
            <w:vMerge w:val="continue"/>
            <w:vAlign w:val="center"/>
          </w:tcPr>
          <w:p w14:paraId="3CBF29E1">
            <w:pPr>
              <w:spacing w:line="240" w:lineRule="auto"/>
              <w:jc w:val="center"/>
              <w:rPr>
                <w:rFonts w:ascii="宋体" w:hAnsi="宋体"/>
                <w:color w:val="000000"/>
                <w:sz w:val="18"/>
                <w:szCs w:val="18"/>
              </w:rPr>
            </w:pPr>
          </w:p>
        </w:tc>
        <w:tc>
          <w:tcPr>
            <w:tcW w:w="3225" w:type="dxa"/>
            <w:gridSpan w:val="2"/>
            <w:vAlign w:val="center"/>
          </w:tcPr>
          <w:p w14:paraId="7C6F4D90">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Style w:val="455"/>
                <w:rFonts w:ascii="宋体" w:hAnsi="宋体"/>
              </w:rPr>
              <w:t>24-2</w:t>
            </w:r>
            <w:r>
              <w:rPr>
                <w:rFonts w:hint="eastAsia" w:ascii="宋体" w:hAnsi="宋体" w:cs="宋体"/>
                <w:color w:val="000000"/>
                <w:kern w:val="0"/>
                <w:sz w:val="18"/>
                <w:szCs w:val="18"/>
              </w:rPr>
              <w:t>）灰质白云岩</w:t>
            </w:r>
          </w:p>
        </w:tc>
        <w:tc>
          <w:tcPr>
            <w:tcW w:w="1950" w:type="dxa"/>
            <w:vAlign w:val="center"/>
          </w:tcPr>
          <w:p w14:paraId="1806AC67">
            <w:pPr>
              <w:spacing w:line="240" w:lineRule="auto"/>
              <w:rPr>
                <w:rFonts w:ascii="宋体" w:hAnsi="宋体"/>
                <w:color w:val="00B0F0"/>
                <w:sz w:val="18"/>
                <w:szCs w:val="18"/>
              </w:rPr>
            </w:pPr>
          </w:p>
        </w:tc>
        <w:tc>
          <w:tcPr>
            <w:tcW w:w="1200" w:type="dxa"/>
            <w:vAlign w:val="center"/>
          </w:tcPr>
          <w:p w14:paraId="107984D6">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4445"/>
                      <wp:docPr id="2023238421" name="矩形 2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6D091"/>
                              </a:solidFill>
                              <a:ln>
                                <a:noFill/>
                              </a:ln>
                            </wps:spPr>
                            <wps:bodyPr rot="0" vert="horz" wrap="square" lIns="91440" tIns="45720" rIns="91440" bIns="45720" anchor="ctr" anchorCtr="0" upright="1">
                              <a:noAutofit/>
                            </wps:bodyPr>
                          </wps:wsp>
                        </a:graphicData>
                      </a:graphic>
                    </wp:inline>
                  </w:drawing>
                </mc:Choice>
                <mc:Fallback>
                  <w:pict>
                    <v:rect id="矩形 25" o:spid="_x0000_s1026" o:spt="1" style="height:28.3pt;width:42.5pt;v-text-anchor:middle;" fillcolor="#E6D091" filled="t" stroked="f" coordsize="21600,21600" o:gfxdata="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s&#10;wUhc1AAAAAMBAAAPAAAAAAAAAAEAIAAAACIAAABkcnMvZG93bnJldi54bWxQSwECFAAUAAAACACH&#10;TuJAg1qlJigCAAAxBAAADgAAAAAAAAABACAAAAAjAQAAZHJzL2Uyb0RvYy54bWxQSwUGAAAAAAYA&#10;BgBZAQAAvQUAAAAA&#10;">
                      <v:fill on="t" focussize="0,0"/>
                      <v:stroke on="f"/>
                      <v:imagedata o:title=""/>
                      <o:lock v:ext="edit" aspectratio="f"/>
                      <w10:wrap type="none"/>
                      <w10:anchorlock/>
                    </v:rect>
                  </w:pict>
                </mc:Fallback>
              </mc:AlternateContent>
            </w:r>
          </w:p>
        </w:tc>
        <w:tc>
          <w:tcPr>
            <w:tcW w:w="1275" w:type="dxa"/>
            <w:vAlign w:val="center"/>
          </w:tcPr>
          <w:p w14:paraId="4923B4FB">
            <w:pPr>
              <w:spacing w:line="240" w:lineRule="auto"/>
              <w:jc w:val="center"/>
              <w:rPr>
                <w:rFonts w:ascii="宋体" w:hAnsi="宋体"/>
                <w:color w:val="000000"/>
                <w:sz w:val="18"/>
                <w:szCs w:val="18"/>
              </w:rPr>
            </w:pPr>
            <w:r>
              <w:rPr>
                <w:rFonts w:ascii="宋体" w:hAnsi="宋体"/>
                <w:kern w:val="0"/>
                <w:sz w:val="18"/>
                <w:szCs w:val="18"/>
              </w:rPr>
              <w:t>230,208,145</w:t>
            </w:r>
          </w:p>
        </w:tc>
        <w:tc>
          <w:tcPr>
            <w:tcW w:w="1087" w:type="dxa"/>
            <w:vAlign w:val="center"/>
          </w:tcPr>
          <w:p w14:paraId="1103745A">
            <w:pPr>
              <w:spacing w:line="240" w:lineRule="auto"/>
              <w:rPr>
                <w:rFonts w:hint="eastAsia" w:ascii="宋体" w:hAnsi="宋体" w:cs="宋体"/>
                <w:color w:val="000000"/>
                <w:sz w:val="18"/>
                <w:szCs w:val="18"/>
              </w:rPr>
            </w:pPr>
            <w:r>
              <w:rPr>
                <w:rFonts w:ascii="宋体" w:hAnsi="宋体"/>
                <w:sz w:val="18"/>
                <w:szCs w:val="18"/>
              </w:rPr>
              <w:drawing>
                <wp:inline distT="0" distB="0" distL="114300" distR="114300">
                  <wp:extent cx="548005" cy="368935"/>
                  <wp:effectExtent l="0" t="0" r="4445" b="12065"/>
                  <wp:docPr id="299"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87"/>
                          <pic:cNvPicPr>
                            <a:picLocks noChangeAspect="1"/>
                          </pic:cNvPicPr>
                        </pic:nvPicPr>
                        <pic:blipFill>
                          <a:blip r:embed="rId189"/>
                          <a:stretch>
                            <a:fillRect/>
                          </a:stretch>
                        </pic:blipFill>
                        <pic:spPr>
                          <a:xfrm>
                            <a:off x="0" y="0"/>
                            <a:ext cx="548005" cy="368935"/>
                          </a:xfrm>
                          <a:prstGeom prst="rect">
                            <a:avLst/>
                          </a:prstGeom>
                          <a:noFill/>
                          <a:ln>
                            <a:noFill/>
                          </a:ln>
                        </pic:spPr>
                      </pic:pic>
                    </a:graphicData>
                  </a:graphic>
                </wp:inline>
              </w:drawing>
            </w:r>
          </w:p>
        </w:tc>
      </w:tr>
      <w:tr w14:paraId="14879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6B9CBFDB">
            <w:pPr>
              <w:spacing w:line="240" w:lineRule="auto"/>
              <w:jc w:val="center"/>
              <w:rPr>
                <w:rFonts w:hint="eastAsia" w:ascii="宋体" w:hAnsi="宋体" w:cs="宋体"/>
                <w:color w:val="000000"/>
                <w:sz w:val="18"/>
                <w:szCs w:val="18"/>
              </w:rPr>
            </w:pPr>
          </w:p>
        </w:tc>
        <w:tc>
          <w:tcPr>
            <w:tcW w:w="994" w:type="dxa"/>
            <w:vMerge w:val="continue"/>
            <w:vAlign w:val="center"/>
          </w:tcPr>
          <w:p w14:paraId="492F1C05">
            <w:pPr>
              <w:spacing w:line="240" w:lineRule="auto"/>
              <w:jc w:val="center"/>
              <w:rPr>
                <w:rFonts w:hint="eastAsia" w:ascii="宋体" w:hAnsi="宋体" w:cs="宋体"/>
                <w:color w:val="000000"/>
                <w:sz w:val="18"/>
                <w:szCs w:val="18"/>
              </w:rPr>
            </w:pPr>
          </w:p>
        </w:tc>
        <w:tc>
          <w:tcPr>
            <w:tcW w:w="956" w:type="dxa"/>
            <w:vMerge w:val="continue"/>
            <w:vAlign w:val="center"/>
          </w:tcPr>
          <w:p w14:paraId="348E3887">
            <w:pPr>
              <w:spacing w:line="240" w:lineRule="auto"/>
              <w:jc w:val="center"/>
              <w:rPr>
                <w:rFonts w:hint="eastAsia" w:ascii="宋体" w:hAnsi="宋体" w:cs="宋体"/>
                <w:color w:val="000000"/>
                <w:sz w:val="18"/>
                <w:szCs w:val="18"/>
              </w:rPr>
            </w:pPr>
          </w:p>
        </w:tc>
        <w:tc>
          <w:tcPr>
            <w:tcW w:w="2213" w:type="dxa"/>
            <w:vMerge w:val="restart"/>
            <w:vAlign w:val="center"/>
          </w:tcPr>
          <w:p w14:paraId="34B6526F">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陡山沱组（25）</w:t>
            </w:r>
          </w:p>
        </w:tc>
        <w:tc>
          <w:tcPr>
            <w:tcW w:w="825" w:type="dxa"/>
            <w:vMerge w:val="restart"/>
            <w:vAlign w:val="center"/>
          </w:tcPr>
          <w:p w14:paraId="10C43759">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Z</w:t>
            </w:r>
            <w:r>
              <w:rPr>
                <w:rFonts w:ascii="宋体" w:hAnsi="宋体"/>
                <w:color w:val="000000"/>
                <w:kern w:val="0"/>
                <w:sz w:val="18"/>
                <w:szCs w:val="18"/>
                <w:vertAlign w:val="subscript"/>
              </w:rPr>
              <w:t>2</w:t>
            </w:r>
            <w:r>
              <w:rPr>
                <w:rFonts w:ascii="宋体" w:hAnsi="宋体"/>
                <w:i/>
                <w:iCs/>
                <w:color w:val="000000"/>
                <w:kern w:val="0"/>
                <w:sz w:val="18"/>
                <w:szCs w:val="18"/>
              </w:rPr>
              <w:t>d</w:t>
            </w:r>
          </w:p>
        </w:tc>
        <w:tc>
          <w:tcPr>
            <w:tcW w:w="3225" w:type="dxa"/>
            <w:gridSpan w:val="2"/>
            <w:vAlign w:val="center"/>
          </w:tcPr>
          <w:p w14:paraId="1B8964C7">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Style w:val="455"/>
                <w:rFonts w:ascii="宋体" w:hAnsi="宋体"/>
              </w:rPr>
              <w:t>25-1</w:t>
            </w:r>
            <w:r>
              <w:rPr>
                <w:rFonts w:hint="eastAsia" w:ascii="宋体" w:hAnsi="宋体" w:cs="宋体"/>
                <w:color w:val="000000"/>
                <w:kern w:val="0"/>
                <w:sz w:val="18"/>
                <w:szCs w:val="18"/>
              </w:rPr>
              <w:t>）薄层状白云岩</w:t>
            </w:r>
          </w:p>
        </w:tc>
        <w:tc>
          <w:tcPr>
            <w:tcW w:w="1950" w:type="dxa"/>
            <w:vAlign w:val="center"/>
          </w:tcPr>
          <w:p w14:paraId="04436FD2">
            <w:pPr>
              <w:spacing w:line="240" w:lineRule="auto"/>
              <w:rPr>
                <w:rFonts w:ascii="宋体" w:hAnsi="宋体"/>
                <w:color w:val="00B0F0"/>
                <w:sz w:val="18"/>
                <w:szCs w:val="18"/>
              </w:rPr>
            </w:pPr>
          </w:p>
        </w:tc>
        <w:tc>
          <w:tcPr>
            <w:tcW w:w="1200" w:type="dxa"/>
            <w:vAlign w:val="center"/>
          </w:tcPr>
          <w:p w14:paraId="4271CB6B">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0"/>
                      <wp:docPr id="386812456" name="矩形 2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6D091"/>
                              </a:solidFill>
                              <a:ln>
                                <a:noFill/>
                              </a:ln>
                            </wps:spPr>
                            <wps:bodyPr rot="0" vert="horz" wrap="square" lIns="91440" tIns="45720" rIns="91440" bIns="45720" anchor="ctr" anchorCtr="0" upright="1">
                              <a:noAutofit/>
                            </wps:bodyPr>
                          </wps:wsp>
                        </a:graphicData>
                      </a:graphic>
                    </wp:inline>
                  </w:drawing>
                </mc:Choice>
                <mc:Fallback>
                  <w:pict>
                    <v:rect id="矩形 24" o:spid="_x0000_s1026" o:spt="1" style="height:28.3pt;width:42.5pt;v-text-anchor:middle;" fillcolor="#E6D091" filled="t" stroked="f" coordsize="21600,21600" o:gfxdata="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zB&#10;SFzUAAAAAwEAAA8AAAAAAAAAAQAgAAAAIgAAAGRycy9kb3ducmV2LnhtbFBLAQIUABQAAAAIAIdO&#10;4kAeJ2Z6JwIAADAEAAAOAAAAAAAAAAEAIAAAACM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4FDD5FBF">
            <w:pPr>
              <w:spacing w:line="240" w:lineRule="auto"/>
              <w:jc w:val="center"/>
              <w:rPr>
                <w:rFonts w:ascii="宋体" w:hAnsi="宋体"/>
                <w:color w:val="000000"/>
                <w:sz w:val="18"/>
                <w:szCs w:val="18"/>
              </w:rPr>
            </w:pPr>
            <w:r>
              <w:rPr>
                <w:rFonts w:ascii="宋体" w:hAnsi="宋体"/>
                <w:kern w:val="0"/>
                <w:sz w:val="18"/>
                <w:szCs w:val="18"/>
              </w:rPr>
              <w:t>230,208,145</w:t>
            </w:r>
          </w:p>
        </w:tc>
        <w:tc>
          <w:tcPr>
            <w:tcW w:w="1087" w:type="dxa"/>
            <w:vAlign w:val="center"/>
          </w:tcPr>
          <w:p w14:paraId="2B2CD9E3">
            <w:pPr>
              <w:spacing w:line="240" w:lineRule="auto"/>
              <w:rPr>
                <w:rFonts w:hint="eastAsia" w:ascii="宋体" w:hAnsi="宋体" w:cs="宋体"/>
                <w:color w:val="000000"/>
                <w:sz w:val="18"/>
                <w:szCs w:val="18"/>
              </w:rPr>
            </w:pPr>
            <w:r>
              <w:rPr>
                <w:rFonts w:ascii="宋体" w:hAnsi="宋体"/>
                <w:sz w:val="18"/>
                <w:szCs w:val="18"/>
              </w:rPr>
              <w:drawing>
                <wp:inline distT="0" distB="0" distL="114300" distR="114300">
                  <wp:extent cx="548005" cy="368935"/>
                  <wp:effectExtent l="0" t="0" r="4445" b="12065"/>
                  <wp:docPr id="300"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88"/>
                          <pic:cNvPicPr>
                            <a:picLocks noChangeAspect="1"/>
                          </pic:cNvPicPr>
                        </pic:nvPicPr>
                        <pic:blipFill>
                          <a:blip r:embed="rId189"/>
                          <a:stretch>
                            <a:fillRect/>
                          </a:stretch>
                        </pic:blipFill>
                        <pic:spPr>
                          <a:xfrm>
                            <a:off x="0" y="0"/>
                            <a:ext cx="548005" cy="368935"/>
                          </a:xfrm>
                          <a:prstGeom prst="rect">
                            <a:avLst/>
                          </a:prstGeom>
                          <a:noFill/>
                          <a:ln>
                            <a:noFill/>
                          </a:ln>
                        </pic:spPr>
                      </pic:pic>
                    </a:graphicData>
                  </a:graphic>
                </wp:inline>
              </w:drawing>
            </w:r>
          </w:p>
        </w:tc>
      </w:tr>
      <w:tr w14:paraId="0E2B0A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39460705">
            <w:pPr>
              <w:spacing w:line="240" w:lineRule="auto"/>
              <w:jc w:val="center"/>
              <w:rPr>
                <w:rFonts w:hint="eastAsia" w:ascii="宋体" w:hAnsi="宋体" w:cs="宋体"/>
                <w:color w:val="000000"/>
                <w:sz w:val="18"/>
                <w:szCs w:val="18"/>
              </w:rPr>
            </w:pPr>
          </w:p>
        </w:tc>
        <w:tc>
          <w:tcPr>
            <w:tcW w:w="994" w:type="dxa"/>
            <w:vMerge w:val="continue"/>
            <w:vAlign w:val="center"/>
          </w:tcPr>
          <w:p w14:paraId="097BCC87">
            <w:pPr>
              <w:spacing w:line="240" w:lineRule="auto"/>
              <w:jc w:val="center"/>
              <w:rPr>
                <w:rFonts w:hint="eastAsia" w:ascii="宋体" w:hAnsi="宋体" w:cs="宋体"/>
                <w:color w:val="000000"/>
                <w:sz w:val="18"/>
                <w:szCs w:val="18"/>
              </w:rPr>
            </w:pPr>
          </w:p>
        </w:tc>
        <w:tc>
          <w:tcPr>
            <w:tcW w:w="956" w:type="dxa"/>
            <w:vMerge w:val="continue"/>
            <w:vAlign w:val="center"/>
          </w:tcPr>
          <w:p w14:paraId="7AB95A9C">
            <w:pPr>
              <w:spacing w:line="240" w:lineRule="auto"/>
              <w:jc w:val="center"/>
              <w:rPr>
                <w:rFonts w:hint="eastAsia" w:ascii="宋体" w:hAnsi="宋体" w:cs="宋体"/>
                <w:color w:val="000000"/>
                <w:sz w:val="18"/>
                <w:szCs w:val="18"/>
              </w:rPr>
            </w:pPr>
          </w:p>
        </w:tc>
        <w:tc>
          <w:tcPr>
            <w:tcW w:w="2213" w:type="dxa"/>
            <w:vMerge w:val="continue"/>
            <w:vAlign w:val="center"/>
          </w:tcPr>
          <w:p w14:paraId="0B9E26E2">
            <w:pPr>
              <w:spacing w:line="240" w:lineRule="auto"/>
              <w:jc w:val="center"/>
              <w:rPr>
                <w:rFonts w:hint="eastAsia" w:ascii="宋体" w:hAnsi="宋体" w:cs="宋体"/>
                <w:color w:val="000000"/>
                <w:sz w:val="18"/>
                <w:szCs w:val="18"/>
              </w:rPr>
            </w:pPr>
          </w:p>
        </w:tc>
        <w:tc>
          <w:tcPr>
            <w:tcW w:w="825" w:type="dxa"/>
            <w:vMerge w:val="continue"/>
            <w:vAlign w:val="center"/>
          </w:tcPr>
          <w:p w14:paraId="07DA1F49">
            <w:pPr>
              <w:spacing w:line="240" w:lineRule="auto"/>
              <w:jc w:val="center"/>
              <w:rPr>
                <w:rFonts w:ascii="宋体" w:hAnsi="宋体"/>
                <w:color w:val="000000"/>
                <w:sz w:val="18"/>
                <w:szCs w:val="18"/>
              </w:rPr>
            </w:pPr>
          </w:p>
        </w:tc>
        <w:tc>
          <w:tcPr>
            <w:tcW w:w="3225" w:type="dxa"/>
            <w:gridSpan w:val="2"/>
            <w:vAlign w:val="center"/>
          </w:tcPr>
          <w:p w14:paraId="0B249CAF">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Style w:val="455"/>
                <w:rFonts w:ascii="宋体" w:hAnsi="宋体"/>
              </w:rPr>
              <w:t>25-2</w:t>
            </w:r>
            <w:r>
              <w:rPr>
                <w:rFonts w:hint="eastAsia" w:ascii="宋体" w:hAnsi="宋体" w:cs="宋体"/>
                <w:color w:val="000000"/>
                <w:kern w:val="0"/>
                <w:sz w:val="18"/>
                <w:szCs w:val="18"/>
              </w:rPr>
              <w:t>）千枚状砂质泥岩</w:t>
            </w:r>
          </w:p>
        </w:tc>
        <w:tc>
          <w:tcPr>
            <w:tcW w:w="1950" w:type="dxa"/>
            <w:vAlign w:val="center"/>
          </w:tcPr>
          <w:p w14:paraId="0D4E3819">
            <w:pPr>
              <w:spacing w:line="240" w:lineRule="auto"/>
              <w:rPr>
                <w:rFonts w:ascii="宋体" w:hAnsi="宋体"/>
                <w:color w:val="00B0F0"/>
                <w:sz w:val="18"/>
                <w:szCs w:val="18"/>
              </w:rPr>
            </w:pPr>
          </w:p>
        </w:tc>
        <w:tc>
          <w:tcPr>
            <w:tcW w:w="1200" w:type="dxa"/>
            <w:vAlign w:val="center"/>
          </w:tcPr>
          <w:p w14:paraId="3CD1E83A">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0"/>
                      <wp:docPr id="1154090797" name="矩形 2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6D091"/>
                              </a:solidFill>
                              <a:ln>
                                <a:noFill/>
                              </a:ln>
                            </wps:spPr>
                            <wps:bodyPr rot="0" vert="horz" wrap="square" lIns="91440" tIns="45720" rIns="91440" bIns="45720" anchor="ctr" anchorCtr="0" upright="1">
                              <a:noAutofit/>
                            </wps:bodyPr>
                          </wps:wsp>
                        </a:graphicData>
                      </a:graphic>
                    </wp:inline>
                  </w:drawing>
                </mc:Choice>
                <mc:Fallback>
                  <w:pict>
                    <v:rect id="矩形 23" o:spid="_x0000_s1026" o:spt="1" style="height:28.3pt;width:42.5pt;v-text-anchor:middle;" fillcolor="#E6D091" filled="t" stroked="f" coordsize="21600,21600" o:gfxdata="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zB&#10;SFzUAAAAAwEAAA8AAAAAAAAAAQAgAAAAIgAAAGRycy9kb3ducmV2LnhtbFBLAQIUABQAAAAIAIdO&#10;4kDpg4fxJwIAADEEAAAOAAAAAAAAAAEAIAAAACM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01BA720D">
            <w:pPr>
              <w:spacing w:line="240" w:lineRule="auto"/>
              <w:jc w:val="center"/>
              <w:rPr>
                <w:rFonts w:ascii="宋体" w:hAnsi="宋体"/>
                <w:color w:val="000000"/>
                <w:sz w:val="18"/>
                <w:szCs w:val="18"/>
              </w:rPr>
            </w:pPr>
            <w:r>
              <w:rPr>
                <w:rFonts w:ascii="宋体" w:hAnsi="宋体"/>
                <w:kern w:val="0"/>
                <w:sz w:val="18"/>
                <w:szCs w:val="18"/>
              </w:rPr>
              <w:t>230,208,145</w:t>
            </w:r>
          </w:p>
        </w:tc>
        <w:tc>
          <w:tcPr>
            <w:tcW w:w="1087" w:type="dxa"/>
            <w:vAlign w:val="center"/>
          </w:tcPr>
          <w:p w14:paraId="4E20910E">
            <w:pPr>
              <w:spacing w:line="240" w:lineRule="auto"/>
              <w:rPr>
                <w:rFonts w:hint="eastAsia" w:ascii="宋体" w:hAnsi="宋体" w:cs="宋体"/>
                <w:color w:val="000000"/>
                <w:sz w:val="18"/>
                <w:szCs w:val="18"/>
              </w:rPr>
            </w:pPr>
            <w:r>
              <w:rPr>
                <w:rFonts w:ascii="宋体" w:hAnsi="宋体"/>
                <w:sz w:val="18"/>
                <w:szCs w:val="18"/>
              </w:rPr>
              <w:drawing>
                <wp:inline distT="0" distB="0" distL="114300" distR="114300">
                  <wp:extent cx="548005" cy="368935"/>
                  <wp:effectExtent l="0" t="0" r="4445" b="12065"/>
                  <wp:docPr id="301"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89"/>
                          <pic:cNvPicPr>
                            <a:picLocks noChangeAspect="1"/>
                          </pic:cNvPicPr>
                        </pic:nvPicPr>
                        <pic:blipFill>
                          <a:blip r:embed="rId179"/>
                          <a:stretch>
                            <a:fillRect/>
                          </a:stretch>
                        </pic:blipFill>
                        <pic:spPr>
                          <a:xfrm>
                            <a:off x="0" y="0"/>
                            <a:ext cx="548005" cy="368935"/>
                          </a:xfrm>
                          <a:prstGeom prst="rect">
                            <a:avLst/>
                          </a:prstGeom>
                          <a:noFill/>
                          <a:ln>
                            <a:noFill/>
                          </a:ln>
                        </pic:spPr>
                      </pic:pic>
                    </a:graphicData>
                  </a:graphic>
                </wp:inline>
              </w:drawing>
            </w:r>
          </w:p>
        </w:tc>
      </w:tr>
      <w:tr w14:paraId="08BEF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0291B3A4">
            <w:pPr>
              <w:spacing w:line="240" w:lineRule="auto"/>
              <w:jc w:val="center"/>
              <w:rPr>
                <w:rFonts w:hint="eastAsia" w:ascii="宋体" w:hAnsi="宋体" w:cs="宋体"/>
                <w:color w:val="000000"/>
                <w:sz w:val="18"/>
                <w:szCs w:val="18"/>
              </w:rPr>
            </w:pPr>
          </w:p>
        </w:tc>
        <w:tc>
          <w:tcPr>
            <w:tcW w:w="994" w:type="dxa"/>
            <w:vMerge w:val="continue"/>
            <w:vAlign w:val="center"/>
          </w:tcPr>
          <w:p w14:paraId="65088CCB">
            <w:pPr>
              <w:spacing w:line="240" w:lineRule="auto"/>
              <w:jc w:val="center"/>
              <w:rPr>
                <w:rFonts w:hint="eastAsia" w:ascii="宋体" w:hAnsi="宋体" w:cs="宋体"/>
                <w:color w:val="000000"/>
                <w:sz w:val="18"/>
                <w:szCs w:val="18"/>
              </w:rPr>
            </w:pPr>
          </w:p>
        </w:tc>
        <w:tc>
          <w:tcPr>
            <w:tcW w:w="956" w:type="dxa"/>
            <w:vAlign w:val="center"/>
          </w:tcPr>
          <w:p w14:paraId="38F0F7EB">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下统</w:t>
            </w:r>
          </w:p>
        </w:tc>
        <w:tc>
          <w:tcPr>
            <w:tcW w:w="2213" w:type="dxa"/>
            <w:vAlign w:val="center"/>
          </w:tcPr>
          <w:p w14:paraId="7AED4735">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南沱组(26)</w:t>
            </w:r>
          </w:p>
        </w:tc>
        <w:tc>
          <w:tcPr>
            <w:tcW w:w="825" w:type="dxa"/>
            <w:vAlign w:val="center"/>
          </w:tcPr>
          <w:p w14:paraId="78CE426E">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Z</w:t>
            </w:r>
            <w:r>
              <w:rPr>
                <w:rFonts w:ascii="宋体" w:hAnsi="宋体"/>
                <w:color w:val="000000"/>
                <w:kern w:val="0"/>
                <w:sz w:val="18"/>
                <w:szCs w:val="18"/>
                <w:vertAlign w:val="subscript"/>
              </w:rPr>
              <w:t>1</w:t>
            </w:r>
            <w:r>
              <w:rPr>
                <w:rFonts w:ascii="宋体" w:hAnsi="宋体"/>
                <w:color w:val="000000"/>
                <w:kern w:val="0"/>
                <w:sz w:val="18"/>
                <w:szCs w:val="18"/>
              </w:rPr>
              <w:t>n</w:t>
            </w:r>
          </w:p>
        </w:tc>
        <w:tc>
          <w:tcPr>
            <w:tcW w:w="3225" w:type="dxa"/>
            <w:gridSpan w:val="2"/>
            <w:vAlign w:val="center"/>
          </w:tcPr>
          <w:p w14:paraId="5953DA4B">
            <w:pPr>
              <w:widowControl/>
              <w:spacing w:line="240" w:lineRule="auto"/>
              <w:jc w:val="left"/>
              <w:textAlignment w:val="center"/>
              <w:rPr>
                <w:rFonts w:ascii="宋体" w:hAnsi="宋体"/>
                <w:color w:val="000000"/>
                <w:sz w:val="18"/>
                <w:szCs w:val="18"/>
              </w:rPr>
            </w:pPr>
            <w:r>
              <w:rPr>
                <w:rFonts w:hint="eastAsia" w:ascii="宋体" w:hAnsi="宋体" w:cs="宋体"/>
                <w:color w:val="000000"/>
                <w:kern w:val="0"/>
                <w:sz w:val="18"/>
                <w:szCs w:val="18"/>
              </w:rPr>
              <w:t>（</w:t>
            </w:r>
            <w:r>
              <w:rPr>
                <w:rFonts w:ascii="宋体" w:hAnsi="宋体"/>
                <w:color w:val="000000"/>
                <w:kern w:val="0"/>
                <w:sz w:val="18"/>
                <w:szCs w:val="18"/>
              </w:rPr>
              <w:t>26-1</w:t>
            </w:r>
            <w:r>
              <w:rPr>
                <w:rFonts w:hint="eastAsia" w:ascii="宋体" w:hAnsi="宋体" w:cs="宋体"/>
                <w:color w:val="000000"/>
                <w:kern w:val="0"/>
                <w:sz w:val="18"/>
                <w:szCs w:val="18"/>
              </w:rPr>
              <w:t>）冰碛砾岩</w:t>
            </w:r>
          </w:p>
        </w:tc>
        <w:tc>
          <w:tcPr>
            <w:tcW w:w="1950" w:type="dxa"/>
            <w:vAlign w:val="center"/>
          </w:tcPr>
          <w:p w14:paraId="2BF86520">
            <w:pPr>
              <w:spacing w:line="240" w:lineRule="auto"/>
              <w:rPr>
                <w:rFonts w:ascii="宋体" w:hAnsi="宋体"/>
                <w:color w:val="00B0F0"/>
                <w:sz w:val="18"/>
                <w:szCs w:val="18"/>
              </w:rPr>
            </w:pPr>
          </w:p>
        </w:tc>
        <w:tc>
          <w:tcPr>
            <w:tcW w:w="1200" w:type="dxa"/>
            <w:vAlign w:val="center"/>
          </w:tcPr>
          <w:p w14:paraId="48F60494">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0"/>
                      <wp:docPr id="793305273" name="矩形 2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6D091"/>
                              </a:solidFill>
                              <a:ln>
                                <a:noFill/>
                              </a:ln>
                            </wps:spPr>
                            <wps:bodyPr rot="0" vert="horz" wrap="square" lIns="91440" tIns="45720" rIns="91440" bIns="45720" anchor="ctr" anchorCtr="0" upright="1">
                              <a:noAutofit/>
                            </wps:bodyPr>
                          </wps:wsp>
                        </a:graphicData>
                      </a:graphic>
                    </wp:inline>
                  </w:drawing>
                </mc:Choice>
                <mc:Fallback>
                  <w:pict>
                    <v:rect id="矩形 22" o:spid="_x0000_s1026" o:spt="1" style="height:28.3pt;width:42.5pt;v-text-anchor:middle;" fillcolor="#E6D091" filled="t" stroked="f" coordsize="21600,21600" o:gfxdata="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zB&#10;SFzUAAAAAwEAAA8AAAAAAAAAAQAgAAAAIgAAAGRycy9kb3ducmV2LnhtbFBLAQIUABQAAAAIAIdO&#10;4kAtio90JwIAADAEAAAOAAAAAAAAAAEAIAAAACM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011A314C">
            <w:pPr>
              <w:spacing w:line="240" w:lineRule="auto"/>
              <w:jc w:val="center"/>
              <w:rPr>
                <w:rFonts w:ascii="宋体" w:hAnsi="宋体"/>
                <w:color w:val="000000"/>
                <w:sz w:val="18"/>
                <w:szCs w:val="18"/>
              </w:rPr>
            </w:pPr>
            <w:r>
              <w:rPr>
                <w:rFonts w:ascii="宋体" w:hAnsi="宋体"/>
                <w:kern w:val="0"/>
                <w:sz w:val="18"/>
                <w:szCs w:val="18"/>
              </w:rPr>
              <w:t>230,208,145</w:t>
            </w:r>
          </w:p>
        </w:tc>
        <w:tc>
          <w:tcPr>
            <w:tcW w:w="1087" w:type="dxa"/>
            <w:vAlign w:val="center"/>
          </w:tcPr>
          <w:p w14:paraId="314EB410">
            <w:pPr>
              <w:spacing w:line="240" w:lineRule="auto"/>
              <w:rPr>
                <w:rFonts w:hint="eastAsia" w:ascii="宋体" w:hAnsi="宋体" w:cs="宋体"/>
                <w:color w:val="000000"/>
                <w:sz w:val="18"/>
                <w:szCs w:val="18"/>
              </w:rPr>
            </w:pPr>
            <w:r>
              <w:rPr>
                <w:rFonts w:ascii="宋体" w:hAnsi="宋体"/>
                <w:sz w:val="18"/>
                <w:szCs w:val="18"/>
              </w:rPr>
              <w:drawing>
                <wp:inline distT="0" distB="0" distL="114300" distR="114300">
                  <wp:extent cx="551815" cy="372110"/>
                  <wp:effectExtent l="0" t="0" r="635" b="8890"/>
                  <wp:docPr id="302"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90"/>
                          <pic:cNvPicPr>
                            <a:picLocks noChangeAspect="1"/>
                          </pic:cNvPicPr>
                        </pic:nvPicPr>
                        <pic:blipFill>
                          <a:blip r:embed="rId193"/>
                          <a:srcRect l="37492" t="37001" r="49965" b="47995"/>
                          <a:stretch>
                            <a:fillRect/>
                          </a:stretch>
                        </pic:blipFill>
                        <pic:spPr>
                          <a:xfrm>
                            <a:off x="0" y="0"/>
                            <a:ext cx="551815" cy="372110"/>
                          </a:xfrm>
                          <a:prstGeom prst="rect">
                            <a:avLst/>
                          </a:prstGeom>
                          <a:noFill/>
                          <a:ln>
                            <a:noFill/>
                          </a:ln>
                        </pic:spPr>
                      </pic:pic>
                    </a:graphicData>
                  </a:graphic>
                </wp:inline>
              </w:drawing>
            </w:r>
          </w:p>
        </w:tc>
      </w:tr>
      <w:tr w14:paraId="7EBC4D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6" w:type="dxa"/>
            <w:vMerge w:val="continue"/>
            <w:vAlign w:val="center"/>
          </w:tcPr>
          <w:p w14:paraId="58FC5C11">
            <w:pPr>
              <w:spacing w:line="240" w:lineRule="auto"/>
              <w:jc w:val="center"/>
              <w:rPr>
                <w:rFonts w:hint="eastAsia" w:ascii="宋体" w:hAnsi="宋体" w:cs="宋体"/>
                <w:color w:val="000000"/>
                <w:sz w:val="18"/>
                <w:szCs w:val="18"/>
              </w:rPr>
            </w:pPr>
          </w:p>
        </w:tc>
        <w:tc>
          <w:tcPr>
            <w:tcW w:w="994" w:type="dxa"/>
            <w:vMerge w:val="continue"/>
            <w:vAlign w:val="center"/>
          </w:tcPr>
          <w:p w14:paraId="66412D66">
            <w:pPr>
              <w:spacing w:line="240" w:lineRule="auto"/>
              <w:jc w:val="center"/>
              <w:rPr>
                <w:rFonts w:hint="eastAsia" w:ascii="宋体" w:hAnsi="宋体" w:cs="宋体"/>
                <w:color w:val="000000"/>
                <w:sz w:val="18"/>
                <w:szCs w:val="18"/>
              </w:rPr>
            </w:pPr>
          </w:p>
        </w:tc>
        <w:tc>
          <w:tcPr>
            <w:tcW w:w="956" w:type="dxa"/>
            <w:vAlign w:val="center"/>
          </w:tcPr>
          <w:p w14:paraId="1F782CBE">
            <w:pPr>
              <w:spacing w:line="240" w:lineRule="auto"/>
              <w:rPr>
                <w:rFonts w:ascii="宋体" w:hAnsi="宋体"/>
                <w:color w:val="000000"/>
                <w:sz w:val="18"/>
                <w:szCs w:val="18"/>
              </w:rPr>
            </w:pPr>
          </w:p>
        </w:tc>
        <w:tc>
          <w:tcPr>
            <w:tcW w:w="2213" w:type="dxa"/>
            <w:vAlign w:val="center"/>
          </w:tcPr>
          <w:p w14:paraId="25D38883">
            <w:pPr>
              <w:widowControl/>
              <w:spacing w:line="240" w:lineRule="auto"/>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莲沱组(27)</w:t>
            </w:r>
          </w:p>
        </w:tc>
        <w:tc>
          <w:tcPr>
            <w:tcW w:w="825" w:type="dxa"/>
            <w:vAlign w:val="center"/>
          </w:tcPr>
          <w:p w14:paraId="226C6057">
            <w:pPr>
              <w:widowControl/>
              <w:spacing w:line="240" w:lineRule="auto"/>
              <w:jc w:val="center"/>
              <w:textAlignment w:val="center"/>
              <w:rPr>
                <w:rFonts w:ascii="宋体" w:hAnsi="宋体"/>
                <w:color w:val="000000"/>
                <w:sz w:val="18"/>
                <w:szCs w:val="18"/>
              </w:rPr>
            </w:pPr>
            <w:r>
              <w:rPr>
                <w:rFonts w:ascii="宋体" w:hAnsi="宋体"/>
                <w:color w:val="000000"/>
                <w:kern w:val="0"/>
                <w:sz w:val="18"/>
                <w:szCs w:val="18"/>
              </w:rPr>
              <w:t>Z</w:t>
            </w:r>
            <w:r>
              <w:rPr>
                <w:rFonts w:ascii="宋体" w:hAnsi="宋体"/>
                <w:color w:val="000000"/>
                <w:kern w:val="0"/>
                <w:sz w:val="18"/>
                <w:szCs w:val="18"/>
                <w:vertAlign w:val="subscript"/>
              </w:rPr>
              <w:t>1</w:t>
            </w:r>
            <w:r>
              <w:rPr>
                <w:rFonts w:ascii="宋体" w:hAnsi="宋体"/>
                <w:color w:val="000000"/>
                <w:kern w:val="0"/>
                <w:sz w:val="18"/>
                <w:szCs w:val="18"/>
              </w:rPr>
              <w:t>l</w:t>
            </w:r>
          </w:p>
        </w:tc>
        <w:tc>
          <w:tcPr>
            <w:tcW w:w="3225" w:type="dxa"/>
            <w:gridSpan w:val="2"/>
            <w:vAlign w:val="center"/>
          </w:tcPr>
          <w:p w14:paraId="017FF753">
            <w:pPr>
              <w:widowControl/>
              <w:spacing w:line="240" w:lineRule="auto"/>
              <w:jc w:val="left"/>
              <w:textAlignment w:val="center"/>
              <w:rPr>
                <w:rFonts w:hint="eastAsia" w:ascii="宋体" w:hAnsi="宋体" w:cs="宋体"/>
                <w:color w:val="000000"/>
                <w:sz w:val="18"/>
                <w:szCs w:val="18"/>
              </w:rPr>
            </w:pPr>
            <w:r>
              <w:rPr>
                <w:rFonts w:hint="eastAsia" w:ascii="宋体" w:hAnsi="宋体" w:cs="宋体"/>
                <w:color w:val="000000"/>
                <w:kern w:val="0"/>
                <w:sz w:val="18"/>
                <w:szCs w:val="18"/>
              </w:rPr>
              <w:t>（</w:t>
            </w:r>
            <w:r>
              <w:rPr>
                <w:rStyle w:val="455"/>
                <w:rFonts w:ascii="宋体" w:hAnsi="宋体"/>
              </w:rPr>
              <w:t>27-1</w:t>
            </w:r>
            <w:r>
              <w:rPr>
                <w:rFonts w:hint="eastAsia" w:ascii="宋体" w:hAnsi="宋体" w:cs="宋体"/>
                <w:color w:val="000000"/>
                <w:kern w:val="0"/>
                <w:sz w:val="18"/>
                <w:szCs w:val="18"/>
              </w:rPr>
              <w:t>）含砾石英砂岩</w:t>
            </w:r>
          </w:p>
        </w:tc>
        <w:tc>
          <w:tcPr>
            <w:tcW w:w="1950" w:type="dxa"/>
            <w:vAlign w:val="center"/>
          </w:tcPr>
          <w:p w14:paraId="74C7217A">
            <w:pPr>
              <w:spacing w:line="240" w:lineRule="auto"/>
              <w:rPr>
                <w:rFonts w:ascii="宋体" w:hAnsi="宋体"/>
                <w:color w:val="00B0F0"/>
                <w:sz w:val="18"/>
                <w:szCs w:val="18"/>
              </w:rPr>
            </w:pPr>
          </w:p>
        </w:tc>
        <w:tc>
          <w:tcPr>
            <w:tcW w:w="1200" w:type="dxa"/>
            <w:vAlign w:val="center"/>
          </w:tcPr>
          <w:p w14:paraId="47014E47">
            <w:pPr>
              <w:spacing w:line="240" w:lineRule="auto"/>
              <w:rPr>
                <w:rFonts w:ascii="宋体" w:hAnsi="宋体"/>
                <w:color w:val="000000"/>
                <w:sz w:val="18"/>
                <w:szCs w:val="18"/>
              </w:rPr>
            </w:pPr>
            <w:r>
              <w:rPr>
                <w:rFonts w:ascii="宋体" w:hAnsi="宋体"/>
                <w:kern w:val="0"/>
                <w:sz w:val="18"/>
                <w:szCs w:val="18"/>
              </w:rPr>
              <mc:AlternateContent>
                <mc:Choice Requires="wps">
                  <w:drawing>
                    <wp:inline distT="0" distB="0" distL="0" distR="0">
                      <wp:extent cx="539750" cy="359410"/>
                      <wp:effectExtent l="635" t="0" r="2540" b="0"/>
                      <wp:docPr id="578411873" name="矩形 2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6D091"/>
                              </a:solidFill>
                              <a:ln>
                                <a:noFill/>
                              </a:ln>
                            </wps:spPr>
                            <wps:bodyPr rot="0" vert="horz" wrap="square" lIns="91440" tIns="45720" rIns="91440" bIns="45720" anchor="ctr" anchorCtr="0" upright="1">
                              <a:noAutofit/>
                            </wps:bodyPr>
                          </wps:wsp>
                        </a:graphicData>
                      </a:graphic>
                    </wp:inline>
                  </w:drawing>
                </mc:Choice>
                <mc:Fallback>
                  <w:pict>
                    <v:rect id="矩形 21" o:spid="_x0000_s1026" o:spt="1" style="height:28.3pt;width:42.5pt;v-text-anchor:middle;" fillcolor="#E6D091" filled="t" stroked="f" coordsize="21600,21600" o:gfxdata="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zB&#10;SFzUAAAAAwEAAA8AAAAAAAAAAQAgAAAAIgAAAGRycy9kb3ducmV2LnhtbFBLAQIUABQAAAAIAIdO&#10;4kAg3j+KJwIAADAEAAAOAAAAAAAAAAEAIAAAACMBAABkcnMvZTJvRG9jLnhtbFBLBQYAAAAABgAG&#10;AFkBAAC8BQAAAAA=&#10;">
                      <v:fill on="t" focussize="0,0"/>
                      <v:stroke on="f"/>
                      <v:imagedata o:title=""/>
                      <o:lock v:ext="edit" aspectratio="f"/>
                      <w10:wrap type="none"/>
                      <w10:anchorlock/>
                    </v:rect>
                  </w:pict>
                </mc:Fallback>
              </mc:AlternateContent>
            </w:r>
          </w:p>
        </w:tc>
        <w:tc>
          <w:tcPr>
            <w:tcW w:w="1275" w:type="dxa"/>
            <w:vAlign w:val="center"/>
          </w:tcPr>
          <w:p w14:paraId="08319397">
            <w:pPr>
              <w:spacing w:line="240" w:lineRule="auto"/>
              <w:jc w:val="center"/>
              <w:rPr>
                <w:rFonts w:ascii="宋体" w:hAnsi="宋体"/>
                <w:color w:val="000000"/>
                <w:sz w:val="18"/>
                <w:szCs w:val="18"/>
              </w:rPr>
            </w:pPr>
            <w:r>
              <w:rPr>
                <w:rFonts w:ascii="宋体" w:hAnsi="宋体"/>
                <w:kern w:val="0"/>
                <w:sz w:val="18"/>
                <w:szCs w:val="18"/>
              </w:rPr>
              <w:t>230,208,145</w:t>
            </w:r>
          </w:p>
        </w:tc>
        <w:tc>
          <w:tcPr>
            <w:tcW w:w="1087" w:type="dxa"/>
            <w:vAlign w:val="center"/>
          </w:tcPr>
          <w:p w14:paraId="36EED281">
            <w:pPr>
              <w:spacing w:line="240" w:lineRule="auto"/>
              <w:rPr>
                <w:rFonts w:hint="eastAsia" w:ascii="宋体" w:hAnsi="宋体" w:cs="宋体"/>
                <w:color w:val="000000"/>
                <w:sz w:val="18"/>
                <w:szCs w:val="18"/>
              </w:rPr>
            </w:pPr>
            <w:r>
              <w:rPr>
                <w:rFonts w:ascii="宋体" w:hAnsi="宋体"/>
                <w:sz w:val="18"/>
                <w:szCs w:val="18"/>
              </w:rPr>
              <w:drawing>
                <wp:inline distT="0" distB="0" distL="114300" distR="114300">
                  <wp:extent cx="548005" cy="368935"/>
                  <wp:effectExtent l="0" t="0" r="4445" b="12065"/>
                  <wp:docPr id="303"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91"/>
                          <pic:cNvPicPr>
                            <a:picLocks noChangeAspect="1"/>
                          </pic:cNvPicPr>
                        </pic:nvPicPr>
                        <pic:blipFill>
                          <a:blip r:embed="rId194"/>
                          <a:stretch>
                            <a:fillRect/>
                          </a:stretch>
                        </pic:blipFill>
                        <pic:spPr>
                          <a:xfrm>
                            <a:off x="0" y="0"/>
                            <a:ext cx="548005" cy="368935"/>
                          </a:xfrm>
                          <a:prstGeom prst="rect">
                            <a:avLst/>
                          </a:prstGeom>
                          <a:noFill/>
                          <a:ln>
                            <a:noFill/>
                          </a:ln>
                        </pic:spPr>
                      </pic:pic>
                    </a:graphicData>
                  </a:graphic>
                </wp:inline>
              </w:drawing>
            </w:r>
          </w:p>
        </w:tc>
      </w:tr>
    </w:tbl>
    <w:p w14:paraId="584292DC">
      <w:pPr>
        <w:spacing w:line="360" w:lineRule="auto"/>
        <w:ind w:firstLine="420" w:firstLineChars="200"/>
        <w:rPr>
          <w:rFonts w:hint="eastAsia" w:ascii="宋体" w:hAnsi="宋体" w:cs="宋体"/>
        </w:rPr>
      </w:pPr>
    </w:p>
    <w:p w14:paraId="432E13F0">
      <w:pPr>
        <w:spacing w:line="360" w:lineRule="auto"/>
        <w:ind w:firstLine="420" w:firstLineChars="200"/>
        <w:rPr>
          <w:rFonts w:hint="eastAsia" w:ascii="宋体" w:hAnsi="宋体" w:cs="宋体"/>
        </w:rPr>
        <w:sectPr>
          <w:pgSz w:w="16838" w:h="11905" w:orient="landscape"/>
          <w:pgMar w:top="1134" w:right="1134" w:bottom="1134" w:left="1134" w:header="1417" w:footer="1417" w:gutter="0"/>
          <w:cols w:space="0" w:num="1"/>
          <w:formProt w:val="0"/>
          <w:docGrid w:type="lines" w:linePitch="317" w:charSpace="0"/>
        </w:sectPr>
      </w:pPr>
    </w:p>
    <w:p w14:paraId="347F15E8">
      <w:pPr>
        <w:pStyle w:val="143"/>
        <w:spacing w:before="156" w:after="156"/>
        <w:rPr>
          <w:rFonts w:hint="eastAsia"/>
        </w:rPr>
      </w:pPr>
      <w:bookmarkStart w:id="261" w:name="_Toc227103318"/>
      <w:bookmarkStart w:id="262" w:name="_Toc226994159"/>
      <w:bookmarkStart w:id="263" w:name="_Toc24136"/>
      <w:bookmarkStart w:id="264" w:name="_Toc12370890"/>
      <w:bookmarkStart w:id="265" w:name="_Toc10095"/>
      <w:bookmarkStart w:id="266" w:name="_Toc31258"/>
      <w:r>
        <w:t>含水层模型含水岩组及外观图例</w:t>
      </w:r>
      <w:bookmarkEnd w:id="261"/>
      <w:bookmarkEnd w:id="262"/>
    </w:p>
    <w:tbl>
      <w:tblPr>
        <w:tblStyle w:val="89"/>
        <w:tblW w:w="878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2857"/>
        <w:gridCol w:w="1879"/>
        <w:gridCol w:w="1251"/>
        <w:gridCol w:w="1462"/>
      </w:tblGrid>
      <w:tr w14:paraId="45AC0E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tcBorders>
              <w:top w:val="single" w:color="auto" w:sz="8" w:space="0"/>
              <w:bottom w:val="single" w:color="auto" w:sz="8" w:space="0"/>
            </w:tcBorders>
            <w:vAlign w:val="center"/>
          </w:tcPr>
          <w:p w14:paraId="571E0EBA">
            <w:pPr>
              <w:pStyle w:val="81"/>
              <w:spacing w:before="0" w:beforeAutospacing="0" w:after="0" w:afterAutospacing="0"/>
              <w:jc w:val="center"/>
              <w:rPr>
                <w:rFonts w:cs="Times New Roman"/>
                <w:kern w:val="2"/>
                <w:sz w:val="18"/>
                <w:szCs w:val="18"/>
              </w:rPr>
            </w:pPr>
            <w:r>
              <w:rPr>
                <w:rFonts w:cs="Times New Roman"/>
                <w:sz w:val="18"/>
                <w:szCs w:val="18"/>
              </w:rPr>
              <w:t>地下水类型</w:t>
            </w:r>
          </w:p>
        </w:tc>
        <w:tc>
          <w:tcPr>
            <w:tcW w:w="2857" w:type="dxa"/>
            <w:tcBorders>
              <w:top w:val="single" w:color="auto" w:sz="8" w:space="0"/>
              <w:bottom w:val="single" w:color="auto" w:sz="8" w:space="0"/>
            </w:tcBorders>
            <w:vAlign w:val="center"/>
          </w:tcPr>
          <w:p w14:paraId="7E9CFE12">
            <w:pPr>
              <w:pStyle w:val="81"/>
              <w:spacing w:before="0" w:beforeAutospacing="0" w:after="0" w:afterAutospacing="0"/>
              <w:jc w:val="center"/>
              <w:rPr>
                <w:rFonts w:cs="Times New Roman"/>
                <w:kern w:val="2"/>
                <w:sz w:val="18"/>
                <w:szCs w:val="18"/>
              </w:rPr>
            </w:pPr>
            <w:r>
              <w:rPr>
                <w:rFonts w:cs="Times New Roman"/>
                <w:sz w:val="18"/>
                <w:szCs w:val="18"/>
              </w:rPr>
              <w:t>含水岩组</w:t>
            </w:r>
          </w:p>
        </w:tc>
        <w:tc>
          <w:tcPr>
            <w:tcW w:w="1879" w:type="dxa"/>
            <w:tcBorders>
              <w:top w:val="single" w:color="auto" w:sz="8" w:space="0"/>
              <w:bottom w:val="single" w:color="auto" w:sz="8" w:space="0"/>
            </w:tcBorders>
            <w:vAlign w:val="center"/>
          </w:tcPr>
          <w:p w14:paraId="0D0D488A">
            <w:pPr>
              <w:pStyle w:val="81"/>
              <w:spacing w:before="0" w:beforeAutospacing="0" w:after="0" w:afterAutospacing="0"/>
              <w:jc w:val="center"/>
              <w:rPr>
                <w:rFonts w:cs="Times New Roman"/>
                <w:sz w:val="18"/>
                <w:szCs w:val="18"/>
              </w:rPr>
            </w:pPr>
            <w:r>
              <w:rPr>
                <w:rFonts w:cs="Times New Roman"/>
                <w:sz w:val="18"/>
                <w:szCs w:val="18"/>
              </w:rPr>
              <w:t>与地层对应关系</w:t>
            </w:r>
          </w:p>
        </w:tc>
        <w:tc>
          <w:tcPr>
            <w:tcW w:w="1251" w:type="dxa"/>
            <w:tcBorders>
              <w:top w:val="single" w:color="auto" w:sz="8" w:space="0"/>
              <w:bottom w:val="single" w:color="auto" w:sz="8" w:space="0"/>
            </w:tcBorders>
            <w:vAlign w:val="center"/>
          </w:tcPr>
          <w:p w14:paraId="66C4E5C8">
            <w:pPr>
              <w:widowControl/>
              <w:spacing w:line="240" w:lineRule="auto"/>
              <w:jc w:val="center"/>
              <w:textAlignment w:val="center"/>
              <w:rPr>
                <w:rFonts w:ascii="宋体" w:hAnsi="宋体"/>
                <w:sz w:val="18"/>
                <w:szCs w:val="18"/>
              </w:rPr>
            </w:pPr>
            <w:r>
              <w:rPr>
                <w:rFonts w:ascii="宋体" w:hAnsi="宋体"/>
                <w:kern w:val="0"/>
                <w:sz w:val="18"/>
                <w:szCs w:val="18"/>
              </w:rPr>
              <w:t>外观颜色</w:t>
            </w:r>
          </w:p>
        </w:tc>
        <w:tc>
          <w:tcPr>
            <w:tcW w:w="1462" w:type="dxa"/>
            <w:tcBorders>
              <w:top w:val="single" w:color="auto" w:sz="8" w:space="0"/>
              <w:bottom w:val="single" w:color="auto" w:sz="8" w:space="0"/>
            </w:tcBorders>
            <w:vAlign w:val="center"/>
          </w:tcPr>
          <w:p w14:paraId="7807195B">
            <w:pPr>
              <w:widowControl/>
              <w:spacing w:line="240" w:lineRule="auto"/>
              <w:jc w:val="center"/>
              <w:textAlignment w:val="center"/>
              <w:rPr>
                <w:rFonts w:ascii="宋体" w:hAnsi="宋体"/>
                <w:sz w:val="18"/>
                <w:szCs w:val="18"/>
              </w:rPr>
            </w:pPr>
            <w:r>
              <w:rPr>
                <w:rFonts w:ascii="宋体" w:hAnsi="宋体"/>
                <w:kern w:val="0"/>
                <w:sz w:val="18"/>
                <w:szCs w:val="18"/>
              </w:rPr>
              <w:t>RGB代码</w:t>
            </w:r>
          </w:p>
        </w:tc>
      </w:tr>
      <w:tr w14:paraId="4481A8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restart"/>
            <w:tcBorders>
              <w:top w:val="single" w:color="auto" w:sz="8" w:space="0"/>
            </w:tcBorders>
            <w:vAlign w:val="center"/>
          </w:tcPr>
          <w:p w14:paraId="4DCB1D77">
            <w:pPr>
              <w:pStyle w:val="81"/>
              <w:spacing w:before="0" w:beforeAutospacing="0" w:after="0" w:afterAutospacing="0"/>
              <w:jc w:val="center"/>
              <w:rPr>
                <w:rFonts w:cs="Times New Roman"/>
                <w:kern w:val="2"/>
                <w:sz w:val="18"/>
                <w:szCs w:val="18"/>
              </w:rPr>
            </w:pPr>
            <w:r>
              <w:rPr>
                <w:rFonts w:cs="Times New Roman"/>
                <w:sz w:val="18"/>
                <w:szCs w:val="18"/>
              </w:rPr>
              <w:t>松散岩类孔隙水</w:t>
            </w:r>
          </w:p>
        </w:tc>
        <w:tc>
          <w:tcPr>
            <w:tcW w:w="2857" w:type="dxa"/>
            <w:tcBorders>
              <w:top w:val="single" w:color="auto" w:sz="8" w:space="0"/>
            </w:tcBorders>
            <w:vAlign w:val="center"/>
          </w:tcPr>
          <w:p w14:paraId="0A35A3BD">
            <w:pPr>
              <w:pStyle w:val="81"/>
              <w:spacing w:before="0" w:beforeAutospacing="0" w:after="0" w:afterAutospacing="0"/>
              <w:rPr>
                <w:rFonts w:cs="Times New Roman"/>
                <w:kern w:val="2"/>
                <w:sz w:val="18"/>
                <w:szCs w:val="18"/>
              </w:rPr>
            </w:pPr>
            <w:r>
              <w:rPr>
                <w:rFonts w:cs="Times New Roman"/>
                <w:sz w:val="18"/>
                <w:szCs w:val="18"/>
              </w:rPr>
              <w:t>第四系全新统孔隙潜水含水岩组</w:t>
            </w:r>
          </w:p>
        </w:tc>
        <w:tc>
          <w:tcPr>
            <w:tcW w:w="1879" w:type="dxa"/>
            <w:tcBorders>
              <w:top w:val="single" w:color="auto" w:sz="8" w:space="0"/>
            </w:tcBorders>
            <w:vAlign w:val="center"/>
          </w:tcPr>
          <w:p w14:paraId="1FBA1A06">
            <w:pPr>
              <w:pStyle w:val="81"/>
              <w:spacing w:before="0" w:beforeAutospacing="0" w:after="0" w:afterAutospacing="0"/>
              <w:rPr>
                <w:rFonts w:cs="Times New Roman"/>
                <w:sz w:val="18"/>
                <w:szCs w:val="18"/>
              </w:rPr>
            </w:pPr>
            <w:r>
              <w:rPr>
                <w:rFonts w:cs="Times New Roman"/>
                <w:sz w:val="18"/>
                <w:szCs w:val="18"/>
              </w:rPr>
              <w:t>1-1、1-2、2-1</w:t>
            </w:r>
            <w:r>
              <w:rPr>
                <w:rFonts w:hint="eastAsia" w:cs="Times New Roman"/>
                <w:sz w:val="18"/>
                <w:szCs w:val="18"/>
              </w:rPr>
              <w:t>-1</w:t>
            </w:r>
          </w:p>
        </w:tc>
        <w:tc>
          <w:tcPr>
            <w:tcW w:w="1251" w:type="dxa"/>
            <w:tcBorders>
              <w:top w:val="single" w:color="auto" w:sz="8" w:space="0"/>
            </w:tcBorders>
            <w:vAlign w:val="center"/>
          </w:tcPr>
          <w:p w14:paraId="13E0ADBE">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635" r="4445" b="1905"/>
                      <wp:docPr id="1795043836" name="矩形 2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FF59D"/>
                              </a:solidFill>
                              <a:ln>
                                <a:noFill/>
                              </a:ln>
                            </wps:spPr>
                            <wps:bodyPr rot="0" vert="horz" wrap="square" lIns="91440" tIns="45720" rIns="91440" bIns="45720" anchor="ctr" anchorCtr="0" upright="1">
                              <a:noAutofit/>
                            </wps:bodyPr>
                          </wps:wsp>
                        </a:graphicData>
                      </a:graphic>
                    </wp:inline>
                  </w:drawing>
                </mc:Choice>
                <mc:Fallback>
                  <w:pict>
                    <v:rect id="矩形 20" o:spid="_x0000_s1026" o:spt="1" style="height:28.3pt;width:42.5pt;v-text-anchor:middle;" fillcolor="#FFF59D" filled="t" stroked="f" coordsize="21600,21600" o:gfxdata="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PlRPvQ&#10;AAAAAwEAAA8AAAAAAAAAAQAgAAAAIgAAAGRycy9kb3ducmV2LnhtbFBLAQIUABQAAAAIAIdO4kAp&#10;9w25KAIAADEEAAAOAAAAAAAAAAEAIAAAAB8BAABkcnMvZTJvRG9jLnhtbFBLBQYAAAAABgAGAFkB&#10;AAC5BQAAAAA=&#10;">
                      <v:fill on="t" focussize="0,0"/>
                      <v:stroke on="f"/>
                      <v:imagedata o:title=""/>
                      <o:lock v:ext="edit" aspectratio="f"/>
                      <w10:wrap type="none"/>
                      <w10:anchorlock/>
                    </v:rect>
                  </w:pict>
                </mc:Fallback>
              </mc:AlternateContent>
            </w:r>
          </w:p>
        </w:tc>
        <w:tc>
          <w:tcPr>
            <w:tcW w:w="1462" w:type="dxa"/>
            <w:tcBorders>
              <w:top w:val="single" w:color="auto" w:sz="8" w:space="0"/>
            </w:tcBorders>
            <w:vAlign w:val="center"/>
          </w:tcPr>
          <w:p w14:paraId="6B214481">
            <w:pPr>
              <w:widowControl/>
              <w:spacing w:line="240" w:lineRule="auto"/>
              <w:jc w:val="left"/>
              <w:rPr>
                <w:rFonts w:ascii="宋体" w:hAnsi="宋体"/>
                <w:sz w:val="18"/>
                <w:szCs w:val="18"/>
              </w:rPr>
            </w:pPr>
            <w:r>
              <w:rPr>
                <w:rFonts w:ascii="宋体" w:hAnsi="宋体"/>
                <w:color w:val="000000"/>
                <w:kern w:val="0"/>
                <w:sz w:val="18"/>
                <w:szCs w:val="18"/>
              </w:rPr>
              <w:t>255,245,157</w:t>
            </w:r>
          </w:p>
        </w:tc>
      </w:tr>
      <w:tr w14:paraId="2EE608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continue"/>
            <w:vAlign w:val="center"/>
          </w:tcPr>
          <w:p w14:paraId="2B901EC4">
            <w:pPr>
              <w:spacing w:line="240" w:lineRule="auto"/>
              <w:jc w:val="center"/>
              <w:rPr>
                <w:rFonts w:ascii="宋体" w:hAnsi="宋体"/>
                <w:sz w:val="18"/>
                <w:szCs w:val="18"/>
              </w:rPr>
            </w:pPr>
          </w:p>
        </w:tc>
        <w:tc>
          <w:tcPr>
            <w:tcW w:w="2857" w:type="dxa"/>
            <w:vAlign w:val="center"/>
          </w:tcPr>
          <w:p w14:paraId="4C856A3D">
            <w:pPr>
              <w:pStyle w:val="81"/>
              <w:spacing w:before="0" w:beforeAutospacing="0" w:after="0" w:afterAutospacing="0"/>
              <w:rPr>
                <w:rFonts w:cs="Times New Roman"/>
                <w:kern w:val="2"/>
                <w:sz w:val="18"/>
                <w:szCs w:val="18"/>
              </w:rPr>
            </w:pPr>
            <w:r>
              <w:rPr>
                <w:rFonts w:cs="Times New Roman"/>
                <w:sz w:val="18"/>
                <w:szCs w:val="18"/>
              </w:rPr>
              <w:t>第四系全新统孔隙承压含水岩组</w:t>
            </w:r>
          </w:p>
        </w:tc>
        <w:tc>
          <w:tcPr>
            <w:tcW w:w="1879" w:type="dxa"/>
            <w:vAlign w:val="center"/>
          </w:tcPr>
          <w:p w14:paraId="75BFEDA6">
            <w:pPr>
              <w:pStyle w:val="81"/>
              <w:spacing w:before="0" w:beforeAutospacing="0" w:after="0" w:afterAutospacing="0"/>
              <w:rPr>
                <w:rFonts w:cs="Times New Roman"/>
                <w:sz w:val="18"/>
                <w:szCs w:val="18"/>
              </w:rPr>
            </w:pPr>
            <w:r>
              <w:rPr>
                <w:rFonts w:cs="Times New Roman"/>
                <w:sz w:val="18"/>
                <w:szCs w:val="18"/>
              </w:rPr>
              <w:t>2-2、2-3、2-4</w:t>
            </w:r>
          </w:p>
        </w:tc>
        <w:tc>
          <w:tcPr>
            <w:tcW w:w="1251" w:type="dxa"/>
            <w:vAlign w:val="center"/>
          </w:tcPr>
          <w:p w14:paraId="663DDF7C">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0" r="4445" b="2540"/>
                      <wp:docPr id="212100279" name="矩形 1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BBF91"/>
                              </a:solidFill>
                              <a:ln>
                                <a:noFill/>
                              </a:ln>
                            </wps:spPr>
                            <wps:bodyPr rot="0" vert="horz" wrap="square" lIns="91440" tIns="45720" rIns="91440" bIns="45720" anchor="ctr" anchorCtr="0" upright="1">
                              <a:noAutofit/>
                            </wps:bodyPr>
                          </wps:wsp>
                        </a:graphicData>
                      </a:graphic>
                    </wp:inline>
                  </w:drawing>
                </mc:Choice>
                <mc:Fallback>
                  <w:pict>
                    <v:rect id="矩形 19" o:spid="_x0000_s1026" o:spt="1" style="height:28.3pt;width:42.5pt;v-text-anchor:middle;" fillcolor="#FBBF91" filled="t" stroked="f" coordsize="21600,21600" o:gfxdata="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pACbbS&#10;AAAAAwEAAA8AAAAAAAAAAQAgAAAAIgAAAGRycy9kb3ducmV2LnhtbFBLAQIUABQAAAAIAIdO4kB6&#10;kpK3JgIAADAEAAAOAAAAAAAAAAEAIAAAACEBAABkcnMvZTJvRG9jLnhtbFBLBQYAAAAABgAGAFkB&#10;AAC5BQAAAAA=&#10;">
                      <v:fill on="t" focussize="0,0"/>
                      <v:stroke on="f"/>
                      <v:imagedata o:title=""/>
                      <o:lock v:ext="edit" aspectratio="f"/>
                      <w10:wrap type="none"/>
                      <w10:anchorlock/>
                    </v:rect>
                  </w:pict>
                </mc:Fallback>
              </mc:AlternateContent>
            </w:r>
          </w:p>
        </w:tc>
        <w:tc>
          <w:tcPr>
            <w:tcW w:w="1462" w:type="dxa"/>
            <w:vAlign w:val="center"/>
          </w:tcPr>
          <w:p w14:paraId="029713E2">
            <w:pPr>
              <w:widowControl/>
              <w:spacing w:line="240" w:lineRule="auto"/>
              <w:jc w:val="left"/>
              <w:rPr>
                <w:rFonts w:ascii="宋体" w:hAnsi="宋体"/>
                <w:sz w:val="18"/>
                <w:szCs w:val="18"/>
              </w:rPr>
            </w:pPr>
            <w:r>
              <w:rPr>
                <w:rFonts w:ascii="宋体" w:hAnsi="宋体"/>
                <w:color w:val="000000"/>
                <w:kern w:val="0"/>
                <w:sz w:val="18"/>
                <w:szCs w:val="18"/>
              </w:rPr>
              <w:t>251,191,145</w:t>
            </w:r>
          </w:p>
        </w:tc>
      </w:tr>
      <w:tr w14:paraId="4DCCF1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continue"/>
            <w:vAlign w:val="center"/>
          </w:tcPr>
          <w:p w14:paraId="6C60DA7F">
            <w:pPr>
              <w:spacing w:line="240" w:lineRule="auto"/>
              <w:jc w:val="center"/>
              <w:rPr>
                <w:rFonts w:ascii="宋体" w:hAnsi="宋体"/>
                <w:sz w:val="18"/>
                <w:szCs w:val="18"/>
              </w:rPr>
            </w:pPr>
          </w:p>
        </w:tc>
        <w:tc>
          <w:tcPr>
            <w:tcW w:w="2857" w:type="dxa"/>
            <w:vAlign w:val="center"/>
          </w:tcPr>
          <w:p w14:paraId="0B27749E">
            <w:pPr>
              <w:pStyle w:val="81"/>
              <w:spacing w:before="0" w:beforeAutospacing="0" w:after="0" w:afterAutospacing="0"/>
              <w:rPr>
                <w:rFonts w:cs="Times New Roman"/>
                <w:kern w:val="2"/>
                <w:sz w:val="18"/>
                <w:szCs w:val="18"/>
              </w:rPr>
            </w:pPr>
            <w:r>
              <w:rPr>
                <w:rFonts w:cs="Times New Roman"/>
                <w:sz w:val="18"/>
                <w:szCs w:val="18"/>
              </w:rPr>
              <w:t>第四系上更新统孔隙承压含水岩组</w:t>
            </w:r>
          </w:p>
        </w:tc>
        <w:tc>
          <w:tcPr>
            <w:tcW w:w="1879" w:type="dxa"/>
            <w:vAlign w:val="center"/>
          </w:tcPr>
          <w:p w14:paraId="5E78D31B">
            <w:pPr>
              <w:pStyle w:val="81"/>
              <w:spacing w:before="0" w:beforeAutospacing="0" w:after="0" w:afterAutospacing="0"/>
              <w:rPr>
                <w:rFonts w:cs="Times New Roman"/>
                <w:sz w:val="18"/>
                <w:szCs w:val="18"/>
              </w:rPr>
            </w:pPr>
            <w:r>
              <w:rPr>
                <w:rFonts w:cs="Times New Roman"/>
                <w:sz w:val="18"/>
                <w:szCs w:val="18"/>
              </w:rPr>
              <w:t>3-1、4-2</w:t>
            </w:r>
          </w:p>
        </w:tc>
        <w:tc>
          <w:tcPr>
            <w:tcW w:w="1251" w:type="dxa"/>
            <w:vAlign w:val="center"/>
          </w:tcPr>
          <w:p w14:paraId="368AEB04">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0" r="4445" b="3175"/>
                      <wp:docPr id="712838858" name="矩形 1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F6AA6B"/>
                              </a:solidFill>
                              <a:ln>
                                <a:noFill/>
                              </a:ln>
                            </wps:spPr>
                            <wps:bodyPr rot="0" vert="horz" wrap="square" lIns="91440" tIns="45720" rIns="91440" bIns="45720" anchor="ctr" anchorCtr="0" upright="1">
                              <a:noAutofit/>
                            </wps:bodyPr>
                          </wps:wsp>
                        </a:graphicData>
                      </a:graphic>
                    </wp:inline>
                  </w:drawing>
                </mc:Choice>
                <mc:Fallback>
                  <w:pict>
                    <v:rect id="矩形 18" o:spid="_x0000_s1026" o:spt="1" style="height:28.3pt;width:42.5pt;v-text-anchor:middle;" fillcolor="#F6AA6B" filled="t" stroked="f" coordsize="21600,21600" o:gfxdata="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sJm&#10;ptIAAAADAQAADwAAAAAAAAABACAAAAAiAAAAZHJzL2Rvd25yZXYueG1sUEsBAhQAFAAAAAgAh07i&#10;QKZTQmgoAgAAMAQAAA4AAAAAAAAAAQAgAAAAIQEAAGRycy9lMm9Eb2MueG1sUEsFBgAAAAAGAAYA&#10;WQEAALsFAAAAAA==&#10;">
                      <v:fill on="t" focussize="0,0"/>
                      <v:stroke on="f"/>
                      <v:imagedata o:title=""/>
                      <o:lock v:ext="edit" aspectratio="f"/>
                      <w10:wrap type="none"/>
                      <w10:anchorlock/>
                    </v:rect>
                  </w:pict>
                </mc:Fallback>
              </mc:AlternateContent>
            </w:r>
          </w:p>
        </w:tc>
        <w:tc>
          <w:tcPr>
            <w:tcW w:w="1462" w:type="dxa"/>
            <w:vAlign w:val="center"/>
          </w:tcPr>
          <w:p w14:paraId="7273D975">
            <w:pPr>
              <w:widowControl/>
              <w:spacing w:line="240" w:lineRule="auto"/>
              <w:jc w:val="left"/>
              <w:rPr>
                <w:rFonts w:ascii="宋体" w:hAnsi="宋体"/>
                <w:sz w:val="18"/>
                <w:szCs w:val="18"/>
              </w:rPr>
            </w:pPr>
            <w:r>
              <w:rPr>
                <w:rFonts w:ascii="宋体" w:hAnsi="宋体"/>
                <w:color w:val="000000"/>
                <w:kern w:val="0"/>
                <w:sz w:val="18"/>
                <w:szCs w:val="18"/>
              </w:rPr>
              <w:t>246,170,107</w:t>
            </w:r>
          </w:p>
        </w:tc>
      </w:tr>
      <w:tr w14:paraId="59A0F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continue"/>
            <w:vAlign w:val="center"/>
          </w:tcPr>
          <w:p w14:paraId="05B181E3">
            <w:pPr>
              <w:pStyle w:val="81"/>
              <w:spacing w:before="0" w:beforeAutospacing="0" w:after="0" w:afterAutospacing="0"/>
              <w:jc w:val="center"/>
              <w:rPr>
                <w:rFonts w:cs="Times New Roman"/>
                <w:sz w:val="18"/>
                <w:szCs w:val="18"/>
              </w:rPr>
            </w:pPr>
          </w:p>
        </w:tc>
        <w:tc>
          <w:tcPr>
            <w:tcW w:w="2857" w:type="dxa"/>
            <w:vAlign w:val="center"/>
          </w:tcPr>
          <w:p w14:paraId="03721190">
            <w:pPr>
              <w:pStyle w:val="81"/>
              <w:spacing w:before="0" w:beforeAutospacing="0" w:after="0" w:afterAutospacing="0"/>
              <w:rPr>
                <w:rFonts w:cs="Times New Roman"/>
                <w:sz w:val="18"/>
                <w:szCs w:val="18"/>
              </w:rPr>
            </w:pPr>
            <w:r>
              <w:rPr>
                <w:rFonts w:cs="Times New Roman"/>
                <w:sz w:val="18"/>
                <w:szCs w:val="18"/>
              </w:rPr>
              <w:t>第四系中更新统孔隙承压含水岩组</w:t>
            </w:r>
          </w:p>
        </w:tc>
        <w:tc>
          <w:tcPr>
            <w:tcW w:w="1879" w:type="dxa"/>
            <w:vAlign w:val="center"/>
          </w:tcPr>
          <w:p w14:paraId="3F258750">
            <w:pPr>
              <w:pStyle w:val="81"/>
              <w:spacing w:before="0" w:beforeAutospacing="0" w:after="0" w:afterAutospacing="0"/>
              <w:rPr>
                <w:rFonts w:cs="Times New Roman"/>
                <w:sz w:val="18"/>
                <w:szCs w:val="18"/>
              </w:rPr>
            </w:pPr>
            <w:r>
              <w:rPr>
                <w:rFonts w:cs="Times New Roman"/>
                <w:sz w:val="18"/>
                <w:szCs w:val="18"/>
              </w:rPr>
              <w:t>5-2、5-3</w:t>
            </w:r>
          </w:p>
        </w:tc>
        <w:tc>
          <w:tcPr>
            <w:tcW w:w="1251" w:type="dxa"/>
            <w:vAlign w:val="center"/>
          </w:tcPr>
          <w:p w14:paraId="7E590EE7">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0" r="4445" b="3810"/>
                      <wp:docPr id="681136880" name="矩形 1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D9155"/>
                              </a:solidFill>
                              <a:ln>
                                <a:noFill/>
                              </a:ln>
                            </wps:spPr>
                            <wps:bodyPr rot="0" vert="horz" wrap="square" lIns="91440" tIns="45720" rIns="91440" bIns="45720" anchor="ctr" anchorCtr="0" upright="1">
                              <a:noAutofit/>
                            </wps:bodyPr>
                          </wps:wsp>
                        </a:graphicData>
                      </a:graphic>
                    </wp:inline>
                  </w:drawing>
                </mc:Choice>
                <mc:Fallback>
                  <w:pict>
                    <v:rect id="矩形 17" o:spid="_x0000_s1026" o:spt="1" style="height:28.3pt;width:42.5pt;v-text-anchor:middle;" fillcolor="#ED9155" filled="t" stroked="f" coordsize="21600,21600" o:gfxdata="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Wjsm&#10;0wAAAAMBAAAPAAAAAAAAAAEAIAAAACIAAABkcnMvZG93bnJldi54bWxQSwECFAAUAAAACACHTuJA&#10;uUyatiYCAAAwBAAADgAAAAAAAAABACAAAAAiAQAAZHJzL2Uyb0RvYy54bWxQSwUGAAAAAAYABgBZ&#10;AQAAugUAAAAA&#10;">
                      <v:fill on="t" focussize="0,0"/>
                      <v:stroke on="f"/>
                      <v:imagedata o:title=""/>
                      <o:lock v:ext="edit" aspectratio="f"/>
                      <w10:wrap type="none"/>
                      <w10:anchorlock/>
                    </v:rect>
                  </w:pict>
                </mc:Fallback>
              </mc:AlternateContent>
            </w:r>
          </w:p>
        </w:tc>
        <w:tc>
          <w:tcPr>
            <w:tcW w:w="1462" w:type="dxa"/>
            <w:vAlign w:val="center"/>
          </w:tcPr>
          <w:p w14:paraId="535861E7">
            <w:pPr>
              <w:widowControl/>
              <w:spacing w:line="240" w:lineRule="auto"/>
              <w:jc w:val="left"/>
              <w:rPr>
                <w:rFonts w:ascii="宋体" w:hAnsi="宋体"/>
                <w:sz w:val="18"/>
                <w:szCs w:val="18"/>
              </w:rPr>
            </w:pPr>
            <w:r>
              <w:rPr>
                <w:rFonts w:ascii="宋体" w:hAnsi="宋体"/>
                <w:color w:val="000000"/>
                <w:kern w:val="0"/>
                <w:sz w:val="18"/>
                <w:szCs w:val="18"/>
              </w:rPr>
              <w:t>237,145,85</w:t>
            </w:r>
          </w:p>
        </w:tc>
      </w:tr>
      <w:tr w14:paraId="33464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continue"/>
            <w:vAlign w:val="center"/>
          </w:tcPr>
          <w:p w14:paraId="2D2A51E0">
            <w:pPr>
              <w:pStyle w:val="81"/>
              <w:spacing w:before="0" w:beforeAutospacing="0" w:after="0" w:afterAutospacing="0"/>
              <w:jc w:val="center"/>
              <w:rPr>
                <w:rFonts w:cs="Times New Roman"/>
                <w:sz w:val="18"/>
                <w:szCs w:val="18"/>
              </w:rPr>
            </w:pPr>
          </w:p>
        </w:tc>
        <w:tc>
          <w:tcPr>
            <w:tcW w:w="2857" w:type="dxa"/>
            <w:vAlign w:val="center"/>
          </w:tcPr>
          <w:p w14:paraId="55F83E3E">
            <w:pPr>
              <w:pStyle w:val="81"/>
              <w:spacing w:before="0" w:beforeAutospacing="0" w:after="0" w:afterAutospacing="0"/>
              <w:rPr>
                <w:rFonts w:cs="Times New Roman"/>
                <w:sz w:val="18"/>
                <w:szCs w:val="18"/>
              </w:rPr>
            </w:pPr>
            <w:r>
              <w:rPr>
                <w:rFonts w:cs="Times New Roman"/>
                <w:sz w:val="18"/>
                <w:szCs w:val="18"/>
              </w:rPr>
              <w:t>第四系下更新统孔隙承压含水岩组</w:t>
            </w:r>
          </w:p>
        </w:tc>
        <w:tc>
          <w:tcPr>
            <w:tcW w:w="1879" w:type="dxa"/>
            <w:vAlign w:val="center"/>
          </w:tcPr>
          <w:p w14:paraId="7D3EA5C2">
            <w:pPr>
              <w:pStyle w:val="81"/>
              <w:spacing w:before="0" w:beforeAutospacing="0" w:after="0" w:afterAutospacing="0"/>
              <w:rPr>
                <w:rFonts w:cs="Times New Roman"/>
                <w:sz w:val="18"/>
                <w:szCs w:val="18"/>
              </w:rPr>
            </w:pPr>
            <w:r>
              <w:rPr>
                <w:rFonts w:cs="Times New Roman"/>
                <w:sz w:val="18"/>
                <w:szCs w:val="18"/>
              </w:rPr>
              <w:t>7-2、7-3</w:t>
            </w:r>
          </w:p>
        </w:tc>
        <w:tc>
          <w:tcPr>
            <w:tcW w:w="1251" w:type="dxa"/>
            <w:vAlign w:val="center"/>
          </w:tcPr>
          <w:p w14:paraId="547A3F2B">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0" r="4445" b="4445"/>
                      <wp:docPr id="50304995" name="矩形 1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E773D"/>
                              </a:solidFill>
                              <a:ln>
                                <a:noFill/>
                              </a:ln>
                            </wps:spPr>
                            <wps:bodyPr rot="0" vert="horz" wrap="square" lIns="91440" tIns="45720" rIns="91440" bIns="45720" anchor="ctr" anchorCtr="0" upright="1">
                              <a:noAutofit/>
                            </wps:bodyPr>
                          </wps:wsp>
                        </a:graphicData>
                      </a:graphic>
                    </wp:inline>
                  </w:drawing>
                </mc:Choice>
                <mc:Fallback>
                  <w:pict>
                    <v:rect id="矩形 16" o:spid="_x0000_s1026" o:spt="1" style="height:28.3pt;width:42.5pt;v-text-anchor:middle;" fillcolor="#DE773D" filled="t" stroked="f" coordsize="21600,21600" o:gfxdata="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Lh/&#10;zdMAAAADAQAADwAAAAAAAAABACAAAAAiAAAAZHJzL2Rvd25yZXYueG1sUEsBAhQAFAAAAAgAh07i&#10;QPXOcvYnAgAALwQAAA4AAAAAAAAAAQAgAAAAIgEAAGRycy9lMm9Eb2MueG1sUEsFBgAAAAAGAAYA&#10;WQEAALsFAAAAAA==&#10;">
                      <v:fill on="t" focussize="0,0"/>
                      <v:stroke on="f"/>
                      <v:imagedata o:title=""/>
                      <o:lock v:ext="edit" aspectratio="f"/>
                      <w10:wrap type="none"/>
                      <w10:anchorlock/>
                    </v:rect>
                  </w:pict>
                </mc:Fallback>
              </mc:AlternateContent>
            </w:r>
          </w:p>
        </w:tc>
        <w:tc>
          <w:tcPr>
            <w:tcW w:w="1462" w:type="dxa"/>
            <w:vAlign w:val="center"/>
          </w:tcPr>
          <w:p w14:paraId="081466D3">
            <w:pPr>
              <w:widowControl/>
              <w:spacing w:line="240" w:lineRule="auto"/>
              <w:jc w:val="left"/>
              <w:rPr>
                <w:rFonts w:ascii="宋体" w:hAnsi="宋体"/>
                <w:sz w:val="18"/>
                <w:szCs w:val="18"/>
              </w:rPr>
            </w:pPr>
            <w:r>
              <w:rPr>
                <w:rFonts w:ascii="宋体" w:hAnsi="宋体"/>
                <w:color w:val="000000"/>
                <w:kern w:val="0"/>
                <w:sz w:val="18"/>
                <w:szCs w:val="18"/>
              </w:rPr>
              <w:t>222,119,61</w:t>
            </w:r>
          </w:p>
        </w:tc>
      </w:tr>
      <w:tr w14:paraId="210F2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Align w:val="center"/>
          </w:tcPr>
          <w:p w14:paraId="7D7A0177">
            <w:pPr>
              <w:pStyle w:val="81"/>
              <w:spacing w:before="0" w:beforeAutospacing="0" w:after="0" w:afterAutospacing="0"/>
              <w:jc w:val="center"/>
              <w:rPr>
                <w:rFonts w:cs="Times New Roman"/>
                <w:kern w:val="2"/>
                <w:sz w:val="18"/>
                <w:szCs w:val="18"/>
              </w:rPr>
            </w:pPr>
            <w:r>
              <w:rPr>
                <w:rFonts w:cs="Times New Roman"/>
                <w:sz w:val="18"/>
                <w:szCs w:val="18"/>
              </w:rPr>
              <w:t>碎屑岩类裂隙孔隙水</w:t>
            </w:r>
          </w:p>
        </w:tc>
        <w:tc>
          <w:tcPr>
            <w:tcW w:w="2857" w:type="dxa"/>
            <w:vAlign w:val="center"/>
          </w:tcPr>
          <w:p w14:paraId="59D46742">
            <w:pPr>
              <w:pStyle w:val="81"/>
              <w:spacing w:before="0" w:beforeAutospacing="0" w:after="0" w:afterAutospacing="0"/>
              <w:rPr>
                <w:rFonts w:cs="Times New Roman"/>
                <w:kern w:val="2"/>
                <w:sz w:val="18"/>
                <w:szCs w:val="18"/>
              </w:rPr>
            </w:pPr>
            <w:r>
              <w:rPr>
                <w:rFonts w:cs="Times New Roman"/>
                <w:sz w:val="18"/>
                <w:szCs w:val="18"/>
              </w:rPr>
              <w:t>新近系裂隙孔隙承压含水岩组</w:t>
            </w:r>
          </w:p>
        </w:tc>
        <w:tc>
          <w:tcPr>
            <w:tcW w:w="1879" w:type="dxa"/>
            <w:vAlign w:val="center"/>
          </w:tcPr>
          <w:p w14:paraId="30DBDA37">
            <w:pPr>
              <w:pStyle w:val="81"/>
              <w:spacing w:before="0" w:beforeAutospacing="0" w:after="0" w:afterAutospacing="0"/>
              <w:rPr>
                <w:rFonts w:cs="Times New Roman"/>
                <w:sz w:val="18"/>
                <w:szCs w:val="18"/>
              </w:rPr>
            </w:pPr>
            <w:r>
              <w:rPr>
                <w:rFonts w:cs="Times New Roman"/>
                <w:sz w:val="18"/>
                <w:szCs w:val="18"/>
              </w:rPr>
              <w:t>10</w:t>
            </w:r>
          </w:p>
        </w:tc>
        <w:tc>
          <w:tcPr>
            <w:tcW w:w="1251" w:type="dxa"/>
            <w:vAlign w:val="center"/>
          </w:tcPr>
          <w:p w14:paraId="2417E91B">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0" r="4445" b="0"/>
                      <wp:docPr id="1978083813" name="矩形 1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E5B48B"/>
                              </a:solidFill>
                              <a:ln>
                                <a:noFill/>
                              </a:ln>
                            </wps:spPr>
                            <wps:bodyPr rot="0" vert="horz" wrap="square" lIns="91440" tIns="45720" rIns="91440" bIns="45720" anchor="ctr" anchorCtr="0" upright="1">
                              <a:noAutofit/>
                            </wps:bodyPr>
                          </wps:wsp>
                        </a:graphicData>
                      </a:graphic>
                    </wp:inline>
                  </w:drawing>
                </mc:Choice>
                <mc:Fallback>
                  <w:pict>
                    <v:rect id="矩形 15" o:spid="_x0000_s1026" o:spt="1" style="height:28.3pt;width:42.5pt;v-text-anchor:middle;" fillcolor="#E5B48B" filled="t" stroked="f" coordsize="21600,21600" o:gfxdata="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bS&#10;XfzSAAAAAwEAAA8AAAAAAAAAAQAgAAAAIgAAAGRycy9kb3ducmV2LnhtbFBLAQIUABQAAAAIAIdO&#10;4kAUXySZKQIAADEEAAAOAAAAAAAAAAEAIAAAACEBAABkcnMvZTJvRG9jLnhtbFBLBQYAAAAABgAG&#10;AFkBAAC8BQAAAAA=&#10;">
                      <v:fill on="t" focussize="0,0"/>
                      <v:stroke on="f"/>
                      <v:imagedata o:title=""/>
                      <o:lock v:ext="edit" aspectratio="f"/>
                      <w10:wrap type="none"/>
                      <w10:anchorlock/>
                    </v:rect>
                  </w:pict>
                </mc:Fallback>
              </mc:AlternateContent>
            </w:r>
          </w:p>
        </w:tc>
        <w:tc>
          <w:tcPr>
            <w:tcW w:w="1462" w:type="dxa"/>
            <w:vAlign w:val="center"/>
          </w:tcPr>
          <w:p w14:paraId="3DA1EA3D">
            <w:pPr>
              <w:widowControl/>
              <w:spacing w:line="240" w:lineRule="auto"/>
              <w:jc w:val="left"/>
              <w:rPr>
                <w:rFonts w:ascii="宋体" w:hAnsi="宋体"/>
                <w:sz w:val="18"/>
                <w:szCs w:val="18"/>
              </w:rPr>
            </w:pPr>
            <w:r>
              <w:rPr>
                <w:rFonts w:ascii="宋体" w:hAnsi="宋体"/>
                <w:color w:val="000000"/>
                <w:kern w:val="0"/>
                <w:sz w:val="18"/>
                <w:szCs w:val="18"/>
              </w:rPr>
              <w:t>229,180,139</w:t>
            </w:r>
          </w:p>
        </w:tc>
      </w:tr>
      <w:tr w14:paraId="3C994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restart"/>
            <w:vAlign w:val="center"/>
          </w:tcPr>
          <w:p w14:paraId="32B7ACE2">
            <w:pPr>
              <w:pStyle w:val="81"/>
              <w:spacing w:before="0" w:beforeAutospacing="0" w:after="0" w:afterAutospacing="0"/>
              <w:jc w:val="center"/>
              <w:rPr>
                <w:rFonts w:cs="Times New Roman"/>
                <w:kern w:val="2"/>
                <w:sz w:val="18"/>
                <w:szCs w:val="18"/>
              </w:rPr>
            </w:pPr>
            <w:r>
              <w:rPr>
                <w:rFonts w:cs="Times New Roman"/>
                <w:kern w:val="2"/>
                <w:sz w:val="18"/>
                <w:szCs w:val="18"/>
              </w:rPr>
              <w:t>碎屑岩类裂隙水</w:t>
            </w:r>
          </w:p>
        </w:tc>
        <w:tc>
          <w:tcPr>
            <w:tcW w:w="2857" w:type="dxa"/>
            <w:vAlign w:val="center"/>
          </w:tcPr>
          <w:p w14:paraId="54BFE3B9">
            <w:pPr>
              <w:pStyle w:val="81"/>
              <w:spacing w:before="0" w:beforeAutospacing="0" w:after="0" w:afterAutospacing="0"/>
              <w:rPr>
                <w:rFonts w:cs="Times New Roman"/>
                <w:kern w:val="2"/>
                <w:sz w:val="18"/>
                <w:szCs w:val="18"/>
              </w:rPr>
            </w:pPr>
            <w:r>
              <w:rPr>
                <w:rFonts w:cs="Times New Roman"/>
                <w:sz w:val="18"/>
                <w:szCs w:val="18"/>
              </w:rPr>
              <w:t>古近系-白垩系上统裂隙承压含水岩组</w:t>
            </w:r>
          </w:p>
        </w:tc>
        <w:tc>
          <w:tcPr>
            <w:tcW w:w="1879" w:type="dxa"/>
            <w:vAlign w:val="center"/>
          </w:tcPr>
          <w:p w14:paraId="26F4F62D">
            <w:pPr>
              <w:pStyle w:val="81"/>
              <w:spacing w:before="0" w:beforeAutospacing="0" w:after="0" w:afterAutospacing="0"/>
              <w:rPr>
                <w:rFonts w:cs="Times New Roman"/>
                <w:sz w:val="18"/>
                <w:szCs w:val="18"/>
              </w:rPr>
            </w:pPr>
            <w:r>
              <w:rPr>
                <w:rFonts w:cs="Times New Roman"/>
                <w:sz w:val="18"/>
                <w:szCs w:val="18"/>
              </w:rPr>
              <w:t>11</w:t>
            </w:r>
          </w:p>
        </w:tc>
        <w:tc>
          <w:tcPr>
            <w:tcW w:w="1251" w:type="dxa"/>
            <w:vAlign w:val="center"/>
          </w:tcPr>
          <w:p w14:paraId="46F459F9">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0" r="4445" b="0"/>
                      <wp:docPr id="275730224" name="矩形 1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D853F"/>
                              </a:solidFill>
                              <a:ln>
                                <a:noFill/>
                              </a:ln>
                            </wps:spPr>
                            <wps:bodyPr rot="0" vert="horz" wrap="square" lIns="91440" tIns="45720" rIns="91440" bIns="45720" anchor="ctr" anchorCtr="0" upright="1">
                              <a:noAutofit/>
                            </wps:bodyPr>
                          </wps:wsp>
                        </a:graphicData>
                      </a:graphic>
                    </wp:inline>
                  </w:drawing>
                </mc:Choice>
                <mc:Fallback>
                  <w:pict>
                    <v:rect id="矩形 14" o:spid="_x0000_s1026" o:spt="1" style="height:28.3pt;width:42.5pt;v-text-anchor:middle;" fillcolor="#CD853F" filled="t" stroked="f" coordsize="21600,21600" o:gfxdata="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QI&#10;Gk3TAAAAAwEAAA8AAAAAAAAAAQAgAAAAIgAAAGRycy9kb3ducmV2LnhtbFBLAQIUABQAAAAIAIdO&#10;4kCpSOQ/KAIAADAEAAAOAAAAAAAAAAEAIAAAACIBAABkcnMvZTJvRG9jLnhtbFBLBQYAAAAABgAG&#10;AFkBAAC8BQAAAAA=&#10;">
                      <v:fill on="t" focussize="0,0"/>
                      <v:stroke on="f"/>
                      <v:imagedata o:title=""/>
                      <o:lock v:ext="edit" aspectratio="f"/>
                      <w10:wrap type="none"/>
                      <w10:anchorlock/>
                    </v:rect>
                  </w:pict>
                </mc:Fallback>
              </mc:AlternateContent>
            </w:r>
          </w:p>
        </w:tc>
        <w:tc>
          <w:tcPr>
            <w:tcW w:w="1462" w:type="dxa"/>
            <w:vAlign w:val="center"/>
          </w:tcPr>
          <w:p w14:paraId="53675218">
            <w:pPr>
              <w:widowControl/>
              <w:spacing w:line="240" w:lineRule="auto"/>
              <w:jc w:val="left"/>
              <w:rPr>
                <w:rFonts w:ascii="宋体" w:hAnsi="宋体"/>
                <w:sz w:val="18"/>
                <w:szCs w:val="18"/>
              </w:rPr>
            </w:pPr>
            <w:r>
              <w:rPr>
                <w:rFonts w:ascii="宋体" w:hAnsi="宋体"/>
                <w:color w:val="000000"/>
                <w:kern w:val="0"/>
                <w:sz w:val="18"/>
                <w:szCs w:val="18"/>
              </w:rPr>
              <w:t>205,133,63</w:t>
            </w:r>
          </w:p>
        </w:tc>
      </w:tr>
      <w:tr w14:paraId="463756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continue"/>
            <w:vAlign w:val="center"/>
          </w:tcPr>
          <w:p w14:paraId="62A9434B">
            <w:pPr>
              <w:pStyle w:val="81"/>
              <w:spacing w:before="0" w:beforeAutospacing="0" w:after="0" w:afterAutospacing="0"/>
              <w:jc w:val="center"/>
              <w:rPr>
                <w:rFonts w:cs="Times New Roman"/>
                <w:sz w:val="18"/>
                <w:szCs w:val="18"/>
              </w:rPr>
            </w:pPr>
          </w:p>
        </w:tc>
        <w:tc>
          <w:tcPr>
            <w:tcW w:w="2857" w:type="dxa"/>
            <w:vAlign w:val="center"/>
          </w:tcPr>
          <w:p w14:paraId="6508675A">
            <w:pPr>
              <w:pStyle w:val="81"/>
              <w:spacing w:before="0" w:beforeAutospacing="0" w:after="0" w:afterAutospacing="0"/>
              <w:rPr>
                <w:rFonts w:cs="Times New Roman"/>
                <w:sz w:val="18"/>
                <w:szCs w:val="18"/>
              </w:rPr>
            </w:pPr>
            <w:r>
              <w:rPr>
                <w:rFonts w:cs="Times New Roman"/>
                <w:sz w:val="18"/>
                <w:szCs w:val="18"/>
              </w:rPr>
              <w:t>二叠系中统-上统裂隙含水岩组</w:t>
            </w:r>
          </w:p>
        </w:tc>
        <w:tc>
          <w:tcPr>
            <w:tcW w:w="1879" w:type="dxa"/>
            <w:vAlign w:val="center"/>
          </w:tcPr>
          <w:p w14:paraId="379D55FD">
            <w:pPr>
              <w:pStyle w:val="81"/>
              <w:spacing w:before="0" w:beforeAutospacing="0" w:after="0" w:afterAutospacing="0"/>
              <w:rPr>
                <w:rFonts w:cs="Times New Roman"/>
                <w:sz w:val="18"/>
                <w:szCs w:val="18"/>
              </w:rPr>
            </w:pPr>
            <w:r>
              <w:rPr>
                <w:rFonts w:cs="Times New Roman"/>
                <w:sz w:val="18"/>
                <w:szCs w:val="18"/>
              </w:rPr>
              <w:t>17、18、19</w:t>
            </w:r>
          </w:p>
        </w:tc>
        <w:tc>
          <w:tcPr>
            <w:tcW w:w="1251" w:type="dxa"/>
            <w:vAlign w:val="center"/>
          </w:tcPr>
          <w:p w14:paraId="7A810D76">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0" r="4445" b="0"/>
                      <wp:docPr id="563103721" name="矩形 1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BC6745"/>
                              </a:solidFill>
                              <a:ln>
                                <a:noFill/>
                              </a:ln>
                            </wps:spPr>
                            <wps:bodyPr rot="0" vert="horz" wrap="square" lIns="91440" tIns="45720" rIns="91440" bIns="45720" anchor="ctr" anchorCtr="0" upright="1">
                              <a:noAutofit/>
                            </wps:bodyPr>
                          </wps:wsp>
                        </a:graphicData>
                      </a:graphic>
                    </wp:inline>
                  </w:drawing>
                </mc:Choice>
                <mc:Fallback>
                  <w:pict>
                    <v:rect id="矩形 13" o:spid="_x0000_s1026" o:spt="1" style="height:28.3pt;width:42.5pt;v-text-anchor:middle;" fillcolor="#BC6745" filled="t" stroked="f" coordsize="21600,21600" o:gfxdata="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y/M2&#10;0gAAAAMBAAAPAAAAAAAAAAEAIAAAACIAAABkcnMvZG93bnJldi54bWxQSwECFAAUAAAACACHTuJA&#10;H3G4hScCAAAwBAAADgAAAAAAAAABACAAAAAhAQAAZHJzL2Uyb0RvYy54bWxQSwUGAAAAAAYABgBZ&#10;AQAAugUAAAAA&#10;">
                      <v:fill on="t" focussize="0,0"/>
                      <v:stroke on="f"/>
                      <v:imagedata o:title=""/>
                      <o:lock v:ext="edit" aspectratio="f"/>
                      <w10:wrap type="none"/>
                      <w10:anchorlock/>
                    </v:rect>
                  </w:pict>
                </mc:Fallback>
              </mc:AlternateContent>
            </w:r>
          </w:p>
        </w:tc>
        <w:tc>
          <w:tcPr>
            <w:tcW w:w="1462" w:type="dxa"/>
            <w:vAlign w:val="center"/>
          </w:tcPr>
          <w:p w14:paraId="10DC3161">
            <w:pPr>
              <w:widowControl/>
              <w:spacing w:line="240" w:lineRule="auto"/>
              <w:jc w:val="left"/>
              <w:rPr>
                <w:rFonts w:ascii="宋体" w:hAnsi="宋体"/>
                <w:sz w:val="18"/>
                <w:szCs w:val="18"/>
              </w:rPr>
            </w:pPr>
            <w:r>
              <w:rPr>
                <w:rFonts w:ascii="宋体" w:hAnsi="宋体"/>
                <w:color w:val="000000"/>
                <w:kern w:val="0"/>
                <w:sz w:val="18"/>
                <w:szCs w:val="18"/>
              </w:rPr>
              <w:t>188,103,69</w:t>
            </w:r>
          </w:p>
        </w:tc>
      </w:tr>
      <w:tr w14:paraId="6E176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continue"/>
            <w:vAlign w:val="center"/>
          </w:tcPr>
          <w:p w14:paraId="6C38ACF7">
            <w:pPr>
              <w:pStyle w:val="81"/>
              <w:spacing w:before="0" w:beforeAutospacing="0" w:after="0" w:afterAutospacing="0"/>
              <w:jc w:val="center"/>
              <w:rPr>
                <w:rFonts w:cs="Times New Roman"/>
                <w:sz w:val="18"/>
                <w:szCs w:val="18"/>
              </w:rPr>
            </w:pPr>
          </w:p>
        </w:tc>
        <w:tc>
          <w:tcPr>
            <w:tcW w:w="2857" w:type="dxa"/>
            <w:vAlign w:val="center"/>
          </w:tcPr>
          <w:p w14:paraId="1ED9C419">
            <w:pPr>
              <w:pStyle w:val="81"/>
              <w:spacing w:before="0" w:beforeAutospacing="0" w:after="0" w:afterAutospacing="0"/>
              <w:rPr>
                <w:rFonts w:cs="Times New Roman"/>
                <w:sz w:val="18"/>
                <w:szCs w:val="18"/>
              </w:rPr>
            </w:pPr>
            <w:r>
              <w:rPr>
                <w:rFonts w:cs="Times New Roman"/>
                <w:sz w:val="18"/>
                <w:szCs w:val="18"/>
              </w:rPr>
              <w:t>泥盆系上统-石炭系下统裂隙含水岩组</w:t>
            </w:r>
          </w:p>
        </w:tc>
        <w:tc>
          <w:tcPr>
            <w:tcW w:w="1879" w:type="dxa"/>
            <w:vAlign w:val="center"/>
          </w:tcPr>
          <w:p w14:paraId="4C338393">
            <w:pPr>
              <w:pStyle w:val="81"/>
              <w:spacing w:before="0" w:beforeAutospacing="0" w:after="0" w:afterAutospacing="0"/>
              <w:rPr>
                <w:rFonts w:cs="Times New Roman"/>
                <w:sz w:val="18"/>
                <w:szCs w:val="18"/>
              </w:rPr>
            </w:pPr>
            <w:r>
              <w:rPr>
                <w:rFonts w:cs="Times New Roman"/>
                <w:sz w:val="18"/>
                <w:szCs w:val="18"/>
              </w:rPr>
              <w:t>26、27、28、29</w:t>
            </w:r>
          </w:p>
        </w:tc>
        <w:tc>
          <w:tcPr>
            <w:tcW w:w="1251" w:type="dxa"/>
            <w:vAlign w:val="center"/>
          </w:tcPr>
          <w:p w14:paraId="25A13DF1">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0" r="4445" b="0"/>
                      <wp:docPr id="1339764415" name="矩形 12"/>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A0522D"/>
                              </a:solidFill>
                              <a:ln>
                                <a:noFill/>
                              </a:ln>
                            </wps:spPr>
                            <wps:bodyPr rot="0" vert="horz" wrap="square" lIns="91440" tIns="45720" rIns="91440" bIns="45720" anchor="ctr" anchorCtr="0" upright="1">
                              <a:noAutofit/>
                            </wps:bodyPr>
                          </wps:wsp>
                        </a:graphicData>
                      </a:graphic>
                    </wp:inline>
                  </w:drawing>
                </mc:Choice>
                <mc:Fallback>
                  <w:pict>
                    <v:rect id="矩形 12" o:spid="_x0000_s1026" o:spt="1" style="height:28.3pt;width:42.5pt;v-text-anchor:middle;" fillcolor="#A0522D" filled="t" stroked="f" coordsize="21600,21600" o:gfxdata="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sxpbjR&#10;AAAAAwEAAA8AAAAAAAAAAQAgAAAAIgAAAGRycy9kb3ducmV2LnhtbFBLAQIUABQAAAAIAIdO4kBU&#10;NhBYJwIAADEEAAAOAAAAAAAAAAEAIAAAACABAABkcnMvZTJvRG9jLnhtbFBLBQYAAAAABgAGAFkB&#10;AAC5BQAAAAA=&#10;">
                      <v:fill on="t" focussize="0,0"/>
                      <v:stroke on="f"/>
                      <v:imagedata o:title=""/>
                      <o:lock v:ext="edit" aspectratio="f"/>
                      <w10:wrap type="none"/>
                      <w10:anchorlock/>
                    </v:rect>
                  </w:pict>
                </mc:Fallback>
              </mc:AlternateContent>
            </w:r>
          </w:p>
        </w:tc>
        <w:tc>
          <w:tcPr>
            <w:tcW w:w="1462" w:type="dxa"/>
            <w:vAlign w:val="center"/>
          </w:tcPr>
          <w:p w14:paraId="41B87CC9">
            <w:pPr>
              <w:widowControl/>
              <w:spacing w:line="240" w:lineRule="auto"/>
              <w:jc w:val="left"/>
              <w:rPr>
                <w:rFonts w:ascii="宋体" w:hAnsi="宋体"/>
                <w:sz w:val="18"/>
                <w:szCs w:val="18"/>
              </w:rPr>
            </w:pPr>
            <w:r>
              <w:rPr>
                <w:rFonts w:ascii="宋体" w:hAnsi="宋体"/>
                <w:color w:val="000000"/>
                <w:kern w:val="0"/>
                <w:sz w:val="18"/>
                <w:szCs w:val="18"/>
              </w:rPr>
              <w:t>160,82,45</w:t>
            </w:r>
          </w:p>
        </w:tc>
      </w:tr>
      <w:tr w14:paraId="49DC37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restart"/>
            <w:vAlign w:val="center"/>
          </w:tcPr>
          <w:p w14:paraId="064FD09A">
            <w:pPr>
              <w:pStyle w:val="81"/>
              <w:spacing w:before="0" w:beforeAutospacing="0" w:after="0" w:afterAutospacing="0"/>
              <w:jc w:val="center"/>
              <w:rPr>
                <w:rFonts w:cs="Times New Roman"/>
                <w:sz w:val="18"/>
                <w:szCs w:val="18"/>
              </w:rPr>
            </w:pPr>
            <w:r>
              <w:rPr>
                <w:rFonts w:cs="Times New Roman"/>
                <w:sz w:val="18"/>
                <w:szCs w:val="18"/>
              </w:rPr>
              <w:t>碳酸盐岩裂隙岩溶水</w:t>
            </w:r>
          </w:p>
        </w:tc>
        <w:tc>
          <w:tcPr>
            <w:tcW w:w="2857" w:type="dxa"/>
            <w:vAlign w:val="center"/>
          </w:tcPr>
          <w:p w14:paraId="7CCE5ED3">
            <w:pPr>
              <w:pStyle w:val="81"/>
              <w:spacing w:before="0" w:beforeAutospacing="0" w:after="0" w:afterAutospacing="0"/>
              <w:rPr>
                <w:rFonts w:cs="Times New Roman"/>
                <w:sz w:val="18"/>
                <w:szCs w:val="18"/>
              </w:rPr>
            </w:pPr>
            <w:r>
              <w:rPr>
                <w:rFonts w:cs="Times New Roman"/>
                <w:sz w:val="18"/>
                <w:szCs w:val="18"/>
              </w:rPr>
              <w:t>三叠系下统—中统裂隙岩溶含水岩组</w:t>
            </w:r>
          </w:p>
        </w:tc>
        <w:tc>
          <w:tcPr>
            <w:tcW w:w="1879" w:type="dxa"/>
            <w:vAlign w:val="center"/>
          </w:tcPr>
          <w:p w14:paraId="18BE3B3A">
            <w:pPr>
              <w:pStyle w:val="81"/>
              <w:spacing w:before="0" w:beforeAutospacing="0" w:after="0" w:afterAutospacing="0"/>
              <w:rPr>
                <w:rFonts w:cs="Times New Roman"/>
                <w:sz w:val="18"/>
                <w:szCs w:val="18"/>
              </w:rPr>
            </w:pPr>
            <w:r>
              <w:rPr>
                <w:rFonts w:cs="Times New Roman"/>
                <w:sz w:val="18"/>
                <w:szCs w:val="18"/>
              </w:rPr>
              <w:t>15、16</w:t>
            </w:r>
          </w:p>
        </w:tc>
        <w:tc>
          <w:tcPr>
            <w:tcW w:w="1251" w:type="dxa"/>
            <w:vAlign w:val="center"/>
          </w:tcPr>
          <w:p w14:paraId="16EFF161">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4445" r="4445" b="0"/>
                      <wp:docPr id="751285606" name="矩形 11"/>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ADD8E6"/>
                              </a:solidFill>
                              <a:ln>
                                <a:noFill/>
                              </a:ln>
                            </wps:spPr>
                            <wps:bodyPr rot="0" vert="horz" wrap="square" lIns="91440" tIns="45720" rIns="91440" bIns="45720" anchor="ctr" anchorCtr="0" upright="1">
                              <a:noAutofit/>
                            </wps:bodyPr>
                          </wps:wsp>
                        </a:graphicData>
                      </a:graphic>
                    </wp:inline>
                  </w:drawing>
                </mc:Choice>
                <mc:Fallback>
                  <w:pict>
                    <v:rect id="矩形 11" o:spid="_x0000_s1026" o:spt="1" style="height:28.3pt;width:42.5pt;v-text-anchor:middle;" fillcolor="#ADD8E6" filled="t" stroked="f" coordsize="21600,21600" o:gfxdata="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B6jhXR&#10;AAAAAwEAAA8AAAAAAAAAAQAgAAAAIgAAAGRycy9kb3ducmV2LnhtbFBLAQIUABQAAAAIAIdO4kBY&#10;ST3cJwIAADAEAAAOAAAAAAAAAAEAIAAAACABAABkcnMvZTJvRG9jLnhtbFBLBQYAAAAABgAGAFkB&#10;AAC5BQAAAAA=&#10;">
                      <v:fill on="t" focussize="0,0"/>
                      <v:stroke on="f"/>
                      <v:imagedata o:title=""/>
                      <o:lock v:ext="edit" aspectratio="f"/>
                      <w10:wrap type="none"/>
                      <w10:anchorlock/>
                    </v:rect>
                  </w:pict>
                </mc:Fallback>
              </mc:AlternateContent>
            </w:r>
          </w:p>
        </w:tc>
        <w:tc>
          <w:tcPr>
            <w:tcW w:w="1462" w:type="dxa"/>
            <w:vAlign w:val="center"/>
          </w:tcPr>
          <w:p w14:paraId="66B0FC26">
            <w:pPr>
              <w:widowControl/>
              <w:spacing w:line="240" w:lineRule="auto"/>
              <w:jc w:val="left"/>
              <w:rPr>
                <w:rFonts w:ascii="宋体" w:hAnsi="宋体"/>
                <w:sz w:val="18"/>
                <w:szCs w:val="18"/>
              </w:rPr>
            </w:pPr>
            <w:r>
              <w:rPr>
                <w:rFonts w:ascii="宋体" w:hAnsi="宋体"/>
                <w:color w:val="000000"/>
                <w:kern w:val="0"/>
                <w:sz w:val="18"/>
                <w:szCs w:val="18"/>
              </w:rPr>
              <w:t>173,216,230</w:t>
            </w:r>
          </w:p>
        </w:tc>
      </w:tr>
      <w:tr w14:paraId="3FBF42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continue"/>
            <w:vAlign w:val="center"/>
          </w:tcPr>
          <w:p w14:paraId="75C5FC48">
            <w:pPr>
              <w:pStyle w:val="81"/>
              <w:spacing w:before="0" w:beforeAutospacing="0" w:after="0" w:afterAutospacing="0"/>
              <w:rPr>
                <w:rFonts w:cs="Times New Roman"/>
                <w:sz w:val="18"/>
                <w:szCs w:val="18"/>
              </w:rPr>
            </w:pPr>
          </w:p>
        </w:tc>
        <w:tc>
          <w:tcPr>
            <w:tcW w:w="2857" w:type="dxa"/>
            <w:vAlign w:val="center"/>
          </w:tcPr>
          <w:p w14:paraId="4388A540">
            <w:pPr>
              <w:pStyle w:val="81"/>
              <w:spacing w:before="0" w:beforeAutospacing="0" w:after="0" w:afterAutospacing="0"/>
              <w:rPr>
                <w:rFonts w:cs="Times New Roman"/>
                <w:sz w:val="18"/>
                <w:szCs w:val="18"/>
              </w:rPr>
            </w:pPr>
            <w:r>
              <w:rPr>
                <w:rFonts w:cs="Times New Roman"/>
                <w:sz w:val="18"/>
                <w:szCs w:val="18"/>
              </w:rPr>
              <w:t>石炭系上统—二叠系中统裂隙岩溶含水岩组</w:t>
            </w:r>
          </w:p>
        </w:tc>
        <w:tc>
          <w:tcPr>
            <w:tcW w:w="1879" w:type="dxa"/>
            <w:vAlign w:val="center"/>
          </w:tcPr>
          <w:p w14:paraId="307517E3">
            <w:pPr>
              <w:pStyle w:val="81"/>
              <w:spacing w:before="0" w:beforeAutospacing="0" w:after="0" w:afterAutospacing="0"/>
              <w:rPr>
                <w:rFonts w:cs="Times New Roman"/>
                <w:sz w:val="18"/>
                <w:szCs w:val="18"/>
              </w:rPr>
            </w:pPr>
            <w:r>
              <w:rPr>
                <w:rFonts w:cs="Times New Roman"/>
                <w:sz w:val="18"/>
                <w:szCs w:val="18"/>
              </w:rPr>
              <w:t>20、21、23、24、25</w:t>
            </w:r>
          </w:p>
        </w:tc>
        <w:tc>
          <w:tcPr>
            <w:tcW w:w="1251" w:type="dxa"/>
            <w:vAlign w:val="center"/>
          </w:tcPr>
          <w:p w14:paraId="6B55F963">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3810" r="4445" b="0"/>
                      <wp:docPr id="724145063" name="矩形 10"/>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87CEEB"/>
                              </a:solidFill>
                              <a:ln>
                                <a:noFill/>
                              </a:ln>
                            </wps:spPr>
                            <wps:bodyPr rot="0" vert="horz" wrap="square" lIns="91440" tIns="45720" rIns="91440" bIns="45720" anchor="ctr" anchorCtr="0" upright="1">
                              <a:noAutofit/>
                            </wps:bodyPr>
                          </wps:wsp>
                        </a:graphicData>
                      </a:graphic>
                    </wp:inline>
                  </w:drawing>
                </mc:Choice>
                <mc:Fallback>
                  <w:pict>
                    <v:rect id="矩形 10" o:spid="_x0000_s1026" o:spt="1" style="height:28.3pt;width:42.5pt;v-text-anchor:middle;" fillcolor="#87CEEB" filled="t" stroked="f" coordsize="21600,21600" o:gfxdata="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7h0X7R&#10;AAAAAwEAAA8AAAAAAAAAAQAgAAAAIgAAAGRycy9kb3ducmV2LnhtbFBLAQIUABQAAAAIAIdO4kBt&#10;UsX5JwIAADAEAAAOAAAAAAAAAAEAIAAAACABAABkcnMvZTJvRG9jLnhtbFBLBQYAAAAABgAGAFkB&#10;AAC5BQAAAAA=&#10;">
                      <v:fill on="t" focussize="0,0"/>
                      <v:stroke on="f"/>
                      <v:imagedata o:title=""/>
                      <o:lock v:ext="edit" aspectratio="f"/>
                      <w10:wrap type="none"/>
                      <w10:anchorlock/>
                    </v:rect>
                  </w:pict>
                </mc:Fallback>
              </mc:AlternateContent>
            </w:r>
          </w:p>
        </w:tc>
        <w:tc>
          <w:tcPr>
            <w:tcW w:w="1462" w:type="dxa"/>
            <w:vAlign w:val="center"/>
          </w:tcPr>
          <w:p w14:paraId="653111BB">
            <w:pPr>
              <w:widowControl/>
              <w:spacing w:line="240" w:lineRule="auto"/>
              <w:jc w:val="left"/>
              <w:rPr>
                <w:rFonts w:ascii="宋体" w:hAnsi="宋体"/>
                <w:sz w:val="18"/>
                <w:szCs w:val="18"/>
              </w:rPr>
            </w:pPr>
            <w:r>
              <w:rPr>
                <w:rFonts w:ascii="宋体" w:hAnsi="宋体"/>
                <w:color w:val="000000"/>
                <w:kern w:val="0"/>
                <w:sz w:val="18"/>
                <w:szCs w:val="18"/>
              </w:rPr>
              <w:t>135,206,235</w:t>
            </w:r>
          </w:p>
        </w:tc>
      </w:tr>
      <w:tr w14:paraId="1F63BA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continue"/>
            <w:vAlign w:val="center"/>
          </w:tcPr>
          <w:p w14:paraId="44BC22ED">
            <w:pPr>
              <w:pStyle w:val="81"/>
              <w:spacing w:before="0" w:beforeAutospacing="0" w:after="0" w:afterAutospacing="0"/>
              <w:rPr>
                <w:rFonts w:cs="Times New Roman"/>
                <w:sz w:val="18"/>
                <w:szCs w:val="18"/>
              </w:rPr>
            </w:pPr>
          </w:p>
        </w:tc>
        <w:tc>
          <w:tcPr>
            <w:tcW w:w="2857" w:type="dxa"/>
            <w:vAlign w:val="center"/>
          </w:tcPr>
          <w:p w14:paraId="04E49AB3">
            <w:pPr>
              <w:pStyle w:val="81"/>
              <w:spacing w:before="0" w:beforeAutospacing="0" w:after="0" w:afterAutospacing="0"/>
              <w:rPr>
                <w:rFonts w:cs="Times New Roman"/>
                <w:sz w:val="18"/>
                <w:szCs w:val="18"/>
              </w:rPr>
            </w:pPr>
            <w:r>
              <w:rPr>
                <w:rFonts w:hint="eastAsia" w:cs="Times New Roman"/>
                <w:sz w:val="18"/>
                <w:szCs w:val="18"/>
              </w:rPr>
              <w:t>南华系双台组大理岩</w:t>
            </w:r>
            <w:r>
              <w:rPr>
                <w:rFonts w:cs="Times New Roman"/>
                <w:sz w:val="18"/>
                <w:szCs w:val="18"/>
              </w:rPr>
              <w:t>裂隙岩溶含水岩组</w:t>
            </w:r>
          </w:p>
        </w:tc>
        <w:tc>
          <w:tcPr>
            <w:tcW w:w="1879" w:type="dxa"/>
            <w:vAlign w:val="center"/>
          </w:tcPr>
          <w:p w14:paraId="3FF355EB">
            <w:pPr>
              <w:pStyle w:val="81"/>
              <w:spacing w:before="0" w:beforeAutospacing="0" w:after="0" w:afterAutospacing="0"/>
              <w:rPr>
                <w:rFonts w:cs="Times New Roman"/>
                <w:sz w:val="18"/>
                <w:szCs w:val="18"/>
              </w:rPr>
            </w:pPr>
            <w:r>
              <w:rPr>
                <w:rFonts w:hint="eastAsia" w:cs="Times New Roman"/>
                <w:sz w:val="18"/>
                <w:szCs w:val="18"/>
              </w:rPr>
              <w:t>39-2</w:t>
            </w:r>
          </w:p>
        </w:tc>
        <w:tc>
          <w:tcPr>
            <w:tcW w:w="1251" w:type="dxa"/>
            <w:vAlign w:val="center"/>
          </w:tcPr>
          <w:p w14:paraId="5B3D0A9A">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3175" r="4445" b="0"/>
                      <wp:docPr id="900137210" name="矩形 9"/>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98FB98"/>
                              </a:solidFill>
                              <a:ln>
                                <a:noFill/>
                              </a:ln>
                            </wps:spPr>
                            <wps:bodyPr rot="0" vert="horz" wrap="square" lIns="91440" tIns="45720" rIns="91440" bIns="45720" anchor="ctr" anchorCtr="0" upright="1">
                              <a:noAutofit/>
                            </wps:bodyPr>
                          </wps:wsp>
                        </a:graphicData>
                      </a:graphic>
                    </wp:inline>
                  </w:drawing>
                </mc:Choice>
                <mc:Fallback>
                  <w:pict>
                    <v:rect id="矩形 9" o:spid="_x0000_s1026" o:spt="1" style="height:28.3pt;width:42.5pt;v-text-anchor:middle;" fillcolor="#98FB98" filled="t" stroked="f" coordsize="21600,21600" o:gfxdata="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iCUl9MA&#10;AAADAQAADwAAAAAAAAABACAAAAAiAAAAZHJzL2Rvd25yZXYueG1sUEsBAhQAFAAAAAgAh07iQNjf&#10;vpskAgAALwQAAA4AAAAAAAAAAQAgAAAAIgEAAGRycy9lMm9Eb2MueG1sUEsFBgAAAAAGAAYAWQEA&#10;ALgFAAAAAA==&#10;">
                      <v:fill on="t" focussize="0,0"/>
                      <v:stroke on="f"/>
                      <v:imagedata o:title=""/>
                      <o:lock v:ext="edit" aspectratio="f"/>
                      <w10:wrap type="none"/>
                      <w10:anchorlock/>
                    </v:rect>
                  </w:pict>
                </mc:Fallback>
              </mc:AlternateContent>
            </w:r>
          </w:p>
        </w:tc>
        <w:tc>
          <w:tcPr>
            <w:tcW w:w="1462" w:type="dxa"/>
            <w:vAlign w:val="center"/>
          </w:tcPr>
          <w:p w14:paraId="24374400">
            <w:pPr>
              <w:widowControl/>
              <w:spacing w:line="240" w:lineRule="auto"/>
              <w:jc w:val="left"/>
              <w:rPr>
                <w:rFonts w:ascii="宋体" w:hAnsi="宋体"/>
                <w:sz w:val="18"/>
                <w:szCs w:val="18"/>
              </w:rPr>
            </w:pPr>
            <w:r>
              <w:rPr>
                <w:rFonts w:ascii="宋体" w:hAnsi="宋体"/>
                <w:color w:val="000000"/>
                <w:kern w:val="0"/>
                <w:sz w:val="18"/>
                <w:szCs w:val="18"/>
              </w:rPr>
              <w:t>152,251,152</w:t>
            </w:r>
          </w:p>
        </w:tc>
      </w:tr>
      <w:tr w14:paraId="4EDE5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restart"/>
            <w:vAlign w:val="center"/>
          </w:tcPr>
          <w:p w14:paraId="5004F0FE">
            <w:pPr>
              <w:pStyle w:val="81"/>
              <w:spacing w:before="0" w:beforeAutospacing="0" w:after="0" w:afterAutospacing="0"/>
              <w:rPr>
                <w:rFonts w:cs="Times New Roman"/>
                <w:sz w:val="18"/>
                <w:szCs w:val="18"/>
              </w:rPr>
            </w:pPr>
            <w:r>
              <w:rPr>
                <w:sz w:val="18"/>
                <w:szCs w:val="18"/>
              </w:rPr>
              <w:t>岩浆岩</w:t>
            </w:r>
            <w:bookmarkStart w:id="267" w:name="OLE_LINK3"/>
            <w:r>
              <w:rPr>
                <w:rFonts w:hint="eastAsia"/>
                <w:sz w:val="18"/>
                <w:szCs w:val="18"/>
              </w:rPr>
              <w:t>（风化）</w:t>
            </w:r>
            <w:bookmarkEnd w:id="267"/>
            <w:r>
              <w:rPr>
                <w:sz w:val="18"/>
                <w:szCs w:val="18"/>
              </w:rPr>
              <w:t>裂隙水</w:t>
            </w:r>
          </w:p>
        </w:tc>
        <w:tc>
          <w:tcPr>
            <w:tcW w:w="2857" w:type="dxa"/>
            <w:vAlign w:val="center"/>
          </w:tcPr>
          <w:p w14:paraId="0EEE7DBF">
            <w:pPr>
              <w:pStyle w:val="81"/>
              <w:spacing w:before="0" w:beforeAutospacing="0" w:after="0" w:afterAutospacing="0"/>
              <w:rPr>
                <w:rFonts w:cs="Times New Roman"/>
                <w:sz w:val="18"/>
                <w:szCs w:val="18"/>
              </w:rPr>
            </w:pPr>
            <w:r>
              <w:rPr>
                <w:rFonts w:hint="eastAsia" w:cs="Times New Roman"/>
                <w:sz w:val="18"/>
                <w:szCs w:val="18"/>
              </w:rPr>
              <w:t>白垩系上统侵入岩（风化）岩</w:t>
            </w:r>
            <w:r>
              <w:rPr>
                <w:sz w:val="18"/>
                <w:szCs w:val="18"/>
              </w:rPr>
              <w:t>裂隙水</w:t>
            </w:r>
            <w:r>
              <w:rPr>
                <w:rFonts w:cs="Times New Roman"/>
                <w:sz w:val="18"/>
                <w:szCs w:val="18"/>
              </w:rPr>
              <w:t>含水岩组</w:t>
            </w:r>
          </w:p>
        </w:tc>
        <w:tc>
          <w:tcPr>
            <w:tcW w:w="1879" w:type="dxa"/>
            <w:vAlign w:val="center"/>
          </w:tcPr>
          <w:p w14:paraId="62364682">
            <w:pPr>
              <w:pStyle w:val="81"/>
              <w:spacing w:before="0" w:beforeAutospacing="0" w:after="0" w:afterAutospacing="0"/>
              <w:rPr>
                <w:rFonts w:cs="Times New Roman"/>
                <w:sz w:val="18"/>
                <w:szCs w:val="18"/>
              </w:rPr>
            </w:pPr>
            <w:r>
              <w:rPr>
                <w:rFonts w:hint="eastAsia" w:cs="Times New Roman"/>
                <w:sz w:val="18"/>
                <w:szCs w:val="18"/>
              </w:rPr>
              <w:t>12</w:t>
            </w:r>
          </w:p>
        </w:tc>
        <w:tc>
          <w:tcPr>
            <w:tcW w:w="1251" w:type="dxa"/>
            <w:vAlign w:val="center"/>
          </w:tcPr>
          <w:p w14:paraId="2164B186">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2540" r="4445" b="0"/>
                      <wp:docPr id="948051556" name="矩形 8"/>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BFEFFE"/>
                              </a:solidFill>
                              <a:ln>
                                <a:noFill/>
                              </a:ln>
                            </wps:spPr>
                            <wps:bodyPr rot="0" vert="horz" wrap="square" lIns="91440" tIns="45720" rIns="91440" bIns="45720" anchor="ctr" anchorCtr="0" upright="1">
                              <a:noAutofit/>
                            </wps:bodyPr>
                          </wps:wsp>
                        </a:graphicData>
                      </a:graphic>
                    </wp:inline>
                  </w:drawing>
                </mc:Choice>
                <mc:Fallback>
                  <w:pict>
                    <v:rect id="矩形 8" o:spid="_x0000_s1026" o:spt="1" style="height:28.3pt;width:42.5pt;v-text-anchor:middle;" fillcolor="#BFEFFE" filled="t" stroked="f" coordsize="21600,21600" o:gfxdata="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G&#10;7JvTAAAAAwEAAA8AAAAAAAAAAQAgAAAAIgAAAGRycy9kb3ducmV2LnhtbFBLAQIUABQAAAAIAIdO&#10;4kA+mBuEKAIAAC8EAAAOAAAAAAAAAAEAIAAAACIBAABkcnMvZTJvRG9jLnhtbFBLBQYAAAAABgAG&#10;AFkBAAC8BQAAAAA=&#10;">
                      <v:fill on="t" focussize="0,0"/>
                      <v:stroke on="f"/>
                      <v:imagedata o:title=""/>
                      <o:lock v:ext="edit" aspectratio="f"/>
                      <w10:wrap type="none"/>
                      <w10:anchorlock/>
                    </v:rect>
                  </w:pict>
                </mc:Fallback>
              </mc:AlternateContent>
            </w:r>
          </w:p>
        </w:tc>
        <w:tc>
          <w:tcPr>
            <w:tcW w:w="1462" w:type="dxa"/>
            <w:vAlign w:val="center"/>
          </w:tcPr>
          <w:p w14:paraId="32BBDF7B">
            <w:pPr>
              <w:widowControl/>
              <w:spacing w:line="240" w:lineRule="auto"/>
              <w:jc w:val="left"/>
              <w:rPr>
                <w:rFonts w:ascii="宋体" w:hAnsi="宋体"/>
                <w:sz w:val="18"/>
                <w:szCs w:val="18"/>
              </w:rPr>
            </w:pPr>
            <w:r>
              <w:rPr>
                <w:rFonts w:ascii="宋体" w:hAnsi="宋体"/>
                <w:color w:val="000000"/>
                <w:kern w:val="0"/>
                <w:sz w:val="18"/>
                <w:szCs w:val="18"/>
              </w:rPr>
              <w:t>191,239,254</w:t>
            </w:r>
          </w:p>
        </w:tc>
      </w:tr>
      <w:tr w14:paraId="057CDB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continue"/>
            <w:vAlign w:val="center"/>
          </w:tcPr>
          <w:p w14:paraId="6EA1335E">
            <w:pPr>
              <w:pStyle w:val="81"/>
              <w:spacing w:before="0" w:beforeAutospacing="0" w:after="0" w:afterAutospacing="0"/>
              <w:rPr>
                <w:rFonts w:hint="eastAsia"/>
                <w:sz w:val="18"/>
                <w:szCs w:val="18"/>
              </w:rPr>
            </w:pPr>
          </w:p>
        </w:tc>
        <w:tc>
          <w:tcPr>
            <w:tcW w:w="2857" w:type="dxa"/>
            <w:vAlign w:val="center"/>
          </w:tcPr>
          <w:p w14:paraId="548DADB3">
            <w:pPr>
              <w:pStyle w:val="81"/>
              <w:spacing w:before="0" w:beforeAutospacing="0" w:after="0" w:afterAutospacing="0"/>
              <w:rPr>
                <w:rFonts w:cs="Times New Roman"/>
                <w:sz w:val="18"/>
                <w:szCs w:val="18"/>
              </w:rPr>
            </w:pPr>
            <w:r>
              <w:rPr>
                <w:rFonts w:hint="eastAsia" w:cs="Times New Roman"/>
                <w:sz w:val="18"/>
                <w:szCs w:val="18"/>
              </w:rPr>
              <w:t>南华系下统侵入（风化）岩</w:t>
            </w:r>
            <w:r>
              <w:rPr>
                <w:rFonts w:cs="Times New Roman"/>
                <w:sz w:val="18"/>
                <w:szCs w:val="18"/>
              </w:rPr>
              <w:t>裂隙水含水岩组</w:t>
            </w:r>
          </w:p>
        </w:tc>
        <w:tc>
          <w:tcPr>
            <w:tcW w:w="1879" w:type="dxa"/>
            <w:vAlign w:val="center"/>
          </w:tcPr>
          <w:p w14:paraId="13C406EE">
            <w:pPr>
              <w:pStyle w:val="81"/>
              <w:spacing w:before="0" w:beforeAutospacing="0" w:after="0" w:afterAutospacing="0"/>
              <w:rPr>
                <w:rFonts w:cs="Times New Roman"/>
                <w:sz w:val="18"/>
                <w:szCs w:val="18"/>
              </w:rPr>
            </w:pPr>
            <w:r>
              <w:rPr>
                <w:rFonts w:hint="eastAsia" w:cs="Times New Roman"/>
                <w:sz w:val="18"/>
                <w:szCs w:val="18"/>
              </w:rPr>
              <w:t>38</w:t>
            </w:r>
          </w:p>
        </w:tc>
        <w:tc>
          <w:tcPr>
            <w:tcW w:w="1251" w:type="dxa"/>
            <w:vAlign w:val="center"/>
          </w:tcPr>
          <w:p w14:paraId="79DE2DA3">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1905" r="4445" b="635"/>
                      <wp:docPr id="972198940" name="矩形 7"/>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AFEEEE"/>
                              </a:solidFill>
                              <a:ln>
                                <a:noFill/>
                              </a:ln>
                            </wps:spPr>
                            <wps:bodyPr rot="0" vert="horz" wrap="square" lIns="91440" tIns="45720" rIns="91440" bIns="45720" anchor="ctr" anchorCtr="0" upright="1">
                              <a:noAutofit/>
                            </wps:bodyPr>
                          </wps:wsp>
                        </a:graphicData>
                      </a:graphic>
                    </wp:inline>
                  </w:drawing>
                </mc:Choice>
                <mc:Fallback>
                  <w:pict>
                    <v:rect id="矩形 7" o:spid="_x0000_s1026" o:spt="1" style="height:28.3pt;width:42.5pt;v-text-anchor:middle;" fillcolor="#AFEEEE" filled="t" stroked="f" coordsize="21600,21600" o:gfxdata="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sF/pzU&#10;AAAAAwEAAA8AAAAAAAAAAQAgAAAAIgAAAGRycy9kb3ducmV2LnhtbFBLAQIUABQAAAAIAIdO4kD1&#10;ZOVvJAIAAC8EAAAOAAAAAAAAAAEAIAAAACMBAABkcnMvZTJvRG9jLnhtbFBLBQYAAAAABgAGAFkB&#10;AAC5BQAAAAA=&#10;">
                      <v:fill on="t" focussize="0,0"/>
                      <v:stroke on="f"/>
                      <v:imagedata o:title=""/>
                      <o:lock v:ext="edit" aspectratio="f"/>
                      <w10:wrap type="none"/>
                      <w10:anchorlock/>
                    </v:rect>
                  </w:pict>
                </mc:Fallback>
              </mc:AlternateContent>
            </w:r>
          </w:p>
        </w:tc>
        <w:tc>
          <w:tcPr>
            <w:tcW w:w="1462" w:type="dxa"/>
            <w:vAlign w:val="center"/>
          </w:tcPr>
          <w:p w14:paraId="1781384C">
            <w:pPr>
              <w:widowControl/>
              <w:spacing w:line="240" w:lineRule="auto"/>
              <w:jc w:val="left"/>
              <w:rPr>
                <w:rFonts w:ascii="宋体" w:hAnsi="宋体"/>
                <w:sz w:val="18"/>
                <w:szCs w:val="18"/>
              </w:rPr>
            </w:pPr>
            <w:r>
              <w:rPr>
                <w:rFonts w:ascii="宋体" w:hAnsi="宋体"/>
                <w:color w:val="000000"/>
                <w:kern w:val="0"/>
                <w:sz w:val="18"/>
                <w:szCs w:val="18"/>
              </w:rPr>
              <w:t>175,238,238</w:t>
            </w:r>
          </w:p>
        </w:tc>
      </w:tr>
      <w:tr w14:paraId="74162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restart"/>
            <w:vAlign w:val="center"/>
          </w:tcPr>
          <w:p w14:paraId="2D3043AD">
            <w:pPr>
              <w:pStyle w:val="81"/>
              <w:spacing w:before="0" w:beforeAutospacing="0" w:after="0" w:afterAutospacing="0"/>
              <w:rPr>
                <w:rFonts w:cs="Times New Roman"/>
                <w:sz w:val="18"/>
                <w:szCs w:val="18"/>
              </w:rPr>
            </w:pPr>
            <w:r>
              <w:rPr>
                <w:rFonts w:hint="eastAsia"/>
                <w:sz w:val="18"/>
                <w:szCs w:val="18"/>
              </w:rPr>
              <w:t>变质</w:t>
            </w:r>
            <w:r>
              <w:rPr>
                <w:sz w:val="18"/>
                <w:szCs w:val="18"/>
              </w:rPr>
              <w:t>岩</w:t>
            </w:r>
            <w:r>
              <w:rPr>
                <w:rFonts w:hint="eastAsia"/>
                <w:sz w:val="18"/>
                <w:szCs w:val="18"/>
              </w:rPr>
              <w:t>（风化）</w:t>
            </w:r>
            <w:bookmarkStart w:id="268" w:name="OLE_LINK4"/>
            <w:r>
              <w:rPr>
                <w:sz w:val="18"/>
                <w:szCs w:val="18"/>
              </w:rPr>
              <w:t>裂隙水</w:t>
            </w:r>
            <w:bookmarkEnd w:id="268"/>
          </w:p>
        </w:tc>
        <w:tc>
          <w:tcPr>
            <w:tcW w:w="2857" w:type="dxa"/>
            <w:vAlign w:val="center"/>
          </w:tcPr>
          <w:p w14:paraId="2497E630">
            <w:pPr>
              <w:pStyle w:val="81"/>
              <w:spacing w:before="0" w:beforeAutospacing="0" w:after="0" w:afterAutospacing="0"/>
              <w:rPr>
                <w:rFonts w:cs="Times New Roman"/>
                <w:sz w:val="18"/>
                <w:szCs w:val="18"/>
              </w:rPr>
            </w:pPr>
            <w:r>
              <w:rPr>
                <w:rFonts w:hint="eastAsia" w:cs="Times New Roman"/>
                <w:sz w:val="18"/>
                <w:szCs w:val="18"/>
              </w:rPr>
              <w:t>南化系片岩（风化）</w:t>
            </w:r>
            <w:r>
              <w:rPr>
                <w:rFonts w:cs="Times New Roman"/>
                <w:sz w:val="18"/>
                <w:szCs w:val="18"/>
              </w:rPr>
              <w:t>裂隙水含水岩组</w:t>
            </w:r>
          </w:p>
        </w:tc>
        <w:tc>
          <w:tcPr>
            <w:tcW w:w="1879" w:type="dxa"/>
            <w:vAlign w:val="center"/>
          </w:tcPr>
          <w:p w14:paraId="0C768646">
            <w:pPr>
              <w:pStyle w:val="81"/>
              <w:spacing w:before="0" w:beforeAutospacing="0" w:after="0" w:afterAutospacing="0"/>
              <w:rPr>
                <w:rFonts w:cs="Times New Roman"/>
                <w:sz w:val="18"/>
                <w:szCs w:val="18"/>
              </w:rPr>
            </w:pPr>
            <w:r>
              <w:rPr>
                <w:rFonts w:hint="eastAsia" w:cs="Times New Roman"/>
                <w:sz w:val="18"/>
                <w:szCs w:val="18"/>
              </w:rPr>
              <w:t>37、39</w:t>
            </w:r>
          </w:p>
        </w:tc>
        <w:tc>
          <w:tcPr>
            <w:tcW w:w="1251" w:type="dxa"/>
            <w:vAlign w:val="center"/>
          </w:tcPr>
          <w:p w14:paraId="56386B55">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1270" r="4445" b="1270"/>
                      <wp:docPr id="1709505275" name="矩形 6"/>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8BFD8"/>
                              </a:solidFill>
                              <a:ln>
                                <a:noFill/>
                              </a:ln>
                            </wps:spPr>
                            <wps:bodyPr rot="0" vert="horz" wrap="square" lIns="91440" tIns="45720" rIns="91440" bIns="45720" anchor="ctr" anchorCtr="0" upright="1">
                              <a:noAutofit/>
                            </wps:bodyPr>
                          </wps:wsp>
                        </a:graphicData>
                      </a:graphic>
                    </wp:inline>
                  </w:drawing>
                </mc:Choice>
                <mc:Fallback>
                  <w:pict>
                    <v:rect id="矩形 6" o:spid="_x0000_s1026" o:spt="1" style="height:28.3pt;width:42.5pt;v-text-anchor:middle;" fillcolor="#D8BFD8" filled="t" stroked="f" coordsize="21600,21600" o:gfxdata="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TgGg&#10;0QAAAAMBAAAPAAAAAAAAAAEAIAAAACIAAABkcnMvZG93bnJldi54bWxQSwECFAAUAAAACACHTuJA&#10;iX/UrigCAAAwBAAADgAAAAAAAAABACAAAAAgAQAAZHJzL2Uyb0RvYy54bWxQSwUGAAAAAAYABgBZ&#10;AQAAugUAAAAA&#10;">
                      <v:fill on="t" focussize="0,0"/>
                      <v:stroke on="f"/>
                      <v:imagedata o:title=""/>
                      <o:lock v:ext="edit" aspectratio="f"/>
                      <w10:wrap type="none"/>
                      <w10:anchorlock/>
                    </v:rect>
                  </w:pict>
                </mc:Fallback>
              </mc:AlternateContent>
            </w:r>
          </w:p>
        </w:tc>
        <w:tc>
          <w:tcPr>
            <w:tcW w:w="1462" w:type="dxa"/>
            <w:vAlign w:val="center"/>
          </w:tcPr>
          <w:p w14:paraId="62344EFF">
            <w:pPr>
              <w:widowControl/>
              <w:spacing w:line="240" w:lineRule="auto"/>
              <w:jc w:val="left"/>
              <w:rPr>
                <w:rFonts w:ascii="宋体" w:hAnsi="宋体"/>
                <w:sz w:val="18"/>
                <w:szCs w:val="18"/>
              </w:rPr>
            </w:pPr>
            <w:r>
              <w:rPr>
                <w:rFonts w:ascii="宋体" w:hAnsi="宋体"/>
                <w:color w:val="000000"/>
                <w:kern w:val="0"/>
                <w:sz w:val="18"/>
                <w:szCs w:val="18"/>
              </w:rPr>
              <w:t>216,191,216</w:t>
            </w:r>
          </w:p>
        </w:tc>
      </w:tr>
      <w:tr w14:paraId="543AB2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continue"/>
            <w:vAlign w:val="center"/>
          </w:tcPr>
          <w:p w14:paraId="24A12FB4">
            <w:pPr>
              <w:pStyle w:val="81"/>
              <w:spacing w:before="0" w:beforeAutospacing="0" w:after="0" w:afterAutospacing="0"/>
              <w:rPr>
                <w:rFonts w:hint="eastAsia"/>
                <w:sz w:val="18"/>
                <w:szCs w:val="18"/>
              </w:rPr>
            </w:pPr>
          </w:p>
        </w:tc>
        <w:tc>
          <w:tcPr>
            <w:tcW w:w="2857" w:type="dxa"/>
            <w:vAlign w:val="center"/>
          </w:tcPr>
          <w:p w14:paraId="665BC80E">
            <w:pPr>
              <w:pStyle w:val="81"/>
              <w:spacing w:before="0" w:beforeAutospacing="0" w:after="0" w:afterAutospacing="0"/>
              <w:rPr>
                <w:rFonts w:cs="Times New Roman"/>
                <w:sz w:val="18"/>
                <w:szCs w:val="18"/>
              </w:rPr>
            </w:pPr>
            <w:r>
              <w:rPr>
                <w:rFonts w:hint="eastAsia" w:cs="Times New Roman"/>
                <w:sz w:val="18"/>
                <w:szCs w:val="18"/>
              </w:rPr>
              <w:t>青白口系（风化）</w:t>
            </w:r>
            <w:r>
              <w:rPr>
                <w:rFonts w:cs="Times New Roman"/>
                <w:sz w:val="18"/>
                <w:szCs w:val="18"/>
              </w:rPr>
              <w:t>裂隙水含水岩组</w:t>
            </w:r>
          </w:p>
        </w:tc>
        <w:tc>
          <w:tcPr>
            <w:tcW w:w="1879" w:type="dxa"/>
            <w:vAlign w:val="center"/>
          </w:tcPr>
          <w:p w14:paraId="2D9BE6D5">
            <w:pPr>
              <w:pStyle w:val="81"/>
              <w:spacing w:before="0" w:beforeAutospacing="0" w:after="0" w:afterAutospacing="0"/>
              <w:rPr>
                <w:rFonts w:cs="Times New Roman"/>
                <w:sz w:val="18"/>
                <w:szCs w:val="18"/>
              </w:rPr>
            </w:pPr>
            <w:r>
              <w:rPr>
                <w:rFonts w:hint="eastAsia" w:cs="Times New Roman"/>
                <w:sz w:val="18"/>
                <w:szCs w:val="18"/>
              </w:rPr>
              <w:t>40、41</w:t>
            </w:r>
          </w:p>
        </w:tc>
        <w:tc>
          <w:tcPr>
            <w:tcW w:w="1251" w:type="dxa"/>
            <w:vAlign w:val="center"/>
          </w:tcPr>
          <w:p w14:paraId="32022D2B">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635" r="4445" b="1905"/>
                      <wp:docPr id="1772468193" name="矩形 5"/>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CC99CC"/>
                              </a:solidFill>
                              <a:ln>
                                <a:noFill/>
                              </a:ln>
                            </wps:spPr>
                            <wps:bodyPr rot="0" vert="horz" wrap="square" lIns="91440" tIns="45720" rIns="91440" bIns="45720" anchor="ctr" anchorCtr="0" upright="1">
                              <a:noAutofit/>
                            </wps:bodyPr>
                          </wps:wsp>
                        </a:graphicData>
                      </a:graphic>
                    </wp:inline>
                  </w:drawing>
                </mc:Choice>
                <mc:Fallback>
                  <w:pict>
                    <v:rect id="矩形 5" o:spid="_x0000_s1026" o:spt="1" style="height:28.3pt;width:42.5pt;v-text-anchor:middle;" fillcolor="#CC99CC" filled="t" stroked="f" coordsize="21600,21600" o:gfxdata="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OBdL&#10;0gAAAAMBAAAPAAAAAAAAAAEAIAAAACIAAABkcnMvZG93bnJldi54bWxQSwECFAAUAAAACACHTuJA&#10;nyESgicCAAAwBAAADgAAAAAAAAABACAAAAAhAQAAZHJzL2Uyb0RvYy54bWxQSwUGAAAAAAYABgBZ&#10;AQAAugUAAAAA&#10;">
                      <v:fill on="t" focussize="0,0"/>
                      <v:stroke on="f"/>
                      <v:imagedata o:title=""/>
                      <o:lock v:ext="edit" aspectratio="f"/>
                      <w10:wrap type="none"/>
                      <w10:anchorlock/>
                    </v:rect>
                  </w:pict>
                </mc:Fallback>
              </mc:AlternateContent>
            </w:r>
          </w:p>
        </w:tc>
        <w:tc>
          <w:tcPr>
            <w:tcW w:w="1462" w:type="dxa"/>
            <w:vAlign w:val="center"/>
          </w:tcPr>
          <w:p w14:paraId="47045FB2">
            <w:pPr>
              <w:widowControl/>
              <w:spacing w:line="240" w:lineRule="auto"/>
              <w:jc w:val="left"/>
              <w:rPr>
                <w:rFonts w:ascii="宋体" w:hAnsi="宋体"/>
                <w:sz w:val="18"/>
                <w:szCs w:val="18"/>
              </w:rPr>
            </w:pPr>
            <w:r>
              <w:rPr>
                <w:rFonts w:ascii="宋体" w:hAnsi="宋体"/>
                <w:color w:val="000000"/>
                <w:kern w:val="0"/>
                <w:sz w:val="18"/>
                <w:szCs w:val="18"/>
              </w:rPr>
              <w:t>204,153,204</w:t>
            </w:r>
          </w:p>
        </w:tc>
      </w:tr>
      <w:tr w14:paraId="48DA6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Merge w:val="continue"/>
            <w:vAlign w:val="center"/>
          </w:tcPr>
          <w:p w14:paraId="47931735">
            <w:pPr>
              <w:pStyle w:val="81"/>
              <w:spacing w:before="0" w:beforeAutospacing="0" w:after="0" w:afterAutospacing="0"/>
              <w:rPr>
                <w:rFonts w:hint="eastAsia"/>
                <w:sz w:val="18"/>
                <w:szCs w:val="18"/>
              </w:rPr>
            </w:pPr>
          </w:p>
        </w:tc>
        <w:tc>
          <w:tcPr>
            <w:tcW w:w="2857" w:type="dxa"/>
            <w:vAlign w:val="center"/>
          </w:tcPr>
          <w:p w14:paraId="0ADB974F">
            <w:pPr>
              <w:pStyle w:val="81"/>
              <w:spacing w:before="0" w:beforeAutospacing="0" w:after="0" w:afterAutospacing="0"/>
              <w:rPr>
                <w:rFonts w:cs="Times New Roman"/>
                <w:sz w:val="18"/>
                <w:szCs w:val="18"/>
              </w:rPr>
            </w:pPr>
            <w:r>
              <w:rPr>
                <w:rFonts w:hint="eastAsia" w:cs="Times New Roman"/>
                <w:sz w:val="18"/>
                <w:szCs w:val="18"/>
              </w:rPr>
              <w:t>大别山岩群（风化）</w:t>
            </w:r>
            <w:r>
              <w:rPr>
                <w:rFonts w:cs="Times New Roman"/>
                <w:sz w:val="18"/>
                <w:szCs w:val="18"/>
              </w:rPr>
              <w:t>裂隙水含水岩组</w:t>
            </w:r>
          </w:p>
        </w:tc>
        <w:tc>
          <w:tcPr>
            <w:tcW w:w="1879" w:type="dxa"/>
            <w:vAlign w:val="center"/>
          </w:tcPr>
          <w:p w14:paraId="52EE6F4B">
            <w:pPr>
              <w:pStyle w:val="81"/>
              <w:spacing w:before="0" w:beforeAutospacing="0" w:after="0" w:afterAutospacing="0"/>
              <w:rPr>
                <w:rFonts w:cs="Times New Roman"/>
                <w:sz w:val="18"/>
                <w:szCs w:val="18"/>
              </w:rPr>
            </w:pPr>
            <w:r>
              <w:rPr>
                <w:rFonts w:hint="eastAsia" w:cs="Times New Roman"/>
                <w:sz w:val="18"/>
                <w:szCs w:val="18"/>
              </w:rPr>
              <w:t>42</w:t>
            </w:r>
          </w:p>
        </w:tc>
        <w:tc>
          <w:tcPr>
            <w:tcW w:w="1251" w:type="dxa"/>
            <w:vAlign w:val="center"/>
          </w:tcPr>
          <w:p w14:paraId="099B80B2">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0" r="4445" b="2540"/>
                      <wp:docPr id="1226173601" name="矩形 4"/>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B388CC"/>
                              </a:solidFill>
                              <a:ln>
                                <a:noFill/>
                              </a:ln>
                            </wps:spPr>
                            <wps:bodyPr rot="0" vert="horz" wrap="square" lIns="91440" tIns="45720" rIns="91440" bIns="45720" anchor="ctr" anchorCtr="0" upright="1">
                              <a:noAutofit/>
                            </wps:bodyPr>
                          </wps:wsp>
                        </a:graphicData>
                      </a:graphic>
                    </wp:inline>
                  </w:drawing>
                </mc:Choice>
                <mc:Fallback>
                  <w:pict>
                    <v:rect id="矩形 4" o:spid="_x0000_s1026" o:spt="1" style="height:28.3pt;width:42.5pt;v-text-anchor:middle;" fillcolor="#B388CC" filled="t" stroked="f" coordsize="21600,21600" o:gfxdata="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DcAC1QAAAAMBAAAPAAAAAAAAAAEAIAAAACIAAABkcnMvZG93bnJldi54bWxQSwECFAAUAAAACACH&#10;TuJAOCZRjScCAAAwBAAADgAAAAAAAAABACAAAAAkAQAAZHJzL2Uyb0RvYy54bWxQSwUGAAAAAAYA&#10;BgBZAQAAvQUAAAAA&#10;">
                      <v:fill on="t" focussize="0,0"/>
                      <v:stroke on="f"/>
                      <v:imagedata o:title=""/>
                      <o:lock v:ext="edit" aspectratio="f"/>
                      <w10:wrap type="none"/>
                      <w10:anchorlock/>
                    </v:rect>
                  </w:pict>
                </mc:Fallback>
              </mc:AlternateContent>
            </w:r>
          </w:p>
        </w:tc>
        <w:tc>
          <w:tcPr>
            <w:tcW w:w="1462" w:type="dxa"/>
            <w:vAlign w:val="center"/>
          </w:tcPr>
          <w:p w14:paraId="44600D24">
            <w:pPr>
              <w:widowControl/>
              <w:spacing w:line="240" w:lineRule="auto"/>
              <w:jc w:val="left"/>
              <w:rPr>
                <w:rFonts w:ascii="宋体" w:hAnsi="宋体"/>
                <w:sz w:val="18"/>
                <w:szCs w:val="18"/>
              </w:rPr>
            </w:pPr>
            <w:r>
              <w:rPr>
                <w:rFonts w:ascii="宋体" w:hAnsi="宋体"/>
                <w:color w:val="000000"/>
                <w:kern w:val="0"/>
                <w:sz w:val="18"/>
                <w:szCs w:val="18"/>
              </w:rPr>
              <w:t>179,136,204</w:t>
            </w:r>
          </w:p>
        </w:tc>
      </w:tr>
      <w:tr w14:paraId="3266A6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33" w:type="dxa"/>
            <w:vAlign w:val="center"/>
          </w:tcPr>
          <w:p w14:paraId="5B7F28FA">
            <w:pPr>
              <w:pStyle w:val="81"/>
              <w:spacing w:before="0" w:beforeAutospacing="0" w:after="0" w:afterAutospacing="0"/>
              <w:rPr>
                <w:rFonts w:hint="eastAsia"/>
                <w:sz w:val="18"/>
                <w:szCs w:val="18"/>
              </w:rPr>
            </w:pPr>
            <w:r>
              <w:rPr>
                <w:rFonts w:hint="eastAsia"/>
                <w:sz w:val="18"/>
                <w:szCs w:val="18"/>
              </w:rPr>
              <w:t>非含水岩组</w:t>
            </w:r>
          </w:p>
        </w:tc>
        <w:tc>
          <w:tcPr>
            <w:tcW w:w="2857" w:type="dxa"/>
            <w:vAlign w:val="center"/>
          </w:tcPr>
          <w:p w14:paraId="59F1D65D">
            <w:pPr>
              <w:pStyle w:val="81"/>
              <w:spacing w:before="0" w:beforeAutospacing="0" w:after="0" w:afterAutospacing="0"/>
              <w:rPr>
                <w:rFonts w:cs="Times New Roman"/>
                <w:sz w:val="18"/>
                <w:szCs w:val="18"/>
              </w:rPr>
            </w:pPr>
            <w:r>
              <w:rPr>
                <w:rFonts w:hint="eastAsia" w:cs="Times New Roman"/>
                <w:sz w:val="18"/>
                <w:szCs w:val="18"/>
              </w:rPr>
              <w:t>第四系一般黏性土层非含水岩组</w:t>
            </w:r>
          </w:p>
        </w:tc>
        <w:tc>
          <w:tcPr>
            <w:tcW w:w="1879" w:type="dxa"/>
            <w:vAlign w:val="center"/>
          </w:tcPr>
          <w:p w14:paraId="3A79B990">
            <w:pPr>
              <w:pStyle w:val="81"/>
              <w:spacing w:before="0" w:beforeAutospacing="0" w:after="0" w:afterAutospacing="0"/>
              <w:rPr>
                <w:rFonts w:cs="Times New Roman"/>
                <w:sz w:val="18"/>
                <w:szCs w:val="18"/>
              </w:rPr>
            </w:pPr>
            <w:r>
              <w:rPr>
                <w:rFonts w:hint="eastAsia" w:cs="Times New Roman"/>
                <w:sz w:val="18"/>
                <w:szCs w:val="18"/>
              </w:rPr>
              <w:t>2-1-2、2-1-3、2-1-5</w:t>
            </w:r>
          </w:p>
        </w:tc>
        <w:tc>
          <w:tcPr>
            <w:tcW w:w="1251" w:type="dxa"/>
            <w:vAlign w:val="center"/>
          </w:tcPr>
          <w:p w14:paraId="3D136270">
            <w:pPr>
              <w:widowControl/>
              <w:spacing w:line="240" w:lineRule="auto"/>
              <w:jc w:val="center"/>
              <w:textAlignment w:val="center"/>
              <w:rPr>
                <w:rFonts w:ascii="宋体" w:hAnsi="宋体"/>
                <w:sz w:val="18"/>
                <w:szCs w:val="18"/>
              </w:rPr>
            </w:pPr>
            <w:r>
              <w:rPr>
                <w:rFonts w:ascii="宋体" w:hAnsi="宋体"/>
                <w:kern w:val="0"/>
                <w:sz w:val="18"/>
                <w:szCs w:val="18"/>
              </w:rPr>
              <mc:AlternateContent>
                <mc:Choice Requires="wps">
                  <w:drawing>
                    <wp:inline distT="0" distB="0" distL="0" distR="0">
                      <wp:extent cx="539750" cy="359410"/>
                      <wp:effectExtent l="0" t="0" r="4445" b="3175"/>
                      <wp:docPr id="222593940" name="矩形 3"/>
                      <wp:cNvGraphicFramePr/>
                      <a:graphic xmlns:a="http://schemas.openxmlformats.org/drawingml/2006/main">
                        <a:graphicData uri="http://schemas.microsoft.com/office/word/2010/wordprocessingShape">
                          <wps:wsp>
                            <wps:cNvSpPr>
                              <a:spLocks noChangeArrowheads="1"/>
                            </wps:cNvSpPr>
                            <wps:spPr bwMode="auto">
                              <a:xfrm>
                                <a:off x="0" y="0"/>
                                <a:ext cx="539750" cy="359410"/>
                              </a:xfrm>
                              <a:prstGeom prst="rect">
                                <a:avLst/>
                              </a:prstGeom>
                              <a:solidFill>
                                <a:srgbClr val="DCDCDC"/>
                              </a:solidFill>
                              <a:ln>
                                <a:noFill/>
                              </a:ln>
                            </wps:spPr>
                            <wps:bodyPr rot="0" vert="horz" wrap="square" lIns="91440" tIns="45720" rIns="91440" bIns="45720" anchor="ctr" anchorCtr="0" upright="1">
                              <a:noAutofit/>
                            </wps:bodyPr>
                          </wps:wsp>
                        </a:graphicData>
                      </a:graphic>
                    </wp:inline>
                  </w:drawing>
                </mc:Choice>
                <mc:Fallback>
                  <w:pict>
                    <v:rect id="矩形 3" o:spid="_x0000_s1026" o:spt="1" style="height:28.3pt;width:42.5pt;v-text-anchor:middle;" fillcolor="#DCDCDC" filled="t" stroked="f" coordsize="21600,21600" o:gfxdata="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Hy0m9MA&#10;AAADAQAADwAAAAAAAAABACAAAAAiAAAAZHJzL2Rvd25yZXYueG1sUEsBAhQAFAAAAAgAh07iQCU4&#10;XwskAgAALwQAAA4AAAAAAAAAAQAgAAAAIgEAAGRycy9lMm9Eb2MueG1sUEsFBgAAAAAGAAYAWQEA&#10;ALgFAAAAAA==&#10;">
                      <v:fill on="t" focussize="0,0"/>
                      <v:stroke on="f"/>
                      <v:imagedata o:title=""/>
                      <o:lock v:ext="edit" aspectratio="f"/>
                      <w10:wrap type="none"/>
                      <w10:anchorlock/>
                    </v:rect>
                  </w:pict>
                </mc:Fallback>
              </mc:AlternateContent>
            </w:r>
          </w:p>
        </w:tc>
        <w:tc>
          <w:tcPr>
            <w:tcW w:w="1462" w:type="dxa"/>
            <w:vAlign w:val="center"/>
          </w:tcPr>
          <w:p w14:paraId="075A236A">
            <w:pPr>
              <w:widowControl/>
              <w:spacing w:line="240" w:lineRule="auto"/>
              <w:jc w:val="left"/>
              <w:rPr>
                <w:rFonts w:ascii="宋体" w:hAnsi="宋体"/>
                <w:sz w:val="18"/>
                <w:szCs w:val="18"/>
              </w:rPr>
            </w:pPr>
            <w:r>
              <w:rPr>
                <w:rFonts w:ascii="宋体" w:hAnsi="宋体"/>
                <w:color w:val="000000"/>
                <w:kern w:val="0"/>
                <w:sz w:val="18"/>
                <w:szCs w:val="18"/>
              </w:rPr>
              <w:t>220,220,220</w:t>
            </w:r>
          </w:p>
        </w:tc>
      </w:tr>
      <w:bookmarkEnd w:id="263"/>
      <w:bookmarkEnd w:id="264"/>
      <w:bookmarkEnd w:id="265"/>
      <w:bookmarkEnd w:id="266"/>
    </w:tbl>
    <w:p w14:paraId="089C8560">
      <w:pPr>
        <w:pStyle w:val="122"/>
        <w:ind w:firstLine="420"/>
      </w:pPr>
    </w:p>
    <w:p w14:paraId="24F54466">
      <w:pPr>
        <w:pStyle w:val="122"/>
        <w:ind w:firstLine="420"/>
      </w:pPr>
    </w:p>
    <w:p w14:paraId="60F30E7F">
      <w:pPr>
        <w:pStyle w:val="122"/>
        <w:ind w:firstLine="420"/>
        <w:sectPr>
          <w:pgSz w:w="11906" w:h="16838"/>
          <w:pgMar w:top="1928" w:right="1134" w:bottom="1134" w:left="1134" w:header="1418" w:footer="1134" w:gutter="284"/>
          <w:cols w:space="425" w:num="1"/>
          <w:formProt w:val="0"/>
          <w:docGrid w:type="lines" w:linePitch="312" w:charSpace="0"/>
        </w:sectPr>
      </w:pPr>
    </w:p>
    <w:p w14:paraId="5A5A047C">
      <w:pPr>
        <w:pStyle w:val="264"/>
        <w:rPr>
          <w:vanish w:val="0"/>
        </w:rPr>
      </w:pPr>
    </w:p>
    <w:p w14:paraId="1EBCD21D">
      <w:pPr>
        <w:pStyle w:val="265"/>
        <w:rPr>
          <w:vanish w:val="0"/>
        </w:rPr>
      </w:pPr>
    </w:p>
    <w:p w14:paraId="0C211709">
      <w:pPr>
        <w:pStyle w:val="142"/>
        <w:spacing w:after="156"/>
        <w:rPr>
          <w:rFonts w:hint="eastAsia"/>
        </w:rPr>
      </w:pPr>
      <w:r>
        <w:br w:type="textWrapping"/>
      </w:r>
      <w:bookmarkStart w:id="269" w:name="_Toc227706358"/>
      <w:r>
        <w:rPr>
          <w:rFonts w:hint="eastAsia"/>
        </w:rPr>
        <w:t>（资料性）</w:t>
      </w:r>
      <w:r>
        <w:br w:type="textWrapping"/>
      </w:r>
      <w:r>
        <w:rPr>
          <w:rFonts w:hint="eastAsia"/>
        </w:rPr>
        <w:t>岩土工程设计信息模型属性信息</w:t>
      </w:r>
      <w:bookmarkEnd w:id="269"/>
    </w:p>
    <w:p w14:paraId="40745BDB">
      <w:pPr>
        <w:pStyle w:val="122"/>
        <w:ind w:firstLine="420"/>
      </w:pPr>
      <w:r>
        <w:rPr>
          <w:rFonts w:hint="eastAsia"/>
        </w:rPr>
        <w:t>表D.1～D.19给出了岩土工程设计信息模型属性信息。</w:t>
      </w:r>
    </w:p>
    <w:p w14:paraId="0BA8E420">
      <w:pPr>
        <w:pStyle w:val="143"/>
        <w:spacing w:before="156" w:after="156"/>
        <w:rPr>
          <w:rFonts w:hint="eastAsia"/>
        </w:rPr>
      </w:pPr>
      <w:bookmarkStart w:id="270" w:name="_Toc204002827"/>
      <w:bookmarkStart w:id="271" w:name="_Toc226994161"/>
      <w:bookmarkStart w:id="272" w:name="_Toc204002678"/>
      <w:bookmarkStart w:id="273" w:name="_Toc227103320"/>
      <w:r>
        <w:rPr>
          <w:rFonts w:hint="eastAsia"/>
        </w:rPr>
        <w:t>岩土工程设计项目属性信息</w:t>
      </w:r>
      <w:bookmarkEnd w:id="270"/>
      <w:bookmarkEnd w:id="271"/>
      <w:bookmarkEnd w:id="272"/>
      <w:bookmarkEnd w:id="273"/>
    </w:p>
    <w:tbl>
      <w:tblPr>
        <w:tblStyle w:val="8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741"/>
        <w:gridCol w:w="1889"/>
        <w:gridCol w:w="871"/>
        <w:gridCol w:w="1018"/>
        <w:gridCol w:w="725"/>
        <w:gridCol w:w="727"/>
        <w:gridCol w:w="3040"/>
      </w:tblGrid>
      <w:tr w14:paraId="6784F0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tcBorders>
              <w:top w:val="single" w:color="auto" w:sz="8" w:space="0"/>
              <w:bottom w:val="single" w:color="auto" w:sz="8" w:space="0"/>
            </w:tcBorders>
            <w:vAlign w:val="center"/>
          </w:tcPr>
          <w:p w14:paraId="376761C5">
            <w:pPr>
              <w:spacing w:line="240" w:lineRule="auto"/>
              <w:jc w:val="center"/>
              <w:rPr>
                <w:rFonts w:ascii="宋体" w:hAnsi="宋体"/>
                <w:spacing w:val="-1"/>
                <w:sz w:val="18"/>
                <w:szCs w:val="18"/>
              </w:rPr>
            </w:pPr>
            <w:r>
              <w:rPr>
                <w:rFonts w:ascii="宋体" w:hAnsi="宋体"/>
                <w:spacing w:val="-1"/>
                <w:sz w:val="18"/>
                <w:szCs w:val="18"/>
              </w:rPr>
              <w:t>序</w:t>
            </w:r>
          </w:p>
          <w:p w14:paraId="24592A9F">
            <w:pPr>
              <w:spacing w:line="240" w:lineRule="auto"/>
              <w:jc w:val="center"/>
              <w:rPr>
                <w:rFonts w:ascii="宋体" w:hAnsi="宋体"/>
                <w:spacing w:val="-1"/>
                <w:sz w:val="18"/>
                <w:szCs w:val="18"/>
              </w:rPr>
            </w:pPr>
            <w:r>
              <w:rPr>
                <w:rFonts w:ascii="宋体" w:hAnsi="宋体"/>
                <w:spacing w:val="-1"/>
                <w:sz w:val="18"/>
                <w:szCs w:val="18"/>
              </w:rPr>
              <w:t>号</w:t>
            </w:r>
          </w:p>
        </w:tc>
        <w:tc>
          <w:tcPr>
            <w:tcW w:w="387" w:type="pct"/>
            <w:tcBorders>
              <w:top w:val="single" w:color="auto" w:sz="8" w:space="0"/>
              <w:bottom w:val="single" w:color="auto" w:sz="8" w:space="0"/>
            </w:tcBorders>
            <w:vAlign w:val="center"/>
          </w:tcPr>
          <w:p w14:paraId="6A33F1D6">
            <w:pPr>
              <w:spacing w:line="240" w:lineRule="auto"/>
              <w:jc w:val="center"/>
              <w:rPr>
                <w:rFonts w:ascii="宋体" w:hAnsi="宋体"/>
                <w:spacing w:val="-1"/>
                <w:sz w:val="18"/>
                <w:szCs w:val="18"/>
              </w:rPr>
            </w:pPr>
            <w:r>
              <w:rPr>
                <w:rFonts w:ascii="宋体" w:hAnsi="宋体"/>
                <w:spacing w:val="-1"/>
                <w:sz w:val="18"/>
                <w:szCs w:val="18"/>
              </w:rPr>
              <w:t>分类</w:t>
            </w:r>
          </w:p>
        </w:tc>
        <w:tc>
          <w:tcPr>
            <w:tcW w:w="987" w:type="pct"/>
            <w:tcBorders>
              <w:top w:val="single" w:color="auto" w:sz="8" w:space="0"/>
              <w:bottom w:val="single" w:color="auto" w:sz="8" w:space="0"/>
            </w:tcBorders>
            <w:vAlign w:val="center"/>
          </w:tcPr>
          <w:p w14:paraId="18C7CC19">
            <w:pPr>
              <w:spacing w:line="240" w:lineRule="auto"/>
              <w:jc w:val="center"/>
              <w:rPr>
                <w:rFonts w:ascii="宋体" w:hAnsi="宋体"/>
                <w:spacing w:val="-1"/>
                <w:sz w:val="18"/>
                <w:szCs w:val="18"/>
              </w:rPr>
            </w:pPr>
            <w:r>
              <w:rPr>
                <w:rFonts w:ascii="宋体" w:hAnsi="宋体"/>
                <w:spacing w:val="-1"/>
                <w:sz w:val="18"/>
                <w:szCs w:val="18"/>
              </w:rPr>
              <w:t>字段名称</w:t>
            </w:r>
          </w:p>
        </w:tc>
        <w:tc>
          <w:tcPr>
            <w:tcW w:w="455" w:type="pct"/>
            <w:tcBorders>
              <w:top w:val="single" w:color="auto" w:sz="8" w:space="0"/>
              <w:bottom w:val="single" w:color="auto" w:sz="8" w:space="0"/>
            </w:tcBorders>
            <w:vAlign w:val="center"/>
          </w:tcPr>
          <w:p w14:paraId="1342E65D">
            <w:pPr>
              <w:spacing w:line="240" w:lineRule="auto"/>
              <w:jc w:val="center"/>
              <w:rPr>
                <w:rFonts w:ascii="宋体" w:hAnsi="宋体"/>
                <w:spacing w:val="-1"/>
                <w:sz w:val="18"/>
                <w:szCs w:val="18"/>
              </w:rPr>
            </w:pPr>
            <w:r>
              <w:rPr>
                <w:rFonts w:ascii="宋体" w:hAnsi="宋体"/>
                <w:spacing w:val="-1"/>
                <w:sz w:val="18"/>
                <w:szCs w:val="18"/>
              </w:rPr>
              <w:t>字段</w:t>
            </w:r>
          </w:p>
          <w:p w14:paraId="0D713541">
            <w:pPr>
              <w:spacing w:line="240" w:lineRule="auto"/>
              <w:jc w:val="center"/>
              <w:rPr>
                <w:rFonts w:ascii="宋体" w:hAnsi="宋体"/>
                <w:spacing w:val="-1"/>
                <w:sz w:val="18"/>
                <w:szCs w:val="18"/>
              </w:rPr>
            </w:pPr>
            <w:r>
              <w:rPr>
                <w:rFonts w:ascii="宋体" w:hAnsi="宋体"/>
                <w:spacing w:val="-1"/>
                <w:sz w:val="18"/>
                <w:szCs w:val="18"/>
              </w:rPr>
              <w:t>类型</w:t>
            </w:r>
          </w:p>
        </w:tc>
        <w:tc>
          <w:tcPr>
            <w:tcW w:w="532" w:type="pct"/>
            <w:tcBorders>
              <w:top w:val="single" w:color="auto" w:sz="8" w:space="0"/>
              <w:bottom w:val="single" w:color="auto" w:sz="8" w:space="0"/>
            </w:tcBorders>
            <w:vAlign w:val="center"/>
          </w:tcPr>
          <w:p w14:paraId="3E520A0C">
            <w:pPr>
              <w:spacing w:line="240" w:lineRule="auto"/>
              <w:jc w:val="center"/>
              <w:rPr>
                <w:rFonts w:ascii="宋体" w:hAnsi="宋体"/>
                <w:spacing w:val="-1"/>
                <w:sz w:val="18"/>
                <w:szCs w:val="18"/>
              </w:rPr>
            </w:pPr>
            <w:r>
              <w:rPr>
                <w:rFonts w:ascii="宋体" w:hAnsi="宋体"/>
                <w:spacing w:val="-1"/>
                <w:sz w:val="18"/>
                <w:szCs w:val="18"/>
              </w:rPr>
              <w:t>字段大小（字节）</w:t>
            </w:r>
          </w:p>
        </w:tc>
        <w:tc>
          <w:tcPr>
            <w:tcW w:w="379" w:type="pct"/>
            <w:tcBorders>
              <w:top w:val="single" w:color="auto" w:sz="8" w:space="0"/>
              <w:bottom w:val="single" w:color="auto" w:sz="8" w:space="0"/>
            </w:tcBorders>
            <w:vAlign w:val="center"/>
          </w:tcPr>
          <w:p w14:paraId="661FE9FC">
            <w:pPr>
              <w:spacing w:line="240" w:lineRule="auto"/>
              <w:jc w:val="center"/>
              <w:rPr>
                <w:rFonts w:ascii="宋体" w:hAnsi="宋体"/>
                <w:spacing w:val="-1"/>
                <w:sz w:val="18"/>
                <w:szCs w:val="18"/>
              </w:rPr>
            </w:pPr>
            <w:r>
              <w:rPr>
                <w:rFonts w:ascii="宋体" w:hAnsi="宋体"/>
                <w:spacing w:val="-1"/>
                <w:sz w:val="18"/>
                <w:szCs w:val="18"/>
              </w:rPr>
              <w:t>小数</w:t>
            </w:r>
          </w:p>
          <w:p w14:paraId="35C98BFF">
            <w:pPr>
              <w:spacing w:line="240" w:lineRule="auto"/>
              <w:jc w:val="center"/>
              <w:rPr>
                <w:rFonts w:ascii="宋体" w:hAnsi="宋体"/>
                <w:spacing w:val="-1"/>
                <w:sz w:val="18"/>
                <w:szCs w:val="18"/>
              </w:rPr>
            </w:pPr>
            <w:r>
              <w:rPr>
                <w:rFonts w:ascii="宋体" w:hAnsi="宋体"/>
                <w:spacing w:val="-1"/>
                <w:sz w:val="18"/>
                <w:szCs w:val="18"/>
              </w:rPr>
              <w:t>位数</w:t>
            </w:r>
          </w:p>
        </w:tc>
        <w:tc>
          <w:tcPr>
            <w:tcW w:w="380" w:type="pct"/>
            <w:tcBorders>
              <w:top w:val="single" w:color="auto" w:sz="8" w:space="0"/>
              <w:bottom w:val="single" w:color="auto" w:sz="8" w:space="0"/>
            </w:tcBorders>
            <w:vAlign w:val="center"/>
          </w:tcPr>
          <w:p w14:paraId="61D63077">
            <w:pPr>
              <w:spacing w:line="240" w:lineRule="auto"/>
              <w:jc w:val="center"/>
              <w:rPr>
                <w:rFonts w:ascii="宋体" w:hAnsi="宋体"/>
                <w:spacing w:val="-1"/>
                <w:sz w:val="18"/>
                <w:szCs w:val="18"/>
              </w:rPr>
            </w:pPr>
            <w:r>
              <w:rPr>
                <w:rFonts w:ascii="宋体" w:hAnsi="宋体"/>
                <w:spacing w:val="-1"/>
                <w:sz w:val="18"/>
                <w:szCs w:val="18"/>
              </w:rPr>
              <w:t>单</w:t>
            </w:r>
          </w:p>
          <w:p w14:paraId="45E48CA9">
            <w:pPr>
              <w:spacing w:line="240" w:lineRule="auto"/>
              <w:jc w:val="center"/>
              <w:rPr>
                <w:rFonts w:ascii="宋体" w:hAnsi="宋体"/>
                <w:spacing w:val="-1"/>
                <w:sz w:val="18"/>
                <w:szCs w:val="18"/>
              </w:rPr>
            </w:pPr>
            <w:r>
              <w:rPr>
                <w:rFonts w:ascii="宋体" w:hAnsi="宋体"/>
                <w:spacing w:val="-1"/>
                <w:sz w:val="18"/>
                <w:szCs w:val="18"/>
              </w:rPr>
              <w:t>位</w:t>
            </w:r>
          </w:p>
        </w:tc>
        <w:tc>
          <w:tcPr>
            <w:tcW w:w="1588" w:type="pct"/>
            <w:tcBorders>
              <w:top w:val="single" w:color="auto" w:sz="8" w:space="0"/>
              <w:bottom w:val="single" w:color="auto" w:sz="8" w:space="0"/>
            </w:tcBorders>
            <w:vAlign w:val="center"/>
          </w:tcPr>
          <w:p w14:paraId="004D589E">
            <w:pPr>
              <w:spacing w:line="240" w:lineRule="auto"/>
              <w:jc w:val="center"/>
              <w:rPr>
                <w:rFonts w:ascii="宋体" w:hAnsi="宋体"/>
                <w:spacing w:val="-1"/>
                <w:sz w:val="18"/>
                <w:szCs w:val="18"/>
              </w:rPr>
            </w:pPr>
            <w:r>
              <w:rPr>
                <w:rFonts w:ascii="宋体" w:hAnsi="宋体"/>
                <w:spacing w:val="-1"/>
                <w:sz w:val="18"/>
                <w:szCs w:val="18"/>
              </w:rPr>
              <w:t>说明</w:t>
            </w:r>
          </w:p>
        </w:tc>
      </w:tr>
      <w:tr w14:paraId="2B2AA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tcBorders>
              <w:top w:val="single" w:color="auto" w:sz="8" w:space="0"/>
            </w:tcBorders>
            <w:vAlign w:val="center"/>
          </w:tcPr>
          <w:p w14:paraId="2453B961">
            <w:pPr>
              <w:spacing w:line="240" w:lineRule="auto"/>
              <w:jc w:val="center"/>
              <w:rPr>
                <w:rFonts w:ascii="宋体" w:hAnsi="宋体"/>
                <w:spacing w:val="-1"/>
                <w:sz w:val="18"/>
                <w:szCs w:val="18"/>
              </w:rPr>
            </w:pPr>
            <w:bookmarkStart w:id="274" w:name="_Hlk203469988"/>
            <w:r>
              <w:rPr>
                <w:rFonts w:ascii="宋体" w:hAnsi="宋体"/>
                <w:sz w:val="18"/>
                <w:szCs w:val="18"/>
              </w:rPr>
              <w:t>1</w:t>
            </w:r>
          </w:p>
        </w:tc>
        <w:tc>
          <w:tcPr>
            <w:tcW w:w="387" w:type="pct"/>
            <w:vMerge w:val="restart"/>
            <w:tcBorders>
              <w:top w:val="single" w:color="auto" w:sz="8" w:space="0"/>
            </w:tcBorders>
            <w:vAlign w:val="center"/>
          </w:tcPr>
          <w:p w14:paraId="4E6D2C8F">
            <w:pPr>
              <w:spacing w:line="240" w:lineRule="auto"/>
              <w:jc w:val="center"/>
              <w:rPr>
                <w:rFonts w:ascii="宋体" w:hAnsi="宋体"/>
                <w:spacing w:val="-1"/>
                <w:sz w:val="18"/>
                <w:szCs w:val="18"/>
              </w:rPr>
            </w:pPr>
            <w:r>
              <w:rPr>
                <w:rFonts w:ascii="宋体" w:hAnsi="宋体"/>
                <w:spacing w:val="-1"/>
                <w:sz w:val="18"/>
                <w:szCs w:val="18"/>
              </w:rPr>
              <w:t>基本信息</w:t>
            </w:r>
          </w:p>
        </w:tc>
        <w:tc>
          <w:tcPr>
            <w:tcW w:w="987" w:type="pct"/>
            <w:tcBorders>
              <w:top w:val="single" w:color="auto" w:sz="8" w:space="0"/>
            </w:tcBorders>
            <w:vAlign w:val="center"/>
          </w:tcPr>
          <w:p w14:paraId="4C7EF4E1">
            <w:pPr>
              <w:spacing w:line="240" w:lineRule="auto"/>
              <w:jc w:val="center"/>
              <w:rPr>
                <w:rFonts w:ascii="宋体" w:hAnsi="宋体"/>
                <w:spacing w:val="-1"/>
                <w:sz w:val="18"/>
                <w:szCs w:val="18"/>
              </w:rPr>
            </w:pPr>
            <w:r>
              <w:rPr>
                <w:rFonts w:ascii="宋体" w:hAnsi="宋体"/>
                <w:spacing w:val="-1"/>
                <w:sz w:val="18"/>
                <w:szCs w:val="18"/>
              </w:rPr>
              <w:t>项目编号</w:t>
            </w:r>
          </w:p>
        </w:tc>
        <w:tc>
          <w:tcPr>
            <w:tcW w:w="455" w:type="pct"/>
            <w:tcBorders>
              <w:top w:val="single" w:color="auto" w:sz="8" w:space="0"/>
            </w:tcBorders>
            <w:vAlign w:val="center"/>
          </w:tcPr>
          <w:p w14:paraId="298E5807">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2" w:type="pct"/>
            <w:tcBorders>
              <w:top w:val="single" w:color="auto" w:sz="8" w:space="0"/>
            </w:tcBorders>
            <w:vAlign w:val="center"/>
          </w:tcPr>
          <w:p w14:paraId="58A64C20">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379" w:type="pct"/>
            <w:tcBorders>
              <w:top w:val="single" w:color="auto" w:sz="8" w:space="0"/>
            </w:tcBorders>
            <w:vAlign w:val="center"/>
          </w:tcPr>
          <w:p w14:paraId="1FF4425C">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tcBorders>
              <w:top w:val="single" w:color="auto" w:sz="8" w:space="0"/>
            </w:tcBorders>
            <w:vAlign w:val="center"/>
          </w:tcPr>
          <w:p w14:paraId="395124A4">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tcBorders>
              <w:top w:val="single" w:color="auto" w:sz="8" w:space="0"/>
            </w:tcBorders>
            <w:vAlign w:val="center"/>
          </w:tcPr>
          <w:p w14:paraId="276D31D5">
            <w:pPr>
              <w:pStyle w:val="435"/>
              <w:jc w:val="center"/>
              <w:rPr>
                <w:rFonts w:ascii="宋体" w:hAnsi="宋体" w:eastAsia="宋体" w:cs="Times New Roman"/>
                <w:sz w:val="18"/>
                <w:szCs w:val="18"/>
                <w:lang w:eastAsia="zh-CN"/>
              </w:rPr>
            </w:pPr>
            <w:r>
              <w:rPr>
                <w:rFonts w:hint="eastAsia" w:ascii="宋体" w:hAnsi="宋体" w:eastAsia="宋体" w:cstheme="majorEastAsia"/>
                <w:sz w:val="18"/>
                <w:szCs w:val="18"/>
                <w:lang w:eastAsia="zh-CN"/>
              </w:rPr>
              <w:t>按照项目管理系统的唯一标识符</w:t>
            </w:r>
          </w:p>
        </w:tc>
      </w:tr>
      <w:tr w14:paraId="7AE0D4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1A5555F8">
            <w:pPr>
              <w:spacing w:line="240" w:lineRule="auto"/>
              <w:jc w:val="center"/>
              <w:rPr>
                <w:rFonts w:ascii="宋体" w:hAnsi="宋体"/>
                <w:spacing w:val="-1"/>
                <w:sz w:val="18"/>
                <w:szCs w:val="18"/>
              </w:rPr>
            </w:pPr>
            <w:r>
              <w:rPr>
                <w:rFonts w:ascii="宋体" w:hAnsi="宋体"/>
                <w:sz w:val="18"/>
                <w:szCs w:val="18"/>
              </w:rPr>
              <w:t>2</w:t>
            </w:r>
          </w:p>
        </w:tc>
        <w:tc>
          <w:tcPr>
            <w:tcW w:w="387" w:type="pct"/>
            <w:vMerge w:val="continue"/>
            <w:vAlign w:val="center"/>
          </w:tcPr>
          <w:p w14:paraId="51367EEC">
            <w:pPr>
              <w:spacing w:line="240" w:lineRule="auto"/>
              <w:jc w:val="center"/>
              <w:rPr>
                <w:rFonts w:ascii="宋体" w:hAnsi="宋体"/>
                <w:spacing w:val="-1"/>
                <w:sz w:val="18"/>
                <w:szCs w:val="18"/>
              </w:rPr>
            </w:pPr>
          </w:p>
        </w:tc>
        <w:tc>
          <w:tcPr>
            <w:tcW w:w="987" w:type="pct"/>
            <w:vAlign w:val="center"/>
          </w:tcPr>
          <w:p w14:paraId="01216E2A">
            <w:pPr>
              <w:spacing w:line="240" w:lineRule="auto"/>
              <w:jc w:val="center"/>
              <w:rPr>
                <w:rFonts w:ascii="宋体" w:hAnsi="宋体"/>
                <w:spacing w:val="-1"/>
                <w:sz w:val="18"/>
                <w:szCs w:val="18"/>
              </w:rPr>
            </w:pPr>
            <w:r>
              <w:rPr>
                <w:rFonts w:ascii="宋体" w:hAnsi="宋体"/>
                <w:spacing w:val="-1"/>
                <w:sz w:val="18"/>
                <w:szCs w:val="18"/>
              </w:rPr>
              <w:t>项目名称</w:t>
            </w:r>
          </w:p>
        </w:tc>
        <w:tc>
          <w:tcPr>
            <w:tcW w:w="455" w:type="pct"/>
            <w:vAlign w:val="center"/>
          </w:tcPr>
          <w:p w14:paraId="42976BFF">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2" w:type="pct"/>
            <w:vAlign w:val="center"/>
          </w:tcPr>
          <w:p w14:paraId="6308B775">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379" w:type="pct"/>
            <w:vAlign w:val="center"/>
          </w:tcPr>
          <w:p w14:paraId="611EFFCC">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29043186">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4C5C01D8">
            <w:pPr>
              <w:pStyle w:val="435"/>
              <w:jc w:val="center"/>
              <w:rPr>
                <w:rFonts w:ascii="宋体" w:hAnsi="宋体" w:eastAsia="宋体" w:cs="Times New Roman"/>
                <w:sz w:val="18"/>
                <w:szCs w:val="18"/>
              </w:rPr>
            </w:pPr>
            <w:r>
              <w:rPr>
                <w:rFonts w:ascii="宋体" w:hAnsi="宋体" w:eastAsia="宋体" w:cs="Times New Roman"/>
                <w:sz w:val="18"/>
                <w:szCs w:val="18"/>
              </w:rPr>
              <w:t>工程项目的正式命名</w:t>
            </w:r>
          </w:p>
        </w:tc>
      </w:tr>
      <w:tr w14:paraId="000CF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7F073574">
            <w:pPr>
              <w:spacing w:line="240" w:lineRule="auto"/>
              <w:jc w:val="center"/>
              <w:rPr>
                <w:rFonts w:ascii="宋体" w:hAnsi="宋体"/>
                <w:spacing w:val="-1"/>
                <w:sz w:val="18"/>
                <w:szCs w:val="18"/>
              </w:rPr>
            </w:pPr>
            <w:r>
              <w:rPr>
                <w:rFonts w:ascii="宋体" w:hAnsi="宋体"/>
                <w:spacing w:val="-2"/>
                <w:sz w:val="18"/>
                <w:szCs w:val="18"/>
              </w:rPr>
              <w:t>3</w:t>
            </w:r>
          </w:p>
        </w:tc>
        <w:tc>
          <w:tcPr>
            <w:tcW w:w="387" w:type="pct"/>
            <w:vMerge w:val="continue"/>
            <w:vAlign w:val="center"/>
          </w:tcPr>
          <w:p w14:paraId="1B57DD0C">
            <w:pPr>
              <w:spacing w:line="240" w:lineRule="auto"/>
              <w:jc w:val="center"/>
              <w:rPr>
                <w:rFonts w:ascii="宋体" w:hAnsi="宋体"/>
                <w:spacing w:val="-1"/>
                <w:sz w:val="18"/>
                <w:szCs w:val="18"/>
              </w:rPr>
            </w:pPr>
          </w:p>
        </w:tc>
        <w:tc>
          <w:tcPr>
            <w:tcW w:w="987" w:type="pct"/>
            <w:vAlign w:val="center"/>
          </w:tcPr>
          <w:p w14:paraId="64746B79">
            <w:pPr>
              <w:spacing w:line="240" w:lineRule="auto"/>
              <w:jc w:val="center"/>
              <w:rPr>
                <w:rFonts w:ascii="宋体" w:hAnsi="宋体"/>
                <w:spacing w:val="-1"/>
                <w:sz w:val="18"/>
                <w:szCs w:val="18"/>
              </w:rPr>
            </w:pPr>
            <w:r>
              <w:rPr>
                <w:rFonts w:ascii="宋体" w:hAnsi="宋体"/>
                <w:spacing w:val="-1"/>
                <w:sz w:val="18"/>
                <w:szCs w:val="18"/>
              </w:rPr>
              <w:t>工程等级</w:t>
            </w:r>
          </w:p>
        </w:tc>
        <w:tc>
          <w:tcPr>
            <w:tcW w:w="455" w:type="pct"/>
            <w:vAlign w:val="center"/>
          </w:tcPr>
          <w:p w14:paraId="674BE3C1">
            <w:pPr>
              <w:pStyle w:val="435"/>
              <w:jc w:val="center"/>
              <w:rPr>
                <w:rFonts w:ascii="宋体" w:hAnsi="宋体" w:eastAsia="宋体" w:cs="Times New Roman"/>
                <w:sz w:val="18"/>
                <w:szCs w:val="18"/>
              </w:rPr>
            </w:pPr>
            <w:r>
              <w:rPr>
                <w:rFonts w:ascii="宋体" w:hAnsi="宋体" w:eastAsia="宋体" w:cs="Times New Roman"/>
                <w:sz w:val="18"/>
                <w:szCs w:val="18"/>
              </w:rPr>
              <w:t>int</w:t>
            </w:r>
          </w:p>
        </w:tc>
        <w:tc>
          <w:tcPr>
            <w:tcW w:w="532" w:type="pct"/>
            <w:vAlign w:val="center"/>
          </w:tcPr>
          <w:p w14:paraId="0CFD51AA">
            <w:pPr>
              <w:pStyle w:val="435"/>
              <w:jc w:val="center"/>
              <w:rPr>
                <w:rFonts w:ascii="宋体" w:hAnsi="宋体" w:eastAsia="宋体" w:cs="Times New Roman"/>
                <w:sz w:val="18"/>
                <w:szCs w:val="18"/>
              </w:rPr>
            </w:pPr>
            <w:r>
              <w:rPr>
                <w:rFonts w:ascii="宋体" w:hAnsi="宋体" w:eastAsia="宋体" w:cs="Times New Roman"/>
                <w:sz w:val="18"/>
                <w:szCs w:val="18"/>
              </w:rPr>
              <w:t>4</w:t>
            </w:r>
          </w:p>
        </w:tc>
        <w:tc>
          <w:tcPr>
            <w:tcW w:w="379" w:type="pct"/>
            <w:vAlign w:val="center"/>
          </w:tcPr>
          <w:p w14:paraId="11C374F2">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7574F245">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704256F4">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根据《岩土工程勘察规范》（GB 50021-2001）划分的工程重要性等级</w:t>
            </w:r>
          </w:p>
        </w:tc>
      </w:tr>
      <w:tr w14:paraId="62A03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6179AF29">
            <w:pPr>
              <w:spacing w:line="240" w:lineRule="auto"/>
              <w:jc w:val="center"/>
              <w:rPr>
                <w:rFonts w:ascii="宋体" w:hAnsi="宋体"/>
                <w:spacing w:val="-1"/>
                <w:sz w:val="18"/>
                <w:szCs w:val="18"/>
              </w:rPr>
            </w:pPr>
            <w:r>
              <w:rPr>
                <w:rFonts w:ascii="宋体" w:hAnsi="宋体"/>
                <w:sz w:val="18"/>
                <w:szCs w:val="18"/>
              </w:rPr>
              <w:t>4</w:t>
            </w:r>
          </w:p>
        </w:tc>
        <w:tc>
          <w:tcPr>
            <w:tcW w:w="387" w:type="pct"/>
            <w:vMerge w:val="continue"/>
            <w:vAlign w:val="center"/>
          </w:tcPr>
          <w:p w14:paraId="1DCF53C2">
            <w:pPr>
              <w:spacing w:line="240" w:lineRule="auto"/>
              <w:jc w:val="center"/>
              <w:rPr>
                <w:rFonts w:ascii="宋体" w:hAnsi="宋体"/>
                <w:spacing w:val="-1"/>
                <w:sz w:val="18"/>
                <w:szCs w:val="18"/>
              </w:rPr>
            </w:pPr>
          </w:p>
        </w:tc>
        <w:tc>
          <w:tcPr>
            <w:tcW w:w="987" w:type="pct"/>
            <w:vAlign w:val="center"/>
          </w:tcPr>
          <w:p w14:paraId="79AB8A12">
            <w:pPr>
              <w:spacing w:line="240" w:lineRule="auto"/>
              <w:jc w:val="center"/>
              <w:rPr>
                <w:rFonts w:ascii="宋体" w:hAnsi="宋体"/>
                <w:spacing w:val="-1"/>
                <w:sz w:val="18"/>
                <w:szCs w:val="18"/>
              </w:rPr>
            </w:pPr>
            <w:r>
              <w:rPr>
                <w:rFonts w:ascii="宋体" w:hAnsi="宋体"/>
                <w:spacing w:val="-1"/>
                <w:sz w:val="18"/>
                <w:szCs w:val="18"/>
              </w:rPr>
              <w:t>岩土设计使用年限</w:t>
            </w:r>
          </w:p>
        </w:tc>
        <w:tc>
          <w:tcPr>
            <w:tcW w:w="455" w:type="pct"/>
            <w:vAlign w:val="center"/>
          </w:tcPr>
          <w:p w14:paraId="2FE39A87">
            <w:pPr>
              <w:pStyle w:val="435"/>
              <w:jc w:val="center"/>
              <w:rPr>
                <w:rFonts w:ascii="宋体" w:hAnsi="宋体" w:eastAsia="宋体" w:cs="Times New Roman"/>
                <w:sz w:val="18"/>
                <w:szCs w:val="18"/>
              </w:rPr>
            </w:pPr>
            <w:r>
              <w:rPr>
                <w:rFonts w:ascii="宋体" w:hAnsi="宋体" w:eastAsia="宋体" w:cs="Times New Roman"/>
                <w:sz w:val="18"/>
                <w:szCs w:val="18"/>
              </w:rPr>
              <w:t>int</w:t>
            </w:r>
          </w:p>
        </w:tc>
        <w:tc>
          <w:tcPr>
            <w:tcW w:w="532" w:type="pct"/>
            <w:vAlign w:val="center"/>
          </w:tcPr>
          <w:p w14:paraId="01A64049">
            <w:pPr>
              <w:pStyle w:val="435"/>
              <w:jc w:val="center"/>
              <w:rPr>
                <w:rFonts w:ascii="宋体" w:hAnsi="宋体" w:eastAsia="宋体" w:cs="Times New Roman"/>
                <w:sz w:val="18"/>
                <w:szCs w:val="18"/>
              </w:rPr>
            </w:pPr>
            <w:r>
              <w:rPr>
                <w:rFonts w:ascii="宋体" w:hAnsi="宋体" w:eastAsia="宋体" w:cs="Times New Roman"/>
                <w:sz w:val="18"/>
                <w:szCs w:val="18"/>
              </w:rPr>
              <w:t>4</w:t>
            </w:r>
          </w:p>
        </w:tc>
        <w:tc>
          <w:tcPr>
            <w:tcW w:w="379" w:type="pct"/>
            <w:vAlign w:val="center"/>
          </w:tcPr>
          <w:p w14:paraId="35C8FC3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5D501749">
            <w:pPr>
              <w:pStyle w:val="435"/>
              <w:jc w:val="center"/>
              <w:rPr>
                <w:rFonts w:ascii="宋体" w:hAnsi="宋体" w:eastAsia="宋体" w:cs="Times New Roman"/>
                <w:sz w:val="18"/>
                <w:szCs w:val="18"/>
              </w:rPr>
            </w:pPr>
            <w:r>
              <w:rPr>
                <w:rFonts w:ascii="宋体" w:hAnsi="宋体" w:eastAsia="宋体" w:cs="Times New Roman"/>
                <w:sz w:val="18"/>
                <w:szCs w:val="18"/>
              </w:rPr>
              <w:t>年</w:t>
            </w:r>
          </w:p>
        </w:tc>
        <w:tc>
          <w:tcPr>
            <w:tcW w:w="1588" w:type="pct"/>
            <w:vAlign w:val="center"/>
          </w:tcPr>
          <w:p w14:paraId="6CBC3312">
            <w:pPr>
              <w:pStyle w:val="435"/>
              <w:jc w:val="center"/>
              <w:rPr>
                <w:rFonts w:ascii="宋体" w:hAnsi="宋体" w:eastAsia="宋体" w:cs="Times New Roman"/>
                <w:sz w:val="18"/>
                <w:szCs w:val="18"/>
                <w:lang w:eastAsia="zh-CN"/>
              </w:rPr>
            </w:pPr>
          </w:p>
        </w:tc>
      </w:tr>
      <w:tr w14:paraId="0B662A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7E5659DB">
            <w:pPr>
              <w:spacing w:line="240" w:lineRule="auto"/>
              <w:jc w:val="center"/>
              <w:rPr>
                <w:rFonts w:ascii="宋体" w:hAnsi="宋体"/>
                <w:spacing w:val="-1"/>
                <w:sz w:val="18"/>
                <w:szCs w:val="18"/>
              </w:rPr>
            </w:pPr>
            <w:r>
              <w:rPr>
                <w:rFonts w:ascii="宋体" w:hAnsi="宋体"/>
                <w:sz w:val="18"/>
                <w:szCs w:val="18"/>
              </w:rPr>
              <w:t>5</w:t>
            </w:r>
          </w:p>
        </w:tc>
        <w:tc>
          <w:tcPr>
            <w:tcW w:w="387" w:type="pct"/>
            <w:vMerge w:val="continue"/>
            <w:vAlign w:val="center"/>
          </w:tcPr>
          <w:p w14:paraId="6C94B93E">
            <w:pPr>
              <w:spacing w:line="240" w:lineRule="auto"/>
              <w:jc w:val="center"/>
              <w:rPr>
                <w:rFonts w:ascii="宋体" w:hAnsi="宋体"/>
                <w:spacing w:val="-1"/>
                <w:sz w:val="18"/>
                <w:szCs w:val="18"/>
              </w:rPr>
            </w:pPr>
          </w:p>
        </w:tc>
        <w:tc>
          <w:tcPr>
            <w:tcW w:w="987" w:type="pct"/>
            <w:vAlign w:val="center"/>
          </w:tcPr>
          <w:p w14:paraId="0F5C3525">
            <w:pPr>
              <w:spacing w:line="240" w:lineRule="auto"/>
              <w:jc w:val="center"/>
              <w:rPr>
                <w:rFonts w:ascii="宋体" w:hAnsi="宋体"/>
                <w:spacing w:val="-1"/>
                <w:sz w:val="18"/>
                <w:szCs w:val="18"/>
              </w:rPr>
            </w:pPr>
            <w:r>
              <w:rPr>
                <w:rFonts w:ascii="宋体" w:hAnsi="宋体"/>
                <w:spacing w:val="-1"/>
                <w:sz w:val="18"/>
                <w:szCs w:val="18"/>
              </w:rPr>
              <w:t>岩土设计安全等级</w:t>
            </w:r>
          </w:p>
        </w:tc>
        <w:tc>
          <w:tcPr>
            <w:tcW w:w="455" w:type="pct"/>
            <w:vAlign w:val="center"/>
          </w:tcPr>
          <w:p w14:paraId="026DD067">
            <w:pPr>
              <w:pStyle w:val="435"/>
              <w:jc w:val="center"/>
              <w:rPr>
                <w:rFonts w:ascii="宋体" w:hAnsi="宋体" w:eastAsia="宋体" w:cs="Times New Roman"/>
                <w:sz w:val="18"/>
                <w:szCs w:val="18"/>
              </w:rPr>
            </w:pPr>
            <w:r>
              <w:rPr>
                <w:rFonts w:ascii="宋体" w:hAnsi="宋体" w:eastAsia="宋体" w:cs="Times New Roman"/>
                <w:sz w:val="18"/>
                <w:szCs w:val="18"/>
              </w:rPr>
              <w:t>int</w:t>
            </w:r>
          </w:p>
        </w:tc>
        <w:tc>
          <w:tcPr>
            <w:tcW w:w="532" w:type="pct"/>
            <w:vAlign w:val="center"/>
          </w:tcPr>
          <w:p w14:paraId="09B4F22F">
            <w:pPr>
              <w:pStyle w:val="435"/>
              <w:jc w:val="center"/>
              <w:rPr>
                <w:rFonts w:ascii="宋体" w:hAnsi="宋体" w:eastAsia="宋体" w:cs="Times New Roman"/>
                <w:sz w:val="18"/>
                <w:szCs w:val="18"/>
              </w:rPr>
            </w:pPr>
            <w:r>
              <w:rPr>
                <w:rFonts w:ascii="宋体" w:hAnsi="宋体" w:eastAsia="宋体" w:cs="Times New Roman"/>
                <w:sz w:val="18"/>
                <w:szCs w:val="18"/>
              </w:rPr>
              <w:t>4</w:t>
            </w:r>
          </w:p>
        </w:tc>
        <w:tc>
          <w:tcPr>
            <w:tcW w:w="379" w:type="pct"/>
            <w:vAlign w:val="center"/>
          </w:tcPr>
          <w:p w14:paraId="3065D793">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15F9F323">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38F14236">
            <w:pPr>
              <w:pStyle w:val="435"/>
              <w:jc w:val="center"/>
              <w:rPr>
                <w:rFonts w:ascii="宋体" w:hAnsi="宋体" w:eastAsia="宋体" w:cs="Times New Roman"/>
                <w:sz w:val="18"/>
                <w:szCs w:val="18"/>
                <w:lang w:eastAsia="zh-CN"/>
              </w:rPr>
            </w:pPr>
          </w:p>
        </w:tc>
      </w:tr>
      <w:tr w14:paraId="146AF0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01A9FEE7">
            <w:pPr>
              <w:spacing w:line="240" w:lineRule="auto"/>
              <w:jc w:val="center"/>
              <w:rPr>
                <w:rFonts w:ascii="宋体" w:hAnsi="宋体"/>
                <w:spacing w:val="-1"/>
                <w:sz w:val="18"/>
                <w:szCs w:val="18"/>
              </w:rPr>
            </w:pPr>
            <w:r>
              <w:rPr>
                <w:rFonts w:ascii="宋体" w:hAnsi="宋体"/>
                <w:sz w:val="18"/>
                <w:szCs w:val="18"/>
              </w:rPr>
              <w:t>6</w:t>
            </w:r>
          </w:p>
        </w:tc>
        <w:tc>
          <w:tcPr>
            <w:tcW w:w="387" w:type="pct"/>
            <w:vMerge w:val="continue"/>
            <w:vAlign w:val="center"/>
          </w:tcPr>
          <w:p w14:paraId="4932BB13">
            <w:pPr>
              <w:spacing w:line="240" w:lineRule="auto"/>
              <w:jc w:val="center"/>
              <w:rPr>
                <w:rFonts w:ascii="宋体" w:hAnsi="宋体"/>
                <w:spacing w:val="-1"/>
                <w:sz w:val="18"/>
                <w:szCs w:val="18"/>
              </w:rPr>
            </w:pPr>
          </w:p>
        </w:tc>
        <w:tc>
          <w:tcPr>
            <w:tcW w:w="987" w:type="pct"/>
            <w:vAlign w:val="center"/>
          </w:tcPr>
          <w:p w14:paraId="7EEACA39">
            <w:pPr>
              <w:spacing w:line="240" w:lineRule="auto"/>
              <w:jc w:val="center"/>
              <w:rPr>
                <w:rFonts w:ascii="宋体" w:hAnsi="宋体"/>
                <w:spacing w:val="-1"/>
                <w:sz w:val="18"/>
                <w:szCs w:val="18"/>
              </w:rPr>
            </w:pPr>
            <w:r>
              <w:rPr>
                <w:rFonts w:ascii="宋体" w:hAnsi="宋体"/>
                <w:spacing w:val="-1"/>
                <w:sz w:val="18"/>
                <w:szCs w:val="18"/>
              </w:rPr>
              <w:t>模型提交日期</w:t>
            </w:r>
          </w:p>
        </w:tc>
        <w:tc>
          <w:tcPr>
            <w:tcW w:w="455" w:type="pct"/>
            <w:vAlign w:val="center"/>
          </w:tcPr>
          <w:p w14:paraId="77ED4775">
            <w:pPr>
              <w:pStyle w:val="435"/>
              <w:jc w:val="center"/>
              <w:rPr>
                <w:rFonts w:ascii="宋体" w:hAnsi="宋体" w:eastAsia="宋体" w:cs="Times New Roman"/>
                <w:sz w:val="18"/>
                <w:szCs w:val="18"/>
              </w:rPr>
            </w:pPr>
            <w:r>
              <w:rPr>
                <w:rFonts w:ascii="宋体" w:hAnsi="宋体" w:eastAsia="宋体" w:cs="Times New Roman"/>
                <w:sz w:val="18"/>
                <w:szCs w:val="18"/>
              </w:rPr>
              <w:t>data</w:t>
            </w:r>
          </w:p>
        </w:tc>
        <w:tc>
          <w:tcPr>
            <w:tcW w:w="532" w:type="pct"/>
            <w:vAlign w:val="center"/>
          </w:tcPr>
          <w:p w14:paraId="19E2ED5B">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379" w:type="pct"/>
            <w:vAlign w:val="center"/>
          </w:tcPr>
          <w:p w14:paraId="401E1DE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0463A214">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03D3752B">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模型文件首次提交的时间</w:t>
            </w:r>
          </w:p>
        </w:tc>
      </w:tr>
      <w:tr w14:paraId="259C16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757492DC">
            <w:pPr>
              <w:spacing w:line="240" w:lineRule="auto"/>
              <w:jc w:val="center"/>
              <w:rPr>
                <w:rFonts w:ascii="宋体" w:hAnsi="宋体"/>
                <w:spacing w:val="-1"/>
                <w:sz w:val="18"/>
                <w:szCs w:val="18"/>
              </w:rPr>
            </w:pPr>
            <w:r>
              <w:rPr>
                <w:rFonts w:ascii="宋体" w:hAnsi="宋体"/>
                <w:sz w:val="18"/>
                <w:szCs w:val="18"/>
              </w:rPr>
              <w:t>7</w:t>
            </w:r>
          </w:p>
        </w:tc>
        <w:tc>
          <w:tcPr>
            <w:tcW w:w="387" w:type="pct"/>
            <w:vMerge w:val="continue"/>
            <w:vAlign w:val="center"/>
          </w:tcPr>
          <w:p w14:paraId="16CFC2EF">
            <w:pPr>
              <w:spacing w:line="240" w:lineRule="auto"/>
              <w:jc w:val="center"/>
              <w:rPr>
                <w:rFonts w:ascii="宋体" w:hAnsi="宋体"/>
                <w:spacing w:val="-1"/>
                <w:sz w:val="18"/>
                <w:szCs w:val="18"/>
              </w:rPr>
            </w:pPr>
          </w:p>
        </w:tc>
        <w:tc>
          <w:tcPr>
            <w:tcW w:w="987" w:type="pct"/>
            <w:vAlign w:val="center"/>
          </w:tcPr>
          <w:p w14:paraId="3CFA93E3">
            <w:pPr>
              <w:spacing w:line="240" w:lineRule="auto"/>
              <w:jc w:val="center"/>
              <w:rPr>
                <w:rFonts w:ascii="宋体" w:hAnsi="宋体"/>
                <w:spacing w:val="-1"/>
                <w:sz w:val="18"/>
                <w:szCs w:val="18"/>
              </w:rPr>
            </w:pPr>
            <w:r>
              <w:rPr>
                <w:rFonts w:ascii="宋体" w:hAnsi="宋体"/>
                <w:spacing w:val="-1"/>
                <w:sz w:val="18"/>
                <w:szCs w:val="18"/>
              </w:rPr>
              <w:t>模型创建日期</w:t>
            </w:r>
          </w:p>
        </w:tc>
        <w:tc>
          <w:tcPr>
            <w:tcW w:w="455" w:type="pct"/>
            <w:vAlign w:val="center"/>
          </w:tcPr>
          <w:p w14:paraId="65D5637F">
            <w:pPr>
              <w:pStyle w:val="435"/>
              <w:jc w:val="center"/>
              <w:rPr>
                <w:rFonts w:ascii="宋体" w:hAnsi="宋体" w:eastAsia="宋体" w:cs="Times New Roman"/>
                <w:sz w:val="18"/>
                <w:szCs w:val="18"/>
              </w:rPr>
            </w:pPr>
            <w:r>
              <w:rPr>
                <w:rFonts w:ascii="宋体" w:hAnsi="宋体" w:eastAsia="宋体" w:cs="Times New Roman"/>
                <w:sz w:val="18"/>
                <w:szCs w:val="18"/>
              </w:rPr>
              <w:t>data</w:t>
            </w:r>
          </w:p>
        </w:tc>
        <w:tc>
          <w:tcPr>
            <w:tcW w:w="532" w:type="pct"/>
            <w:vAlign w:val="center"/>
          </w:tcPr>
          <w:p w14:paraId="4575C490">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379" w:type="pct"/>
            <w:vAlign w:val="center"/>
          </w:tcPr>
          <w:p w14:paraId="0D43941C">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526B6FB6">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52E0F437">
            <w:pPr>
              <w:pStyle w:val="435"/>
              <w:jc w:val="center"/>
              <w:rPr>
                <w:rFonts w:ascii="宋体" w:hAnsi="宋体" w:eastAsia="宋体" w:cs="Times New Roman"/>
                <w:sz w:val="18"/>
                <w:szCs w:val="18"/>
              </w:rPr>
            </w:pPr>
            <w:r>
              <w:rPr>
                <w:rFonts w:ascii="宋体" w:hAnsi="宋体" w:eastAsia="宋体" w:cs="Times New Roman"/>
                <w:sz w:val="18"/>
                <w:szCs w:val="18"/>
              </w:rPr>
              <w:t>模型首次创建的时间</w:t>
            </w:r>
          </w:p>
        </w:tc>
      </w:tr>
      <w:tr w14:paraId="14DF88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2330C5F3">
            <w:pPr>
              <w:spacing w:line="240" w:lineRule="auto"/>
              <w:jc w:val="center"/>
              <w:rPr>
                <w:rFonts w:ascii="宋体" w:hAnsi="宋体"/>
                <w:spacing w:val="-1"/>
                <w:sz w:val="18"/>
                <w:szCs w:val="18"/>
              </w:rPr>
            </w:pPr>
            <w:r>
              <w:rPr>
                <w:rFonts w:ascii="宋体" w:hAnsi="宋体"/>
                <w:sz w:val="18"/>
                <w:szCs w:val="18"/>
              </w:rPr>
              <w:t>8</w:t>
            </w:r>
          </w:p>
        </w:tc>
        <w:tc>
          <w:tcPr>
            <w:tcW w:w="387" w:type="pct"/>
            <w:vMerge w:val="continue"/>
            <w:vAlign w:val="center"/>
          </w:tcPr>
          <w:p w14:paraId="605B425D">
            <w:pPr>
              <w:spacing w:line="240" w:lineRule="auto"/>
              <w:jc w:val="center"/>
              <w:rPr>
                <w:rFonts w:ascii="宋体" w:hAnsi="宋体"/>
                <w:spacing w:val="-1"/>
                <w:sz w:val="18"/>
                <w:szCs w:val="18"/>
              </w:rPr>
            </w:pPr>
          </w:p>
        </w:tc>
        <w:tc>
          <w:tcPr>
            <w:tcW w:w="987" w:type="pct"/>
            <w:vAlign w:val="center"/>
          </w:tcPr>
          <w:p w14:paraId="176E22F8">
            <w:pPr>
              <w:spacing w:line="240" w:lineRule="auto"/>
              <w:jc w:val="center"/>
              <w:rPr>
                <w:rFonts w:ascii="宋体" w:hAnsi="宋体"/>
                <w:spacing w:val="-1"/>
                <w:sz w:val="18"/>
                <w:szCs w:val="18"/>
              </w:rPr>
            </w:pPr>
            <w:r>
              <w:rPr>
                <w:rFonts w:ascii="宋体" w:hAnsi="宋体"/>
                <w:spacing w:val="-1"/>
                <w:sz w:val="18"/>
                <w:szCs w:val="18"/>
              </w:rPr>
              <w:t>模型更新日期</w:t>
            </w:r>
          </w:p>
        </w:tc>
        <w:tc>
          <w:tcPr>
            <w:tcW w:w="455" w:type="pct"/>
            <w:vAlign w:val="center"/>
          </w:tcPr>
          <w:p w14:paraId="7331B97B">
            <w:pPr>
              <w:pStyle w:val="435"/>
              <w:jc w:val="center"/>
              <w:rPr>
                <w:rFonts w:ascii="宋体" w:hAnsi="宋体" w:eastAsia="宋体" w:cs="Times New Roman"/>
                <w:sz w:val="18"/>
                <w:szCs w:val="18"/>
              </w:rPr>
            </w:pPr>
            <w:r>
              <w:rPr>
                <w:rFonts w:ascii="宋体" w:hAnsi="宋体" w:eastAsia="宋体" w:cs="Times New Roman"/>
                <w:sz w:val="18"/>
                <w:szCs w:val="18"/>
              </w:rPr>
              <w:t>data</w:t>
            </w:r>
          </w:p>
        </w:tc>
        <w:tc>
          <w:tcPr>
            <w:tcW w:w="532" w:type="pct"/>
            <w:vAlign w:val="center"/>
          </w:tcPr>
          <w:p w14:paraId="5B886B55">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379" w:type="pct"/>
            <w:vAlign w:val="center"/>
          </w:tcPr>
          <w:p w14:paraId="0C30F8D3">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28E2F5B9">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34C518DA">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模型最近一次修改或更新的时间</w:t>
            </w:r>
          </w:p>
        </w:tc>
      </w:tr>
      <w:tr w14:paraId="374508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044BFF12">
            <w:pPr>
              <w:spacing w:line="240" w:lineRule="auto"/>
              <w:jc w:val="center"/>
              <w:rPr>
                <w:rFonts w:ascii="宋体" w:hAnsi="宋体"/>
                <w:spacing w:val="-1"/>
                <w:sz w:val="18"/>
                <w:szCs w:val="18"/>
              </w:rPr>
            </w:pPr>
            <w:r>
              <w:rPr>
                <w:rFonts w:ascii="宋体" w:hAnsi="宋体"/>
                <w:spacing w:val="-2"/>
                <w:sz w:val="18"/>
                <w:szCs w:val="18"/>
              </w:rPr>
              <w:t>9</w:t>
            </w:r>
          </w:p>
        </w:tc>
        <w:tc>
          <w:tcPr>
            <w:tcW w:w="387" w:type="pct"/>
            <w:vMerge w:val="continue"/>
            <w:vAlign w:val="center"/>
          </w:tcPr>
          <w:p w14:paraId="4401566E">
            <w:pPr>
              <w:spacing w:line="240" w:lineRule="auto"/>
              <w:jc w:val="center"/>
              <w:rPr>
                <w:rFonts w:ascii="宋体" w:hAnsi="宋体"/>
                <w:spacing w:val="-1"/>
                <w:sz w:val="18"/>
                <w:szCs w:val="18"/>
              </w:rPr>
            </w:pPr>
          </w:p>
        </w:tc>
        <w:tc>
          <w:tcPr>
            <w:tcW w:w="987" w:type="pct"/>
            <w:vAlign w:val="center"/>
          </w:tcPr>
          <w:p w14:paraId="3C31E415">
            <w:pPr>
              <w:spacing w:line="240" w:lineRule="auto"/>
              <w:jc w:val="center"/>
              <w:rPr>
                <w:rFonts w:ascii="宋体" w:hAnsi="宋体"/>
                <w:spacing w:val="-1"/>
                <w:sz w:val="18"/>
                <w:szCs w:val="18"/>
              </w:rPr>
            </w:pPr>
            <w:r>
              <w:rPr>
                <w:rFonts w:ascii="宋体" w:hAnsi="宋体"/>
                <w:spacing w:val="-1"/>
                <w:sz w:val="18"/>
                <w:szCs w:val="18"/>
              </w:rPr>
              <w:t>模型版本</w:t>
            </w:r>
          </w:p>
        </w:tc>
        <w:tc>
          <w:tcPr>
            <w:tcW w:w="455" w:type="pct"/>
            <w:vAlign w:val="center"/>
          </w:tcPr>
          <w:p w14:paraId="3F081E9B">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2" w:type="pct"/>
            <w:vAlign w:val="center"/>
          </w:tcPr>
          <w:p w14:paraId="42935324">
            <w:pPr>
              <w:pStyle w:val="435"/>
              <w:jc w:val="center"/>
              <w:rPr>
                <w:rFonts w:ascii="宋体" w:hAnsi="宋体" w:eastAsia="宋体" w:cs="Times New Roman"/>
                <w:sz w:val="18"/>
                <w:szCs w:val="18"/>
              </w:rPr>
            </w:pPr>
            <w:r>
              <w:rPr>
                <w:rFonts w:ascii="宋体" w:hAnsi="宋体" w:eastAsia="宋体" w:cs="Times New Roman"/>
                <w:sz w:val="18"/>
                <w:szCs w:val="18"/>
              </w:rPr>
              <w:t>20</w:t>
            </w:r>
          </w:p>
        </w:tc>
        <w:tc>
          <w:tcPr>
            <w:tcW w:w="379" w:type="pct"/>
            <w:vAlign w:val="center"/>
          </w:tcPr>
          <w:p w14:paraId="5E2221DD">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406AE2C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46E406AF">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模型版本号，用于标识模型迭代状态</w:t>
            </w:r>
          </w:p>
        </w:tc>
      </w:tr>
      <w:tr w14:paraId="647F9C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62DD5B18">
            <w:pPr>
              <w:spacing w:line="240" w:lineRule="auto"/>
              <w:jc w:val="center"/>
              <w:rPr>
                <w:rFonts w:ascii="宋体" w:hAnsi="宋体"/>
                <w:spacing w:val="-1"/>
                <w:sz w:val="18"/>
                <w:szCs w:val="18"/>
              </w:rPr>
            </w:pPr>
            <w:r>
              <w:rPr>
                <w:rFonts w:ascii="宋体" w:hAnsi="宋体"/>
                <w:spacing w:val="-2"/>
                <w:sz w:val="18"/>
                <w:szCs w:val="18"/>
              </w:rPr>
              <w:t>10</w:t>
            </w:r>
          </w:p>
        </w:tc>
        <w:tc>
          <w:tcPr>
            <w:tcW w:w="387" w:type="pct"/>
            <w:vMerge w:val="restart"/>
            <w:vAlign w:val="center"/>
          </w:tcPr>
          <w:p w14:paraId="3A3DC27A">
            <w:pPr>
              <w:spacing w:line="240" w:lineRule="auto"/>
              <w:jc w:val="center"/>
              <w:rPr>
                <w:rFonts w:ascii="宋体" w:hAnsi="宋体"/>
                <w:spacing w:val="-1"/>
                <w:sz w:val="18"/>
                <w:szCs w:val="18"/>
              </w:rPr>
            </w:pPr>
            <w:r>
              <w:rPr>
                <w:rFonts w:ascii="宋体" w:hAnsi="宋体"/>
                <w:spacing w:val="-1"/>
                <w:sz w:val="18"/>
                <w:szCs w:val="18"/>
              </w:rPr>
              <w:t>位置信息</w:t>
            </w:r>
          </w:p>
        </w:tc>
        <w:tc>
          <w:tcPr>
            <w:tcW w:w="987" w:type="pct"/>
            <w:vAlign w:val="center"/>
          </w:tcPr>
          <w:p w14:paraId="11B21CED">
            <w:pPr>
              <w:spacing w:line="240" w:lineRule="auto"/>
              <w:jc w:val="center"/>
              <w:rPr>
                <w:rFonts w:ascii="宋体" w:hAnsi="宋体"/>
                <w:spacing w:val="-1"/>
                <w:sz w:val="18"/>
                <w:szCs w:val="18"/>
              </w:rPr>
            </w:pPr>
            <w:r>
              <w:rPr>
                <w:rFonts w:ascii="宋体" w:hAnsi="宋体"/>
                <w:spacing w:val="-1"/>
                <w:sz w:val="18"/>
                <w:szCs w:val="18"/>
              </w:rPr>
              <w:t>坐标系</w:t>
            </w:r>
          </w:p>
        </w:tc>
        <w:tc>
          <w:tcPr>
            <w:tcW w:w="455" w:type="pct"/>
            <w:vAlign w:val="center"/>
          </w:tcPr>
          <w:p w14:paraId="291E3F0D">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2" w:type="pct"/>
            <w:vAlign w:val="center"/>
          </w:tcPr>
          <w:p w14:paraId="50CB6349">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379" w:type="pct"/>
            <w:vAlign w:val="center"/>
          </w:tcPr>
          <w:p w14:paraId="66F2CE76">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1B2C9530">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04FCC6A0">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使用的地理坐标系统名称</w:t>
            </w:r>
          </w:p>
        </w:tc>
      </w:tr>
      <w:tr w14:paraId="1FA2F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412BA0C6">
            <w:pPr>
              <w:spacing w:line="240" w:lineRule="auto"/>
              <w:jc w:val="center"/>
              <w:rPr>
                <w:rFonts w:ascii="宋体" w:hAnsi="宋体"/>
                <w:spacing w:val="-1"/>
                <w:sz w:val="18"/>
                <w:szCs w:val="18"/>
              </w:rPr>
            </w:pPr>
            <w:r>
              <w:rPr>
                <w:rFonts w:ascii="宋体" w:hAnsi="宋体"/>
                <w:spacing w:val="-2"/>
                <w:sz w:val="18"/>
                <w:szCs w:val="18"/>
              </w:rPr>
              <w:t>11</w:t>
            </w:r>
          </w:p>
        </w:tc>
        <w:tc>
          <w:tcPr>
            <w:tcW w:w="387" w:type="pct"/>
            <w:vMerge w:val="continue"/>
            <w:vAlign w:val="center"/>
          </w:tcPr>
          <w:p w14:paraId="0B494D70">
            <w:pPr>
              <w:spacing w:line="240" w:lineRule="auto"/>
              <w:jc w:val="center"/>
              <w:rPr>
                <w:rFonts w:ascii="宋体" w:hAnsi="宋体"/>
                <w:spacing w:val="-1"/>
                <w:sz w:val="18"/>
                <w:szCs w:val="18"/>
              </w:rPr>
            </w:pPr>
          </w:p>
        </w:tc>
        <w:tc>
          <w:tcPr>
            <w:tcW w:w="987" w:type="pct"/>
            <w:vAlign w:val="center"/>
          </w:tcPr>
          <w:p w14:paraId="7D10F30B">
            <w:pPr>
              <w:spacing w:line="240" w:lineRule="auto"/>
              <w:jc w:val="center"/>
              <w:rPr>
                <w:rFonts w:ascii="宋体" w:hAnsi="宋体"/>
                <w:spacing w:val="-1"/>
                <w:sz w:val="18"/>
                <w:szCs w:val="18"/>
              </w:rPr>
            </w:pPr>
            <w:r>
              <w:rPr>
                <w:rFonts w:ascii="宋体" w:hAnsi="宋体"/>
                <w:spacing w:val="-1"/>
                <w:sz w:val="18"/>
                <w:szCs w:val="18"/>
              </w:rPr>
              <w:t>高程系</w:t>
            </w:r>
          </w:p>
        </w:tc>
        <w:tc>
          <w:tcPr>
            <w:tcW w:w="455" w:type="pct"/>
            <w:vAlign w:val="center"/>
          </w:tcPr>
          <w:p w14:paraId="2BFFAAF2">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2" w:type="pct"/>
            <w:vAlign w:val="center"/>
          </w:tcPr>
          <w:p w14:paraId="3F7A56E7">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379" w:type="pct"/>
            <w:vAlign w:val="center"/>
          </w:tcPr>
          <w:p w14:paraId="16C99B7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6D43293F">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4673BF2F">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使用的高程基准面名称</w:t>
            </w:r>
          </w:p>
        </w:tc>
      </w:tr>
      <w:tr w14:paraId="627F92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5A52E9C4">
            <w:pPr>
              <w:spacing w:line="240" w:lineRule="auto"/>
              <w:jc w:val="center"/>
              <w:rPr>
                <w:rFonts w:ascii="宋体" w:hAnsi="宋体"/>
                <w:spacing w:val="-1"/>
                <w:sz w:val="18"/>
                <w:szCs w:val="18"/>
              </w:rPr>
            </w:pPr>
            <w:r>
              <w:rPr>
                <w:rFonts w:ascii="宋体" w:hAnsi="宋体"/>
                <w:spacing w:val="-2"/>
                <w:sz w:val="18"/>
                <w:szCs w:val="18"/>
              </w:rPr>
              <w:t>12</w:t>
            </w:r>
          </w:p>
        </w:tc>
        <w:tc>
          <w:tcPr>
            <w:tcW w:w="387" w:type="pct"/>
            <w:vMerge w:val="continue"/>
            <w:vAlign w:val="center"/>
          </w:tcPr>
          <w:p w14:paraId="006CF0BD">
            <w:pPr>
              <w:spacing w:line="240" w:lineRule="auto"/>
              <w:jc w:val="center"/>
              <w:rPr>
                <w:rFonts w:ascii="宋体" w:hAnsi="宋体"/>
                <w:spacing w:val="-1"/>
                <w:sz w:val="18"/>
                <w:szCs w:val="18"/>
              </w:rPr>
            </w:pPr>
          </w:p>
        </w:tc>
        <w:tc>
          <w:tcPr>
            <w:tcW w:w="987" w:type="pct"/>
            <w:vAlign w:val="center"/>
          </w:tcPr>
          <w:p w14:paraId="2CE3110C">
            <w:pPr>
              <w:spacing w:line="240" w:lineRule="auto"/>
              <w:jc w:val="center"/>
              <w:rPr>
                <w:rFonts w:ascii="宋体" w:hAnsi="宋体"/>
                <w:spacing w:val="-1"/>
                <w:sz w:val="18"/>
                <w:szCs w:val="18"/>
              </w:rPr>
            </w:pPr>
            <w:bookmarkStart w:id="275" w:name="OLE_LINK63"/>
            <w:r>
              <w:rPr>
                <w:rFonts w:ascii="宋体" w:hAnsi="宋体"/>
                <w:spacing w:val="-1"/>
                <w:sz w:val="18"/>
                <w:szCs w:val="18"/>
              </w:rPr>
              <w:t>项目位置</w:t>
            </w:r>
            <w:bookmarkEnd w:id="275"/>
          </w:p>
        </w:tc>
        <w:tc>
          <w:tcPr>
            <w:tcW w:w="455" w:type="pct"/>
            <w:vAlign w:val="center"/>
          </w:tcPr>
          <w:p w14:paraId="3C182D3C">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2" w:type="pct"/>
            <w:vAlign w:val="center"/>
          </w:tcPr>
          <w:p w14:paraId="0785F023">
            <w:pPr>
              <w:pStyle w:val="435"/>
              <w:jc w:val="center"/>
              <w:rPr>
                <w:rFonts w:ascii="宋体" w:hAnsi="宋体" w:eastAsia="宋体" w:cs="Times New Roman"/>
                <w:sz w:val="18"/>
                <w:szCs w:val="18"/>
              </w:rPr>
            </w:pPr>
            <w:r>
              <w:rPr>
                <w:rFonts w:ascii="宋体" w:hAnsi="宋体" w:eastAsia="宋体" w:cs="Times New Roman"/>
                <w:sz w:val="18"/>
                <w:szCs w:val="18"/>
              </w:rPr>
              <w:t>200</w:t>
            </w:r>
          </w:p>
        </w:tc>
        <w:tc>
          <w:tcPr>
            <w:tcW w:w="379" w:type="pct"/>
            <w:vAlign w:val="center"/>
          </w:tcPr>
          <w:p w14:paraId="58B838D4">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4A2656E7">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2CA56A15">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地址文本</w:t>
            </w:r>
          </w:p>
        </w:tc>
      </w:tr>
      <w:tr w14:paraId="3AB1B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5F29B8DF">
            <w:pPr>
              <w:spacing w:line="240" w:lineRule="auto"/>
              <w:jc w:val="center"/>
              <w:rPr>
                <w:rFonts w:ascii="宋体" w:hAnsi="宋体"/>
                <w:spacing w:val="-1"/>
                <w:sz w:val="18"/>
                <w:szCs w:val="18"/>
              </w:rPr>
            </w:pPr>
            <w:r>
              <w:rPr>
                <w:rFonts w:ascii="宋体" w:hAnsi="宋体"/>
                <w:spacing w:val="-2"/>
                <w:sz w:val="18"/>
                <w:szCs w:val="18"/>
              </w:rPr>
              <w:t>13</w:t>
            </w:r>
          </w:p>
        </w:tc>
        <w:tc>
          <w:tcPr>
            <w:tcW w:w="387" w:type="pct"/>
            <w:vMerge w:val="continue"/>
            <w:vAlign w:val="center"/>
          </w:tcPr>
          <w:p w14:paraId="1276658A">
            <w:pPr>
              <w:spacing w:line="240" w:lineRule="auto"/>
              <w:jc w:val="center"/>
              <w:rPr>
                <w:rFonts w:ascii="宋体" w:hAnsi="宋体"/>
                <w:spacing w:val="-1"/>
                <w:sz w:val="18"/>
                <w:szCs w:val="18"/>
              </w:rPr>
            </w:pPr>
          </w:p>
        </w:tc>
        <w:tc>
          <w:tcPr>
            <w:tcW w:w="987" w:type="pct"/>
            <w:vAlign w:val="center"/>
          </w:tcPr>
          <w:p w14:paraId="028B016B">
            <w:pPr>
              <w:spacing w:line="240" w:lineRule="auto"/>
              <w:jc w:val="center"/>
              <w:rPr>
                <w:rFonts w:ascii="宋体" w:hAnsi="宋体"/>
                <w:spacing w:val="-1"/>
                <w:sz w:val="18"/>
                <w:szCs w:val="18"/>
              </w:rPr>
            </w:pPr>
            <w:r>
              <w:rPr>
                <w:rFonts w:ascii="宋体" w:hAnsi="宋体"/>
                <w:spacing w:val="-1"/>
                <w:sz w:val="18"/>
                <w:szCs w:val="18"/>
              </w:rPr>
              <w:t>项目位置</w:t>
            </w:r>
          </w:p>
        </w:tc>
        <w:tc>
          <w:tcPr>
            <w:tcW w:w="455" w:type="pct"/>
            <w:vAlign w:val="center"/>
          </w:tcPr>
          <w:p w14:paraId="7D73F8E7">
            <w:pPr>
              <w:pStyle w:val="435"/>
              <w:jc w:val="center"/>
              <w:rPr>
                <w:rFonts w:ascii="宋体" w:hAnsi="宋体" w:eastAsia="宋体" w:cs="Times New Roman"/>
                <w:sz w:val="18"/>
                <w:szCs w:val="18"/>
              </w:rPr>
            </w:pPr>
            <w:r>
              <w:rPr>
                <w:rFonts w:ascii="宋体" w:hAnsi="宋体" w:eastAsia="宋体" w:cs="Times New Roman"/>
                <w:sz w:val="18"/>
                <w:szCs w:val="18"/>
              </w:rPr>
              <w:t>Array</w:t>
            </w:r>
          </w:p>
        </w:tc>
        <w:tc>
          <w:tcPr>
            <w:tcW w:w="532" w:type="pct"/>
            <w:vAlign w:val="center"/>
          </w:tcPr>
          <w:p w14:paraId="5EC1B7AA">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379" w:type="pct"/>
            <w:vAlign w:val="center"/>
          </w:tcPr>
          <w:p w14:paraId="0DA71567">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2B2BBCD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4DE9E5EF">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经纬度/大地坐标</w:t>
            </w:r>
          </w:p>
        </w:tc>
      </w:tr>
      <w:tr w14:paraId="21C00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7767EE6D">
            <w:pPr>
              <w:spacing w:line="240" w:lineRule="auto"/>
              <w:jc w:val="center"/>
              <w:rPr>
                <w:rFonts w:ascii="宋体" w:hAnsi="宋体"/>
                <w:spacing w:val="-1"/>
                <w:sz w:val="18"/>
                <w:szCs w:val="18"/>
              </w:rPr>
            </w:pPr>
            <w:r>
              <w:rPr>
                <w:rFonts w:ascii="宋体" w:hAnsi="宋体"/>
                <w:sz w:val="18"/>
                <w:szCs w:val="18"/>
              </w:rPr>
              <w:t>14</w:t>
            </w:r>
          </w:p>
        </w:tc>
        <w:tc>
          <w:tcPr>
            <w:tcW w:w="387" w:type="pct"/>
            <w:vMerge w:val="restart"/>
            <w:vAlign w:val="center"/>
          </w:tcPr>
          <w:p w14:paraId="425D49E6">
            <w:pPr>
              <w:spacing w:line="240" w:lineRule="auto"/>
              <w:jc w:val="center"/>
              <w:rPr>
                <w:rFonts w:ascii="宋体" w:hAnsi="宋体"/>
                <w:spacing w:val="-1"/>
                <w:sz w:val="18"/>
                <w:szCs w:val="18"/>
              </w:rPr>
            </w:pPr>
            <w:r>
              <w:rPr>
                <w:rFonts w:ascii="宋体" w:hAnsi="宋体"/>
                <w:spacing w:val="-1"/>
                <w:sz w:val="18"/>
                <w:szCs w:val="18"/>
              </w:rPr>
              <w:t>人员信息</w:t>
            </w:r>
          </w:p>
        </w:tc>
        <w:tc>
          <w:tcPr>
            <w:tcW w:w="987" w:type="pct"/>
            <w:vAlign w:val="center"/>
          </w:tcPr>
          <w:p w14:paraId="133B4991">
            <w:pPr>
              <w:spacing w:line="240" w:lineRule="auto"/>
              <w:jc w:val="center"/>
              <w:rPr>
                <w:rFonts w:ascii="宋体" w:hAnsi="宋体"/>
                <w:spacing w:val="-1"/>
                <w:sz w:val="18"/>
                <w:szCs w:val="18"/>
              </w:rPr>
            </w:pPr>
            <w:r>
              <w:rPr>
                <w:rFonts w:ascii="宋体" w:hAnsi="宋体"/>
                <w:spacing w:val="-1"/>
                <w:sz w:val="18"/>
                <w:szCs w:val="18"/>
              </w:rPr>
              <w:t>项目负责人</w:t>
            </w:r>
          </w:p>
        </w:tc>
        <w:tc>
          <w:tcPr>
            <w:tcW w:w="455" w:type="pct"/>
            <w:vAlign w:val="center"/>
          </w:tcPr>
          <w:p w14:paraId="3E268462">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2" w:type="pct"/>
            <w:vAlign w:val="center"/>
          </w:tcPr>
          <w:p w14:paraId="10543D42">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379" w:type="pct"/>
            <w:vAlign w:val="center"/>
          </w:tcPr>
          <w:p w14:paraId="096700CB">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19904A9F">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0E5F4932">
            <w:pPr>
              <w:pStyle w:val="435"/>
              <w:jc w:val="center"/>
              <w:rPr>
                <w:rFonts w:ascii="宋体" w:hAnsi="宋体" w:eastAsia="宋体" w:cs="Times New Roman"/>
                <w:sz w:val="18"/>
                <w:szCs w:val="18"/>
                <w:lang w:eastAsia="zh-CN"/>
              </w:rPr>
            </w:pPr>
          </w:p>
        </w:tc>
      </w:tr>
      <w:tr w14:paraId="4B7E73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0AC914EA">
            <w:pPr>
              <w:spacing w:line="240" w:lineRule="auto"/>
              <w:jc w:val="center"/>
              <w:rPr>
                <w:rFonts w:ascii="宋体" w:hAnsi="宋体"/>
                <w:spacing w:val="-1"/>
                <w:sz w:val="18"/>
                <w:szCs w:val="18"/>
              </w:rPr>
            </w:pPr>
            <w:r>
              <w:rPr>
                <w:rFonts w:ascii="宋体" w:hAnsi="宋体"/>
                <w:sz w:val="18"/>
                <w:szCs w:val="18"/>
              </w:rPr>
              <w:t>15</w:t>
            </w:r>
          </w:p>
        </w:tc>
        <w:tc>
          <w:tcPr>
            <w:tcW w:w="387" w:type="pct"/>
            <w:vMerge w:val="continue"/>
            <w:vAlign w:val="center"/>
          </w:tcPr>
          <w:p w14:paraId="2151FB1C">
            <w:pPr>
              <w:spacing w:line="240" w:lineRule="auto"/>
              <w:jc w:val="center"/>
              <w:rPr>
                <w:rFonts w:ascii="宋体" w:hAnsi="宋体"/>
                <w:spacing w:val="-1"/>
                <w:sz w:val="18"/>
                <w:szCs w:val="18"/>
              </w:rPr>
            </w:pPr>
          </w:p>
        </w:tc>
        <w:tc>
          <w:tcPr>
            <w:tcW w:w="987" w:type="pct"/>
            <w:vAlign w:val="center"/>
          </w:tcPr>
          <w:p w14:paraId="679B7DA9">
            <w:pPr>
              <w:spacing w:line="240" w:lineRule="auto"/>
              <w:jc w:val="center"/>
              <w:rPr>
                <w:rFonts w:ascii="宋体" w:hAnsi="宋体"/>
                <w:spacing w:val="-1"/>
                <w:sz w:val="18"/>
                <w:szCs w:val="18"/>
              </w:rPr>
            </w:pPr>
            <w:r>
              <w:rPr>
                <w:rFonts w:ascii="宋体" w:hAnsi="宋体"/>
                <w:spacing w:val="-1"/>
                <w:sz w:val="18"/>
                <w:szCs w:val="18"/>
              </w:rPr>
              <w:t>设计人</w:t>
            </w:r>
          </w:p>
        </w:tc>
        <w:tc>
          <w:tcPr>
            <w:tcW w:w="455" w:type="pct"/>
            <w:vAlign w:val="center"/>
          </w:tcPr>
          <w:p w14:paraId="7E3DECD1">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2" w:type="pct"/>
            <w:vAlign w:val="center"/>
          </w:tcPr>
          <w:p w14:paraId="15D4A3E1">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379" w:type="pct"/>
            <w:vAlign w:val="center"/>
          </w:tcPr>
          <w:p w14:paraId="1C913AE4">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4A388355">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3A5BA635">
            <w:pPr>
              <w:pStyle w:val="435"/>
              <w:jc w:val="center"/>
              <w:rPr>
                <w:rFonts w:ascii="宋体" w:hAnsi="宋体" w:eastAsia="宋体" w:cs="Times New Roman"/>
                <w:sz w:val="18"/>
                <w:szCs w:val="18"/>
                <w:lang w:eastAsia="zh-CN"/>
              </w:rPr>
            </w:pPr>
          </w:p>
        </w:tc>
      </w:tr>
      <w:tr w14:paraId="503938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0BE36449">
            <w:pPr>
              <w:spacing w:line="240" w:lineRule="auto"/>
              <w:jc w:val="center"/>
              <w:rPr>
                <w:rFonts w:ascii="宋体" w:hAnsi="宋体"/>
                <w:spacing w:val="-1"/>
                <w:sz w:val="18"/>
                <w:szCs w:val="18"/>
              </w:rPr>
            </w:pPr>
            <w:r>
              <w:rPr>
                <w:rFonts w:ascii="宋体" w:hAnsi="宋体"/>
                <w:spacing w:val="-2"/>
                <w:sz w:val="18"/>
                <w:szCs w:val="18"/>
              </w:rPr>
              <w:t>16</w:t>
            </w:r>
          </w:p>
        </w:tc>
        <w:tc>
          <w:tcPr>
            <w:tcW w:w="387" w:type="pct"/>
            <w:vMerge w:val="continue"/>
            <w:vAlign w:val="center"/>
          </w:tcPr>
          <w:p w14:paraId="20EA4AB8">
            <w:pPr>
              <w:spacing w:line="240" w:lineRule="auto"/>
              <w:jc w:val="center"/>
              <w:rPr>
                <w:rFonts w:ascii="宋体" w:hAnsi="宋体"/>
                <w:spacing w:val="-1"/>
                <w:sz w:val="18"/>
                <w:szCs w:val="18"/>
              </w:rPr>
            </w:pPr>
          </w:p>
        </w:tc>
        <w:tc>
          <w:tcPr>
            <w:tcW w:w="987" w:type="pct"/>
            <w:vAlign w:val="center"/>
          </w:tcPr>
          <w:p w14:paraId="36CF71CB">
            <w:pPr>
              <w:spacing w:line="240" w:lineRule="auto"/>
              <w:jc w:val="center"/>
              <w:rPr>
                <w:rFonts w:ascii="宋体" w:hAnsi="宋体"/>
                <w:spacing w:val="-1"/>
                <w:sz w:val="18"/>
                <w:szCs w:val="18"/>
              </w:rPr>
            </w:pPr>
            <w:r>
              <w:rPr>
                <w:rFonts w:ascii="宋体" w:hAnsi="宋体"/>
                <w:spacing w:val="-1"/>
                <w:sz w:val="18"/>
                <w:szCs w:val="18"/>
              </w:rPr>
              <w:t>制图人</w:t>
            </w:r>
          </w:p>
        </w:tc>
        <w:tc>
          <w:tcPr>
            <w:tcW w:w="455" w:type="pct"/>
            <w:vAlign w:val="center"/>
          </w:tcPr>
          <w:p w14:paraId="04D938DD">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2" w:type="pct"/>
            <w:vAlign w:val="center"/>
          </w:tcPr>
          <w:p w14:paraId="33A208A6">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379" w:type="pct"/>
            <w:vAlign w:val="center"/>
          </w:tcPr>
          <w:p w14:paraId="78E0504A">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718E6A3A">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140ABB9E">
            <w:pPr>
              <w:pStyle w:val="435"/>
              <w:jc w:val="center"/>
              <w:rPr>
                <w:rFonts w:ascii="宋体" w:hAnsi="宋体" w:eastAsia="宋体" w:cs="Times New Roman"/>
                <w:sz w:val="18"/>
                <w:szCs w:val="18"/>
                <w:lang w:eastAsia="zh-CN"/>
              </w:rPr>
            </w:pPr>
          </w:p>
        </w:tc>
      </w:tr>
      <w:tr w14:paraId="5AEE3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09ED0017">
            <w:pPr>
              <w:spacing w:line="240" w:lineRule="auto"/>
              <w:jc w:val="center"/>
              <w:rPr>
                <w:rFonts w:ascii="宋体" w:hAnsi="宋体"/>
                <w:spacing w:val="-1"/>
                <w:sz w:val="18"/>
                <w:szCs w:val="18"/>
              </w:rPr>
            </w:pPr>
            <w:r>
              <w:rPr>
                <w:rFonts w:ascii="宋体" w:hAnsi="宋体"/>
                <w:spacing w:val="-2"/>
                <w:sz w:val="18"/>
                <w:szCs w:val="18"/>
              </w:rPr>
              <w:t>17</w:t>
            </w:r>
          </w:p>
        </w:tc>
        <w:tc>
          <w:tcPr>
            <w:tcW w:w="387" w:type="pct"/>
            <w:vMerge w:val="continue"/>
            <w:vAlign w:val="center"/>
          </w:tcPr>
          <w:p w14:paraId="6D599664">
            <w:pPr>
              <w:spacing w:line="240" w:lineRule="auto"/>
              <w:jc w:val="center"/>
              <w:rPr>
                <w:rFonts w:ascii="宋体" w:hAnsi="宋体"/>
                <w:spacing w:val="-1"/>
                <w:sz w:val="18"/>
                <w:szCs w:val="18"/>
              </w:rPr>
            </w:pPr>
          </w:p>
        </w:tc>
        <w:tc>
          <w:tcPr>
            <w:tcW w:w="987" w:type="pct"/>
            <w:vAlign w:val="center"/>
          </w:tcPr>
          <w:p w14:paraId="4822FE8D">
            <w:pPr>
              <w:spacing w:line="240" w:lineRule="auto"/>
              <w:jc w:val="center"/>
              <w:rPr>
                <w:rFonts w:ascii="宋体" w:hAnsi="宋体"/>
                <w:spacing w:val="-1"/>
                <w:sz w:val="18"/>
                <w:szCs w:val="18"/>
              </w:rPr>
            </w:pPr>
            <w:r>
              <w:rPr>
                <w:rFonts w:ascii="宋体" w:hAnsi="宋体"/>
                <w:spacing w:val="-1"/>
                <w:sz w:val="18"/>
                <w:szCs w:val="18"/>
              </w:rPr>
              <w:t>校对人</w:t>
            </w:r>
          </w:p>
        </w:tc>
        <w:tc>
          <w:tcPr>
            <w:tcW w:w="455" w:type="pct"/>
            <w:vAlign w:val="center"/>
          </w:tcPr>
          <w:p w14:paraId="4EA580D5">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2" w:type="pct"/>
            <w:vAlign w:val="center"/>
          </w:tcPr>
          <w:p w14:paraId="06426672">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379" w:type="pct"/>
            <w:vAlign w:val="center"/>
          </w:tcPr>
          <w:p w14:paraId="64F0426C">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264C8452">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4F0688C5">
            <w:pPr>
              <w:pStyle w:val="435"/>
              <w:jc w:val="center"/>
              <w:rPr>
                <w:rFonts w:ascii="宋体" w:hAnsi="宋体" w:eastAsia="宋体" w:cs="Times New Roman"/>
                <w:sz w:val="18"/>
                <w:szCs w:val="18"/>
                <w:lang w:eastAsia="zh-CN"/>
              </w:rPr>
            </w:pPr>
          </w:p>
        </w:tc>
      </w:tr>
      <w:tr w14:paraId="39768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44B77CF1">
            <w:pPr>
              <w:spacing w:line="240" w:lineRule="auto"/>
              <w:jc w:val="center"/>
              <w:rPr>
                <w:rFonts w:ascii="宋体" w:hAnsi="宋体"/>
                <w:spacing w:val="-1"/>
                <w:sz w:val="18"/>
                <w:szCs w:val="18"/>
              </w:rPr>
            </w:pPr>
            <w:r>
              <w:rPr>
                <w:rFonts w:ascii="宋体" w:hAnsi="宋体"/>
                <w:spacing w:val="-2"/>
                <w:sz w:val="18"/>
                <w:szCs w:val="18"/>
              </w:rPr>
              <w:t>18</w:t>
            </w:r>
          </w:p>
        </w:tc>
        <w:tc>
          <w:tcPr>
            <w:tcW w:w="387" w:type="pct"/>
            <w:vMerge w:val="continue"/>
            <w:vAlign w:val="center"/>
          </w:tcPr>
          <w:p w14:paraId="7CB6658B">
            <w:pPr>
              <w:spacing w:line="240" w:lineRule="auto"/>
              <w:jc w:val="center"/>
              <w:rPr>
                <w:rFonts w:ascii="宋体" w:hAnsi="宋体"/>
                <w:spacing w:val="-1"/>
                <w:sz w:val="18"/>
                <w:szCs w:val="18"/>
              </w:rPr>
            </w:pPr>
          </w:p>
        </w:tc>
        <w:tc>
          <w:tcPr>
            <w:tcW w:w="987" w:type="pct"/>
            <w:vAlign w:val="center"/>
          </w:tcPr>
          <w:p w14:paraId="4C8EE8D4">
            <w:pPr>
              <w:spacing w:line="240" w:lineRule="auto"/>
              <w:jc w:val="center"/>
              <w:rPr>
                <w:rFonts w:ascii="宋体" w:hAnsi="宋体"/>
                <w:spacing w:val="-1"/>
                <w:sz w:val="18"/>
                <w:szCs w:val="18"/>
              </w:rPr>
            </w:pPr>
            <w:r>
              <w:rPr>
                <w:rFonts w:ascii="宋体" w:hAnsi="宋体"/>
                <w:spacing w:val="-1"/>
                <w:sz w:val="18"/>
                <w:szCs w:val="18"/>
              </w:rPr>
              <w:t>审核人</w:t>
            </w:r>
          </w:p>
        </w:tc>
        <w:tc>
          <w:tcPr>
            <w:tcW w:w="455" w:type="pct"/>
            <w:vAlign w:val="center"/>
          </w:tcPr>
          <w:p w14:paraId="614EFA83">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2" w:type="pct"/>
            <w:vAlign w:val="center"/>
          </w:tcPr>
          <w:p w14:paraId="06757A22">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379" w:type="pct"/>
            <w:vAlign w:val="center"/>
          </w:tcPr>
          <w:p w14:paraId="2031A1DA">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6B5FD542">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333150BB">
            <w:pPr>
              <w:pStyle w:val="435"/>
              <w:jc w:val="center"/>
              <w:rPr>
                <w:rFonts w:ascii="宋体" w:hAnsi="宋体" w:eastAsia="宋体" w:cs="Times New Roman"/>
                <w:sz w:val="18"/>
                <w:szCs w:val="18"/>
                <w:lang w:eastAsia="zh-CN"/>
              </w:rPr>
            </w:pPr>
          </w:p>
        </w:tc>
      </w:tr>
      <w:tr w14:paraId="6BED7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18CDD5D1">
            <w:pPr>
              <w:spacing w:line="240" w:lineRule="auto"/>
              <w:jc w:val="center"/>
              <w:rPr>
                <w:rFonts w:ascii="宋体" w:hAnsi="宋体"/>
                <w:spacing w:val="-1"/>
                <w:sz w:val="18"/>
                <w:szCs w:val="18"/>
              </w:rPr>
            </w:pPr>
            <w:r>
              <w:rPr>
                <w:rFonts w:ascii="宋体" w:hAnsi="宋体"/>
                <w:spacing w:val="-2"/>
                <w:sz w:val="18"/>
                <w:szCs w:val="18"/>
              </w:rPr>
              <w:t>19</w:t>
            </w:r>
          </w:p>
        </w:tc>
        <w:tc>
          <w:tcPr>
            <w:tcW w:w="387" w:type="pct"/>
            <w:vMerge w:val="continue"/>
            <w:vAlign w:val="center"/>
          </w:tcPr>
          <w:p w14:paraId="7DA38F4E">
            <w:pPr>
              <w:spacing w:line="240" w:lineRule="auto"/>
              <w:jc w:val="center"/>
              <w:rPr>
                <w:rFonts w:ascii="宋体" w:hAnsi="宋体"/>
                <w:spacing w:val="-1"/>
                <w:sz w:val="18"/>
                <w:szCs w:val="18"/>
              </w:rPr>
            </w:pPr>
          </w:p>
        </w:tc>
        <w:tc>
          <w:tcPr>
            <w:tcW w:w="987" w:type="pct"/>
            <w:vAlign w:val="center"/>
          </w:tcPr>
          <w:p w14:paraId="012C57CA">
            <w:pPr>
              <w:spacing w:line="240" w:lineRule="auto"/>
              <w:jc w:val="center"/>
              <w:rPr>
                <w:rFonts w:ascii="宋体" w:hAnsi="宋体"/>
                <w:spacing w:val="-1"/>
                <w:sz w:val="18"/>
                <w:szCs w:val="18"/>
              </w:rPr>
            </w:pPr>
            <w:r>
              <w:rPr>
                <w:rFonts w:ascii="宋体" w:hAnsi="宋体"/>
                <w:spacing w:val="-1"/>
                <w:sz w:val="18"/>
                <w:szCs w:val="18"/>
              </w:rPr>
              <w:t>审定人</w:t>
            </w:r>
          </w:p>
        </w:tc>
        <w:tc>
          <w:tcPr>
            <w:tcW w:w="455" w:type="pct"/>
            <w:vAlign w:val="center"/>
          </w:tcPr>
          <w:p w14:paraId="269F0D24">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2" w:type="pct"/>
            <w:vAlign w:val="center"/>
          </w:tcPr>
          <w:p w14:paraId="6726803E">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379" w:type="pct"/>
            <w:vAlign w:val="center"/>
          </w:tcPr>
          <w:p w14:paraId="65463DCC">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3F8F8E8B">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1EB215A6">
            <w:pPr>
              <w:pStyle w:val="435"/>
              <w:jc w:val="center"/>
              <w:rPr>
                <w:rFonts w:ascii="宋体" w:hAnsi="宋体" w:eastAsia="宋体" w:cs="Times New Roman"/>
                <w:sz w:val="18"/>
                <w:szCs w:val="18"/>
                <w:lang w:eastAsia="zh-CN"/>
              </w:rPr>
            </w:pPr>
          </w:p>
        </w:tc>
      </w:tr>
      <w:bookmarkEnd w:id="274"/>
      <w:tr w14:paraId="20E734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6DEB2C4B">
            <w:pPr>
              <w:spacing w:line="240" w:lineRule="auto"/>
              <w:jc w:val="center"/>
              <w:rPr>
                <w:rFonts w:ascii="宋体" w:hAnsi="宋体"/>
                <w:spacing w:val="-1"/>
                <w:sz w:val="18"/>
                <w:szCs w:val="18"/>
              </w:rPr>
            </w:pPr>
            <w:r>
              <w:rPr>
                <w:rFonts w:ascii="宋体" w:hAnsi="宋体"/>
                <w:spacing w:val="-2"/>
                <w:sz w:val="18"/>
                <w:szCs w:val="18"/>
              </w:rPr>
              <w:t>20</w:t>
            </w:r>
          </w:p>
        </w:tc>
        <w:tc>
          <w:tcPr>
            <w:tcW w:w="387" w:type="pct"/>
            <w:vMerge w:val="restart"/>
            <w:vAlign w:val="center"/>
          </w:tcPr>
          <w:p w14:paraId="5FB1F665">
            <w:pPr>
              <w:spacing w:line="240" w:lineRule="auto"/>
              <w:jc w:val="center"/>
              <w:rPr>
                <w:rFonts w:ascii="宋体" w:hAnsi="宋体"/>
                <w:spacing w:val="-1"/>
                <w:sz w:val="18"/>
                <w:szCs w:val="18"/>
              </w:rPr>
            </w:pPr>
            <w:r>
              <w:rPr>
                <w:rFonts w:ascii="宋体" w:hAnsi="宋体"/>
                <w:spacing w:val="-1"/>
                <w:sz w:val="18"/>
                <w:szCs w:val="18"/>
              </w:rPr>
              <w:t>单位信息</w:t>
            </w:r>
          </w:p>
        </w:tc>
        <w:tc>
          <w:tcPr>
            <w:tcW w:w="987" w:type="pct"/>
            <w:vAlign w:val="center"/>
          </w:tcPr>
          <w:p w14:paraId="16173868">
            <w:pPr>
              <w:spacing w:line="240" w:lineRule="auto"/>
              <w:jc w:val="center"/>
              <w:rPr>
                <w:rFonts w:ascii="宋体" w:hAnsi="宋体"/>
                <w:spacing w:val="-1"/>
                <w:sz w:val="18"/>
                <w:szCs w:val="18"/>
              </w:rPr>
            </w:pPr>
            <w:r>
              <w:rPr>
                <w:rFonts w:ascii="宋体" w:hAnsi="宋体"/>
                <w:sz w:val="18"/>
                <w:szCs w:val="18"/>
              </w:rPr>
              <w:t>建设单位</w:t>
            </w:r>
          </w:p>
        </w:tc>
        <w:tc>
          <w:tcPr>
            <w:tcW w:w="455" w:type="pct"/>
            <w:vAlign w:val="center"/>
          </w:tcPr>
          <w:p w14:paraId="72B4FF0A">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2" w:type="pct"/>
            <w:vAlign w:val="center"/>
          </w:tcPr>
          <w:p w14:paraId="5869C519">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379" w:type="pct"/>
            <w:vAlign w:val="center"/>
          </w:tcPr>
          <w:p w14:paraId="7831FFB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20820D9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4F494CD8">
            <w:pPr>
              <w:pStyle w:val="435"/>
              <w:jc w:val="center"/>
              <w:rPr>
                <w:rFonts w:ascii="宋体" w:hAnsi="宋体" w:eastAsia="宋体" w:cs="Times New Roman"/>
                <w:sz w:val="18"/>
                <w:szCs w:val="18"/>
                <w:lang w:eastAsia="zh-CN"/>
              </w:rPr>
            </w:pPr>
          </w:p>
        </w:tc>
      </w:tr>
      <w:tr w14:paraId="6EEBA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08F422CB">
            <w:pPr>
              <w:spacing w:line="240" w:lineRule="auto"/>
              <w:jc w:val="center"/>
              <w:rPr>
                <w:rFonts w:ascii="宋体" w:hAnsi="宋体"/>
                <w:spacing w:val="-1"/>
                <w:sz w:val="18"/>
                <w:szCs w:val="18"/>
              </w:rPr>
            </w:pPr>
            <w:r>
              <w:rPr>
                <w:rFonts w:ascii="宋体" w:hAnsi="宋体"/>
                <w:spacing w:val="-2"/>
                <w:sz w:val="18"/>
                <w:szCs w:val="18"/>
              </w:rPr>
              <w:t>21</w:t>
            </w:r>
          </w:p>
        </w:tc>
        <w:tc>
          <w:tcPr>
            <w:tcW w:w="387" w:type="pct"/>
            <w:vMerge w:val="continue"/>
            <w:vAlign w:val="center"/>
          </w:tcPr>
          <w:p w14:paraId="0D6660FF">
            <w:pPr>
              <w:spacing w:line="240" w:lineRule="auto"/>
              <w:jc w:val="center"/>
              <w:rPr>
                <w:rFonts w:ascii="宋体" w:hAnsi="宋体"/>
                <w:spacing w:val="-1"/>
                <w:sz w:val="18"/>
                <w:szCs w:val="18"/>
              </w:rPr>
            </w:pPr>
          </w:p>
        </w:tc>
        <w:tc>
          <w:tcPr>
            <w:tcW w:w="987" w:type="pct"/>
            <w:vAlign w:val="center"/>
          </w:tcPr>
          <w:p w14:paraId="6585D38C">
            <w:pPr>
              <w:spacing w:line="240" w:lineRule="auto"/>
              <w:jc w:val="center"/>
              <w:rPr>
                <w:rFonts w:ascii="宋体" w:hAnsi="宋体"/>
                <w:spacing w:val="-1"/>
                <w:sz w:val="18"/>
                <w:szCs w:val="18"/>
              </w:rPr>
            </w:pPr>
            <w:r>
              <w:rPr>
                <w:rFonts w:ascii="宋体" w:hAnsi="宋体"/>
                <w:sz w:val="18"/>
                <w:szCs w:val="18"/>
              </w:rPr>
              <w:t>勘察单位</w:t>
            </w:r>
          </w:p>
        </w:tc>
        <w:tc>
          <w:tcPr>
            <w:tcW w:w="455" w:type="pct"/>
            <w:vAlign w:val="center"/>
          </w:tcPr>
          <w:p w14:paraId="2093D18A">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2" w:type="pct"/>
            <w:vAlign w:val="center"/>
          </w:tcPr>
          <w:p w14:paraId="39648DE3">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379" w:type="pct"/>
            <w:vAlign w:val="center"/>
          </w:tcPr>
          <w:p w14:paraId="4592F617">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6FBA1EF2">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34A231B7">
            <w:pPr>
              <w:pStyle w:val="435"/>
              <w:jc w:val="center"/>
              <w:rPr>
                <w:rFonts w:ascii="宋体" w:hAnsi="宋体" w:eastAsia="宋体" w:cs="Times New Roman"/>
                <w:sz w:val="18"/>
                <w:szCs w:val="18"/>
                <w:lang w:eastAsia="zh-CN"/>
              </w:rPr>
            </w:pPr>
          </w:p>
        </w:tc>
      </w:tr>
      <w:tr w14:paraId="596E8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303BFBDB">
            <w:pPr>
              <w:spacing w:line="240" w:lineRule="auto"/>
              <w:jc w:val="center"/>
              <w:rPr>
                <w:rFonts w:ascii="宋体" w:hAnsi="宋体"/>
                <w:spacing w:val="-1"/>
                <w:sz w:val="18"/>
                <w:szCs w:val="18"/>
              </w:rPr>
            </w:pPr>
            <w:r>
              <w:rPr>
                <w:rFonts w:ascii="宋体" w:hAnsi="宋体"/>
                <w:spacing w:val="-2"/>
                <w:sz w:val="18"/>
                <w:szCs w:val="18"/>
              </w:rPr>
              <w:t>22</w:t>
            </w:r>
          </w:p>
        </w:tc>
        <w:tc>
          <w:tcPr>
            <w:tcW w:w="387" w:type="pct"/>
            <w:vMerge w:val="continue"/>
            <w:vAlign w:val="center"/>
          </w:tcPr>
          <w:p w14:paraId="3BF6D338">
            <w:pPr>
              <w:spacing w:line="240" w:lineRule="auto"/>
              <w:jc w:val="center"/>
              <w:rPr>
                <w:rFonts w:ascii="宋体" w:hAnsi="宋体"/>
                <w:spacing w:val="-1"/>
                <w:sz w:val="18"/>
                <w:szCs w:val="18"/>
              </w:rPr>
            </w:pPr>
          </w:p>
        </w:tc>
        <w:tc>
          <w:tcPr>
            <w:tcW w:w="987" w:type="pct"/>
            <w:vAlign w:val="center"/>
          </w:tcPr>
          <w:p w14:paraId="02BA15DC">
            <w:pPr>
              <w:spacing w:line="240" w:lineRule="auto"/>
              <w:jc w:val="center"/>
              <w:rPr>
                <w:rFonts w:ascii="宋体" w:hAnsi="宋体"/>
                <w:spacing w:val="-1"/>
                <w:sz w:val="18"/>
                <w:szCs w:val="18"/>
              </w:rPr>
            </w:pPr>
            <w:r>
              <w:rPr>
                <w:rFonts w:ascii="宋体" w:hAnsi="宋体"/>
                <w:sz w:val="18"/>
                <w:szCs w:val="18"/>
              </w:rPr>
              <w:t>设计单位</w:t>
            </w:r>
          </w:p>
        </w:tc>
        <w:tc>
          <w:tcPr>
            <w:tcW w:w="455" w:type="pct"/>
            <w:vAlign w:val="center"/>
          </w:tcPr>
          <w:p w14:paraId="6757878D">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32" w:type="pct"/>
            <w:vAlign w:val="center"/>
          </w:tcPr>
          <w:p w14:paraId="3EF5ED4B">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379" w:type="pct"/>
            <w:vAlign w:val="center"/>
          </w:tcPr>
          <w:p w14:paraId="2C32EA77">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80" w:type="pct"/>
            <w:vAlign w:val="center"/>
          </w:tcPr>
          <w:p w14:paraId="0CD55707">
            <w:pPr>
              <w:pStyle w:val="435"/>
              <w:jc w:val="center"/>
              <w:rPr>
                <w:rFonts w:ascii="宋体" w:hAnsi="宋体" w:eastAsia="宋体" w:cs="Times New Roman"/>
                <w:sz w:val="18"/>
                <w:szCs w:val="18"/>
              </w:rPr>
            </w:pPr>
            <w:r>
              <w:rPr>
                <w:rFonts w:ascii="宋体" w:hAnsi="宋体" w:eastAsia="宋体" w:cs="Times New Roman"/>
                <w:sz w:val="18"/>
                <w:szCs w:val="18"/>
              </w:rPr>
              <w:t>kPa</w:t>
            </w:r>
          </w:p>
        </w:tc>
        <w:tc>
          <w:tcPr>
            <w:tcW w:w="1588" w:type="pct"/>
            <w:vAlign w:val="center"/>
          </w:tcPr>
          <w:p w14:paraId="61E3BF68">
            <w:pPr>
              <w:pStyle w:val="435"/>
              <w:jc w:val="center"/>
              <w:rPr>
                <w:rFonts w:ascii="宋体" w:hAnsi="宋体" w:eastAsia="宋体" w:cs="Times New Roman"/>
                <w:sz w:val="18"/>
                <w:szCs w:val="18"/>
                <w:lang w:eastAsia="zh-CN"/>
              </w:rPr>
            </w:pPr>
          </w:p>
        </w:tc>
      </w:tr>
      <w:tr w14:paraId="76F9E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7B50E7E0">
            <w:pPr>
              <w:spacing w:line="240" w:lineRule="auto"/>
              <w:jc w:val="center"/>
              <w:rPr>
                <w:rFonts w:ascii="宋体" w:hAnsi="宋体"/>
                <w:spacing w:val="-1"/>
                <w:sz w:val="18"/>
                <w:szCs w:val="18"/>
              </w:rPr>
            </w:pPr>
            <w:r>
              <w:rPr>
                <w:rFonts w:ascii="宋体" w:hAnsi="宋体"/>
                <w:spacing w:val="-2"/>
                <w:sz w:val="18"/>
                <w:szCs w:val="18"/>
              </w:rPr>
              <w:t>23</w:t>
            </w:r>
          </w:p>
        </w:tc>
        <w:tc>
          <w:tcPr>
            <w:tcW w:w="387" w:type="pct"/>
            <w:vMerge w:val="restart"/>
            <w:vAlign w:val="center"/>
          </w:tcPr>
          <w:p w14:paraId="3C733F8E">
            <w:pPr>
              <w:spacing w:line="240" w:lineRule="auto"/>
              <w:jc w:val="center"/>
              <w:rPr>
                <w:rFonts w:ascii="宋体" w:hAnsi="宋体"/>
                <w:spacing w:val="-1"/>
                <w:sz w:val="18"/>
                <w:szCs w:val="18"/>
              </w:rPr>
            </w:pPr>
            <w:r>
              <w:rPr>
                <w:rFonts w:ascii="宋体" w:hAnsi="宋体"/>
                <w:spacing w:val="-1"/>
                <w:sz w:val="18"/>
                <w:szCs w:val="18"/>
              </w:rPr>
              <w:t>设计要求信息</w:t>
            </w:r>
          </w:p>
        </w:tc>
        <w:tc>
          <w:tcPr>
            <w:tcW w:w="987" w:type="pct"/>
            <w:vAlign w:val="center"/>
          </w:tcPr>
          <w:p w14:paraId="76A8597E">
            <w:pPr>
              <w:spacing w:line="240" w:lineRule="auto"/>
              <w:jc w:val="center"/>
              <w:rPr>
                <w:rFonts w:ascii="宋体" w:hAnsi="宋体"/>
                <w:sz w:val="18"/>
                <w:szCs w:val="18"/>
              </w:rPr>
            </w:pPr>
            <w:r>
              <w:rPr>
                <w:rFonts w:ascii="宋体" w:hAnsi="宋体"/>
                <w:sz w:val="18"/>
                <w:szCs w:val="18"/>
              </w:rPr>
              <w:t>承载力</w:t>
            </w:r>
            <w:bookmarkStart w:id="276" w:name="OLE_LINK66"/>
            <w:r>
              <w:rPr>
                <w:rFonts w:ascii="宋体" w:hAnsi="宋体"/>
                <w:sz w:val="18"/>
                <w:szCs w:val="18"/>
              </w:rPr>
              <w:t>要求</w:t>
            </w:r>
            <w:bookmarkEnd w:id="276"/>
          </w:p>
        </w:tc>
        <w:tc>
          <w:tcPr>
            <w:tcW w:w="455" w:type="pct"/>
            <w:vAlign w:val="center"/>
          </w:tcPr>
          <w:p w14:paraId="7F71D0EB">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32" w:type="pct"/>
            <w:vAlign w:val="center"/>
          </w:tcPr>
          <w:p w14:paraId="3BF76263">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379" w:type="pct"/>
            <w:vAlign w:val="center"/>
          </w:tcPr>
          <w:p w14:paraId="388C558D">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80" w:type="pct"/>
            <w:vAlign w:val="center"/>
          </w:tcPr>
          <w:p w14:paraId="6FF49C0C">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2D704006">
            <w:pPr>
              <w:pStyle w:val="435"/>
              <w:jc w:val="center"/>
              <w:rPr>
                <w:rFonts w:ascii="宋体" w:hAnsi="宋体" w:eastAsia="宋体" w:cs="Times New Roman"/>
                <w:sz w:val="18"/>
                <w:szCs w:val="18"/>
                <w:lang w:eastAsia="zh-CN"/>
              </w:rPr>
            </w:pPr>
          </w:p>
        </w:tc>
      </w:tr>
      <w:tr w14:paraId="1C63D1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34539239">
            <w:pPr>
              <w:spacing w:line="240" w:lineRule="auto"/>
              <w:jc w:val="center"/>
              <w:rPr>
                <w:rFonts w:ascii="宋体" w:hAnsi="宋体"/>
                <w:spacing w:val="-1"/>
                <w:sz w:val="18"/>
                <w:szCs w:val="18"/>
              </w:rPr>
            </w:pPr>
            <w:r>
              <w:rPr>
                <w:rFonts w:ascii="宋体" w:hAnsi="宋体"/>
                <w:spacing w:val="-2"/>
                <w:sz w:val="18"/>
                <w:szCs w:val="18"/>
              </w:rPr>
              <w:t>24</w:t>
            </w:r>
          </w:p>
        </w:tc>
        <w:tc>
          <w:tcPr>
            <w:tcW w:w="387" w:type="pct"/>
            <w:vMerge w:val="continue"/>
            <w:vAlign w:val="center"/>
          </w:tcPr>
          <w:p w14:paraId="75ADE230">
            <w:pPr>
              <w:spacing w:line="240" w:lineRule="auto"/>
              <w:jc w:val="center"/>
              <w:rPr>
                <w:rFonts w:ascii="宋体" w:hAnsi="宋体"/>
                <w:spacing w:val="-1"/>
                <w:sz w:val="18"/>
                <w:szCs w:val="18"/>
              </w:rPr>
            </w:pPr>
          </w:p>
        </w:tc>
        <w:tc>
          <w:tcPr>
            <w:tcW w:w="987" w:type="pct"/>
            <w:vAlign w:val="center"/>
          </w:tcPr>
          <w:p w14:paraId="50550C89">
            <w:pPr>
              <w:spacing w:line="240" w:lineRule="auto"/>
              <w:jc w:val="center"/>
              <w:rPr>
                <w:rFonts w:ascii="宋体" w:hAnsi="宋体"/>
                <w:sz w:val="18"/>
                <w:szCs w:val="18"/>
              </w:rPr>
            </w:pPr>
            <w:r>
              <w:rPr>
                <w:rFonts w:ascii="宋体" w:hAnsi="宋体"/>
                <w:sz w:val="18"/>
                <w:szCs w:val="18"/>
              </w:rPr>
              <w:t>稳定性要求</w:t>
            </w:r>
          </w:p>
        </w:tc>
        <w:tc>
          <w:tcPr>
            <w:tcW w:w="455" w:type="pct"/>
            <w:vAlign w:val="center"/>
          </w:tcPr>
          <w:p w14:paraId="56E458C3">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32" w:type="pct"/>
            <w:vAlign w:val="center"/>
          </w:tcPr>
          <w:p w14:paraId="57D70D2F">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379" w:type="pct"/>
            <w:vAlign w:val="center"/>
          </w:tcPr>
          <w:p w14:paraId="06DBB628">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80" w:type="pct"/>
            <w:vAlign w:val="center"/>
          </w:tcPr>
          <w:p w14:paraId="2B8A9D9D">
            <w:pPr>
              <w:pStyle w:val="435"/>
              <w:jc w:val="center"/>
              <w:rPr>
                <w:rFonts w:ascii="宋体" w:hAnsi="宋体" w:eastAsia="宋体" w:cs="Times New Roman"/>
                <w:sz w:val="18"/>
                <w:szCs w:val="18"/>
              </w:rPr>
            </w:pPr>
            <w:r>
              <w:rPr>
                <w:rFonts w:ascii="宋体" w:hAnsi="宋体" w:eastAsia="宋体" w:cs="Times New Roman"/>
                <w:sz w:val="18"/>
                <w:szCs w:val="18"/>
              </w:rPr>
              <w:t>kN/m²</w:t>
            </w:r>
          </w:p>
        </w:tc>
        <w:tc>
          <w:tcPr>
            <w:tcW w:w="1588" w:type="pct"/>
            <w:vAlign w:val="center"/>
          </w:tcPr>
          <w:p w14:paraId="73156DE6">
            <w:pPr>
              <w:pStyle w:val="435"/>
              <w:jc w:val="center"/>
              <w:rPr>
                <w:rFonts w:ascii="宋体" w:hAnsi="宋体" w:eastAsia="宋体" w:cs="Times New Roman"/>
                <w:sz w:val="18"/>
                <w:szCs w:val="18"/>
                <w:lang w:eastAsia="zh-CN"/>
              </w:rPr>
            </w:pPr>
          </w:p>
        </w:tc>
      </w:tr>
      <w:tr w14:paraId="1799C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44B5C377">
            <w:pPr>
              <w:spacing w:line="240" w:lineRule="auto"/>
              <w:jc w:val="center"/>
              <w:rPr>
                <w:rFonts w:ascii="宋体" w:hAnsi="宋体"/>
                <w:spacing w:val="-1"/>
                <w:sz w:val="18"/>
                <w:szCs w:val="18"/>
              </w:rPr>
            </w:pPr>
            <w:r>
              <w:rPr>
                <w:rFonts w:ascii="宋体" w:hAnsi="宋体"/>
                <w:spacing w:val="-2"/>
                <w:sz w:val="18"/>
                <w:szCs w:val="18"/>
              </w:rPr>
              <w:t>25</w:t>
            </w:r>
          </w:p>
        </w:tc>
        <w:tc>
          <w:tcPr>
            <w:tcW w:w="387" w:type="pct"/>
            <w:vMerge w:val="continue"/>
            <w:vAlign w:val="center"/>
          </w:tcPr>
          <w:p w14:paraId="6FCF84BC">
            <w:pPr>
              <w:spacing w:line="240" w:lineRule="auto"/>
              <w:jc w:val="center"/>
              <w:rPr>
                <w:rFonts w:ascii="宋体" w:hAnsi="宋体"/>
                <w:spacing w:val="-1"/>
                <w:sz w:val="18"/>
                <w:szCs w:val="18"/>
              </w:rPr>
            </w:pPr>
          </w:p>
        </w:tc>
        <w:tc>
          <w:tcPr>
            <w:tcW w:w="987" w:type="pct"/>
            <w:vAlign w:val="center"/>
          </w:tcPr>
          <w:p w14:paraId="7B3BB73A">
            <w:pPr>
              <w:spacing w:line="240" w:lineRule="auto"/>
              <w:jc w:val="center"/>
              <w:rPr>
                <w:rFonts w:ascii="宋体" w:hAnsi="宋体"/>
                <w:sz w:val="18"/>
                <w:szCs w:val="18"/>
              </w:rPr>
            </w:pPr>
            <w:r>
              <w:rPr>
                <w:rFonts w:ascii="宋体" w:hAnsi="宋体"/>
                <w:sz w:val="18"/>
                <w:szCs w:val="18"/>
              </w:rPr>
              <w:t>荷载限值要求</w:t>
            </w:r>
          </w:p>
        </w:tc>
        <w:tc>
          <w:tcPr>
            <w:tcW w:w="455" w:type="pct"/>
            <w:vAlign w:val="center"/>
          </w:tcPr>
          <w:p w14:paraId="15B7C393">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32" w:type="pct"/>
            <w:vAlign w:val="center"/>
          </w:tcPr>
          <w:p w14:paraId="7B5927BA">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379" w:type="pct"/>
            <w:vAlign w:val="center"/>
          </w:tcPr>
          <w:p w14:paraId="7044A346">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80" w:type="pct"/>
            <w:vAlign w:val="center"/>
          </w:tcPr>
          <w:p w14:paraId="550A6EFB">
            <w:pPr>
              <w:pStyle w:val="435"/>
              <w:jc w:val="center"/>
              <w:rPr>
                <w:rFonts w:ascii="宋体" w:hAnsi="宋体" w:eastAsia="宋体" w:cs="Times New Roman"/>
                <w:sz w:val="18"/>
                <w:szCs w:val="18"/>
              </w:rPr>
            </w:pPr>
            <w:r>
              <w:rPr>
                <w:rFonts w:ascii="宋体" w:hAnsi="宋体" w:eastAsia="宋体" w:cs="Times New Roman"/>
                <w:sz w:val="18"/>
                <w:szCs w:val="18"/>
              </w:rPr>
              <w:t>mm</w:t>
            </w:r>
          </w:p>
        </w:tc>
        <w:tc>
          <w:tcPr>
            <w:tcW w:w="1588" w:type="pct"/>
            <w:vAlign w:val="center"/>
          </w:tcPr>
          <w:p w14:paraId="5AEEDDE7">
            <w:pPr>
              <w:pStyle w:val="435"/>
              <w:jc w:val="center"/>
              <w:rPr>
                <w:rFonts w:ascii="宋体" w:hAnsi="宋体" w:eastAsia="宋体" w:cs="Times New Roman"/>
                <w:sz w:val="18"/>
                <w:szCs w:val="18"/>
                <w:lang w:eastAsia="zh-CN"/>
              </w:rPr>
            </w:pPr>
          </w:p>
        </w:tc>
      </w:tr>
      <w:tr w14:paraId="1EF90B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7C19CBF9">
            <w:pPr>
              <w:spacing w:line="240" w:lineRule="auto"/>
              <w:jc w:val="center"/>
              <w:rPr>
                <w:rFonts w:ascii="宋体" w:hAnsi="宋体"/>
                <w:spacing w:val="-1"/>
                <w:sz w:val="18"/>
                <w:szCs w:val="18"/>
              </w:rPr>
            </w:pPr>
            <w:r>
              <w:rPr>
                <w:rFonts w:ascii="宋体" w:hAnsi="宋体"/>
                <w:spacing w:val="-2"/>
                <w:sz w:val="18"/>
                <w:szCs w:val="18"/>
              </w:rPr>
              <w:t>26</w:t>
            </w:r>
          </w:p>
        </w:tc>
        <w:tc>
          <w:tcPr>
            <w:tcW w:w="387" w:type="pct"/>
            <w:vMerge w:val="continue"/>
            <w:vAlign w:val="center"/>
          </w:tcPr>
          <w:p w14:paraId="58D887F6">
            <w:pPr>
              <w:spacing w:line="240" w:lineRule="auto"/>
              <w:jc w:val="center"/>
              <w:rPr>
                <w:rFonts w:ascii="宋体" w:hAnsi="宋体"/>
                <w:spacing w:val="-1"/>
                <w:sz w:val="18"/>
                <w:szCs w:val="18"/>
              </w:rPr>
            </w:pPr>
          </w:p>
        </w:tc>
        <w:tc>
          <w:tcPr>
            <w:tcW w:w="987" w:type="pct"/>
            <w:vAlign w:val="center"/>
          </w:tcPr>
          <w:p w14:paraId="77088B93">
            <w:pPr>
              <w:spacing w:line="240" w:lineRule="auto"/>
              <w:jc w:val="center"/>
              <w:rPr>
                <w:rFonts w:ascii="宋体" w:hAnsi="宋体"/>
                <w:spacing w:val="-1"/>
                <w:sz w:val="18"/>
                <w:szCs w:val="18"/>
              </w:rPr>
            </w:pPr>
            <w:r>
              <w:rPr>
                <w:rFonts w:ascii="宋体" w:hAnsi="宋体"/>
                <w:sz w:val="18"/>
                <w:szCs w:val="18"/>
              </w:rPr>
              <w:t>变形要求</w:t>
            </w:r>
          </w:p>
        </w:tc>
        <w:tc>
          <w:tcPr>
            <w:tcW w:w="455" w:type="pct"/>
            <w:vAlign w:val="center"/>
          </w:tcPr>
          <w:p w14:paraId="4B22975B">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2" w:type="pct"/>
            <w:vAlign w:val="center"/>
          </w:tcPr>
          <w:p w14:paraId="6A78EAB6">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379" w:type="pct"/>
            <w:vAlign w:val="center"/>
          </w:tcPr>
          <w:p w14:paraId="0FBC06E9">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5997CFE0">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6359F1E0">
            <w:pPr>
              <w:pStyle w:val="435"/>
              <w:jc w:val="center"/>
              <w:rPr>
                <w:rFonts w:ascii="宋体" w:hAnsi="宋体" w:eastAsia="宋体" w:cs="Times New Roman"/>
                <w:sz w:val="18"/>
                <w:szCs w:val="18"/>
                <w:lang w:eastAsia="zh-CN"/>
              </w:rPr>
            </w:pPr>
          </w:p>
        </w:tc>
      </w:tr>
      <w:tr w14:paraId="6B700B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7679FF98">
            <w:pPr>
              <w:spacing w:line="240" w:lineRule="auto"/>
              <w:jc w:val="center"/>
              <w:rPr>
                <w:rFonts w:ascii="宋体" w:hAnsi="宋体"/>
                <w:spacing w:val="-1"/>
                <w:sz w:val="18"/>
                <w:szCs w:val="18"/>
              </w:rPr>
            </w:pPr>
            <w:r>
              <w:rPr>
                <w:rFonts w:ascii="宋体" w:hAnsi="宋体"/>
                <w:spacing w:val="-2"/>
                <w:sz w:val="18"/>
                <w:szCs w:val="18"/>
              </w:rPr>
              <w:t>27</w:t>
            </w:r>
          </w:p>
        </w:tc>
        <w:tc>
          <w:tcPr>
            <w:tcW w:w="387" w:type="pct"/>
            <w:vAlign w:val="center"/>
          </w:tcPr>
          <w:p w14:paraId="07034E0A">
            <w:pPr>
              <w:spacing w:line="240" w:lineRule="auto"/>
              <w:jc w:val="center"/>
              <w:rPr>
                <w:rFonts w:ascii="宋体" w:hAnsi="宋体"/>
                <w:spacing w:val="-1"/>
                <w:sz w:val="18"/>
                <w:szCs w:val="18"/>
              </w:rPr>
            </w:pPr>
            <w:r>
              <w:rPr>
                <w:rFonts w:ascii="宋体" w:hAnsi="宋体"/>
                <w:spacing w:val="-1"/>
                <w:sz w:val="18"/>
                <w:szCs w:val="18"/>
              </w:rPr>
              <w:t>其他信息</w:t>
            </w:r>
          </w:p>
        </w:tc>
        <w:tc>
          <w:tcPr>
            <w:tcW w:w="987" w:type="pct"/>
            <w:vAlign w:val="center"/>
          </w:tcPr>
          <w:p w14:paraId="0963C26A">
            <w:pPr>
              <w:spacing w:line="240" w:lineRule="auto"/>
              <w:jc w:val="center"/>
              <w:rPr>
                <w:rFonts w:ascii="宋体" w:hAnsi="宋体"/>
                <w:spacing w:val="-1"/>
                <w:sz w:val="18"/>
                <w:szCs w:val="18"/>
              </w:rPr>
            </w:pPr>
            <w:r>
              <w:rPr>
                <w:rFonts w:ascii="宋体" w:hAnsi="宋体"/>
                <w:sz w:val="18"/>
                <w:szCs w:val="18"/>
              </w:rPr>
              <w:t>分区/分段编号</w:t>
            </w:r>
          </w:p>
        </w:tc>
        <w:tc>
          <w:tcPr>
            <w:tcW w:w="455" w:type="pct"/>
            <w:vAlign w:val="center"/>
          </w:tcPr>
          <w:p w14:paraId="178B684F">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2" w:type="pct"/>
            <w:vAlign w:val="center"/>
          </w:tcPr>
          <w:p w14:paraId="167E7656">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379" w:type="pct"/>
            <w:vAlign w:val="center"/>
          </w:tcPr>
          <w:p w14:paraId="01BC633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80" w:type="pct"/>
            <w:vAlign w:val="center"/>
          </w:tcPr>
          <w:p w14:paraId="6B4E4ABE">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588" w:type="pct"/>
            <w:vAlign w:val="center"/>
          </w:tcPr>
          <w:p w14:paraId="531CF4FF">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对工程项目进行分区或分段的编号标识</w:t>
            </w:r>
          </w:p>
        </w:tc>
      </w:tr>
    </w:tbl>
    <w:p w14:paraId="31B4E586">
      <w:pPr>
        <w:pStyle w:val="143"/>
        <w:spacing w:before="156" w:after="156"/>
        <w:rPr>
          <w:rFonts w:hint="eastAsia"/>
        </w:rPr>
      </w:pPr>
      <w:bookmarkStart w:id="277" w:name="_Toc227103321"/>
      <w:bookmarkStart w:id="278" w:name="_Toc226994162"/>
      <w:r>
        <w:t>岩土工程</w:t>
      </w:r>
      <w:r>
        <w:rPr>
          <w:rFonts w:hint="eastAsia"/>
        </w:rPr>
        <w:t>设计</w:t>
      </w:r>
      <w:r>
        <w:t>信息模型分类编码表</w:t>
      </w:r>
      <w:bookmarkEnd w:id="277"/>
      <w:bookmarkEnd w:id="278"/>
    </w:p>
    <w:tbl>
      <w:tblPr>
        <w:tblStyle w:val="89"/>
        <w:tblW w:w="92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174"/>
        <w:gridCol w:w="4355"/>
        <w:gridCol w:w="1769"/>
      </w:tblGrid>
      <w:tr w14:paraId="086CBB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tcBorders>
              <w:top w:val="single" w:color="auto" w:sz="8" w:space="0"/>
              <w:bottom w:val="single" w:color="auto" w:sz="8" w:space="0"/>
            </w:tcBorders>
            <w:vAlign w:val="center"/>
          </w:tcPr>
          <w:p w14:paraId="5D130D74">
            <w:pPr>
              <w:spacing w:line="240" w:lineRule="auto"/>
              <w:jc w:val="center"/>
              <w:rPr>
                <w:rFonts w:ascii="宋体" w:hAnsi="宋体"/>
                <w:sz w:val="18"/>
                <w:szCs w:val="18"/>
              </w:rPr>
            </w:pPr>
            <w:r>
              <w:rPr>
                <w:rFonts w:ascii="宋体" w:hAnsi="宋体"/>
                <w:sz w:val="18"/>
                <w:szCs w:val="18"/>
              </w:rPr>
              <w:t>编码</w:t>
            </w:r>
          </w:p>
        </w:tc>
        <w:tc>
          <w:tcPr>
            <w:tcW w:w="4355" w:type="dxa"/>
            <w:tcBorders>
              <w:top w:val="single" w:color="auto" w:sz="8" w:space="0"/>
              <w:bottom w:val="single" w:color="auto" w:sz="8" w:space="0"/>
            </w:tcBorders>
            <w:vAlign w:val="center"/>
          </w:tcPr>
          <w:p w14:paraId="34E095C3">
            <w:pPr>
              <w:spacing w:line="240" w:lineRule="auto"/>
              <w:jc w:val="center"/>
              <w:rPr>
                <w:rFonts w:ascii="宋体" w:hAnsi="宋体"/>
                <w:sz w:val="18"/>
                <w:szCs w:val="18"/>
              </w:rPr>
            </w:pPr>
            <w:r>
              <w:rPr>
                <w:rFonts w:hint="eastAsia" w:ascii="宋体" w:hAnsi="宋体"/>
                <w:sz w:val="18"/>
                <w:szCs w:val="18"/>
              </w:rPr>
              <w:t>监测项目类别</w:t>
            </w:r>
          </w:p>
        </w:tc>
        <w:tc>
          <w:tcPr>
            <w:tcW w:w="1769" w:type="dxa"/>
            <w:tcBorders>
              <w:top w:val="single" w:color="auto" w:sz="8" w:space="0"/>
              <w:bottom w:val="single" w:color="auto" w:sz="8" w:space="0"/>
            </w:tcBorders>
            <w:vAlign w:val="center"/>
          </w:tcPr>
          <w:p w14:paraId="1C23A590">
            <w:pPr>
              <w:spacing w:line="240" w:lineRule="auto"/>
              <w:jc w:val="center"/>
              <w:rPr>
                <w:rFonts w:ascii="宋体" w:hAnsi="宋体"/>
                <w:sz w:val="18"/>
                <w:szCs w:val="18"/>
              </w:rPr>
            </w:pPr>
            <w:r>
              <w:rPr>
                <w:rFonts w:ascii="宋体" w:hAnsi="宋体"/>
                <w:sz w:val="18"/>
                <w:szCs w:val="18"/>
              </w:rPr>
              <w:t>类目英文</w:t>
            </w:r>
          </w:p>
        </w:tc>
      </w:tr>
      <w:tr w14:paraId="010AD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tcBorders>
              <w:top w:val="single" w:color="auto" w:sz="8" w:space="0"/>
            </w:tcBorders>
            <w:vAlign w:val="center"/>
          </w:tcPr>
          <w:p w14:paraId="34C0F7E0">
            <w:pPr>
              <w:pStyle w:val="435"/>
              <w:rPr>
                <w:rFonts w:ascii="宋体" w:hAnsi="宋体" w:eastAsia="宋体" w:cs="Times New Roman"/>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02.01</w:t>
            </w:r>
            <w:r>
              <w:rPr>
                <w:rFonts w:ascii="宋体" w:hAnsi="宋体" w:eastAsia="宋体" w:cs="Times New Roman"/>
                <w:color w:val="231F20"/>
                <w:spacing w:val="2"/>
                <w:sz w:val="18"/>
                <w:szCs w:val="18"/>
              </w:rPr>
              <w:t>.00</w:t>
            </w:r>
          </w:p>
        </w:tc>
        <w:tc>
          <w:tcPr>
            <w:tcW w:w="4355" w:type="dxa"/>
            <w:tcBorders>
              <w:top w:val="single" w:color="auto" w:sz="8" w:space="0"/>
            </w:tcBorders>
            <w:vAlign w:val="center"/>
          </w:tcPr>
          <w:p w14:paraId="3BB016F8">
            <w:pPr>
              <w:pStyle w:val="435"/>
              <w:rPr>
                <w:rFonts w:ascii="宋体" w:hAnsi="宋体" w:eastAsia="宋体" w:cs="Times New Roman"/>
                <w:b/>
                <w:sz w:val="18"/>
                <w:szCs w:val="18"/>
              </w:rPr>
            </w:pPr>
            <w:r>
              <w:rPr>
                <w:rFonts w:hint="eastAsia" w:ascii="宋体" w:hAnsi="宋体" w:eastAsia="宋体" w:cs="Times New Roman"/>
                <w:b/>
                <w:sz w:val="18"/>
                <w:szCs w:val="18"/>
                <w:lang w:eastAsia="zh-CN"/>
              </w:rPr>
              <w:t>基坑支护</w:t>
            </w:r>
          </w:p>
        </w:tc>
        <w:tc>
          <w:tcPr>
            <w:tcW w:w="1769" w:type="dxa"/>
            <w:tcBorders>
              <w:top w:val="single" w:color="auto" w:sz="8" w:space="0"/>
            </w:tcBorders>
            <w:vAlign w:val="center"/>
          </w:tcPr>
          <w:p w14:paraId="76BB9A66">
            <w:pPr>
              <w:pStyle w:val="435"/>
              <w:rPr>
                <w:rFonts w:ascii="宋体" w:hAnsi="宋体" w:eastAsia="宋体" w:cs="Times New Roman"/>
                <w:color w:val="231F20"/>
                <w:spacing w:val="-2"/>
                <w:sz w:val="18"/>
                <w:szCs w:val="18"/>
                <w:lang w:eastAsia="zh-CN"/>
              </w:rPr>
            </w:pPr>
          </w:p>
        </w:tc>
      </w:tr>
      <w:tr w14:paraId="488ED3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75DDDD7">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14-02.01.01.0000</w:t>
            </w:r>
          </w:p>
        </w:tc>
        <w:tc>
          <w:tcPr>
            <w:tcW w:w="4355" w:type="dxa"/>
            <w:vAlign w:val="center"/>
          </w:tcPr>
          <w:p w14:paraId="50DC5D2E">
            <w:pPr>
              <w:pStyle w:val="435"/>
              <w:rPr>
                <w:rFonts w:ascii="宋体" w:hAnsi="宋体" w:eastAsia="宋体" w:cs="Times New Roman"/>
                <w:sz w:val="18"/>
                <w:szCs w:val="18"/>
                <w:lang w:eastAsia="zh-CN"/>
              </w:rPr>
            </w:pPr>
            <w:r>
              <w:rPr>
                <w:rFonts w:hint="eastAsia" w:ascii="宋体" w:hAnsi="宋体" w:eastAsia="宋体" w:cs="Times New Roman"/>
                <w:color w:val="0000FF"/>
                <w:spacing w:val="-2"/>
                <w:sz w:val="18"/>
                <w:szCs w:val="18"/>
              </w:rPr>
              <w:t>挡土</w:t>
            </w:r>
            <w:r>
              <w:rPr>
                <w:rFonts w:hint="eastAsia" w:ascii="宋体" w:hAnsi="宋体" w:eastAsia="宋体" w:cs="Times New Roman"/>
                <w:color w:val="0000FF"/>
                <w:spacing w:val="-2"/>
                <w:sz w:val="18"/>
                <w:szCs w:val="18"/>
                <w:lang w:eastAsia="zh-CN"/>
              </w:rPr>
              <w:t>结构</w:t>
            </w:r>
          </w:p>
        </w:tc>
        <w:tc>
          <w:tcPr>
            <w:tcW w:w="1769" w:type="dxa"/>
            <w:vAlign w:val="center"/>
          </w:tcPr>
          <w:p w14:paraId="523CFFF4">
            <w:pPr>
              <w:pStyle w:val="435"/>
              <w:rPr>
                <w:rFonts w:ascii="宋体" w:hAnsi="宋体" w:eastAsia="宋体" w:cs="Times New Roman"/>
                <w:color w:val="0000FF"/>
                <w:spacing w:val="-1"/>
                <w:sz w:val="18"/>
                <w:szCs w:val="18"/>
              </w:rPr>
            </w:pPr>
          </w:p>
        </w:tc>
      </w:tr>
      <w:tr w14:paraId="5D87E1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E0CD76B">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14-02.01.01.0100</w:t>
            </w:r>
          </w:p>
        </w:tc>
        <w:tc>
          <w:tcPr>
            <w:tcW w:w="4355" w:type="dxa"/>
            <w:vAlign w:val="center"/>
          </w:tcPr>
          <w:p w14:paraId="7A1C04F4">
            <w:pPr>
              <w:pStyle w:val="435"/>
              <w:rPr>
                <w:rFonts w:ascii="宋体" w:hAnsi="宋体" w:eastAsia="宋体" w:cs="Times New Roman"/>
                <w:sz w:val="18"/>
                <w:szCs w:val="18"/>
                <w:lang w:eastAsia="zh-CN"/>
              </w:rPr>
            </w:pPr>
            <w:r>
              <w:rPr>
                <w:rFonts w:hint="eastAsia" w:ascii="宋体" w:hAnsi="宋体" w:eastAsia="宋体" w:cs="Times New Roman"/>
                <w:sz w:val="18"/>
                <w:szCs w:val="18"/>
                <w:lang w:eastAsia="zh-CN"/>
              </w:rPr>
              <w:t>钻孔灌注桩</w:t>
            </w:r>
          </w:p>
        </w:tc>
        <w:tc>
          <w:tcPr>
            <w:tcW w:w="1769" w:type="dxa"/>
            <w:vAlign w:val="center"/>
          </w:tcPr>
          <w:p w14:paraId="1580E935">
            <w:pPr>
              <w:pStyle w:val="435"/>
              <w:rPr>
                <w:rFonts w:ascii="宋体" w:hAnsi="宋体" w:eastAsia="宋体" w:cs="Times New Roman"/>
                <w:color w:val="231F20"/>
                <w:spacing w:val="-2"/>
                <w:sz w:val="18"/>
                <w:szCs w:val="18"/>
                <w:lang w:eastAsia="zh-CN"/>
              </w:rPr>
            </w:pPr>
          </w:p>
        </w:tc>
      </w:tr>
      <w:tr w14:paraId="560D5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0DD8AC6C">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14-02.01.01.0200</w:t>
            </w:r>
          </w:p>
        </w:tc>
        <w:tc>
          <w:tcPr>
            <w:tcW w:w="4355" w:type="dxa"/>
            <w:vAlign w:val="center"/>
          </w:tcPr>
          <w:p w14:paraId="65F920E6">
            <w:pPr>
              <w:pStyle w:val="435"/>
              <w:rPr>
                <w:rFonts w:ascii="宋体" w:hAnsi="宋体" w:eastAsia="宋体" w:cs="Times New Roman"/>
                <w:sz w:val="18"/>
                <w:szCs w:val="18"/>
                <w:lang w:eastAsia="zh-CN"/>
              </w:rPr>
            </w:pPr>
            <w:r>
              <w:rPr>
                <w:rFonts w:hint="eastAsia" w:ascii="宋体" w:hAnsi="宋体" w:eastAsia="宋体" w:cs="Times New Roman"/>
                <w:sz w:val="18"/>
                <w:szCs w:val="18"/>
                <w:lang w:eastAsia="zh-CN"/>
              </w:rPr>
              <w:t>预制桩</w:t>
            </w:r>
          </w:p>
        </w:tc>
        <w:tc>
          <w:tcPr>
            <w:tcW w:w="1769" w:type="dxa"/>
            <w:vAlign w:val="center"/>
          </w:tcPr>
          <w:p w14:paraId="1688FC93">
            <w:pPr>
              <w:pStyle w:val="435"/>
              <w:rPr>
                <w:rFonts w:ascii="宋体" w:hAnsi="宋体" w:eastAsia="宋体" w:cs="Times New Roman"/>
                <w:color w:val="231F20"/>
                <w:spacing w:val="-2"/>
                <w:sz w:val="18"/>
                <w:szCs w:val="18"/>
                <w:lang w:eastAsia="zh-CN"/>
              </w:rPr>
            </w:pPr>
          </w:p>
        </w:tc>
      </w:tr>
      <w:tr w14:paraId="3D48C0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1D110A8">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14-02.01.01.0300</w:t>
            </w:r>
          </w:p>
        </w:tc>
        <w:tc>
          <w:tcPr>
            <w:tcW w:w="4355" w:type="dxa"/>
            <w:vAlign w:val="center"/>
          </w:tcPr>
          <w:p w14:paraId="7212716D">
            <w:pPr>
              <w:pStyle w:val="435"/>
              <w:rPr>
                <w:rFonts w:ascii="宋体" w:hAnsi="宋体" w:eastAsia="宋体" w:cs="Times New Roman"/>
                <w:sz w:val="18"/>
                <w:szCs w:val="18"/>
              </w:rPr>
            </w:pPr>
            <w:r>
              <w:rPr>
                <w:rFonts w:hint="eastAsia" w:ascii="宋体" w:hAnsi="宋体" w:eastAsia="宋体" w:cs="Times New Roman"/>
                <w:sz w:val="18"/>
                <w:szCs w:val="18"/>
                <w:lang w:eastAsia="zh-CN"/>
              </w:rPr>
              <w:t>拉森钢板桩</w:t>
            </w:r>
          </w:p>
        </w:tc>
        <w:tc>
          <w:tcPr>
            <w:tcW w:w="1769" w:type="dxa"/>
            <w:vAlign w:val="center"/>
          </w:tcPr>
          <w:p w14:paraId="07370EFE">
            <w:pPr>
              <w:pStyle w:val="435"/>
              <w:rPr>
                <w:rFonts w:ascii="宋体" w:hAnsi="宋体" w:eastAsia="宋体" w:cs="Times New Roman"/>
                <w:color w:val="231F20"/>
                <w:spacing w:val="-2"/>
                <w:sz w:val="18"/>
                <w:szCs w:val="18"/>
              </w:rPr>
            </w:pPr>
          </w:p>
        </w:tc>
      </w:tr>
      <w:tr w14:paraId="1B492D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65CAF2B5">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14-02.01.01.0400</w:t>
            </w:r>
          </w:p>
        </w:tc>
        <w:tc>
          <w:tcPr>
            <w:tcW w:w="4355" w:type="dxa"/>
            <w:vAlign w:val="center"/>
          </w:tcPr>
          <w:p w14:paraId="098BF03B">
            <w:pPr>
              <w:pStyle w:val="435"/>
              <w:rPr>
                <w:rFonts w:ascii="宋体" w:hAnsi="宋体" w:eastAsia="宋体" w:cs="Times New Roman"/>
                <w:sz w:val="18"/>
                <w:szCs w:val="18"/>
                <w:lang w:eastAsia="zh-CN"/>
              </w:rPr>
            </w:pPr>
            <w:r>
              <w:rPr>
                <w:rFonts w:hint="eastAsia" w:ascii="宋体" w:hAnsi="宋体" w:eastAsia="宋体" w:cs="Times New Roman"/>
                <w:sz w:val="18"/>
                <w:szCs w:val="18"/>
                <w:lang w:eastAsia="zh-CN"/>
              </w:rPr>
              <w:t>木桩</w:t>
            </w:r>
          </w:p>
        </w:tc>
        <w:tc>
          <w:tcPr>
            <w:tcW w:w="1769" w:type="dxa"/>
            <w:vAlign w:val="center"/>
          </w:tcPr>
          <w:p w14:paraId="54BB4A06">
            <w:pPr>
              <w:pStyle w:val="435"/>
              <w:rPr>
                <w:rFonts w:ascii="宋体" w:hAnsi="宋体" w:eastAsia="宋体" w:cs="Times New Roman"/>
                <w:color w:val="231F20"/>
                <w:spacing w:val="-2"/>
                <w:sz w:val="18"/>
                <w:szCs w:val="18"/>
                <w:lang w:eastAsia="zh-CN"/>
              </w:rPr>
            </w:pPr>
          </w:p>
        </w:tc>
      </w:tr>
      <w:tr w14:paraId="25308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7ACD010A">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14-02.01.01.0500</w:t>
            </w:r>
          </w:p>
        </w:tc>
        <w:tc>
          <w:tcPr>
            <w:tcW w:w="4355" w:type="dxa"/>
            <w:vAlign w:val="center"/>
          </w:tcPr>
          <w:p w14:paraId="190A61AE">
            <w:pPr>
              <w:pStyle w:val="435"/>
              <w:rPr>
                <w:rFonts w:ascii="宋体" w:hAnsi="宋体" w:eastAsia="宋体" w:cs="Times New Roman"/>
                <w:color w:val="231F20"/>
                <w:spacing w:val="-2"/>
                <w:sz w:val="18"/>
                <w:szCs w:val="18"/>
                <w:lang w:eastAsia="zh-CN"/>
              </w:rPr>
            </w:pPr>
            <w:r>
              <w:rPr>
                <w:rFonts w:hint="eastAsia" w:ascii="宋体" w:hAnsi="宋体" w:eastAsia="宋体" w:cs="Times New Roman"/>
                <w:color w:val="231F20"/>
                <w:spacing w:val="-2"/>
                <w:sz w:val="18"/>
                <w:szCs w:val="18"/>
                <w:lang w:eastAsia="zh-CN"/>
              </w:rPr>
              <w:t>地下连续墙</w:t>
            </w:r>
          </w:p>
        </w:tc>
        <w:tc>
          <w:tcPr>
            <w:tcW w:w="1769" w:type="dxa"/>
            <w:vAlign w:val="center"/>
          </w:tcPr>
          <w:p w14:paraId="386382FF">
            <w:pPr>
              <w:pStyle w:val="435"/>
              <w:rPr>
                <w:rFonts w:ascii="宋体" w:hAnsi="宋体" w:eastAsia="宋体" w:cs="Times New Roman"/>
                <w:color w:val="231F20"/>
                <w:spacing w:val="-2"/>
                <w:sz w:val="18"/>
                <w:szCs w:val="18"/>
                <w:lang w:eastAsia="zh-CN"/>
              </w:rPr>
            </w:pPr>
          </w:p>
        </w:tc>
      </w:tr>
      <w:tr w14:paraId="692481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01B10F9B">
            <w:pPr>
              <w:pStyle w:val="435"/>
              <w:rPr>
                <w:rFonts w:ascii="宋体" w:hAnsi="宋体" w:eastAsia="宋体" w:cs="Times New Roman"/>
                <w:color w:val="231F20"/>
                <w:spacing w:val="2"/>
                <w:sz w:val="18"/>
                <w:szCs w:val="18"/>
                <w:lang w:eastAsia="zh-CN"/>
              </w:rPr>
            </w:pPr>
            <w:r>
              <w:rPr>
                <w:rFonts w:ascii="宋体" w:hAnsi="宋体" w:eastAsia="宋体" w:cs="Times New Roman"/>
                <w:color w:val="231F20"/>
                <w:spacing w:val="2"/>
                <w:sz w:val="18"/>
                <w:szCs w:val="18"/>
              </w:rPr>
              <w:t>14-02.01.01.0600</w:t>
            </w:r>
          </w:p>
        </w:tc>
        <w:tc>
          <w:tcPr>
            <w:tcW w:w="4355" w:type="dxa"/>
            <w:vAlign w:val="center"/>
          </w:tcPr>
          <w:p w14:paraId="4CC71988">
            <w:pPr>
              <w:pStyle w:val="435"/>
              <w:rPr>
                <w:rFonts w:ascii="宋体" w:hAnsi="宋体" w:eastAsia="宋体" w:cs="Times New Roman"/>
                <w:color w:val="231F20"/>
                <w:spacing w:val="-2"/>
                <w:sz w:val="18"/>
                <w:szCs w:val="18"/>
                <w:lang w:eastAsia="zh-CN"/>
              </w:rPr>
            </w:pPr>
            <w:r>
              <w:rPr>
                <w:rFonts w:hint="eastAsia" w:ascii="宋体" w:hAnsi="宋体" w:eastAsia="宋体" w:cs="Times New Roman"/>
                <w:color w:val="231F20"/>
                <w:spacing w:val="-2"/>
                <w:sz w:val="18"/>
                <w:szCs w:val="18"/>
                <w:lang w:eastAsia="zh-CN"/>
              </w:rPr>
              <w:t>地下连续墙导墙</w:t>
            </w:r>
          </w:p>
        </w:tc>
        <w:tc>
          <w:tcPr>
            <w:tcW w:w="1769" w:type="dxa"/>
            <w:vAlign w:val="center"/>
          </w:tcPr>
          <w:p w14:paraId="18706D93">
            <w:pPr>
              <w:pStyle w:val="435"/>
              <w:rPr>
                <w:rFonts w:ascii="宋体" w:hAnsi="宋体" w:eastAsia="宋体" w:cs="Times New Roman"/>
                <w:color w:val="231F20"/>
                <w:spacing w:val="-2"/>
                <w:sz w:val="18"/>
                <w:szCs w:val="18"/>
                <w:lang w:eastAsia="zh-CN"/>
              </w:rPr>
            </w:pPr>
          </w:p>
        </w:tc>
      </w:tr>
      <w:tr w14:paraId="38D6B9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C10EADE">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02.01.</w:t>
            </w:r>
            <w:r>
              <w:rPr>
                <w:rFonts w:ascii="宋体" w:hAnsi="宋体" w:eastAsia="宋体" w:cs="Times New Roman"/>
                <w:color w:val="231F20"/>
                <w:spacing w:val="2"/>
                <w:sz w:val="18"/>
                <w:szCs w:val="18"/>
              </w:rPr>
              <w:t>02.0000</w:t>
            </w:r>
          </w:p>
        </w:tc>
        <w:tc>
          <w:tcPr>
            <w:tcW w:w="4355" w:type="dxa"/>
            <w:vAlign w:val="center"/>
          </w:tcPr>
          <w:p w14:paraId="6D34D98A">
            <w:pPr>
              <w:pStyle w:val="435"/>
              <w:rPr>
                <w:rFonts w:ascii="宋体" w:hAnsi="宋体" w:eastAsia="宋体" w:cs="Times New Roman"/>
                <w:sz w:val="18"/>
                <w:szCs w:val="18"/>
              </w:rPr>
            </w:pPr>
            <w:r>
              <w:rPr>
                <w:rFonts w:hint="eastAsia" w:ascii="宋体" w:hAnsi="宋体" w:eastAsia="宋体" w:cs="Times New Roman"/>
                <w:color w:val="0000FF"/>
                <w:spacing w:val="-2"/>
                <w:sz w:val="18"/>
                <w:szCs w:val="18"/>
              </w:rPr>
              <w:t>锚固结构</w:t>
            </w:r>
          </w:p>
        </w:tc>
        <w:tc>
          <w:tcPr>
            <w:tcW w:w="1769" w:type="dxa"/>
            <w:vAlign w:val="center"/>
          </w:tcPr>
          <w:p w14:paraId="3BCC470B">
            <w:pPr>
              <w:pStyle w:val="435"/>
              <w:rPr>
                <w:rFonts w:ascii="宋体" w:hAnsi="宋体" w:eastAsia="宋体" w:cs="Times New Roman"/>
                <w:color w:val="0000FF"/>
                <w:spacing w:val="-1"/>
                <w:sz w:val="18"/>
                <w:szCs w:val="18"/>
              </w:rPr>
            </w:pPr>
          </w:p>
        </w:tc>
      </w:tr>
      <w:tr w14:paraId="559724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6CD14723">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02.01.</w:t>
            </w:r>
            <w:r>
              <w:rPr>
                <w:rFonts w:ascii="宋体" w:hAnsi="宋体" w:eastAsia="宋体" w:cs="Times New Roman"/>
                <w:color w:val="231F20"/>
                <w:spacing w:val="2"/>
                <w:sz w:val="18"/>
                <w:szCs w:val="18"/>
              </w:rPr>
              <w:t>02.0100</w:t>
            </w:r>
          </w:p>
        </w:tc>
        <w:tc>
          <w:tcPr>
            <w:tcW w:w="4355" w:type="dxa"/>
            <w:vAlign w:val="center"/>
          </w:tcPr>
          <w:p w14:paraId="7BF96605">
            <w:pPr>
              <w:pStyle w:val="435"/>
              <w:rPr>
                <w:rFonts w:ascii="宋体" w:hAnsi="宋体" w:eastAsia="宋体" w:cs="Times New Roman"/>
                <w:sz w:val="18"/>
                <w:szCs w:val="18"/>
                <w:lang w:eastAsia="zh-CN"/>
              </w:rPr>
            </w:pPr>
            <w:r>
              <w:rPr>
                <w:rFonts w:hint="eastAsia" w:ascii="宋体" w:hAnsi="宋体" w:eastAsia="宋体" w:cs="Times New Roman"/>
                <w:color w:val="231F20"/>
                <w:spacing w:val="-1"/>
                <w:sz w:val="18"/>
                <w:szCs w:val="18"/>
                <w:lang w:eastAsia="zh-CN"/>
              </w:rPr>
              <w:t>全粘性锚杆</w:t>
            </w:r>
          </w:p>
        </w:tc>
        <w:tc>
          <w:tcPr>
            <w:tcW w:w="1769" w:type="dxa"/>
            <w:vAlign w:val="center"/>
          </w:tcPr>
          <w:p w14:paraId="6F661FE2">
            <w:pPr>
              <w:pStyle w:val="435"/>
              <w:rPr>
                <w:rFonts w:ascii="宋体" w:hAnsi="宋体" w:eastAsia="宋体" w:cs="Times New Roman"/>
                <w:color w:val="231F20"/>
                <w:spacing w:val="-1"/>
                <w:sz w:val="18"/>
                <w:szCs w:val="18"/>
                <w:lang w:eastAsia="zh-CN"/>
              </w:rPr>
            </w:pPr>
          </w:p>
        </w:tc>
      </w:tr>
      <w:tr w14:paraId="3CCA16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5BEB62F9">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14-02.01.02.0200</w:t>
            </w:r>
          </w:p>
        </w:tc>
        <w:tc>
          <w:tcPr>
            <w:tcW w:w="4355" w:type="dxa"/>
            <w:vAlign w:val="center"/>
          </w:tcPr>
          <w:p w14:paraId="5B56C5FF">
            <w:pPr>
              <w:pStyle w:val="435"/>
              <w:rPr>
                <w:rFonts w:ascii="宋体" w:hAnsi="宋体" w:eastAsia="宋体" w:cs="Times New Roman"/>
                <w:sz w:val="18"/>
                <w:szCs w:val="18"/>
              </w:rPr>
            </w:pPr>
            <w:r>
              <w:rPr>
                <w:rFonts w:hint="eastAsia" w:ascii="宋体" w:hAnsi="宋体" w:eastAsia="宋体" w:cs="Times New Roman"/>
                <w:color w:val="231F20"/>
                <w:spacing w:val="-2"/>
                <w:sz w:val="18"/>
                <w:szCs w:val="18"/>
              </w:rPr>
              <w:t>预应力锚杆</w:t>
            </w:r>
            <w:r>
              <w:rPr>
                <w:rFonts w:hint="eastAsia" w:ascii="宋体" w:hAnsi="宋体" w:eastAsia="宋体" w:cs="Times New Roman"/>
                <w:color w:val="231F20"/>
                <w:spacing w:val="-2"/>
                <w:sz w:val="18"/>
                <w:szCs w:val="18"/>
                <w:lang w:eastAsia="zh-CN"/>
              </w:rPr>
              <w:t>（索）</w:t>
            </w:r>
          </w:p>
        </w:tc>
        <w:tc>
          <w:tcPr>
            <w:tcW w:w="1769" w:type="dxa"/>
            <w:vAlign w:val="center"/>
          </w:tcPr>
          <w:p w14:paraId="5E6B05C5">
            <w:pPr>
              <w:pStyle w:val="435"/>
              <w:rPr>
                <w:rFonts w:ascii="宋体" w:hAnsi="宋体" w:eastAsia="宋体" w:cs="Times New Roman"/>
                <w:color w:val="231F20"/>
                <w:spacing w:val="-2"/>
                <w:sz w:val="18"/>
                <w:szCs w:val="18"/>
              </w:rPr>
            </w:pPr>
          </w:p>
        </w:tc>
      </w:tr>
      <w:tr w14:paraId="5379C0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525C4E8">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14-02.01.02.0300</w:t>
            </w:r>
          </w:p>
        </w:tc>
        <w:tc>
          <w:tcPr>
            <w:tcW w:w="4355" w:type="dxa"/>
            <w:vAlign w:val="center"/>
          </w:tcPr>
          <w:p w14:paraId="10F7D33B">
            <w:pPr>
              <w:pStyle w:val="435"/>
              <w:rPr>
                <w:rFonts w:ascii="宋体" w:hAnsi="宋体" w:eastAsia="宋体" w:cs="Times New Roman"/>
                <w:sz w:val="18"/>
                <w:szCs w:val="18"/>
              </w:rPr>
            </w:pPr>
            <w:r>
              <w:rPr>
                <w:rFonts w:hint="eastAsia" w:ascii="宋体" w:hAnsi="宋体" w:eastAsia="宋体" w:cs="Times New Roman"/>
                <w:color w:val="231F20"/>
                <w:spacing w:val="-1"/>
                <w:sz w:val="18"/>
                <w:szCs w:val="18"/>
              </w:rPr>
              <w:t>注浆钢管</w:t>
            </w:r>
          </w:p>
        </w:tc>
        <w:tc>
          <w:tcPr>
            <w:tcW w:w="1769" w:type="dxa"/>
            <w:vAlign w:val="center"/>
          </w:tcPr>
          <w:p w14:paraId="1D64325B">
            <w:pPr>
              <w:pStyle w:val="435"/>
              <w:rPr>
                <w:rFonts w:ascii="宋体" w:hAnsi="宋体" w:eastAsia="宋体" w:cs="Times New Roman"/>
                <w:color w:val="231F20"/>
                <w:spacing w:val="-1"/>
                <w:sz w:val="18"/>
                <w:szCs w:val="18"/>
              </w:rPr>
            </w:pPr>
          </w:p>
        </w:tc>
      </w:tr>
      <w:tr w14:paraId="31B37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306C24C7">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14-02.01.02.0400</w:t>
            </w:r>
          </w:p>
        </w:tc>
        <w:tc>
          <w:tcPr>
            <w:tcW w:w="4355" w:type="dxa"/>
            <w:vAlign w:val="center"/>
          </w:tcPr>
          <w:p w14:paraId="1822EA23">
            <w:pPr>
              <w:pStyle w:val="435"/>
              <w:rPr>
                <w:rFonts w:ascii="宋体" w:hAnsi="宋体" w:eastAsia="宋体" w:cs="Times New Roman"/>
                <w:sz w:val="18"/>
                <w:szCs w:val="18"/>
                <w:lang w:eastAsia="zh-CN"/>
              </w:rPr>
            </w:pPr>
            <w:r>
              <w:rPr>
                <w:rFonts w:hint="eastAsia" w:ascii="宋体" w:hAnsi="宋体" w:eastAsia="宋体" w:cs="Times New Roman"/>
                <w:sz w:val="18"/>
                <w:szCs w:val="18"/>
                <w:lang w:eastAsia="zh-CN"/>
              </w:rPr>
              <w:t>土钉</w:t>
            </w:r>
          </w:p>
        </w:tc>
        <w:tc>
          <w:tcPr>
            <w:tcW w:w="1769" w:type="dxa"/>
            <w:vAlign w:val="center"/>
          </w:tcPr>
          <w:p w14:paraId="7C7DD8A4">
            <w:pPr>
              <w:pStyle w:val="435"/>
              <w:rPr>
                <w:rFonts w:ascii="宋体" w:hAnsi="宋体" w:eastAsia="宋体" w:cs="Times New Roman"/>
                <w:color w:val="231F20"/>
                <w:spacing w:val="-1"/>
                <w:sz w:val="18"/>
                <w:szCs w:val="18"/>
                <w:lang w:eastAsia="zh-CN"/>
              </w:rPr>
            </w:pPr>
          </w:p>
        </w:tc>
      </w:tr>
      <w:tr w14:paraId="73AEC9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6B7CE242">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02.01.</w:t>
            </w:r>
            <w:r>
              <w:rPr>
                <w:rFonts w:ascii="宋体" w:hAnsi="宋体" w:eastAsia="宋体" w:cs="Times New Roman"/>
                <w:color w:val="231F20"/>
                <w:spacing w:val="2"/>
                <w:sz w:val="18"/>
                <w:szCs w:val="18"/>
              </w:rPr>
              <w:t>02.0500</w:t>
            </w:r>
          </w:p>
        </w:tc>
        <w:tc>
          <w:tcPr>
            <w:tcW w:w="4355" w:type="dxa"/>
            <w:vAlign w:val="center"/>
          </w:tcPr>
          <w:p w14:paraId="34FD1A9D">
            <w:pPr>
              <w:pStyle w:val="435"/>
              <w:rPr>
                <w:rFonts w:ascii="宋体" w:hAnsi="宋体" w:eastAsia="宋体" w:cs="Times New Roman"/>
                <w:color w:val="231F20"/>
                <w:spacing w:val="-1"/>
                <w:sz w:val="18"/>
                <w:szCs w:val="18"/>
                <w:lang w:eastAsia="zh-CN"/>
              </w:rPr>
            </w:pPr>
            <w:r>
              <w:rPr>
                <w:rFonts w:hint="eastAsia" w:ascii="宋体" w:hAnsi="宋体" w:eastAsia="宋体" w:cs="Times New Roman"/>
                <w:color w:val="231F20"/>
                <w:spacing w:val="-1"/>
                <w:sz w:val="18"/>
                <w:szCs w:val="18"/>
                <w:lang w:eastAsia="zh-CN"/>
              </w:rPr>
              <w:t>锚定板</w:t>
            </w:r>
          </w:p>
        </w:tc>
        <w:tc>
          <w:tcPr>
            <w:tcW w:w="1769" w:type="dxa"/>
            <w:vAlign w:val="center"/>
          </w:tcPr>
          <w:p w14:paraId="27FEFE4A">
            <w:pPr>
              <w:pStyle w:val="435"/>
              <w:rPr>
                <w:rFonts w:ascii="宋体" w:hAnsi="宋体" w:eastAsia="宋体" w:cs="Times New Roman"/>
                <w:color w:val="231F20"/>
                <w:spacing w:val="-1"/>
                <w:sz w:val="18"/>
                <w:szCs w:val="18"/>
                <w:lang w:eastAsia="zh-CN"/>
              </w:rPr>
            </w:pPr>
          </w:p>
        </w:tc>
      </w:tr>
      <w:tr w14:paraId="795F5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209E725">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03.01.</w:t>
            </w:r>
            <w:r>
              <w:rPr>
                <w:rFonts w:ascii="宋体" w:hAnsi="宋体" w:eastAsia="宋体" w:cs="Times New Roman"/>
                <w:color w:val="231F20"/>
                <w:spacing w:val="2"/>
                <w:sz w:val="18"/>
                <w:szCs w:val="18"/>
              </w:rPr>
              <w:t>03.0000</w:t>
            </w:r>
          </w:p>
        </w:tc>
        <w:tc>
          <w:tcPr>
            <w:tcW w:w="4355" w:type="dxa"/>
            <w:vAlign w:val="center"/>
          </w:tcPr>
          <w:p w14:paraId="683F753E">
            <w:pPr>
              <w:pStyle w:val="435"/>
              <w:rPr>
                <w:rFonts w:ascii="宋体" w:hAnsi="宋体" w:eastAsia="宋体" w:cs="Times New Roman"/>
                <w:sz w:val="18"/>
                <w:szCs w:val="18"/>
              </w:rPr>
            </w:pPr>
            <w:r>
              <w:rPr>
                <w:rFonts w:hint="eastAsia" w:ascii="宋体" w:hAnsi="宋体" w:eastAsia="宋体" w:cs="Times New Roman"/>
                <w:color w:val="0000FF"/>
                <w:spacing w:val="-2"/>
                <w:sz w:val="18"/>
                <w:szCs w:val="18"/>
              </w:rPr>
              <w:t>支撑结构</w:t>
            </w:r>
          </w:p>
        </w:tc>
        <w:tc>
          <w:tcPr>
            <w:tcW w:w="1769" w:type="dxa"/>
            <w:vAlign w:val="center"/>
          </w:tcPr>
          <w:p w14:paraId="62B78B2F">
            <w:pPr>
              <w:pStyle w:val="435"/>
              <w:rPr>
                <w:rFonts w:ascii="宋体" w:hAnsi="宋体" w:eastAsia="宋体" w:cs="Times New Roman"/>
                <w:color w:val="0000FF"/>
                <w:spacing w:val="-2"/>
                <w:sz w:val="18"/>
                <w:szCs w:val="18"/>
              </w:rPr>
            </w:pPr>
          </w:p>
        </w:tc>
      </w:tr>
      <w:tr w14:paraId="41862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46863061">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03.01.</w:t>
            </w:r>
            <w:r>
              <w:rPr>
                <w:rFonts w:ascii="宋体" w:hAnsi="宋体" w:eastAsia="宋体" w:cs="Times New Roman"/>
                <w:color w:val="231F20"/>
                <w:spacing w:val="2"/>
                <w:sz w:val="18"/>
                <w:szCs w:val="18"/>
              </w:rPr>
              <w:t>03.0100</w:t>
            </w:r>
          </w:p>
        </w:tc>
        <w:tc>
          <w:tcPr>
            <w:tcW w:w="4355" w:type="dxa"/>
            <w:vAlign w:val="center"/>
          </w:tcPr>
          <w:p w14:paraId="2AB729C1">
            <w:pPr>
              <w:pStyle w:val="435"/>
              <w:rPr>
                <w:rFonts w:ascii="宋体" w:hAnsi="宋体" w:eastAsia="宋体" w:cs="Times New Roman"/>
                <w:sz w:val="18"/>
                <w:szCs w:val="18"/>
              </w:rPr>
            </w:pPr>
            <w:r>
              <w:rPr>
                <w:rFonts w:hint="eastAsia" w:ascii="宋体" w:hAnsi="宋体" w:eastAsia="宋体" w:cs="Times New Roman"/>
                <w:color w:val="231F20"/>
                <w:spacing w:val="-1"/>
                <w:sz w:val="18"/>
                <w:szCs w:val="18"/>
              </w:rPr>
              <w:t>钢筋混凝土支撑</w:t>
            </w:r>
          </w:p>
        </w:tc>
        <w:tc>
          <w:tcPr>
            <w:tcW w:w="1769" w:type="dxa"/>
            <w:vAlign w:val="center"/>
          </w:tcPr>
          <w:p w14:paraId="17C90DF9">
            <w:pPr>
              <w:pStyle w:val="435"/>
              <w:rPr>
                <w:rFonts w:ascii="宋体" w:hAnsi="宋体" w:eastAsia="宋体" w:cs="Times New Roman"/>
                <w:color w:val="231F20"/>
                <w:spacing w:val="-1"/>
                <w:sz w:val="18"/>
                <w:szCs w:val="18"/>
              </w:rPr>
            </w:pPr>
          </w:p>
        </w:tc>
      </w:tr>
      <w:tr w14:paraId="2045D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E549F2D">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14-03.01.03.0200</w:t>
            </w:r>
          </w:p>
        </w:tc>
        <w:tc>
          <w:tcPr>
            <w:tcW w:w="4355" w:type="dxa"/>
            <w:vAlign w:val="center"/>
          </w:tcPr>
          <w:p w14:paraId="7C86CD90">
            <w:pPr>
              <w:pStyle w:val="435"/>
              <w:rPr>
                <w:rFonts w:ascii="宋体" w:hAnsi="宋体" w:eastAsia="宋体" w:cs="Times New Roman"/>
                <w:sz w:val="18"/>
                <w:szCs w:val="18"/>
              </w:rPr>
            </w:pPr>
            <w:r>
              <w:rPr>
                <w:rFonts w:hint="eastAsia" w:ascii="宋体" w:hAnsi="宋体" w:eastAsia="宋体" w:cs="Times New Roman"/>
                <w:color w:val="231F20"/>
                <w:spacing w:val="-1"/>
                <w:sz w:val="18"/>
                <w:szCs w:val="18"/>
              </w:rPr>
              <w:t>盾构管片裂缝监测</w:t>
            </w:r>
          </w:p>
        </w:tc>
        <w:tc>
          <w:tcPr>
            <w:tcW w:w="1769" w:type="dxa"/>
            <w:vAlign w:val="center"/>
          </w:tcPr>
          <w:p w14:paraId="283B86D2">
            <w:pPr>
              <w:pStyle w:val="435"/>
              <w:rPr>
                <w:rFonts w:ascii="宋体" w:hAnsi="宋体" w:eastAsia="宋体" w:cs="Times New Roman"/>
                <w:color w:val="231F20"/>
                <w:spacing w:val="-1"/>
                <w:sz w:val="18"/>
                <w:szCs w:val="18"/>
              </w:rPr>
            </w:pPr>
          </w:p>
        </w:tc>
      </w:tr>
      <w:tr w14:paraId="090228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70E6521C">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14-03.01.03.0300</w:t>
            </w:r>
          </w:p>
        </w:tc>
        <w:tc>
          <w:tcPr>
            <w:tcW w:w="4355" w:type="dxa"/>
            <w:vAlign w:val="center"/>
          </w:tcPr>
          <w:p w14:paraId="3EBF9A6D">
            <w:pPr>
              <w:pStyle w:val="435"/>
              <w:rPr>
                <w:rFonts w:ascii="宋体" w:hAnsi="宋体" w:eastAsia="宋体" w:cs="Times New Roman"/>
                <w:sz w:val="18"/>
                <w:szCs w:val="18"/>
              </w:rPr>
            </w:pPr>
            <w:r>
              <w:rPr>
                <w:rFonts w:hint="eastAsia" w:ascii="宋体" w:hAnsi="宋体" w:eastAsia="宋体" w:cs="Times New Roman"/>
                <w:color w:val="231F20"/>
                <w:spacing w:val="-2"/>
                <w:sz w:val="18"/>
                <w:szCs w:val="18"/>
              </w:rPr>
              <w:t>土体表面裂缝监测</w:t>
            </w:r>
          </w:p>
        </w:tc>
        <w:tc>
          <w:tcPr>
            <w:tcW w:w="1769" w:type="dxa"/>
            <w:vAlign w:val="center"/>
          </w:tcPr>
          <w:p w14:paraId="4E6BB8AB">
            <w:pPr>
              <w:pStyle w:val="435"/>
              <w:rPr>
                <w:rFonts w:ascii="宋体" w:hAnsi="宋体" w:eastAsia="宋体" w:cs="Times New Roman"/>
                <w:color w:val="231F20"/>
                <w:spacing w:val="-2"/>
                <w:sz w:val="18"/>
                <w:szCs w:val="18"/>
              </w:rPr>
            </w:pPr>
          </w:p>
        </w:tc>
      </w:tr>
      <w:tr w14:paraId="256CB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1A187A6">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03.01.</w:t>
            </w:r>
            <w:r>
              <w:rPr>
                <w:rFonts w:ascii="宋体" w:hAnsi="宋体" w:eastAsia="宋体" w:cs="Times New Roman"/>
                <w:color w:val="231F20"/>
                <w:spacing w:val="2"/>
                <w:sz w:val="18"/>
                <w:szCs w:val="18"/>
              </w:rPr>
              <w:t>03.0400</w:t>
            </w:r>
          </w:p>
        </w:tc>
        <w:tc>
          <w:tcPr>
            <w:tcW w:w="4355" w:type="dxa"/>
            <w:vAlign w:val="center"/>
          </w:tcPr>
          <w:p w14:paraId="4F987D33">
            <w:pPr>
              <w:pStyle w:val="435"/>
              <w:rPr>
                <w:rFonts w:ascii="宋体" w:hAnsi="宋体" w:eastAsia="宋体" w:cs="Times New Roman"/>
                <w:color w:val="231F20"/>
                <w:spacing w:val="-2"/>
                <w:sz w:val="18"/>
                <w:szCs w:val="18"/>
              </w:rPr>
            </w:pPr>
            <w:r>
              <w:rPr>
                <w:rFonts w:hint="eastAsia" w:ascii="宋体" w:hAnsi="宋体" w:eastAsia="宋体"/>
                <w:sz w:val="18"/>
                <w:szCs w:val="18"/>
                <w:lang w:eastAsia="zh-CN"/>
              </w:rPr>
              <w:t>钢管支撑</w:t>
            </w:r>
          </w:p>
        </w:tc>
        <w:tc>
          <w:tcPr>
            <w:tcW w:w="1769" w:type="dxa"/>
            <w:vAlign w:val="center"/>
          </w:tcPr>
          <w:p w14:paraId="1C56E691">
            <w:pPr>
              <w:pStyle w:val="435"/>
              <w:rPr>
                <w:rFonts w:ascii="宋体" w:hAnsi="宋体" w:eastAsia="宋体" w:cs="Times New Roman"/>
                <w:color w:val="231F20"/>
                <w:spacing w:val="-2"/>
                <w:sz w:val="18"/>
                <w:szCs w:val="18"/>
              </w:rPr>
            </w:pPr>
          </w:p>
        </w:tc>
      </w:tr>
      <w:tr w14:paraId="41DFC8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48662572">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14-03.01.03.0500</w:t>
            </w:r>
          </w:p>
        </w:tc>
        <w:tc>
          <w:tcPr>
            <w:tcW w:w="4355" w:type="dxa"/>
            <w:vAlign w:val="center"/>
          </w:tcPr>
          <w:p w14:paraId="2DA4F671">
            <w:pPr>
              <w:pStyle w:val="435"/>
              <w:rPr>
                <w:rFonts w:ascii="宋体" w:hAnsi="宋体" w:eastAsia="宋体" w:cs="Times New Roman"/>
                <w:color w:val="231F20"/>
                <w:spacing w:val="-2"/>
                <w:sz w:val="18"/>
                <w:szCs w:val="18"/>
              </w:rPr>
            </w:pPr>
            <w:r>
              <w:rPr>
                <w:rFonts w:hint="eastAsia" w:ascii="宋体" w:hAnsi="宋体" w:eastAsia="宋体" w:cs="Times New Roman"/>
                <w:color w:val="231F20"/>
                <w:spacing w:val="-2"/>
                <w:sz w:val="18"/>
                <w:szCs w:val="18"/>
                <w:lang w:eastAsia="zh-CN"/>
              </w:rPr>
              <w:t>型钢支撑</w:t>
            </w:r>
          </w:p>
        </w:tc>
        <w:tc>
          <w:tcPr>
            <w:tcW w:w="1769" w:type="dxa"/>
            <w:vAlign w:val="center"/>
          </w:tcPr>
          <w:p w14:paraId="5620D298">
            <w:pPr>
              <w:pStyle w:val="435"/>
              <w:rPr>
                <w:rFonts w:ascii="宋体" w:hAnsi="宋体" w:eastAsia="宋体" w:cs="Times New Roman"/>
                <w:color w:val="231F20"/>
                <w:spacing w:val="-2"/>
                <w:sz w:val="18"/>
                <w:szCs w:val="18"/>
              </w:rPr>
            </w:pPr>
          </w:p>
        </w:tc>
      </w:tr>
      <w:tr w14:paraId="612E8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28076BEC">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14-03.01.03.0600</w:t>
            </w:r>
          </w:p>
        </w:tc>
        <w:tc>
          <w:tcPr>
            <w:tcW w:w="4355" w:type="dxa"/>
            <w:vAlign w:val="center"/>
          </w:tcPr>
          <w:p w14:paraId="075C483E">
            <w:pPr>
              <w:pStyle w:val="435"/>
              <w:rPr>
                <w:rFonts w:ascii="宋体" w:hAnsi="宋体" w:eastAsia="宋体" w:cs="Times New Roman"/>
                <w:color w:val="231F20"/>
                <w:spacing w:val="-2"/>
                <w:sz w:val="18"/>
                <w:szCs w:val="18"/>
                <w:lang w:eastAsia="zh-CN"/>
              </w:rPr>
            </w:pPr>
            <w:r>
              <w:rPr>
                <w:rFonts w:hint="eastAsia" w:ascii="宋体" w:hAnsi="宋体" w:eastAsia="宋体" w:cs="Times New Roman"/>
                <w:color w:val="231F20"/>
                <w:spacing w:val="-2"/>
                <w:sz w:val="18"/>
                <w:szCs w:val="18"/>
                <w:lang w:eastAsia="zh-CN"/>
              </w:rPr>
              <w:t>腰梁</w:t>
            </w:r>
          </w:p>
        </w:tc>
        <w:tc>
          <w:tcPr>
            <w:tcW w:w="1769" w:type="dxa"/>
            <w:vAlign w:val="center"/>
          </w:tcPr>
          <w:p w14:paraId="54E69AEB">
            <w:pPr>
              <w:pStyle w:val="435"/>
              <w:rPr>
                <w:rFonts w:ascii="宋体" w:hAnsi="宋体" w:eastAsia="宋体" w:cs="Times New Roman"/>
                <w:color w:val="231F20"/>
                <w:spacing w:val="-2"/>
                <w:sz w:val="18"/>
                <w:szCs w:val="18"/>
              </w:rPr>
            </w:pPr>
          </w:p>
        </w:tc>
      </w:tr>
      <w:tr w14:paraId="70DD7D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2FDAB27D">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14-03.01.03.0700</w:t>
            </w:r>
          </w:p>
        </w:tc>
        <w:tc>
          <w:tcPr>
            <w:tcW w:w="4355" w:type="dxa"/>
            <w:vAlign w:val="center"/>
          </w:tcPr>
          <w:p w14:paraId="45C81BA7">
            <w:pPr>
              <w:pStyle w:val="435"/>
              <w:rPr>
                <w:rFonts w:ascii="宋体" w:hAnsi="宋体" w:eastAsia="宋体" w:cs="Times New Roman"/>
                <w:color w:val="231F20"/>
                <w:spacing w:val="-2"/>
                <w:sz w:val="18"/>
                <w:szCs w:val="18"/>
                <w:lang w:eastAsia="zh-CN"/>
              </w:rPr>
            </w:pPr>
            <w:r>
              <w:rPr>
                <w:rFonts w:hint="eastAsia" w:ascii="宋体" w:hAnsi="宋体" w:eastAsia="宋体" w:cs="Times New Roman"/>
                <w:color w:val="231F20"/>
                <w:spacing w:val="-2"/>
                <w:sz w:val="18"/>
                <w:szCs w:val="18"/>
                <w:lang w:eastAsia="zh-CN"/>
              </w:rPr>
              <w:t>牛腿</w:t>
            </w:r>
          </w:p>
        </w:tc>
        <w:tc>
          <w:tcPr>
            <w:tcW w:w="1769" w:type="dxa"/>
            <w:vAlign w:val="center"/>
          </w:tcPr>
          <w:p w14:paraId="1CFF4A71">
            <w:pPr>
              <w:pStyle w:val="435"/>
              <w:rPr>
                <w:rFonts w:ascii="宋体" w:hAnsi="宋体" w:eastAsia="宋体" w:cs="Times New Roman"/>
                <w:color w:val="231F20"/>
                <w:spacing w:val="-2"/>
                <w:sz w:val="18"/>
                <w:szCs w:val="18"/>
              </w:rPr>
            </w:pPr>
          </w:p>
        </w:tc>
      </w:tr>
      <w:tr w14:paraId="3AD09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75D4583E">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14-03.01.03.0800</w:t>
            </w:r>
          </w:p>
        </w:tc>
        <w:tc>
          <w:tcPr>
            <w:tcW w:w="4355" w:type="dxa"/>
            <w:vAlign w:val="center"/>
          </w:tcPr>
          <w:p w14:paraId="536B6E7D">
            <w:pPr>
              <w:pStyle w:val="435"/>
              <w:rPr>
                <w:rFonts w:ascii="宋体" w:hAnsi="宋体" w:eastAsia="宋体" w:cs="Times New Roman"/>
                <w:color w:val="231F20"/>
                <w:spacing w:val="-2"/>
                <w:sz w:val="18"/>
                <w:szCs w:val="18"/>
                <w:lang w:eastAsia="zh-CN"/>
              </w:rPr>
            </w:pPr>
            <w:r>
              <w:rPr>
                <w:rFonts w:hint="eastAsia" w:ascii="宋体" w:hAnsi="宋体" w:eastAsia="宋体" w:cs="Times New Roman"/>
                <w:color w:val="231F20"/>
                <w:spacing w:val="-2"/>
                <w:sz w:val="18"/>
                <w:szCs w:val="18"/>
                <w:lang w:eastAsia="zh-CN"/>
              </w:rPr>
              <w:t>立柱</w:t>
            </w:r>
          </w:p>
        </w:tc>
        <w:tc>
          <w:tcPr>
            <w:tcW w:w="1769" w:type="dxa"/>
            <w:vAlign w:val="center"/>
          </w:tcPr>
          <w:p w14:paraId="123AC42B">
            <w:pPr>
              <w:pStyle w:val="435"/>
              <w:rPr>
                <w:rFonts w:ascii="宋体" w:hAnsi="宋体" w:eastAsia="宋体" w:cs="Times New Roman"/>
                <w:color w:val="231F20"/>
                <w:spacing w:val="-2"/>
                <w:sz w:val="18"/>
                <w:szCs w:val="18"/>
              </w:rPr>
            </w:pPr>
          </w:p>
        </w:tc>
      </w:tr>
      <w:tr w14:paraId="347B1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560AA48B">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03.01.</w:t>
            </w:r>
            <w:r>
              <w:rPr>
                <w:rFonts w:ascii="宋体" w:hAnsi="宋体" w:eastAsia="宋体" w:cs="Times New Roman"/>
                <w:color w:val="231F20"/>
                <w:spacing w:val="2"/>
                <w:sz w:val="18"/>
                <w:szCs w:val="18"/>
              </w:rPr>
              <w:t>04.0000</w:t>
            </w:r>
          </w:p>
        </w:tc>
        <w:tc>
          <w:tcPr>
            <w:tcW w:w="4355" w:type="dxa"/>
            <w:vAlign w:val="center"/>
          </w:tcPr>
          <w:p w14:paraId="5E1862E2">
            <w:pPr>
              <w:pStyle w:val="435"/>
              <w:rPr>
                <w:rFonts w:ascii="宋体" w:hAnsi="宋体" w:eastAsia="宋体" w:cs="Times New Roman"/>
                <w:color w:val="231F20"/>
                <w:spacing w:val="-2"/>
                <w:sz w:val="18"/>
                <w:szCs w:val="18"/>
                <w:lang w:eastAsia="zh-CN"/>
              </w:rPr>
            </w:pPr>
            <w:r>
              <w:rPr>
                <w:rFonts w:hint="eastAsia" w:ascii="宋体" w:hAnsi="宋体" w:eastAsia="宋体" w:cs="Times New Roman"/>
                <w:color w:val="0000FF"/>
                <w:spacing w:val="-2"/>
                <w:sz w:val="18"/>
                <w:szCs w:val="18"/>
                <w:lang w:eastAsia="zh-CN"/>
              </w:rPr>
              <w:t>临边防护</w:t>
            </w:r>
          </w:p>
        </w:tc>
        <w:tc>
          <w:tcPr>
            <w:tcW w:w="1769" w:type="dxa"/>
            <w:vAlign w:val="center"/>
          </w:tcPr>
          <w:p w14:paraId="20258EFF">
            <w:pPr>
              <w:pStyle w:val="435"/>
              <w:rPr>
                <w:rFonts w:ascii="宋体" w:hAnsi="宋体" w:eastAsia="宋体" w:cs="Times New Roman"/>
                <w:color w:val="231F20"/>
                <w:spacing w:val="-2"/>
                <w:sz w:val="18"/>
                <w:szCs w:val="18"/>
              </w:rPr>
            </w:pPr>
          </w:p>
        </w:tc>
      </w:tr>
      <w:tr w14:paraId="1238C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4719E303">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03.01.</w:t>
            </w:r>
            <w:r>
              <w:rPr>
                <w:rFonts w:ascii="宋体" w:hAnsi="宋体" w:eastAsia="宋体" w:cs="Times New Roman"/>
                <w:color w:val="231F20"/>
                <w:spacing w:val="2"/>
                <w:sz w:val="18"/>
                <w:szCs w:val="18"/>
              </w:rPr>
              <w:t>04.0100</w:t>
            </w:r>
          </w:p>
        </w:tc>
        <w:tc>
          <w:tcPr>
            <w:tcW w:w="4355" w:type="dxa"/>
            <w:vAlign w:val="center"/>
          </w:tcPr>
          <w:p w14:paraId="019F7B95">
            <w:pPr>
              <w:pStyle w:val="435"/>
              <w:rPr>
                <w:rFonts w:ascii="宋体" w:hAnsi="宋体" w:eastAsia="宋体" w:cs="Times New Roman"/>
                <w:color w:val="231F20"/>
                <w:spacing w:val="-2"/>
                <w:sz w:val="18"/>
                <w:szCs w:val="18"/>
                <w:lang w:eastAsia="zh-CN"/>
              </w:rPr>
            </w:pPr>
            <w:r>
              <w:rPr>
                <w:rFonts w:hint="eastAsia" w:ascii="宋体" w:hAnsi="宋体" w:eastAsia="宋体" w:cs="Times New Roman"/>
                <w:color w:val="231F20"/>
                <w:spacing w:val="-2"/>
                <w:sz w:val="18"/>
                <w:szCs w:val="18"/>
                <w:lang w:eastAsia="zh-CN"/>
              </w:rPr>
              <w:t>护栏</w:t>
            </w:r>
          </w:p>
        </w:tc>
        <w:tc>
          <w:tcPr>
            <w:tcW w:w="1769" w:type="dxa"/>
            <w:vAlign w:val="center"/>
          </w:tcPr>
          <w:p w14:paraId="2FD0E190">
            <w:pPr>
              <w:pStyle w:val="435"/>
              <w:rPr>
                <w:rFonts w:ascii="宋体" w:hAnsi="宋体" w:eastAsia="宋体" w:cs="Times New Roman"/>
                <w:color w:val="231F20"/>
                <w:spacing w:val="-2"/>
                <w:sz w:val="18"/>
                <w:szCs w:val="18"/>
              </w:rPr>
            </w:pPr>
          </w:p>
        </w:tc>
      </w:tr>
      <w:tr w14:paraId="3DA64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4D985CAA">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03.01.</w:t>
            </w:r>
            <w:r>
              <w:rPr>
                <w:rFonts w:ascii="宋体" w:hAnsi="宋体" w:eastAsia="宋体" w:cs="Times New Roman"/>
                <w:color w:val="231F20"/>
                <w:spacing w:val="2"/>
                <w:sz w:val="18"/>
                <w:szCs w:val="18"/>
              </w:rPr>
              <w:t>04.0200</w:t>
            </w:r>
          </w:p>
        </w:tc>
        <w:tc>
          <w:tcPr>
            <w:tcW w:w="4355" w:type="dxa"/>
            <w:vAlign w:val="center"/>
          </w:tcPr>
          <w:p w14:paraId="464ACDB3">
            <w:pPr>
              <w:pStyle w:val="435"/>
              <w:rPr>
                <w:rFonts w:ascii="宋体" w:hAnsi="宋体" w:eastAsia="宋体" w:cs="Times New Roman"/>
                <w:color w:val="231F20"/>
                <w:spacing w:val="-2"/>
                <w:sz w:val="18"/>
                <w:szCs w:val="18"/>
                <w:lang w:eastAsia="zh-CN"/>
              </w:rPr>
            </w:pPr>
            <w:r>
              <w:rPr>
                <w:rFonts w:hint="eastAsia" w:ascii="宋体" w:hAnsi="宋体" w:eastAsia="宋体" w:cs="Times New Roman"/>
                <w:color w:val="231F20"/>
                <w:spacing w:val="-2"/>
                <w:sz w:val="18"/>
                <w:szCs w:val="18"/>
                <w:lang w:eastAsia="zh-CN"/>
              </w:rPr>
              <w:t>防护门</w:t>
            </w:r>
          </w:p>
        </w:tc>
        <w:tc>
          <w:tcPr>
            <w:tcW w:w="1769" w:type="dxa"/>
            <w:vAlign w:val="center"/>
          </w:tcPr>
          <w:p w14:paraId="110FEFAF">
            <w:pPr>
              <w:pStyle w:val="435"/>
              <w:rPr>
                <w:rFonts w:ascii="宋体" w:hAnsi="宋体" w:eastAsia="宋体" w:cs="Times New Roman"/>
                <w:color w:val="231F20"/>
                <w:spacing w:val="-2"/>
                <w:sz w:val="18"/>
                <w:szCs w:val="18"/>
              </w:rPr>
            </w:pPr>
          </w:p>
        </w:tc>
      </w:tr>
      <w:tr w14:paraId="0DA00A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3FA9613D">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03.01.</w:t>
            </w:r>
            <w:r>
              <w:rPr>
                <w:rFonts w:ascii="宋体" w:hAnsi="宋体" w:eastAsia="宋体" w:cs="Times New Roman"/>
                <w:color w:val="231F20"/>
                <w:spacing w:val="2"/>
                <w:sz w:val="18"/>
                <w:szCs w:val="18"/>
              </w:rPr>
              <w:t>04.0300</w:t>
            </w:r>
          </w:p>
        </w:tc>
        <w:tc>
          <w:tcPr>
            <w:tcW w:w="4355" w:type="dxa"/>
            <w:vAlign w:val="center"/>
          </w:tcPr>
          <w:p w14:paraId="593AC49B">
            <w:pPr>
              <w:pStyle w:val="435"/>
              <w:rPr>
                <w:rFonts w:ascii="宋体" w:hAnsi="宋体" w:eastAsia="宋体" w:cs="Times New Roman"/>
                <w:color w:val="231F20"/>
                <w:spacing w:val="-2"/>
                <w:sz w:val="18"/>
                <w:szCs w:val="18"/>
                <w:lang w:eastAsia="zh-CN"/>
              </w:rPr>
            </w:pPr>
            <w:r>
              <w:rPr>
                <w:rFonts w:hint="eastAsia" w:ascii="宋体" w:hAnsi="宋体" w:eastAsia="宋体" w:cs="Times New Roman"/>
                <w:color w:val="231F20"/>
                <w:spacing w:val="-2"/>
                <w:sz w:val="18"/>
                <w:szCs w:val="18"/>
                <w:lang w:eastAsia="zh-CN"/>
              </w:rPr>
              <w:t>防护网</w:t>
            </w:r>
          </w:p>
        </w:tc>
        <w:tc>
          <w:tcPr>
            <w:tcW w:w="1769" w:type="dxa"/>
            <w:vAlign w:val="center"/>
          </w:tcPr>
          <w:p w14:paraId="02615015">
            <w:pPr>
              <w:pStyle w:val="435"/>
              <w:rPr>
                <w:rFonts w:ascii="宋体" w:hAnsi="宋体" w:eastAsia="宋体" w:cs="Times New Roman"/>
                <w:color w:val="231F20"/>
                <w:spacing w:val="-2"/>
                <w:sz w:val="18"/>
                <w:szCs w:val="18"/>
              </w:rPr>
            </w:pPr>
          </w:p>
        </w:tc>
      </w:tr>
      <w:tr w14:paraId="5BC371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23977743">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03.01.</w:t>
            </w:r>
            <w:r>
              <w:rPr>
                <w:rFonts w:ascii="宋体" w:hAnsi="宋体" w:eastAsia="宋体" w:cs="Times New Roman"/>
                <w:color w:val="231F20"/>
                <w:spacing w:val="2"/>
                <w:sz w:val="18"/>
                <w:szCs w:val="18"/>
              </w:rPr>
              <w:t>04.0400</w:t>
            </w:r>
          </w:p>
        </w:tc>
        <w:tc>
          <w:tcPr>
            <w:tcW w:w="4355" w:type="dxa"/>
            <w:vAlign w:val="center"/>
          </w:tcPr>
          <w:p w14:paraId="263ADF27">
            <w:pPr>
              <w:pStyle w:val="435"/>
              <w:rPr>
                <w:rFonts w:ascii="宋体" w:hAnsi="宋体" w:eastAsia="宋体" w:cs="Times New Roman"/>
                <w:color w:val="231F20"/>
                <w:spacing w:val="-2"/>
                <w:sz w:val="18"/>
                <w:szCs w:val="18"/>
                <w:lang w:eastAsia="zh-CN"/>
              </w:rPr>
            </w:pPr>
            <w:r>
              <w:rPr>
                <w:rFonts w:hint="eastAsia" w:ascii="宋体" w:hAnsi="宋体" w:eastAsia="宋体" w:cs="Times New Roman"/>
                <w:color w:val="231F20"/>
                <w:spacing w:val="-2"/>
                <w:sz w:val="18"/>
                <w:szCs w:val="18"/>
                <w:lang w:eastAsia="zh-CN"/>
              </w:rPr>
              <w:t>刚性盖板</w:t>
            </w:r>
          </w:p>
        </w:tc>
        <w:tc>
          <w:tcPr>
            <w:tcW w:w="1769" w:type="dxa"/>
            <w:vAlign w:val="center"/>
          </w:tcPr>
          <w:p w14:paraId="499824E2">
            <w:pPr>
              <w:pStyle w:val="435"/>
              <w:rPr>
                <w:rFonts w:ascii="宋体" w:hAnsi="宋体" w:eastAsia="宋体" w:cs="Times New Roman"/>
                <w:color w:val="231F20"/>
                <w:spacing w:val="-2"/>
                <w:sz w:val="18"/>
                <w:szCs w:val="18"/>
              </w:rPr>
            </w:pPr>
          </w:p>
        </w:tc>
      </w:tr>
      <w:tr w14:paraId="7B64B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62F3AD34">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03.02.</w:t>
            </w:r>
            <w:r>
              <w:rPr>
                <w:rFonts w:ascii="宋体" w:hAnsi="宋体" w:eastAsia="宋体" w:cs="Times New Roman"/>
                <w:color w:val="231F20"/>
                <w:spacing w:val="2"/>
                <w:sz w:val="18"/>
                <w:szCs w:val="18"/>
              </w:rPr>
              <w:t>00</w:t>
            </w:r>
          </w:p>
        </w:tc>
        <w:tc>
          <w:tcPr>
            <w:tcW w:w="4355" w:type="dxa"/>
            <w:vAlign w:val="center"/>
          </w:tcPr>
          <w:p w14:paraId="44896252">
            <w:pPr>
              <w:pStyle w:val="435"/>
              <w:rPr>
                <w:rFonts w:ascii="宋体" w:hAnsi="宋体" w:eastAsia="宋体" w:cs="Times New Roman"/>
                <w:sz w:val="18"/>
                <w:szCs w:val="18"/>
              </w:rPr>
            </w:pPr>
            <w:r>
              <w:rPr>
                <w:rFonts w:hint="eastAsia" w:ascii="宋体" w:hAnsi="宋体" w:eastAsia="宋体" w:cs="Times New Roman"/>
                <w:b/>
                <w:sz w:val="18"/>
                <w:szCs w:val="18"/>
                <w:lang w:eastAsia="zh-CN"/>
              </w:rPr>
              <w:t>边坡加固</w:t>
            </w:r>
          </w:p>
        </w:tc>
        <w:tc>
          <w:tcPr>
            <w:tcW w:w="1769" w:type="dxa"/>
            <w:vAlign w:val="center"/>
          </w:tcPr>
          <w:p w14:paraId="278290B2">
            <w:pPr>
              <w:pStyle w:val="435"/>
              <w:rPr>
                <w:rFonts w:ascii="宋体" w:hAnsi="宋体" w:eastAsia="宋体" w:cs="Times New Roman"/>
                <w:color w:val="0000FF"/>
                <w:spacing w:val="-1"/>
                <w:sz w:val="18"/>
                <w:szCs w:val="18"/>
              </w:rPr>
            </w:pPr>
          </w:p>
        </w:tc>
      </w:tr>
      <w:tr w14:paraId="3FB0B3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55BB21CF">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03.02.</w:t>
            </w:r>
            <w:r>
              <w:rPr>
                <w:rFonts w:ascii="宋体" w:hAnsi="宋体" w:eastAsia="宋体" w:cs="Times New Roman"/>
                <w:color w:val="231F20"/>
                <w:spacing w:val="2"/>
                <w:sz w:val="18"/>
                <w:szCs w:val="18"/>
              </w:rPr>
              <w:t>01.0000</w:t>
            </w:r>
          </w:p>
        </w:tc>
        <w:tc>
          <w:tcPr>
            <w:tcW w:w="4355" w:type="dxa"/>
            <w:vAlign w:val="center"/>
          </w:tcPr>
          <w:p w14:paraId="0A394078">
            <w:pPr>
              <w:pStyle w:val="435"/>
              <w:rPr>
                <w:rFonts w:ascii="宋体" w:hAnsi="宋体" w:eastAsia="宋体" w:cs="Times New Roman"/>
                <w:sz w:val="18"/>
                <w:szCs w:val="18"/>
              </w:rPr>
            </w:pPr>
            <w:r>
              <w:rPr>
                <w:rFonts w:hint="eastAsia" w:ascii="宋体" w:hAnsi="宋体" w:eastAsia="宋体" w:cs="Times New Roman"/>
                <w:color w:val="0000FF"/>
                <w:spacing w:val="-2"/>
                <w:sz w:val="18"/>
                <w:szCs w:val="18"/>
                <w:lang w:eastAsia="zh-CN"/>
              </w:rPr>
              <w:t>挡土墙结构</w:t>
            </w:r>
          </w:p>
        </w:tc>
        <w:tc>
          <w:tcPr>
            <w:tcW w:w="1769" w:type="dxa"/>
            <w:vAlign w:val="center"/>
          </w:tcPr>
          <w:p w14:paraId="32A6BFAD">
            <w:pPr>
              <w:pStyle w:val="435"/>
              <w:rPr>
                <w:rFonts w:ascii="宋体" w:hAnsi="宋体" w:eastAsia="宋体" w:cs="Times New Roman"/>
                <w:color w:val="231F20"/>
                <w:spacing w:val="-2"/>
                <w:sz w:val="18"/>
                <w:szCs w:val="18"/>
              </w:rPr>
            </w:pPr>
          </w:p>
        </w:tc>
      </w:tr>
      <w:tr w14:paraId="5D4999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70047253">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w:t>
            </w:r>
            <w:r>
              <w:rPr>
                <w:rFonts w:ascii="宋体" w:hAnsi="宋体" w:eastAsia="宋体" w:cs="Times New Roman"/>
                <w:color w:val="231F20"/>
                <w:spacing w:val="2"/>
                <w:sz w:val="18"/>
                <w:szCs w:val="18"/>
                <w:lang w:eastAsia="zh-CN"/>
              </w:rPr>
              <w:t>02.</w:t>
            </w:r>
            <w:r>
              <w:rPr>
                <w:rFonts w:ascii="宋体" w:hAnsi="宋体" w:eastAsia="宋体" w:cs="Times New Roman"/>
                <w:color w:val="231F20"/>
                <w:spacing w:val="2"/>
                <w:sz w:val="18"/>
                <w:szCs w:val="18"/>
              </w:rPr>
              <w:t>01.0100</w:t>
            </w:r>
          </w:p>
        </w:tc>
        <w:tc>
          <w:tcPr>
            <w:tcW w:w="4355" w:type="dxa"/>
            <w:vAlign w:val="center"/>
          </w:tcPr>
          <w:p w14:paraId="23170E13">
            <w:pPr>
              <w:pStyle w:val="435"/>
              <w:rPr>
                <w:rFonts w:ascii="宋体" w:hAnsi="宋体" w:eastAsia="宋体" w:cs="Times New Roman"/>
                <w:sz w:val="18"/>
                <w:szCs w:val="18"/>
              </w:rPr>
            </w:pPr>
            <w:r>
              <w:rPr>
                <w:rFonts w:hint="eastAsia" w:ascii="宋体" w:hAnsi="宋体" w:eastAsia="宋体" w:cs="Times New Roman"/>
                <w:sz w:val="18"/>
                <w:szCs w:val="18"/>
                <w:lang w:eastAsia="zh-CN"/>
              </w:rPr>
              <w:t>重力式挡土墙</w:t>
            </w:r>
          </w:p>
        </w:tc>
        <w:tc>
          <w:tcPr>
            <w:tcW w:w="1769" w:type="dxa"/>
            <w:vAlign w:val="center"/>
          </w:tcPr>
          <w:p w14:paraId="1A35BB0C">
            <w:pPr>
              <w:pStyle w:val="435"/>
              <w:rPr>
                <w:rFonts w:ascii="宋体" w:hAnsi="宋体" w:eastAsia="宋体" w:cs="Times New Roman"/>
                <w:color w:val="231F20"/>
                <w:spacing w:val="-2"/>
                <w:sz w:val="18"/>
                <w:szCs w:val="18"/>
              </w:rPr>
            </w:pPr>
          </w:p>
        </w:tc>
      </w:tr>
      <w:tr w14:paraId="7C415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5DB76EF7">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14-03.02.01.0200</w:t>
            </w:r>
          </w:p>
        </w:tc>
        <w:tc>
          <w:tcPr>
            <w:tcW w:w="4355" w:type="dxa"/>
            <w:vAlign w:val="center"/>
          </w:tcPr>
          <w:p w14:paraId="79E56720">
            <w:pPr>
              <w:pStyle w:val="435"/>
              <w:rPr>
                <w:rFonts w:ascii="宋体" w:hAnsi="宋体" w:eastAsia="宋体" w:cs="Times New Roman"/>
                <w:sz w:val="18"/>
                <w:szCs w:val="18"/>
                <w:lang w:eastAsia="zh-CN"/>
              </w:rPr>
            </w:pPr>
            <w:r>
              <w:rPr>
                <w:rFonts w:hint="eastAsia" w:ascii="宋体" w:hAnsi="宋体" w:eastAsia="宋体" w:cs="Times New Roman"/>
                <w:sz w:val="18"/>
                <w:szCs w:val="18"/>
                <w:lang w:eastAsia="zh-CN"/>
              </w:rPr>
              <w:t>衡重式挡土墙</w:t>
            </w:r>
          </w:p>
        </w:tc>
        <w:tc>
          <w:tcPr>
            <w:tcW w:w="1769" w:type="dxa"/>
            <w:vAlign w:val="center"/>
          </w:tcPr>
          <w:p w14:paraId="01F7B151">
            <w:pPr>
              <w:pStyle w:val="435"/>
              <w:rPr>
                <w:rFonts w:ascii="宋体" w:hAnsi="宋体" w:eastAsia="宋体" w:cs="Times New Roman"/>
                <w:color w:val="231F20"/>
                <w:spacing w:val="-1"/>
                <w:sz w:val="18"/>
                <w:szCs w:val="18"/>
                <w:lang w:eastAsia="zh-CN"/>
              </w:rPr>
            </w:pPr>
          </w:p>
        </w:tc>
      </w:tr>
      <w:tr w14:paraId="3EC6BD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0857A6D9">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14-03.02.01.0300</w:t>
            </w:r>
          </w:p>
        </w:tc>
        <w:tc>
          <w:tcPr>
            <w:tcW w:w="4355" w:type="dxa"/>
            <w:vAlign w:val="center"/>
          </w:tcPr>
          <w:p w14:paraId="423881E0">
            <w:pPr>
              <w:pStyle w:val="435"/>
              <w:rPr>
                <w:rFonts w:ascii="宋体" w:hAnsi="宋体" w:eastAsia="宋体" w:cs="Times New Roman"/>
                <w:sz w:val="18"/>
                <w:szCs w:val="18"/>
              </w:rPr>
            </w:pPr>
            <w:r>
              <w:rPr>
                <w:rFonts w:hint="eastAsia" w:ascii="宋体" w:hAnsi="宋体" w:eastAsia="宋体" w:cs="Times New Roman"/>
                <w:sz w:val="18"/>
                <w:szCs w:val="18"/>
                <w:lang w:eastAsia="zh-CN"/>
              </w:rPr>
              <w:t>悬臂式挡土墙</w:t>
            </w:r>
          </w:p>
        </w:tc>
        <w:tc>
          <w:tcPr>
            <w:tcW w:w="1769" w:type="dxa"/>
            <w:vAlign w:val="center"/>
          </w:tcPr>
          <w:p w14:paraId="68A39526">
            <w:pPr>
              <w:pStyle w:val="435"/>
              <w:rPr>
                <w:rFonts w:ascii="宋体" w:hAnsi="宋体" w:eastAsia="宋体" w:cs="Times New Roman"/>
                <w:color w:val="231F20"/>
                <w:spacing w:val="-2"/>
                <w:sz w:val="18"/>
                <w:szCs w:val="18"/>
              </w:rPr>
            </w:pPr>
          </w:p>
        </w:tc>
      </w:tr>
      <w:tr w14:paraId="451825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5BEB232B">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14-03.02.01.0400</w:t>
            </w:r>
          </w:p>
        </w:tc>
        <w:tc>
          <w:tcPr>
            <w:tcW w:w="4355" w:type="dxa"/>
            <w:vAlign w:val="center"/>
          </w:tcPr>
          <w:p w14:paraId="7C33C889">
            <w:pPr>
              <w:pStyle w:val="435"/>
              <w:rPr>
                <w:rFonts w:ascii="宋体" w:hAnsi="宋体" w:eastAsia="宋体" w:cs="Times New Roman"/>
                <w:sz w:val="18"/>
                <w:szCs w:val="18"/>
              </w:rPr>
            </w:pPr>
            <w:r>
              <w:rPr>
                <w:rFonts w:hint="eastAsia" w:ascii="宋体" w:hAnsi="宋体" w:eastAsia="宋体" w:cs="Times New Roman"/>
                <w:sz w:val="18"/>
                <w:szCs w:val="18"/>
                <w:lang w:eastAsia="zh-CN"/>
              </w:rPr>
              <w:t>扶壁式挡土墙</w:t>
            </w:r>
          </w:p>
        </w:tc>
        <w:tc>
          <w:tcPr>
            <w:tcW w:w="1769" w:type="dxa"/>
            <w:vAlign w:val="center"/>
          </w:tcPr>
          <w:p w14:paraId="2E6667C2">
            <w:pPr>
              <w:pStyle w:val="435"/>
              <w:rPr>
                <w:rFonts w:ascii="宋体" w:hAnsi="宋体" w:eastAsia="宋体" w:cs="Times New Roman"/>
                <w:color w:val="231F20"/>
                <w:spacing w:val="-1"/>
                <w:sz w:val="18"/>
                <w:szCs w:val="18"/>
              </w:rPr>
            </w:pPr>
          </w:p>
        </w:tc>
      </w:tr>
      <w:tr w14:paraId="46377C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736D326B">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w:t>
            </w:r>
            <w:r>
              <w:rPr>
                <w:rFonts w:ascii="宋体" w:hAnsi="宋体" w:eastAsia="宋体" w:cs="Times New Roman"/>
                <w:color w:val="231F20"/>
                <w:spacing w:val="2"/>
                <w:sz w:val="18"/>
                <w:szCs w:val="18"/>
                <w:lang w:eastAsia="zh-CN"/>
              </w:rPr>
              <w:t>02.</w:t>
            </w:r>
            <w:r>
              <w:rPr>
                <w:rFonts w:ascii="宋体" w:hAnsi="宋体" w:eastAsia="宋体" w:cs="Times New Roman"/>
                <w:color w:val="231F20"/>
                <w:spacing w:val="2"/>
                <w:sz w:val="18"/>
                <w:szCs w:val="18"/>
              </w:rPr>
              <w:t>01.0500</w:t>
            </w:r>
          </w:p>
        </w:tc>
        <w:tc>
          <w:tcPr>
            <w:tcW w:w="4355" w:type="dxa"/>
            <w:vAlign w:val="center"/>
          </w:tcPr>
          <w:p w14:paraId="6BC595A2">
            <w:pPr>
              <w:pStyle w:val="435"/>
              <w:rPr>
                <w:rFonts w:ascii="宋体" w:hAnsi="宋体" w:eastAsia="宋体" w:cs="Times New Roman"/>
                <w:sz w:val="18"/>
                <w:szCs w:val="18"/>
                <w:lang w:eastAsia="zh-CN"/>
              </w:rPr>
            </w:pPr>
            <w:r>
              <w:rPr>
                <w:rFonts w:hint="eastAsia" w:ascii="宋体" w:hAnsi="宋体" w:eastAsia="宋体" w:cs="Times New Roman"/>
                <w:sz w:val="18"/>
                <w:szCs w:val="18"/>
                <w:lang w:eastAsia="zh-CN"/>
              </w:rPr>
              <w:t>加筋土挡土墙</w:t>
            </w:r>
          </w:p>
        </w:tc>
        <w:tc>
          <w:tcPr>
            <w:tcW w:w="1769" w:type="dxa"/>
            <w:vAlign w:val="center"/>
          </w:tcPr>
          <w:p w14:paraId="2A0E2CDA">
            <w:pPr>
              <w:pStyle w:val="435"/>
              <w:rPr>
                <w:rFonts w:ascii="宋体" w:hAnsi="宋体" w:eastAsia="宋体" w:cs="Times New Roman"/>
                <w:color w:val="231F20"/>
                <w:spacing w:val="-1"/>
                <w:sz w:val="18"/>
                <w:szCs w:val="18"/>
              </w:rPr>
            </w:pPr>
          </w:p>
        </w:tc>
      </w:tr>
      <w:tr w14:paraId="051BBF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3E3D2742">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14-03.02.01.0600</w:t>
            </w:r>
          </w:p>
        </w:tc>
        <w:tc>
          <w:tcPr>
            <w:tcW w:w="4355" w:type="dxa"/>
            <w:vAlign w:val="center"/>
          </w:tcPr>
          <w:p w14:paraId="256F8890">
            <w:pPr>
              <w:pStyle w:val="435"/>
              <w:rPr>
                <w:rFonts w:ascii="宋体" w:hAnsi="宋体" w:eastAsia="宋体" w:cs="Times New Roman"/>
                <w:sz w:val="18"/>
                <w:szCs w:val="18"/>
                <w:lang w:eastAsia="zh-CN"/>
              </w:rPr>
            </w:pPr>
            <w:r>
              <w:rPr>
                <w:rFonts w:hint="eastAsia" w:ascii="宋体" w:hAnsi="宋体" w:eastAsia="宋体" w:cs="Times New Roman"/>
                <w:sz w:val="18"/>
                <w:szCs w:val="18"/>
                <w:lang w:eastAsia="zh-CN"/>
              </w:rPr>
              <w:t>桩板墙</w:t>
            </w:r>
          </w:p>
        </w:tc>
        <w:tc>
          <w:tcPr>
            <w:tcW w:w="1769" w:type="dxa"/>
            <w:vAlign w:val="center"/>
          </w:tcPr>
          <w:p w14:paraId="3CE5D968">
            <w:pPr>
              <w:pStyle w:val="435"/>
              <w:rPr>
                <w:rFonts w:ascii="宋体" w:hAnsi="宋体" w:eastAsia="宋体" w:cs="Times New Roman"/>
                <w:color w:val="231F20"/>
                <w:spacing w:val="-1"/>
                <w:sz w:val="18"/>
                <w:szCs w:val="18"/>
              </w:rPr>
            </w:pPr>
          </w:p>
        </w:tc>
      </w:tr>
      <w:tr w14:paraId="3C2675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29350A7E">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14-03.02.01.0700</w:t>
            </w:r>
          </w:p>
        </w:tc>
        <w:tc>
          <w:tcPr>
            <w:tcW w:w="4355" w:type="dxa"/>
            <w:vAlign w:val="center"/>
          </w:tcPr>
          <w:p w14:paraId="0B729667">
            <w:pPr>
              <w:pStyle w:val="435"/>
              <w:rPr>
                <w:rFonts w:ascii="宋体" w:hAnsi="宋体" w:eastAsia="宋体" w:cs="Times New Roman"/>
                <w:sz w:val="18"/>
                <w:szCs w:val="18"/>
                <w:lang w:eastAsia="zh-CN"/>
              </w:rPr>
            </w:pPr>
            <w:r>
              <w:rPr>
                <w:rFonts w:hint="eastAsia" w:ascii="宋体" w:hAnsi="宋体" w:eastAsia="宋体" w:cs="Times New Roman"/>
                <w:sz w:val="18"/>
                <w:szCs w:val="18"/>
                <w:lang w:eastAsia="zh-CN"/>
              </w:rPr>
              <w:t>砖砌挡土墙</w:t>
            </w:r>
          </w:p>
        </w:tc>
        <w:tc>
          <w:tcPr>
            <w:tcW w:w="1769" w:type="dxa"/>
            <w:vAlign w:val="center"/>
          </w:tcPr>
          <w:p w14:paraId="615C3FCE">
            <w:pPr>
              <w:pStyle w:val="435"/>
              <w:rPr>
                <w:rFonts w:ascii="宋体" w:hAnsi="宋体" w:eastAsia="宋体" w:cs="Times New Roman"/>
                <w:color w:val="231F20"/>
                <w:spacing w:val="-1"/>
                <w:sz w:val="18"/>
                <w:szCs w:val="18"/>
              </w:rPr>
            </w:pPr>
          </w:p>
        </w:tc>
      </w:tr>
      <w:tr w14:paraId="3F6B73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633F80EE">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14-03.02.01.0800</w:t>
            </w:r>
          </w:p>
        </w:tc>
        <w:tc>
          <w:tcPr>
            <w:tcW w:w="4355" w:type="dxa"/>
            <w:vAlign w:val="center"/>
          </w:tcPr>
          <w:p w14:paraId="324BF7FD">
            <w:pPr>
              <w:pStyle w:val="435"/>
              <w:rPr>
                <w:rFonts w:ascii="宋体" w:hAnsi="宋体" w:eastAsia="宋体" w:cs="Times New Roman"/>
                <w:sz w:val="18"/>
                <w:szCs w:val="18"/>
                <w:lang w:eastAsia="zh-CN"/>
              </w:rPr>
            </w:pPr>
            <w:r>
              <w:rPr>
                <w:rFonts w:hint="eastAsia" w:ascii="宋体" w:hAnsi="宋体" w:eastAsia="宋体" w:cs="Times New Roman"/>
                <w:sz w:val="18"/>
                <w:szCs w:val="18"/>
                <w:lang w:eastAsia="zh-CN"/>
              </w:rPr>
              <w:t>复合土钉墙</w:t>
            </w:r>
          </w:p>
        </w:tc>
        <w:tc>
          <w:tcPr>
            <w:tcW w:w="1769" w:type="dxa"/>
            <w:vAlign w:val="center"/>
          </w:tcPr>
          <w:p w14:paraId="56C653FC">
            <w:pPr>
              <w:pStyle w:val="435"/>
              <w:rPr>
                <w:rFonts w:ascii="宋体" w:hAnsi="宋体" w:eastAsia="宋体" w:cs="Times New Roman"/>
                <w:color w:val="231F20"/>
                <w:spacing w:val="-1"/>
                <w:sz w:val="18"/>
                <w:szCs w:val="18"/>
              </w:rPr>
            </w:pPr>
          </w:p>
        </w:tc>
      </w:tr>
      <w:tr w14:paraId="055EB1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6A9390FD">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14-03.02.02.0000</w:t>
            </w:r>
          </w:p>
        </w:tc>
        <w:tc>
          <w:tcPr>
            <w:tcW w:w="4355" w:type="dxa"/>
            <w:vAlign w:val="center"/>
          </w:tcPr>
          <w:p w14:paraId="08BA18E0">
            <w:pPr>
              <w:pStyle w:val="435"/>
              <w:rPr>
                <w:rFonts w:ascii="宋体" w:hAnsi="宋体" w:eastAsia="宋体" w:cs="Times New Roman"/>
                <w:sz w:val="18"/>
                <w:szCs w:val="18"/>
              </w:rPr>
            </w:pPr>
            <w:r>
              <w:rPr>
                <w:rFonts w:hint="eastAsia" w:ascii="宋体" w:hAnsi="宋体" w:eastAsia="宋体" w:cs="Times New Roman"/>
                <w:color w:val="0000FF"/>
                <w:spacing w:val="-2"/>
                <w:sz w:val="18"/>
                <w:szCs w:val="18"/>
                <w:lang w:eastAsia="zh-CN"/>
              </w:rPr>
              <w:t>坡面防护</w:t>
            </w:r>
          </w:p>
        </w:tc>
        <w:tc>
          <w:tcPr>
            <w:tcW w:w="1769" w:type="dxa"/>
            <w:vAlign w:val="center"/>
          </w:tcPr>
          <w:p w14:paraId="6E30657D">
            <w:pPr>
              <w:pStyle w:val="435"/>
              <w:rPr>
                <w:rFonts w:ascii="宋体" w:hAnsi="宋体" w:eastAsia="宋体" w:cs="Times New Roman"/>
                <w:color w:val="231F20"/>
                <w:spacing w:val="-1"/>
                <w:sz w:val="18"/>
                <w:szCs w:val="18"/>
              </w:rPr>
            </w:pPr>
          </w:p>
        </w:tc>
      </w:tr>
      <w:tr w14:paraId="6FDD40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60DD409A">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14-03.02.02.0100</w:t>
            </w:r>
          </w:p>
        </w:tc>
        <w:tc>
          <w:tcPr>
            <w:tcW w:w="4355" w:type="dxa"/>
            <w:vAlign w:val="center"/>
          </w:tcPr>
          <w:p w14:paraId="549E1659">
            <w:pPr>
              <w:pStyle w:val="435"/>
              <w:rPr>
                <w:rFonts w:ascii="宋体" w:hAnsi="宋体" w:eastAsia="宋体" w:cs="Times New Roman"/>
                <w:sz w:val="18"/>
                <w:szCs w:val="18"/>
              </w:rPr>
            </w:pPr>
            <w:r>
              <w:rPr>
                <w:rFonts w:hint="eastAsia" w:ascii="宋体" w:hAnsi="宋体" w:eastAsia="宋体" w:cs="Times New Roman"/>
                <w:sz w:val="18"/>
                <w:szCs w:val="18"/>
                <w:lang w:eastAsia="zh-CN"/>
              </w:rPr>
              <w:t>喷射混凝土面层</w:t>
            </w:r>
          </w:p>
        </w:tc>
        <w:tc>
          <w:tcPr>
            <w:tcW w:w="1769" w:type="dxa"/>
            <w:vAlign w:val="center"/>
          </w:tcPr>
          <w:p w14:paraId="23A4C184">
            <w:pPr>
              <w:pStyle w:val="435"/>
              <w:rPr>
                <w:rFonts w:ascii="宋体" w:hAnsi="宋体" w:eastAsia="宋体" w:cs="Times New Roman"/>
                <w:color w:val="231F20"/>
                <w:spacing w:val="-2"/>
                <w:sz w:val="18"/>
                <w:szCs w:val="18"/>
              </w:rPr>
            </w:pPr>
          </w:p>
        </w:tc>
      </w:tr>
      <w:tr w14:paraId="70521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6369EE77">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14-03.02.02.0200</w:t>
            </w:r>
          </w:p>
        </w:tc>
        <w:tc>
          <w:tcPr>
            <w:tcW w:w="4355" w:type="dxa"/>
            <w:vAlign w:val="center"/>
          </w:tcPr>
          <w:p w14:paraId="6BDEEBA3">
            <w:pPr>
              <w:pStyle w:val="435"/>
              <w:rPr>
                <w:rFonts w:ascii="宋体" w:hAnsi="宋体" w:eastAsia="宋体" w:cs="Times New Roman"/>
                <w:color w:val="231F20"/>
                <w:spacing w:val="-2"/>
                <w:sz w:val="18"/>
                <w:szCs w:val="18"/>
              </w:rPr>
            </w:pPr>
            <w:r>
              <w:rPr>
                <w:rFonts w:hint="eastAsia" w:ascii="宋体" w:hAnsi="宋体" w:eastAsia="宋体" w:cs="Times New Roman"/>
                <w:color w:val="231F20"/>
                <w:spacing w:val="-2"/>
                <w:sz w:val="18"/>
                <w:szCs w:val="18"/>
                <w:lang w:eastAsia="zh-CN"/>
              </w:rPr>
              <w:t>植生土工袋</w:t>
            </w:r>
          </w:p>
        </w:tc>
        <w:tc>
          <w:tcPr>
            <w:tcW w:w="1769" w:type="dxa"/>
            <w:vAlign w:val="center"/>
          </w:tcPr>
          <w:p w14:paraId="615FBD2E">
            <w:pPr>
              <w:pStyle w:val="435"/>
              <w:rPr>
                <w:rFonts w:ascii="宋体" w:hAnsi="宋体" w:eastAsia="宋体" w:cs="Times New Roman"/>
                <w:color w:val="231F20"/>
                <w:spacing w:val="-2"/>
                <w:sz w:val="18"/>
                <w:szCs w:val="18"/>
              </w:rPr>
            </w:pPr>
          </w:p>
        </w:tc>
      </w:tr>
      <w:tr w14:paraId="789BA5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5A635D44">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14-03.02.02.0300</w:t>
            </w:r>
          </w:p>
        </w:tc>
        <w:tc>
          <w:tcPr>
            <w:tcW w:w="4355" w:type="dxa"/>
            <w:vAlign w:val="center"/>
          </w:tcPr>
          <w:p w14:paraId="5CF2C3F0">
            <w:pPr>
              <w:pStyle w:val="435"/>
              <w:rPr>
                <w:rFonts w:ascii="宋体" w:hAnsi="宋体" w:eastAsia="宋体" w:cs="Times New Roman"/>
                <w:color w:val="231F20"/>
                <w:spacing w:val="-2"/>
                <w:sz w:val="18"/>
                <w:szCs w:val="18"/>
                <w:lang w:eastAsia="zh-CN"/>
              </w:rPr>
            </w:pPr>
            <w:r>
              <w:rPr>
                <w:rFonts w:hint="eastAsia" w:ascii="宋体" w:hAnsi="宋体" w:eastAsia="宋体" w:cs="Times New Roman"/>
                <w:color w:val="231F20"/>
                <w:spacing w:val="-2"/>
                <w:sz w:val="18"/>
                <w:szCs w:val="18"/>
                <w:lang w:eastAsia="zh-CN"/>
              </w:rPr>
              <w:t>三维植被网</w:t>
            </w:r>
          </w:p>
        </w:tc>
        <w:tc>
          <w:tcPr>
            <w:tcW w:w="1769" w:type="dxa"/>
            <w:vAlign w:val="center"/>
          </w:tcPr>
          <w:p w14:paraId="088CAA6A">
            <w:pPr>
              <w:pStyle w:val="435"/>
              <w:rPr>
                <w:rFonts w:ascii="宋体" w:hAnsi="宋体" w:eastAsia="宋体" w:cs="Times New Roman"/>
                <w:color w:val="231F20"/>
                <w:spacing w:val="-2"/>
                <w:sz w:val="18"/>
                <w:szCs w:val="18"/>
              </w:rPr>
            </w:pPr>
          </w:p>
        </w:tc>
      </w:tr>
      <w:tr w14:paraId="744590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38D84ACC">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14-03.02.02.0400</w:t>
            </w:r>
          </w:p>
        </w:tc>
        <w:tc>
          <w:tcPr>
            <w:tcW w:w="4355" w:type="dxa"/>
            <w:vAlign w:val="center"/>
          </w:tcPr>
          <w:p w14:paraId="33B00A7F">
            <w:pPr>
              <w:pStyle w:val="435"/>
              <w:rPr>
                <w:rFonts w:ascii="宋体" w:hAnsi="宋体" w:eastAsia="宋体" w:cs="Times New Roman"/>
                <w:color w:val="231F20"/>
                <w:spacing w:val="-2"/>
                <w:sz w:val="18"/>
                <w:szCs w:val="18"/>
                <w:lang w:eastAsia="zh-CN"/>
              </w:rPr>
            </w:pPr>
            <w:r>
              <w:rPr>
                <w:rFonts w:hint="eastAsia" w:ascii="宋体" w:hAnsi="宋体" w:eastAsia="宋体" w:cs="Times New Roman"/>
                <w:color w:val="231F20"/>
                <w:spacing w:val="-2"/>
                <w:sz w:val="18"/>
                <w:szCs w:val="18"/>
                <w:lang w:eastAsia="zh-CN"/>
              </w:rPr>
              <w:t>片石护坡</w:t>
            </w:r>
          </w:p>
        </w:tc>
        <w:tc>
          <w:tcPr>
            <w:tcW w:w="1769" w:type="dxa"/>
            <w:vAlign w:val="center"/>
          </w:tcPr>
          <w:p w14:paraId="4A1CD3CA">
            <w:pPr>
              <w:pStyle w:val="435"/>
              <w:rPr>
                <w:rFonts w:ascii="宋体" w:hAnsi="宋体" w:eastAsia="宋体" w:cs="Times New Roman"/>
                <w:color w:val="231F20"/>
                <w:spacing w:val="-2"/>
                <w:sz w:val="18"/>
                <w:szCs w:val="18"/>
              </w:rPr>
            </w:pPr>
          </w:p>
        </w:tc>
      </w:tr>
      <w:tr w14:paraId="3769B9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306187DB">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14-03.02.02.0500</w:t>
            </w:r>
          </w:p>
        </w:tc>
        <w:tc>
          <w:tcPr>
            <w:tcW w:w="4355" w:type="dxa"/>
            <w:vAlign w:val="center"/>
          </w:tcPr>
          <w:p w14:paraId="3E3974FF">
            <w:pPr>
              <w:pStyle w:val="435"/>
              <w:rPr>
                <w:rFonts w:ascii="宋体" w:hAnsi="宋体" w:eastAsia="宋体" w:cs="Times New Roman"/>
                <w:color w:val="231F20"/>
                <w:spacing w:val="-2"/>
                <w:sz w:val="18"/>
                <w:szCs w:val="18"/>
                <w:lang w:eastAsia="zh-CN"/>
              </w:rPr>
            </w:pPr>
            <w:r>
              <w:rPr>
                <w:rFonts w:hint="eastAsia" w:ascii="宋体" w:hAnsi="宋体" w:eastAsia="宋体" w:cs="Times New Roman"/>
                <w:color w:val="231F20"/>
                <w:spacing w:val="-2"/>
                <w:sz w:val="18"/>
                <w:szCs w:val="18"/>
                <w:lang w:eastAsia="zh-CN"/>
              </w:rPr>
              <w:t>混凝土格构粱</w:t>
            </w:r>
          </w:p>
        </w:tc>
        <w:tc>
          <w:tcPr>
            <w:tcW w:w="1769" w:type="dxa"/>
            <w:vAlign w:val="center"/>
          </w:tcPr>
          <w:p w14:paraId="614E246C">
            <w:pPr>
              <w:pStyle w:val="435"/>
              <w:rPr>
                <w:rFonts w:ascii="宋体" w:hAnsi="宋体" w:eastAsia="宋体" w:cs="Times New Roman"/>
                <w:color w:val="231F20"/>
                <w:spacing w:val="-2"/>
                <w:sz w:val="18"/>
                <w:szCs w:val="18"/>
              </w:rPr>
            </w:pPr>
          </w:p>
        </w:tc>
      </w:tr>
      <w:tr w14:paraId="356355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378F6C61">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14-03.02.02.0600</w:t>
            </w:r>
          </w:p>
        </w:tc>
        <w:tc>
          <w:tcPr>
            <w:tcW w:w="4355" w:type="dxa"/>
            <w:vAlign w:val="center"/>
          </w:tcPr>
          <w:p w14:paraId="22F3B814">
            <w:pPr>
              <w:pStyle w:val="435"/>
              <w:rPr>
                <w:rFonts w:ascii="宋体" w:hAnsi="宋体" w:eastAsia="宋体" w:cs="Times New Roman"/>
                <w:color w:val="231F20"/>
                <w:spacing w:val="-2"/>
                <w:sz w:val="18"/>
                <w:szCs w:val="18"/>
                <w:lang w:eastAsia="zh-CN"/>
              </w:rPr>
            </w:pPr>
            <w:r>
              <w:rPr>
                <w:rFonts w:hint="eastAsia" w:ascii="宋体" w:hAnsi="宋体" w:eastAsia="宋体" w:cs="Times New Roman"/>
                <w:color w:val="231F20"/>
                <w:spacing w:val="-2"/>
                <w:sz w:val="18"/>
                <w:szCs w:val="18"/>
                <w:lang w:eastAsia="zh-CN"/>
              </w:rPr>
              <w:t>浆砌石骨架</w:t>
            </w:r>
          </w:p>
        </w:tc>
        <w:tc>
          <w:tcPr>
            <w:tcW w:w="1769" w:type="dxa"/>
            <w:vAlign w:val="center"/>
          </w:tcPr>
          <w:p w14:paraId="61211563">
            <w:pPr>
              <w:pStyle w:val="435"/>
              <w:rPr>
                <w:rFonts w:ascii="宋体" w:hAnsi="宋体" w:eastAsia="宋体" w:cs="Times New Roman"/>
                <w:color w:val="231F20"/>
                <w:spacing w:val="-2"/>
                <w:sz w:val="18"/>
                <w:szCs w:val="18"/>
              </w:rPr>
            </w:pPr>
          </w:p>
        </w:tc>
      </w:tr>
      <w:tr w14:paraId="4AA2BA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7C22ADA8">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14-03.02.02.0700</w:t>
            </w:r>
          </w:p>
        </w:tc>
        <w:tc>
          <w:tcPr>
            <w:tcW w:w="4355" w:type="dxa"/>
            <w:vAlign w:val="center"/>
          </w:tcPr>
          <w:p w14:paraId="7BACE545">
            <w:pPr>
              <w:pStyle w:val="435"/>
              <w:rPr>
                <w:rFonts w:ascii="宋体" w:hAnsi="宋体" w:eastAsia="宋体" w:cs="Times New Roman"/>
                <w:color w:val="231F20"/>
                <w:spacing w:val="-2"/>
                <w:sz w:val="18"/>
                <w:szCs w:val="18"/>
                <w:lang w:eastAsia="zh-CN"/>
              </w:rPr>
            </w:pPr>
            <w:r>
              <w:rPr>
                <w:rFonts w:hint="eastAsia" w:ascii="宋体" w:hAnsi="宋体" w:eastAsia="宋体" w:cs="Times New Roman"/>
                <w:color w:val="231F20"/>
                <w:spacing w:val="-2"/>
                <w:sz w:val="18"/>
                <w:szCs w:val="18"/>
                <w:lang w:eastAsia="zh-CN"/>
              </w:rPr>
              <w:t>主动柔性防护网</w:t>
            </w:r>
          </w:p>
        </w:tc>
        <w:tc>
          <w:tcPr>
            <w:tcW w:w="1769" w:type="dxa"/>
            <w:vAlign w:val="center"/>
          </w:tcPr>
          <w:p w14:paraId="7515E832">
            <w:pPr>
              <w:pStyle w:val="435"/>
              <w:rPr>
                <w:rFonts w:ascii="宋体" w:hAnsi="宋体" w:eastAsia="宋体" w:cs="Times New Roman"/>
                <w:color w:val="231F20"/>
                <w:spacing w:val="-2"/>
                <w:sz w:val="18"/>
                <w:szCs w:val="18"/>
              </w:rPr>
            </w:pPr>
          </w:p>
        </w:tc>
      </w:tr>
      <w:tr w14:paraId="07F0B7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4154F107">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14-03.02.02.0800</w:t>
            </w:r>
          </w:p>
        </w:tc>
        <w:tc>
          <w:tcPr>
            <w:tcW w:w="4355" w:type="dxa"/>
            <w:vAlign w:val="center"/>
          </w:tcPr>
          <w:p w14:paraId="613D2624">
            <w:pPr>
              <w:pStyle w:val="435"/>
              <w:rPr>
                <w:rFonts w:ascii="宋体" w:hAnsi="宋体" w:eastAsia="宋体" w:cs="Times New Roman"/>
                <w:color w:val="231F20"/>
                <w:spacing w:val="-2"/>
                <w:sz w:val="18"/>
                <w:szCs w:val="18"/>
                <w:lang w:eastAsia="zh-CN"/>
              </w:rPr>
            </w:pPr>
            <w:r>
              <w:rPr>
                <w:rFonts w:hint="eastAsia" w:ascii="宋体" w:hAnsi="宋体" w:eastAsia="宋体" w:cs="Times New Roman"/>
                <w:color w:val="231F20"/>
                <w:spacing w:val="-2"/>
                <w:sz w:val="18"/>
                <w:szCs w:val="18"/>
                <w:lang w:eastAsia="zh-CN"/>
              </w:rPr>
              <w:t>被动柔性防护网</w:t>
            </w:r>
          </w:p>
        </w:tc>
        <w:tc>
          <w:tcPr>
            <w:tcW w:w="1769" w:type="dxa"/>
            <w:vAlign w:val="center"/>
          </w:tcPr>
          <w:p w14:paraId="15FE49A4">
            <w:pPr>
              <w:pStyle w:val="435"/>
              <w:rPr>
                <w:rFonts w:ascii="宋体" w:hAnsi="宋体" w:eastAsia="宋体" w:cs="Times New Roman"/>
                <w:color w:val="231F20"/>
                <w:spacing w:val="-2"/>
                <w:sz w:val="18"/>
                <w:szCs w:val="18"/>
              </w:rPr>
            </w:pPr>
          </w:p>
        </w:tc>
      </w:tr>
      <w:tr w14:paraId="3B40E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42E00191">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w:t>
            </w:r>
            <w:r>
              <w:rPr>
                <w:rFonts w:hint="eastAsia" w:ascii="宋体" w:hAnsi="宋体" w:eastAsia="宋体" w:cs="Times New Roman"/>
                <w:color w:val="231F20"/>
                <w:spacing w:val="2"/>
                <w:sz w:val="18"/>
                <w:szCs w:val="18"/>
                <w:lang w:eastAsia="zh-CN"/>
              </w:rPr>
              <w:t>.</w:t>
            </w:r>
            <w:r>
              <w:rPr>
                <w:rFonts w:ascii="宋体" w:hAnsi="宋体" w:eastAsia="宋体" w:cs="Times New Roman"/>
                <w:color w:val="231F20"/>
                <w:spacing w:val="2"/>
                <w:sz w:val="18"/>
                <w:szCs w:val="18"/>
              </w:rPr>
              <w:t>00</w:t>
            </w:r>
          </w:p>
        </w:tc>
        <w:tc>
          <w:tcPr>
            <w:tcW w:w="4355" w:type="dxa"/>
            <w:vAlign w:val="center"/>
          </w:tcPr>
          <w:p w14:paraId="5C6F8E8A">
            <w:pPr>
              <w:pStyle w:val="435"/>
              <w:rPr>
                <w:rFonts w:ascii="宋体" w:hAnsi="宋体" w:eastAsia="宋体" w:cs="Times New Roman"/>
                <w:sz w:val="18"/>
                <w:szCs w:val="18"/>
              </w:rPr>
            </w:pPr>
            <w:r>
              <w:rPr>
                <w:rFonts w:hint="eastAsia" w:ascii="宋体" w:hAnsi="宋体" w:eastAsia="宋体" w:cs="Times New Roman"/>
                <w:b/>
                <w:sz w:val="18"/>
                <w:szCs w:val="18"/>
                <w:lang w:eastAsia="zh-CN"/>
              </w:rPr>
              <w:t>地基处理</w:t>
            </w:r>
          </w:p>
        </w:tc>
        <w:tc>
          <w:tcPr>
            <w:tcW w:w="1769" w:type="dxa"/>
            <w:vAlign w:val="center"/>
          </w:tcPr>
          <w:p w14:paraId="2DBA6F0F">
            <w:pPr>
              <w:pStyle w:val="435"/>
              <w:rPr>
                <w:rFonts w:ascii="宋体" w:hAnsi="宋体" w:eastAsia="宋体" w:cs="Times New Roman"/>
                <w:color w:val="231F20"/>
                <w:spacing w:val="-1"/>
                <w:sz w:val="18"/>
                <w:szCs w:val="18"/>
              </w:rPr>
            </w:pPr>
          </w:p>
        </w:tc>
      </w:tr>
      <w:tr w14:paraId="02E23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08EB2123">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14-03.03.01.0000</w:t>
            </w:r>
          </w:p>
        </w:tc>
        <w:tc>
          <w:tcPr>
            <w:tcW w:w="4355" w:type="dxa"/>
            <w:vAlign w:val="center"/>
          </w:tcPr>
          <w:p w14:paraId="5823F169">
            <w:pPr>
              <w:pStyle w:val="435"/>
              <w:rPr>
                <w:rFonts w:ascii="宋体" w:hAnsi="宋体" w:eastAsia="宋体" w:cs="Times New Roman"/>
                <w:sz w:val="18"/>
                <w:szCs w:val="18"/>
              </w:rPr>
            </w:pPr>
            <w:r>
              <w:rPr>
                <w:rFonts w:hint="eastAsia" w:ascii="宋体" w:hAnsi="宋体" w:eastAsia="宋体" w:cs="Times New Roman"/>
                <w:color w:val="0000FF"/>
                <w:spacing w:val="-2"/>
                <w:sz w:val="18"/>
                <w:szCs w:val="18"/>
                <w:lang w:eastAsia="zh-CN"/>
              </w:rPr>
              <w:t>桩基础</w:t>
            </w:r>
          </w:p>
        </w:tc>
        <w:tc>
          <w:tcPr>
            <w:tcW w:w="1769" w:type="dxa"/>
            <w:vAlign w:val="center"/>
          </w:tcPr>
          <w:p w14:paraId="202E31AA">
            <w:pPr>
              <w:pStyle w:val="435"/>
              <w:rPr>
                <w:rFonts w:ascii="宋体" w:hAnsi="宋体" w:eastAsia="宋体" w:cs="Times New Roman"/>
                <w:color w:val="231F20"/>
                <w:spacing w:val="-1"/>
                <w:sz w:val="18"/>
                <w:szCs w:val="18"/>
              </w:rPr>
            </w:pPr>
          </w:p>
        </w:tc>
      </w:tr>
      <w:tr w14:paraId="7BE0BF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365051B7">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14-03.03.01.0100</w:t>
            </w:r>
          </w:p>
        </w:tc>
        <w:tc>
          <w:tcPr>
            <w:tcW w:w="4355" w:type="dxa"/>
            <w:vAlign w:val="center"/>
          </w:tcPr>
          <w:p w14:paraId="3E5CE3B6">
            <w:pPr>
              <w:pStyle w:val="435"/>
              <w:rPr>
                <w:rFonts w:ascii="宋体" w:hAnsi="宋体" w:eastAsia="宋体" w:cs="Times New Roman"/>
                <w:color w:val="0000FF"/>
                <w:spacing w:val="-2"/>
                <w:sz w:val="18"/>
                <w:szCs w:val="18"/>
                <w:lang w:eastAsia="zh-CN"/>
              </w:rPr>
            </w:pPr>
            <w:r>
              <w:rPr>
                <w:rFonts w:hint="eastAsia" w:ascii="宋体" w:hAnsi="宋体" w:eastAsia="宋体" w:cs="Times New Roman"/>
                <w:color w:val="231F20"/>
                <w:spacing w:val="-2"/>
                <w:sz w:val="18"/>
                <w:szCs w:val="18"/>
                <w:lang w:eastAsia="zh-CN"/>
              </w:rPr>
              <w:t>灌注桩</w:t>
            </w:r>
          </w:p>
        </w:tc>
        <w:tc>
          <w:tcPr>
            <w:tcW w:w="1769" w:type="dxa"/>
            <w:vAlign w:val="center"/>
          </w:tcPr>
          <w:p w14:paraId="1FA1EE1B">
            <w:pPr>
              <w:pStyle w:val="435"/>
              <w:rPr>
                <w:rFonts w:ascii="宋体" w:hAnsi="宋体" w:eastAsia="宋体" w:cs="Times New Roman"/>
                <w:color w:val="231F20"/>
                <w:spacing w:val="-1"/>
                <w:sz w:val="18"/>
                <w:szCs w:val="18"/>
              </w:rPr>
            </w:pPr>
          </w:p>
        </w:tc>
      </w:tr>
      <w:tr w14:paraId="6EA4F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529B9BDD">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14-03.03.01.0200</w:t>
            </w:r>
          </w:p>
        </w:tc>
        <w:tc>
          <w:tcPr>
            <w:tcW w:w="4355" w:type="dxa"/>
            <w:vAlign w:val="center"/>
          </w:tcPr>
          <w:p w14:paraId="13BB644A">
            <w:pPr>
              <w:pStyle w:val="435"/>
              <w:rPr>
                <w:rFonts w:ascii="宋体" w:hAnsi="宋体" w:eastAsia="宋体" w:cs="Times New Roman"/>
                <w:color w:val="0000FF"/>
                <w:spacing w:val="-2"/>
                <w:sz w:val="18"/>
                <w:szCs w:val="18"/>
                <w:lang w:eastAsia="zh-CN"/>
              </w:rPr>
            </w:pPr>
            <w:r>
              <w:rPr>
                <w:rFonts w:hint="eastAsia" w:ascii="宋体" w:hAnsi="宋体" w:eastAsia="宋体" w:cs="Times New Roman"/>
                <w:color w:val="231F20"/>
                <w:spacing w:val="-2"/>
                <w:sz w:val="18"/>
                <w:szCs w:val="18"/>
                <w:lang w:eastAsia="zh-CN"/>
              </w:rPr>
              <w:t>预制桩</w:t>
            </w:r>
          </w:p>
        </w:tc>
        <w:tc>
          <w:tcPr>
            <w:tcW w:w="1769" w:type="dxa"/>
            <w:vAlign w:val="center"/>
          </w:tcPr>
          <w:p w14:paraId="3D7EB2A4">
            <w:pPr>
              <w:pStyle w:val="435"/>
              <w:rPr>
                <w:rFonts w:ascii="宋体" w:hAnsi="宋体" w:eastAsia="宋体" w:cs="Times New Roman"/>
                <w:color w:val="231F20"/>
                <w:spacing w:val="-1"/>
                <w:sz w:val="18"/>
                <w:szCs w:val="18"/>
              </w:rPr>
            </w:pPr>
          </w:p>
        </w:tc>
      </w:tr>
      <w:tr w14:paraId="18AF23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75CE7436">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14-03.03.02.0000</w:t>
            </w:r>
          </w:p>
        </w:tc>
        <w:tc>
          <w:tcPr>
            <w:tcW w:w="4355" w:type="dxa"/>
            <w:vAlign w:val="center"/>
          </w:tcPr>
          <w:p w14:paraId="17076F91">
            <w:pPr>
              <w:pStyle w:val="435"/>
              <w:rPr>
                <w:rFonts w:ascii="宋体" w:hAnsi="宋体" w:eastAsia="宋体" w:cs="Times New Roman"/>
                <w:color w:val="0000FF"/>
                <w:spacing w:val="-2"/>
                <w:sz w:val="18"/>
                <w:szCs w:val="18"/>
                <w:lang w:eastAsia="zh-CN"/>
              </w:rPr>
            </w:pPr>
            <w:r>
              <w:rPr>
                <w:rFonts w:hint="eastAsia" w:ascii="宋体" w:hAnsi="宋体" w:eastAsia="宋体" w:cs="Times New Roman"/>
                <w:color w:val="0000FF"/>
                <w:spacing w:val="-2"/>
                <w:sz w:val="18"/>
                <w:szCs w:val="18"/>
                <w:lang w:eastAsia="zh-CN"/>
              </w:rPr>
              <w:t>置换与垫层结构</w:t>
            </w:r>
          </w:p>
        </w:tc>
        <w:tc>
          <w:tcPr>
            <w:tcW w:w="1769" w:type="dxa"/>
            <w:vAlign w:val="center"/>
          </w:tcPr>
          <w:p w14:paraId="5E5CB765">
            <w:pPr>
              <w:pStyle w:val="435"/>
              <w:rPr>
                <w:rFonts w:ascii="宋体" w:hAnsi="宋体" w:eastAsia="宋体" w:cs="Times New Roman"/>
                <w:color w:val="231F20"/>
                <w:spacing w:val="-1"/>
                <w:sz w:val="18"/>
                <w:szCs w:val="18"/>
              </w:rPr>
            </w:pPr>
          </w:p>
        </w:tc>
      </w:tr>
      <w:tr w14:paraId="7A0B3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EA7743F">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14-03.03.02.0100</w:t>
            </w:r>
          </w:p>
        </w:tc>
        <w:tc>
          <w:tcPr>
            <w:tcW w:w="4355" w:type="dxa"/>
            <w:vAlign w:val="center"/>
          </w:tcPr>
          <w:p w14:paraId="72A0412E">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褥垫层</w:t>
            </w:r>
          </w:p>
        </w:tc>
        <w:tc>
          <w:tcPr>
            <w:tcW w:w="1769" w:type="dxa"/>
            <w:vAlign w:val="center"/>
          </w:tcPr>
          <w:p w14:paraId="2A6904CB">
            <w:pPr>
              <w:pStyle w:val="435"/>
              <w:rPr>
                <w:rFonts w:ascii="宋体" w:hAnsi="宋体" w:eastAsia="宋体" w:cs="Times New Roman"/>
                <w:color w:val="231F20"/>
                <w:spacing w:val="-1"/>
                <w:sz w:val="18"/>
                <w:szCs w:val="18"/>
              </w:rPr>
            </w:pPr>
          </w:p>
        </w:tc>
      </w:tr>
      <w:tr w14:paraId="0C666C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73C9DD24">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14-03.03.02.0200</w:t>
            </w:r>
          </w:p>
        </w:tc>
        <w:tc>
          <w:tcPr>
            <w:tcW w:w="4355" w:type="dxa"/>
            <w:vAlign w:val="center"/>
          </w:tcPr>
          <w:p w14:paraId="62B31C51">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换填垫</w:t>
            </w:r>
          </w:p>
        </w:tc>
        <w:tc>
          <w:tcPr>
            <w:tcW w:w="1769" w:type="dxa"/>
            <w:vAlign w:val="center"/>
          </w:tcPr>
          <w:p w14:paraId="222765F5">
            <w:pPr>
              <w:pStyle w:val="435"/>
              <w:rPr>
                <w:rFonts w:ascii="宋体" w:hAnsi="宋体" w:eastAsia="宋体" w:cs="Times New Roman"/>
                <w:color w:val="231F20"/>
                <w:spacing w:val="-1"/>
                <w:sz w:val="18"/>
                <w:szCs w:val="18"/>
              </w:rPr>
            </w:pPr>
          </w:p>
        </w:tc>
      </w:tr>
      <w:tr w14:paraId="78106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40A77B7D">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14-03.03.03.0000</w:t>
            </w:r>
          </w:p>
        </w:tc>
        <w:tc>
          <w:tcPr>
            <w:tcW w:w="4355" w:type="dxa"/>
            <w:vAlign w:val="center"/>
          </w:tcPr>
          <w:p w14:paraId="7110FD27">
            <w:pPr>
              <w:pStyle w:val="435"/>
              <w:rPr>
                <w:rFonts w:ascii="宋体" w:hAnsi="宋体" w:eastAsia="宋体" w:cs="Times New Roman"/>
                <w:color w:val="0000FF"/>
                <w:spacing w:val="-2"/>
                <w:sz w:val="18"/>
                <w:szCs w:val="18"/>
                <w:lang w:eastAsia="zh-CN"/>
              </w:rPr>
            </w:pPr>
            <w:r>
              <w:rPr>
                <w:rFonts w:hint="eastAsia" w:ascii="宋体" w:hAnsi="宋体" w:eastAsia="宋体" w:cs="Times New Roman"/>
                <w:color w:val="0000FF"/>
                <w:spacing w:val="-2"/>
                <w:sz w:val="18"/>
                <w:szCs w:val="18"/>
                <w:lang w:eastAsia="zh-CN"/>
              </w:rPr>
              <w:t>复合地基结构</w:t>
            </w:r>
          </w:p>
        </w:tc>
        <w:tc>
          <w:tcPr>
            <w:tcW w:w="1769" w:type="dxa"/>
            <w:vAlign w:val="center"/>
          </w:tcPr>
          <w:p w14:paraId="4AB79BDC">
            <w:pPr>
              <w:pStyle w:val="435"/>
              <w:rPr>
                <w:rFonts w:ascii="宋体" w:hAnsi="宋体" w:eastAsia="宋体" w:cs="Times New Roman"/>
                <w:color w:val="231F20"/>
                <w:spacing w:val="-1"/>
                <w:sz w:val="18"/>
                <w:szCs w:val="18"/>
              </w:rPr>
            </w:pPr>
          </w:p>
        </w:tc>
      </w:tr>
      <w:tr w14:paraId="6377F7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B280FF7">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14-03.03.03.0100</w:t>
            </w:r>
          </w:p>
        </w:tc>
        <w:tc>
          <w:tcPr>
            <w:tcW w:w="4355" w:type="dxa"/>
            <w:vAlign w:val="center"/>
          </w:tcPr>
          <w:p w14:paraId="052B21F6">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碎石桩</w:t>
            </w:r>
          </w:p>
        </w:tc>
        <w:tc>
          <w:tcPr>
            <w:tcW w:w="1769" w:type="dxa"/>
            <w:vAlign w:val="center"/>
          </w:tcPr>
          <w:p w14:paraId="75B516BA">
            <w:pPr>
              <w:pStyle w:val="435"/>
              <w:rPr>
                <w:rFonts w:ascii="宋体" w:hAnsi="宋体" w:eastAsia="宋体" w:cs="Times New Roman"/>
                <w:color w:val="231F20"/>
                <w:spacing w:val="-1"/>
                <w:sz w:val="18"/>
                <w:szCs w:val="18"/>
              </w:rPr>
            </w:pPr>
          </w:p>
        </w:tc>
      </w:tr>
      <w:tr w14:paraId="0B694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4BEFAA3D">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14-03.03.03.0200</w:t>
            </w:r>
          </w:p>
        </w:tc>
        <w:tc>
          <w:tcPr>
            <w:tcW w:w="4355" w:type="dxa"/>
            <w:vAlign w:val="center"/>
          </w:tcPr>
          <w:p w14:paraId="3307926E">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砂桩</w:t>
            </w:r>
          </w:p>
        </w:tc>
        <w:tc>
          <w:tcPr>
            <w:tcW w:w="1769" w:type="dxa"/>
            <w:vAlign w:val="center"/>
          </w:tcPr>
          <w:p w14:paraId="4DD4812B">
            <w:pPr>
              <w:pStyle w:val="435"/>
              <w:rPr>
                <w:rFonts w:ascii="宋体" w:hAnsi="宋体" w:eastAsia="宋体" w:cs="Times New Roman"/>
                <w:color w:val="231F20"/>
                <w:spacing w:val="-1"/>
                <w:sz w:val="18"/>
                <w:szCs w:val="18"/>
              </w:rPr>
            </w:pPr>
          </w:p>
        </w:tc>
      </w:tr>
      <w:tr w14:paraId="21ABCF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4058EB31">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14-03.03.03.0300</w:t>
            </w:r>
          </w:p>
        </w:tc>
        <w:tc>
          <w:tcPr>
            <w:tcW w:w="4355" w:type="dxa"/>
            <w:vAlign w:val="center"/>
          </w:tcPr>
          <w:p w14:paraId="2C50DE77">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素混凝土桩</w:t>
            </w:r>
          </w:p>
        </w:tc>
        <w:tc>
          <w:tcPr>
            <w:tcW w:w="1769" w:type="dxa"/>
            <w:vAlign w:val="center"/>
          </w:tcPr>
          <w:p w14:paraId="2E437DAB">
            <w:pPr>
              <w:pStyle w:val="435"/>
              <w:rPr>
                <w:rFonts w:ascii="宋体" w:hAnsi="宋体" w:eastAsia="宋体" w:cs="Times New Roman"/>
                <w:color w:val="231F20"/>
                <w:spacing w:val="-1"/>
                <w:sz w:val="18"/>
                <w:szCs w:val="18"/>
              </w:rPr>
            </w:pPr>
          </w:p>
        </w:tc>
      </w:tr>
      <w:tr w14:paraId="036CE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2D703386">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14-03.03.03.0400</w:t>
            </w:r>
          </w:p>
        </w:tc>
        <w:tc>
          <w:tcPr>
            <w:tcW w:w="4355" w:type="dxa"/>
            <w:vAlign w:val="center"/>
          </w:tcPr>
          <w:p w14:paraId="57AFD2A4">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CFG桩</w:t>
            </w:r>
          </w:p>
        </w:tc>
        <w:tc>
          <w:tcPr>
            <w:tcW w:w="1769" w:type="dxa"/>
            <w:vAlign w:val="center"/>
          </w:tcPr>
          <w:p w14:paraId="22644A53">
            <w:pPr>
              <w:pStyle w:val="435"/>
              <w:rPr>
                <w:rFonts w:ascii="宋体" w:hAnsi="宋体" w:eastAsia="宋体" w:cs="Times New Roman"/>
                <w:color w:val="231F20"/>
                <w:spacing w:val="-1"/>
                <w:sz w:val="18"/>
                <w:szCs w:val="18"/>
              </w:rPr>
            </w:pPr>
          </w:p>
        </w:tc>
      </w:tr>
      <w:tr w14:paraId="17A83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4AD7B06">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14-03.03.03.0500</w:t>
            </w:r>
          </w:p>
        </w:tc>
        <w:tc>
          <w:tcPr>
            <w:tcW w:w="4355" w:type="dxa"/>
            <w:vAlign w:val="center"/>
          </w:tcPr>
          <w:p w14:paraId="48E07B74">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石灰桩</w:t>
            </w:r>
          </w:p>
        </w:tc>
        <w:tc>
          <w:tcPr>
            <w:tcW w:w="1769" w:type="dxa"/>
            <w:vAlign w:val="center"/>
          </w:tcPr>
          <w:p w14:paraId="7A923288">
            <w:pPr>
              <w:pStyle w:val="435"/>
              <w:rPr>
                <w:rFonts w:ascii="宋体" w:hAnsi="宋体" w:eastAsia="宋体" w:cs="Times New Roman"/>
                <w:color w:val="231F20"/>
                <w:spacing w:val="-1"/>
                <w:sz w:val="18"/>
                <w:szCs w:val="18"/>
              </w:rPr>
            </w:pPr>
          </w:p>
        </w:tc>
      </w:tr>
      <w:tr w14:paraId="3A44E8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7A5536B4">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14-03.03.03.0600</w:t>
            </w:r>
          </w:p>
        </w:tc>
        <w:tc>
          <w:tcPr>
            <w:tcW w:w="4355" w:type="dxa"/>
            <w:vAlign w:val="center"/>
          </w:tcPr>
          <w:p w14:paraId="76991B03">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微型桩</w:t>
            </w:r>
          </w:p>
        </w:tc>
        <w:tc>
          <w:tcPr>
            <w:tcW w:w="1769" w:type="dxa"/>
            <w:vAlign w:val="center"/>
          </w:tcPr>
          <w:p w14:paraId="747C44C8">
            <w:pPr>
              <w:pStyle w:val="435"/>
              <w:rPr>
                <w:rFonts w:ascii="宋体" w:hAnsi="宋体" w:eastAsia="宋体" w:cs="Times New Roman"/>
                <w:color w:val="231F20"/>
                <w:spacing w:val="-1"/>
                <w:sz w:val="18"/>
                <w:szCs w:val="18"/>
              </w:rPr>
            </w:pPr>
          </w:p>
        </w:tc>
      </w:tr>
      <w:tr w14:paraId="250AD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5F72776D">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14-03.03.03.0700</w:t>
            </w:r>
          </w:p>
        </w:tc>
        <w:tc>
          <w:tcPr>
            <w:tcW w:w="4355" w:type="dxa"/>
            <w:vAlign w:val="center"/>
          </w:tcPr>
          <w:p w14:paraId="04D0C72B">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树根桩</w:t>
            </w:r>
          </w:p>
        </w:tc>
        <w:tc>
          <w:tcPr>
            <w:tcW w:w="1769" w:type="dxa"/>
            <w:vAlign w:val="center"/>
          </w:tcPr>
          <w:p w14:paraId="609D6DC1">
            <w:pPr>
              <w:pStyle w:val="435"/>
              <w:rPr>
                <w:rFonts w:ascii="宋体" w:hAnsi="宋体" w:eastAsia="宋体" w:cs="Times New Roman"/>
                <w:color w:val="231F20"/>
                <w:spacing w:val="-1"/>
                <w:sz w:val="18"/>
                <w:szCs w:val="18"/>
              </w:rPr>
            </w:pPr>
          </w:p>
        </w:tc>
      </w:tr>
      <w:tr w14:paraId="0E3CD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276022C8">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14-03.03.04.0000</w:t>
            </w:r>
          </w:p>
        </w:tc>
        <w:tc>
          <w:tcPr>
            <w:tcW w:w="4355" w:type="dxa"/>
            <w:vAlign w:val="center"/>
          </w:tcPr>
          <w:p w14:paraId="3105E177">
            <w:pPr>
              <w:pStyle w:val="435"/>
              <w:rPr>
                <w:rFonts w:ascii="宋体" w:hAnsi="宋体" w:eastAsia="宋体" w:cs="Times New Roman"/>
                <w:color w:val="0000FF"/>
                <w:spacing w:val="-2"/>
                <w:sz w:val="18"/>
                <w:szCs w:val="18"/>
                <w:lang w:eastAsia="zh-CN"/>
              </w:rPr>
            </w:pPr>
            <w:r>
              <w:rPr>
                <w:rFonts w:hint="eastAsia" w:ascii="宋体" w:hAnsi="宋体" w:eastAsia="宋体" w:cs="Times New Roman"/>
                <w:color w:val="0000FF"/>
                <w:spacing w:val="-2"/>
                <w:sz w:val="18"/>
                <w:szCs w:val="18"/>
                <w:lang w:eastAsia="zh-CN"/>
              </w:rPr>
              <w:t>地基密实系统</w:t>
            </w:r>
          </w:p>
        </w:tc>
        <w:tc>
          <w:tcPr>
            <w:tcW w:w="1769" w:type="dxa"/>
            <w:vAlign w:val="center"/>
          </w:tcPr>
          <w:p w14:paraId="20F4E791">
            <w:pPr>
              <w:pStyle w:val="435"/>
              <w:rPr>
                <w:rFonts w:ascii="宋体" w:hAnsi="宋体" w:eastAsia="宋体" w:cs="Times New Roman"/>
                <w:color w:val="231F20"/>
                <w:spacing w:val="-1"/>
                <w:sz w:val="18"/>
                <w:szCs w:val="18"/>
              </w:rPr>
            </w:pPr>
          </w:p>
        </w:tc>
      </w:tr>
      <w:tr w14:paraId="1D6D99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76277742">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14-03.03.04.0100</w:t>
            </w:r>
          </w:p>
        </w:tc>
        <w:tc>
          <w:tcPr>
            <w:tcW w:w="4355" w:type="dxa"/>
            <w:vAlign w:val="center"/>
          </w:tcPr>
          <w:p w14:paraId="12361C87">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振动碾压</w:t>
            </w:r>
          </w:p>
        </w:tc>
        <w:tc>
          <w:tcPr>
            <w:tcW w:w="1769" w:type="dxa"/>
            <w:vAlign w:val="center"/>
          </w:tcPr>
          <w:p w14:paraId="5CF319CF">
            <w:pPr>
              <w:pStyle w:val="435"/>
              <w:rPr>
                <w:rFonts w:ascii="宋体" w:hAnsi="宋体" w:eastAsia="宋体" w:cs="Times New Roman"/>
                <w:color w:val="231F20"/>
                <w:spacing w:val="-1"/>
                <w:sz w:val="18"/>
                <w:szCs w:val="18"/>
              </w:rPr>
            </w:pPr>
          </w:p>
        </w:tc>
      </w:tr>
      <w:tr w14:paraId="3F337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2DBFC47B">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14-03.03.04.0200</w:t>
            </w:r>
          </w:p>
        </w:tc>
        <w:tc>
          <w:tcPr>
            <w:tcW w:w="4355" w:type="dxa"/>
            <w:vAlign w:val="center"/>
          </w:tcPr>
          <w:p w14:paraId="653F6067">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冲击夯实</w:t>
            </w:r>
          </w:p>
        </w:tc>
        <w:tc>
          <w:tcPr>
            <w:tcW w:w="1769" w:type="dxa"/>
            <w:vAlign w:val="center"/>
          </w:tcPr>
          <w:p w14:paraId="7E5A24EE">
            <w:pPr>
              <w:pStyle w:val="435"/>
              <w:rPr>
                <w:rFonts w:ascii="宋体" w:hAnsi="宋体" w:eastAsia="宋体" w:cs="Times New Roman"/>
                <w:color w:val="231F20"/>
                <w:spacing w:val="-1"/>
                <w:sz w:val="18"/>
                <w:szCs w:val="18"/>
              </w:rPr>
            </w:pPr>
          </w:p>
        </w:tc>
      </w:tr>
      <w:tr w14:paraId="7EFF9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2011A0E5">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14-03.03.04.0300</w:t>
            </w:r>
          </w:p>
        </w:tc>
        <w:tc>
          <w:tcPr>
            <w:tcW w:w="4355" w:type="dxa"/>
            <w:vAlign w:val="center"/>
          </w:tcPr>
          <w:p w14:paraId="7F140D60">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强夯法</w:t>
            </w:r>
          </w:p>
        </w:tc>
        <w:tc>
          <w:tcPr>
            <w:tcW w:w="1769" w:type="dxa"/>
            <w:vAlign w:val="center"/>
          </w:tcPr>
          <w:p w14:paraId="7393B385">
            <w:pPr>
              <w:pStyle w:val="435"/>
              <w:rPr>
                <w:rFonts w:ascii="宋体" w:hAnsi="宋体" w:eastAsia="宋体" w:cs="Times New Roman"/>
                <w:color w:val="231F20"/>
                <w:spacing w:val="-1"/>
                <w:sz w:val="18"/>
                <w:szCs w:val="18"/>
              </w:rPr>
            </w:pPr>
          </w:p>
        </w:tc>
      </w:tr>
      <w:tr w14:paraId="72BAF0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E31188B">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14-03.03.04.0400</w:t>
            </w:r>
          </w:p>
        </w:tc>
        <w:tc>
          <w:tcPr>
            <w:tcW w:w="4355" w:type="dxa"/>
            <w:vAlign w:val="center"/>
          </w:tcPr>
          <w:p w14:paraId="30DE4991">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爆破挤密</w:t>
            </w:r>
          </w:p>
        </w:tc>
        <w:tc>
          <w:tcPr>
            <w:tcW w:w="1769" w:type="dxa"/>
            <w:vAlign w:val="center"/>
          </w:tcPr>
          <w:p w14:paraId="207D1FBD">
            <w:pPr>
              <w:pStyle w:val="435"/>
              <w:rPr>
                <w:rFonts w:ascii="宋体" w:hAnsi="宋体" w:eastAsia="宋体" w:cs="Times New Roman"/>
                <w:color w:val="231F20"/>
                <w:spacing w:val="-1"/>
                <w:sz w:val="18"/>
                <w:szCs w:val="18"/>
              </w:rPr>
            </w:pPr>
          </w:p>
        </w:tc>
      </w:tr>
      <w:tr w14:paraId="725E6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554B2D3E">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14-03.03.05.0000</w:t>
            </w:r>
          </w:p>
        </w:tc>
        <w:tc>
          <w:tcPr>
            <w:tcW w:w="4355" w:type="dxa"/>
            <w:vAlign w:val="center"/>
          </w:tcPr>
          <w:p w14:paraId="36AC26C1">
            <w:pPr>
              <w:pStyle w:val="435"/>
              <w:rPr>
                <w:rFonts w:ascii="宋体" w:hAnsi="宋体" w:eastAsia="宋体" w:cs="Times New Roman"/>
                <w:color w:val="0000FF"/>
                <w:spacing w:val="-2"/>
                <w:sz w:val="18"/>
                <w:szCs w:val="18"/>
                <w:lang w:eastAsia="zh-CN"/>
              </w:rPr>
            </w:pPr>
            <w:r>
              <w:rPr>
                <w:rFonts w:hint="eastAsia" w:ascii="宋体" w:hAnsi="宋体" w:eastAsia="宋体" w:cs="Times New Roman"/>
                <w:color w:val="0000FF"/>
                <w:spacing w:val="-2"/>
                <w:sz w:val="18"/>
                <w:szCs w:val="18"/>
                <w:lang w:eastAsia="zh-CN"/>
              </w:rPr>
              <w:t>排水固结系统</w:t>
            </w:r>
          </w:p>
        </w:tc>
        <w:tc>
          <w:tcPr>
            <w:tcW w:w="1769" w:type="dxa"/>
            <w:vAlign w:val="center"/>
          </w:tcPr>
          <w:p w14:paraId="684770BA">
            <w:pPr>
              <w:pStyle w:val="435"/>
              <w:rPr>
                <w:rFonts w:ascii="宋体" w:hAnsi="宋体" w:eastAsia="宋体" w:cs="Times New Roman"/>
                <w:color w:val="231F20"/>
                <w:spacing w:val="-1"/>
                <w:sz w:val="18"/>
                <w:szCs w:val="18"/>
              </w:rPr>
            </w:pPr>
          </w:p>
        </w:tc>
      </w:tr>
      <w:tr w14:paraId="2CF9EE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65DE205F">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14-03.03.05.0100</w:t>
            </w:r>
          </w:p>
        </w:tc>
        <w:tc>
          <w:tcPr>
            <w:tcW w:w="4355" w:type="dxa"/>
            <w:vAlign w:val="center"/>
          </w:tcPr>
          <w:p w14:paraId="708AAEC9">
            <w:pPr>
              <w:pStyle w:val="435"/>
              <w:rPr>
                <w:rFonts w:ascii="宋体" w:hAnsi="宋体" w:eastAsia="宋体" w:cs="Times New Roman"/>
                <w:spacing w:val="-2"/>
                <w:sz w:val="18"/>
                <w:szCs w:val="18"/>
                <w:lang w:eastAsia="zh-CN"/>
              </w:rPr>
            </w:pPr>
            <w:r>
              <w:rPr>
                <w:rFonts w:hint="eastAsia" w:ascii="宋体" w:hAnsi="宋体" w:eastAsia="宋体" w:cs="Times New Roman"/>
                <w:bCs/>
                <w:spacing w:val="-2"/>
                <w:sz w:val="18"/>
                <w:szCs w:val="18"/>
                <w:lang w:eastAsia="zh-CN"/>
              </w:rPr>
              <w:t>堆载预压</w:t>
            </w:r>
          </w:p>
        </w:tc>
        <w:tc>
          <w:tcPr>
            <w:tcW w:w="1769" w:type="dxa"/>
            <w:vAlign w:val="center"/>
          </w:tcPr>
          <w:p w14:paraId="2BC4C4C1">
            <w:pPr>
              <w:pStyle w:val="435"/>
              <w:rPr>
                <w:rFonts w:ascii="宋体" w:hAnsi="宋体" w:eastAsia="宋体" w:cs="Times New Roman"/>
                <w:color w:val="231F20"/>
                <w:spacing w:val="-1"/>
                <w:sz w:val="18"/>
                <w:szCs w:val="18"/>
              </w:rPr>
            </w:pPr>
          </w:p>
        </w:tc>
      </w:tr>
      <w:tr w14:paraId="34369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2408B18B">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14-03.03.05.0200</w:t>
            </w:r>
          </w:p>
        </w:tc>
        <w:tc>
          <w:tcPr>
            <w:tcW w:w="4355" w:type="dxa"/>
            <w:vAlign w:val="center"/>
          </w:tcPr>
          <w:p w14:paraId="597FEB27">
            <w:pPr>
              <w:pStyle w:val="435"/>
              <w:rPr>
                <w:rFonts w:ascii="宋体" w:hAnsi="宋体" w:eastAsia="宋体" w:cs="Times New Roman"/>
                <w:spacing w:val="-2"/>
                <w:sz w:val="18"/>
                <w:szCs w:val="18"/>
                <w:lang w:eastAsia="zh-CN"/>
              </w:rPr>
            </w:pPr>
            <w:r>
              <w:rPr>
                <w:rFonts w:hint="eastAsia" w:ascii="宋体" w:hAnsi="宋体" w:eastAsia="宋体" w:cs="Times New Roman"/>
                <w:bCs/>
                <w:spacing w:val="-2"/>
                <w:sz w:val="18"/>
                <w:szCs w:val="18"/>
                <w:lang w:eastAsia="zh-CN"/>
              </w:rPr>
              <w:t>真空预压</w:t>
            </w:r>
          </w:p>
        </w:tc>
        <w:tc>
          <w:tcPr>
            <w:tcW w:w="1769" w:type="dxa"/>
            <w:vAlign w:val="center"/>
          </w:tcPr>
          <w:p w14:paraId="29566510">
            <w:pPr>
              <w:pStyle w:val="435"/>
              <w:rPr>
                <w:rFonts w:ascii="宋体" w:hAnsi="宋体" w:eastAsia="宋体" w:cs="Times New Roman"/>
                <w:color w:val="231F20"/>
                <w:spacing w:val="-1"/>
                <w:sz w:val="18"/>
                <w:szCs w:val="18"/>
              </w:rPr>
            </w:pPr>
          </w:p>
        </w:tc>
      </w:tr>
      <w:tr w14:paraId="797D7C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2DEF3E68">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14-03.03.05.0300</w:t>
            </w:r>
          </w:p>
        </w:tc>
        <w:tc>
          <w:tcPr>
            <w:tcW w:w="4355" w:type="dxa"/>
            <w:vAlign w:val="center"/>
          </w:tcPr>
          <w:p w14:paraId="17A77459">
            <w:pPr>
              <w:pStyle w:val="435"/>
              <w:rPr>
                <w:rFonts w:ascii="宋体" w:hAnsi="宋体" w:eastAsia="宋体" w:cs="Times New Roman"/>
                <w:spacing w:val="-2"/>
                <w:sz w:val="18"/>
                <w:szCs w:val="18"/>
                <w:lang w:eastAsia="zh-CN"/>
              </w:rPr>
            </w:pPr>
            <w:r>
              <w:rPr>
                <w:rFonts w:hint="eastAsia" w:ascii="宋体" w:hAnsi="宋体" w:eastAsia="宋体" w:cs="Times New Roman"/>
                <w:bCs/>
                <w:spacing w:val="-2"/>
                <w:sz w:val="18"/>
                <w:szCs w:val="18"/>
                <w:lang w:eastAsia="zh-CN"/>
              </w:rPr>
              <w:t>联合预压</w:t>
            </w:r>
          </w:p>
        </w:tc>
        <w:tc>
          <w:tcPr>
            <w:tcW w:w="1769" w:type="dxa"/>
            <w:vAlign w:val="center"/>
          </w:tcPr>
          <w:p w14:paraId="55456336">
            <w:pPr>
              <w:pStyle w:val="435"/>
              <w:rPr>
                <w:rFonts w:ascii="宋体" w:hAnsi="宋体" w:eastAsia="宋体" w:cs="Times New Roman"/>
                <w:color w:val="231F20"/>
                <w:spacing w:val="-1"/>
                <w:sz w:val="18"/>
                <w:szCs w:val="18"/>
              </w:rPr>
            </w:pPr>
          </w:p>
        </w:tc>
      </w:tr>
      <w:tr w14:paraId="3C41D5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C3611FC">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14-03.03.06.0000</w:t>
            </w:r>
          </w:p>
        </w:tc>
        <w:tc>
          <w:tcPr>
            <w:tcW w:w="4355" w:type="dxa"/>
            <w:vAlign w:val="center"/>
          </w:tcPr>
          <w:p w14:paraId="710BF9C7">
            <w:pPr>
              <w:pStyle w:val="435"/>
              <w:rPr>
                <w:rFonts w:ascii="宋体" w:hAnsi="宋体" w:eastAsia="宋体" w:cs="Times New Roman"/>
                <w:color w:val="0000FF"/>
                <w:spacing w:val="-2"/>
                <w:sz w:val="18"/>
                <w:szCs w:val="18"/>
                <w:lang w:eastAsia="zh-CN"/>
              </w:rPr>
            </w:pPr>
            <w:r>
              <w:rPr>
                <w:rFonts w:hint="eastAsia" w:ascii="宋体" w:hAnsi="宋体" w:eastAsia="宋体" w:cs="Times New Roman"/>
                <w:color w:val="0000FF"/>
                <w:spacing w:val="-2"/>
                <w:sz w:val="18"/>
                <w:szCs w:val="18"/>
                <w:lang w:eastAsia="zh-CN"/>
              </w:rPr>
              <w:t>胶结固化系统</w:t>
            </w:r>
          </w:p>
        </w:tc>
        <w:tc>
          <w:tcPr>
            <w:tcW w:w="1769" w:type="dxa"/>
            <w:vAlign w:val="center"/>
          </w:tcPr>
          <w:p w14:paraId="7F7BF9D9">
            <w:pPr>
              <w:pStyle w:val="435"/>
              <w:rPr>
                <w:rFonts w:ascii="宋体" w:hAnsi="宋体" w:eastAsia="宋体" w:cs="Times New Roman"/>
                <w:color w:val="231F20"/>
                <w:spacing w:val="-1"/>
                <w:sz w:val="18"/>
                <w:szCs w:val="18"/>
              </w:rPr>
            </w:pPr>
          </w:p>
        </w:tc>
      </w:tr>
      <w:tr w14:paraId="373C2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68008E3A">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14-03.03.06.0100</w:t>
            </w:r>
          </w:p>
        </w:tc>
        <w:tc>
          <w:tcPr>
            <w:tcW w:w="4355" w:type="dxa"/>
            <w:vAlign w:val="center"/>
          </w:tcPr>
          <w:p w14:paraId="1AA68DCE">
            <w:pPr>
              <w:pStyle w:val="435"/>
              <w:rPr>
                <w:rFonts w:ascii="宋体" w:hAnsi="宋体" w:eastAsia="宋体" w:cs="Times New Roman"/>
                <w:bCs/>
                <w:spacing w:val="-2"/>
                <w:sz w:val="18"/>
                <w:szCs w:val="18"/>
                <w:lang w:eastAsia="zh-CN"/>
              </w:rPr>
            </w:pPr>
            <w:r>
              <w:rPr>
                <w:rFonts w:hint="eastAsia" w:ascii="宋体" w:hAnsi="宋体" w:eastAsia="宋体" w:cs="Times New Roman"/>
                <w:spacing w:val="-2"/>
                <w:sz w:val="18"/>
                <w:szCs w:val="18"/>
                <w:lang w:eastAsia="zh-CN"/>
              </w:rPr>
              <w:t>水泥土搅拌桩</w:t>
            </w:r>
          </w:p>
        </w:tc>
        <w:tc>
          <w:tcPr>
            <w:tcW w:w="1769" w:type="dxa"/>
            <w:vAlign w:val="center"/>
          </w:tcPr>
          <w:p w14:paraId="6796E212">
            <w:pPr>
              <w:pStyle w:val="435"/>
              <w:rPr>
                <w:rFonts w:ascii="宋体" w:hAnsi="宋体" w:eastAsia="宋体" w:cs="Times New Roman"/>
                <w:color w:val="231F20"/>
                <w:spacing w:val="-1"/>
                <w:sz w:val="18"/>
                <w:szCs w:val="18"/>
              </w:rPr>
            </w:pPr>
          </w:p>
        </w:tc>
      </w:tr>
      <w:tr w14:paraId="5E148B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C4A224F">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14-03.03.06.0200</w:t>
            </w:r>
          </w:p>
        </w:tc>
        <w:tc>
          <w:tcPr>
            <w:tcW w:w="4355" w:type="dxa"/>
            <w:vAlign w:val="center"/>
          </w:tcPr>
          <w:p w14:paraId="3413E4FD">
            <w:pPr>
              <w:pStyle w:val="435"/>
              <w:rPr>
                <w:rFonts w:ascii="宋体" w:hAnsi="宋体" w:eastAsia="宋体" w:cs="Times New Roman"/>
                <w:bCs/>
                <w:spacing w:val="-2"/>
                <w:sz w:val="18"/>
                <w:szCs w:val="18"/>
                <w:lang w:eastAsia="zh-CN"/>
              </w:rPr>
            </w:pPr>
            <w:r>
              <w:rPr>
                <w:rFonts w:hint="eastAsia" w:ascii="宋体" w:hAnsi="宋体" w:eastAsia="宋体" w:cs="Times New Roman"/>
                <w:spacing w:val="-2"/>
                <w:sz w:val="18"/>
                <w:szCs w:val="18"/>
                <w:lang w:eastAsia="zh-CN"/>
              </w:rPr>
              <w:t>高压旋喷桩</w:t>
            </w:r>
          </w:p>
        </w:tc>
        <w:tc>
          <w:tcPr>
            <w:tcW w:w="1769" w:type="dxa"/>
            <w:vAlign w:val="center"/>
          </w:tcPr>
          <w:p w14:paraId="15BEE083">
            <w:pPr>
              <w:pStyle w:val="435"/>
              <w:rPr>
                <w:rFonts w:ascii="宋体" w:hAnsi="宋体" w:eastAsia="宋体" w:cs="Times New Roman"/>
                <w:color w:val="231F20"/>
                <w:spacing w:val="-1"/>
                <w:sz w:val="18"/>
                <w:szCs w:val="18"/>
              </w:rPr>
            </w:pPr>
          </w:p>
        </w:tc>
      </w:tr>
      <w:tr w14:paraId="6EF0B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3F37620F">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14-03.03.06.0300</w:t>
            </w:r>
          </w:p>
        </w:tc>
        <w:tc>
          <w:tcPr>
            <w:tcW w:w="4355" w:type="dxa"/>
            <w:vAlign w:val="center"/>
          </w:tcPr>
          <w:p w14:paraId="0A855626">
            <w:pPr>
              <w:pStyle w:val="435"/>
              <w:rPr>
                <w:rFonts w:ascii="宋体" w:hAnsi="宋体" w:eastAsia="宋体" w:cs="Times New Roman"/>
                <w:bCs/>
                <w:spacing w:val="-2"/>
                <w:sz w:val="18"/>
                <w:szCs w:val="18"/>
                <w:lang w:eastAsia="zh-CN"/>
              </w:rPr>
            </w:pPr>
            <w:r>
              <w:rPr>
                <w:rFonts w:hint="eastAsia" w:ascii="宋体" w:hAnsi="宋体" w:eastAsia="宋体" w:cs="Times New Roman"/>
                <w:spacing w:val="-2"/>
                <w:sz w:val="18"/>
                <w:szCs w:val="18"/>
                <w:lang w:eastAsia="zh-CN"/>
              </w:rPr>
              <w:t>渗透注浆</w:t>
            </w:r>
          </w:p>
        </w:tc>
        <w:tc>
          <w:tcPr>
            <w:tcW w:w="1769" w:type="dxa"/>
            <w:vAlign w:val="center"/>
          </w:tcPr>
          <w:p w14:paraId="5EEEDED8">
            <w:pPr>
              <w:pStyle w:val="435"/>
              <w:rPr>
                <w:rFonts w:ascii="宋体" w:hAnsi="宋体" w:eastAsia="宋体" w:cs="Times New Roman"/>
                <w:color w:val="231F20"/>
                <w:spacing w:val="-1"/>
                <w:sz w:val="18"/>
                <w:szCs w:val="18"/>
              </w:rPr>
            </w:pPr>
          </w:p>
        </w:tc>
      </w:tr>
      <w:tr w14:paraId="6952F0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39DEC1F3">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14-03.03.06.0400</w:t>
            </w:r>
          </w:p>
        </w:tc>
        <w:tc>
          <w:tcPr>
            <w:tcW w:w="4355" w:type="dxa"/>
            <w:vAlign w:val="center"/>
          </w:tcPr>
          <w:p w14:paraId="5710A351">
            <w:pPr>
              <w:pStyle w:val="435"/>
              <w:rPr>
                <w:rFonts w:ascii="宋体" w:hAnsi="宋体" w:eastAsia="宋体" w:cs="Times New Roman"/>
                <w:bCs/>
                <w:spacing w:val="-2"/>
                <w:sz w:val="18"/>
                <w:szCs w:val="18"/>
                <w:lang w:eastAsia="zh-CN"/>
              </w:rPr>
            </w:pPr>
            <w:r>
              <w:rPr>
                <w:rFonts w:hint="eastAsia" w:ascii="宋体" w:hAnsi="宋体" w:eastAsia="宋体" w:cs="Times New Roman"/>
                <w:spacing w:val="-2"/>
                <w:sz w:val="18"/>
                <w:szCs w:val="18"/>
                <w:lang w:eastAsia="zh-CN"/>
              </w:rPr>
              <w:t>劈裂注浆</w:t>
            </w:r>
          </w:p>
        </w:tc>
        <w:tc>
          <w:tcPr>
            <w:tcW w:w="1769" w:type="dxa"/>
            <w:vAlign w:val="center"/>
          </w:tcPr>
          <w:p w14:paraId="7853CF97">
            <w:pPr>
              <w:pStyle w:val="435"/>
              <w:rPr>
                <w:rFonts w:ascii="宋体" w:hAnsi="宋体" w:eastAsia="宋体" w:cs="Times New Roman"/>
                <w:color w:val="231F20"/>
                <w:spacing w:val="-1"/>
                <w:sz w:val="18"/>
                <w:szCs w:val="18"/>
              </w:rPr>
            </w:pPr>
          </w:p>
        </w:tc>
      </w:tr>
      <w:tr w14:paraId="5C67F9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05321B07">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14-03.03.06.0500</w:t>
            </w:r>
          </w:p>
        </w:tc>
        <w:tc>
          <w:tcPr>
            <w:tcW w:w="4355" w:type="dxa"/>
            <w:vAlign w:val="center"/>
          </w:tcPr>
          <w:p w14:paraId="596A5A16">
            <w:pPr>
              <w:pStyle w:val="435"/>
              <w:rPr>
                <w:rFonts w:ascii="宋体" w:hAnsi="宋体" w:eastAsia="宋体" w:cs="Times New Roman"/>
                <w:bCs/>
                <w:spacing w:val="-2"/>
                <w:sz w:val="18"/>
                <w:szCs w:val="18"/>
                <w:lang w:eastAsia="zh-CN"/>
              </w:rPr>
            </w:pPr>
            <w:r>
              <w:rPr>
                <w:rFonts w:hint="eastAsia" w:ascii="宋体" w:hAnsi="宋体" w:eastAsia="宋体" w:cs="Times New Roman"/>
                <w:spacing w:val="-2"/>
                <w:sz w:val="18"/>
                <w:szCs w:val="18"/>
                <w:lang w:eastAsia="zh-CN"/>
              </w:rPr>
              <w:t>压密注浆</w:t>
            </w:r>
          </w:p>
        </w:tc>
        <w:tc>
          <w:tcPr>
            <w:tcW w:w="1769" w:type="dxa"/>
            <w:vAlign w:val="center"/>
          </w:tcPr>
          <w:p w14:paraId="7861173D">
            <w:pPr>
              <w:pStyle w:val="435"/>
              <w:rPr>
                <w:rFonts w:ascii="宋体" w:hAnsi="宋体" w:eastAsia="宋体" w:cs="Times New Roman"/>
                <w:color w:val="231F20"/>
                <w:spacing w:val="-1"/>
                <w:sz w:val="18"/>
                <w:szCs w:val="18"/>
              </w:rPr>
            </w:pPr>
          </w:p>
        </w:tc>
      </w:tr>
      <w:tr w14:paraId="40B31C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28C479B6">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03.04</w:t>
            </w:r>
            <w:r>
              <w:rPr>
                <w:rFonts w:ascii="宋体" w:hAnsi="宋体" w:eastAsia="宋体" w:cs="Times New Roman"/>
                <w:color w:val="231F20"/>
                <w:spacing w:val="2"/>
                <w:sz w:val="18"/>
                <w:szCs w:val="18"/>
              </w:rPr>
              <w:t>.00</w:t>
            </w:r>
          </w:p>
        </w:tc>
        <w:tc>
          <w:tcPr>
            <w:tcW w:w="4355" w:type="dxa"/>
            <w:vAlign w:val="center"/>
          </w:tcPr>
          <w:p w14:paraId="343CF724">
            <w:pPr>
              <w:pStyle w:val="435"/>
              <w:rPr>
                <w:rFonts w:ascii="宋体" w:hAnsi="宋体" w:eastAsia="宋体" w:cs="Times New Roman"/>
                <w:sz w:val="18"/>
                <w:szCs w:val="18"/>
                <w:lang w:eastAsia="zh-CN"/>
              </w:rPr>
            </w:pPr>
            <w:r>
              <w:rPr>
                <w:rFonts w:hint="eastAsia" w:ascii="宋体" w:hAnsi="宋体" w:eastAsia="宋体" w:cs="Times New Roman"/>
                <w:b/>
                <w:sz w:val="18"/>
                <w:szCs w:val="18"/>
                <w:lang w:eastAsia="zh-CN"/>
              </w:rPr>
              <w:t>地下水控制</w:t>
            </w:r>
          </w:p>
        </w:tc>
        <w:tc>
          <w:tcPr>
            <w:tcW w:w="1769" w:type="dxa"/>
            <w:vAlign w:val="center"/>
          </w:tcPr>
          <w:p w14:paraId="4B3EB2AC">
            <w:pPr>
              <w:pStyle w:val="435"/>
              <w:rPr>
                <w:rFonts w:ascii="宋体" w:hAnsi="宋体" w:eastAsia="宋体" w:cs="Times New Roman"/>
                <w:b/>
                <w:bCs/>
                <w:color w:val="231F20"/>
                <w:spacing w:val="-2"/>
                <w:sz w:val="18"/>
                <w:szCs w:val="18"/>
                <w:lang w:eastAsia="zh-CN"/>
              </w:rPr>
            </w:pPr>
          </w:p>
        </w:tc>
      </w:tr>
      <w:tr w14:paraId="18FEAA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72D36930">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14-03.04.01.0000</w:t>
            </w:r>
          </w:p>
        </w:tc>
        <w:tc>
          <w:tcPr>
            <w:tcW w:w="4355" w:type="dxa"/>
            <w:vAlign w:val="center"/>
          </w:tcPr>
          <w:p w14:paraId="1F327E84">
            <w:pPr>
              <w:pStyle w:val="435"/>
              <w:rPr>
                <w:rFonts w:ascii="宋体" w:hAnsi="宋体" w:eastAsia="宋体" w:cs="Times New Roman"/>
                <w:sz w:val="18"/>
                <w:szCs w:val="18"/>
              </w:rPr>
            </w:pPr>
            <w:r>
              <w:rPr>
                <w:rFonts w:hint="eastAsia" w:ascii="宋体" w:hAnsi="宋体" w:eastAsia="宋体" w:cs="Times New Roman"/>
                <w:color w:val="0000FF"/>
                <w:spacing w:val="-2"/>
                <w:sz w:val="18"/>
                <w:szCs w:val="18"/>
                <w:lang w:eastAsia="zh-CN"/>
              </w:rPr>
              <w:t>排水系统</w:t>
            </w:r>
          </w:p>
        </w:tc>
        <w:tc>
          <w:tcPr>
            <w:tcW w:w="1769" w:type="dxa"/>
            <w:vAlign w:val="center"/>
          </w:tcPr>
          <w:p w14:paraId="5BE9B161">
            <w:pPr>
              <w:pStyle w:val="435"/>
              <w:rPr>
                <w:rFonts w:ascii="宋体" w:hAnsi="宋体" w:eastAsia="宋体" w:cs="Times New Roman"/>
                <w:color w:val="0000FF"/>
                <w:spacing w:val="-1"/>
                <w:sz w:val="18"/>
                <w:szCs w:val="18"/>
              </w:rPr>
            </w:pPr>
          </w:p>
        </w:tc>
      </w:tr>
      <w:tr w14:paraId="7F3ACD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3398DAA2">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14-03.04.01.0100</w:t>
            </w:r>
          </w:p>
        </w:tc>
        <w:tc>
          <w:tcPr>
            <w:tcW w:w="4355" w:type="dxa"/>
            <w:vAlign w:val="center"/>
          </w:tcPr>
          <w:p w14:paraId="482E09D4">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截水沟 + 排水沟</w:t>
            </w:r>
          </w:p>
        </w:tc>
        <w:tc>
          <w:tcPr>
            <w:tcW w:w="1769" w:type="dxa"/>
            <w:vAlign w:val="center"/>
          </w:tcPr>
          <w:p w14:paraId="586E2F3D">
            <w:pPr>
              <w:pStyle w:val="435"/>
              <w:rPr>
                <w:rFonts w:ascii="宋体" w:hAnsi="宋体" w:eastAsia="宋体" w:cs="Times New Roman"/>
                <w:color w:val="0000FF"/>
                <w:spacing w:val="-1"/>
                <w:sz w:val="18"/>
                <w:szCs w:val="18"/>
              </w:rPr>
            </w:pPr>
          </w:p>
        </w:tc>
      </w:tr>
      <w:tr w14:paraId="41077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2653003B">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14-03.04.01.0200</w:t>
            </w:r>
          </w:p>
        </w:tc>
        <w:tc>
          <w:tcPr>
            <w:tcW w:w="4355" w:type="dxa"/>
            <w:vAlign w:val="center"/>
          </w:tcPr>
          <w:p w14:paraId="74C40455">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坡面导水管</w:t>
            </w:r>
          </w:p>
        </w:tc>
        <w:tc>
          <w:tcPr>
            <w:tcW w:w="1769" w:type="dxa"/>
            <w:vAlign w:val="center"/>
          </w:tcPr>
          <w:p w14:paraId="76502987">
            <w:pPr>
              <w:pStyle w:val="435"/>
              <w:rPr>
                <w:rFonts w:ascii="宋体" w:hAnsi="宋体" w:eastAsia="宋体" w:cs="Times New Roman"/>
                <w:color w:val="0000FF"/>
                <w:spacing w:val="-1"/>
                <w:sz w:val="18"/>
                <w:szCs w:val="18"/>
              </w:rPr>
            </w:pPr>
          </w:p>
        </w:tc>
      </w:tr>
      <w:tr w14:paraId="6EA292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26D7D34">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14-03.04.01.0300</w:t>
            </w:r>
          </w:p>
        </w:tc>
        <w:tc>
          <w:tcPr>
            <w:tcW w:w="4355" w:type="dxa"/>
            <w:vAlign w:val="center"/>
          </w:tcPr>
          <w:p w14:paraId="14FF6CFD">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泄水孔</w:t>
            </w:r>
          </w:p>
        </w:tc>
        <w:tc>
          <w:tcPr>
            <w:tcW w:w="1769" w:type="dxa"/>
            <w:vAlign w:val="center"/>
          </w:tcPr>
          <w:p w14:paraId="0FC81B2E">
            <w:pPr>
              <w:pStyle w:val="435"/>
              <w:rPr>
                <w:rFonts w:ascii="宋体" w:hAnsi="宋体" w:eastAsia="宋体" w:cs="Times New Roman"/>
                <w:color w:val="0000FF"/>
                <w:spacing w:val="-1"/>
                <w:sz w:val="18"/>
                <w:szCs w:val="18"/>
              </w:rPr>
            </w:pPr>
          </w:p>
        </w:tc>
      </w:tr>
      <w:tr w14:paraId="367DD3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6D72FF8A">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14-03.04.01.0400</w:t>
            </w:r>
          </w:p>
        </w:tc>
        <w:tc>
          <w:tcPr>
            <w:tcW w:w="4355" w:type="dxa"/>
            <w:vAlign w:val="center"/>
          </w:tcPr>
          <w:p w14:paraId="338D0AA8">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塑料排水板</w:t>
            </w:r>
          </w:p>
        </w:tc>
        <w:tc>
          <w:tcPr>
            <w:tcW w:w="1769" w:type="dxa"/>
            <w:vAlign w:val="center"/>
          </w:tcPr>
          <w:p w14:paraId="1FB074FC">
            <w:pPr>
              <w:pStyle w:val="435"/>
              <w:rPr>
                <w:rFonts w:ascii="宋体" w:hAnsi="宋体" w:eastAsia="宋体" w:cs="Times New Roman"/>
                <w:color w:val="0000FF"/>
                <w:spacing w:val="-1"/>
                <w:sz w:val="18"/>
                <w:szCs w:val="18"/>
              </w:rPr>
            </w:pPr>
          </w:p>
        </w:tc>
      </w:tr>
      <w:tr w14:paraId="5011FB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0BB7748B">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14-03.04.01.0500</w:t>
            </w:r>
          </w:p>
        </w:tc>
        <w:tc>
          <w:tcPr>
            <w:tcW w:w="4355" w:type="dxa"/>
            <w:vAlign w:val="center"/>
          </w:tcPr>
          <w:p w14:paraId="5C6D7B19">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砂井</w:t>
            </w:r>
          </w:p>
        </w:tc>
        <w:tc>
          <w:tcPr>
            <w:tcW w:w="1769" w:type="dxa"/>
            <w:vAlign w:val="center"/>
          </w:tcPr>
          <w:p w14:paraId="4C47BEFA">
            <w:pPr>
              <w:pStyle w:val="435"/>
              <w:rPr>
                <w:rFonts w:ascii="宋体" w:hAnsi="宋体" w:eastAsia="宋体" w:cs="Times New Roman"/>
                <w:color w:val="0000FF"/>
                <w:spacing w:val="-1"/>
                <w:sz w:val="18"/>
                <w:szCs w:val="18"/>
              </w:rPr>
            </w:pPr>
          </w:p>
        </w:tc>
      </w:tr>
      <w:tr w14:paraId="7A534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6FCAAC16">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14-03.04.01.0600</w:t>
            </w:r>
          </w:p>
        </w:tc>
        <w:tc>
          <w:tcPr>
            <w:tcW w:w="4355" w:type="dxa"/>
            <w:vAlign w:val="center"/>
          </w:tcPr>
          <w:p w14:paraId="18F6441C">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砂垫层+土工布</w:t>
            </w:r>
          </w:p>
        </w:tc>
        <w:tc>
          <w:tcPr>
            <w:tcW w:w="1769" w:type="dxa"/>
            <w:vAlign w:val="center"/>
          </w:tcPr>
          <w:p w14:paraId="4BD5AA9D">
            <w:pPr>
              <w:pStyle w:val="435"/>
              <w:rPr>
                <w:rFonts w:ascii="宋体" w:hAnsi="宋体" w:eastAsia="宋体" w:cs="Times New Roman"/>
                <w:color w:val="0000FF"/>
                <w:spacing w:val="-1"/>
                <w:sz w:val="18"/>
                <w:szCs w:val="18"/>
              </w:rPr>
            </w:pPr>
          </w:p>
        </w:tc>
      </w:tr>
      <w:tr w14:paraId="7ECB8E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465005C2">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14-03.04.01.0700</w:t>
            </w:r>
          </w:p>
        </w:tc>
        <w:tc>
          <w:tcPr>
            <w:tcW w:w="4355" w:type="dxa"/>
            <w:vAlign w:val="center"/>
          </w:tcPr>
          <w:p w14:paraId="095D1137">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排水盲沟</w:t>
            </w:r>
          </w:p>
        </w:tc>
        <w:tc>
          <w:tcPr>
            <w:tcW w:w="1769" w:type="dxa"/>
            <w:vAlign w:val="center"/>
          </w:tcPr>
          <w:p w14:paraId="7C9E290E">
            <w:pPr>
              <w:pStyle w:val="435"/>
              <w:rPr>
                <w:rFonts w:ascii="宋体" w:hAnsi="宋体" w:eastAsia="宋体" w:cs="Times New Roman"/>
                <w:color w:val="0000FF"/>
                <w:spacing w:val="-1"/>
                <w:sz w:val="18"/>
                <w:szCs w:val="18"/>
              </w:rPr>
            </w:pPr>
          </w:p>
        </w:tc>
      </w:tr>
      <w:tr w14:paraId="220F23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767BE89">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14-03.04.01.0800</w:t>
            </w:r>
          </w:p>
        </w:tc>
        <w:tc>
          <w:tcPr>
            <w:tcW w:w="4355" w:type="dxa"/>
            <w:vAlign w:val="center"/>
          </w:tcPr>
          <w:p w14:paraId="449FB383">
            <w:pPr>
              <w:pStyle w:val="435"/>
              <w:rPr>
                <w:rFonts w:ascii="宋体" w:hAnsi="宋体" w:eastAsia="宋体" w:cs="Times New Roman"/>
                <w:spacing w:val="-2"/>
                <w:sz w:val="18"/>
                <w:szCs w:val="18"/>
                <w:lang w:eastAsia="zh-CN"/>
              </w:rPr>
            </w:pPr>
            <w:r>
              <w:rPr>
                <w:rFonts w:hint="eastAsia" w:ascii="宋体" w:hAnsi="宋体" w:eastAsia="宋体" w:cs="Times New Roman"/>
                <w:spacing w:val="-2"/>
                <w:sz w:val="18"/>
                <w:szCs w:val="18"/>
                <w:lang w:eastAsia="zh-CN"/>
              </w:rPr>
              <w:t>集水井</w:t>
            </w:r>
          </w:p>
        </w:tc>
        <w:tc>
          <w:tcPr>
            <w:tcW w:w="1769" w:type="dxa"/>
            <w:vAlign w:val="center"/>
          </w:tcPr>
          <w:p w14:paraId="5A60D722">
            <w:pPr>
              <w:pStyle w:val="435"/>
              <w:rPr>
                <w:rFonts w:ascii="宋体" w:hAnsi="宋体" w:eastAsia="宋体" w:cs="Times New Roman"/>
                <w:color w:val="0000FF"/>
                <w:spacing w:val="-1"/>
                <w:sz w:val="18"/>
                <w:szCs w:val="18"/>
              </w:rPr>
            </w:pPr>
          </w:p>
        </w:tc>
      </w:tr>
      <w:tr w14:paraId="43599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820E4DA">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14-03.04.02.0000</w:t>
            </w:r>
          </w:p>
        </w:tc>
        <w:tc>
          <w:tcPr>
            <w:tcW w:w="4355" w:type="dxa"/>
            <w:vAlign w:val="center"/>
          </w:tcPr>
          <w:p w14:paraId="65219DF9">
            <w:pPr>
              <w:pStyle w:val="435"/>
              <w:rPr>
                <w:rFonts w:ascii="宋体" w:hAnsi="宋体" w:eastAsia="宋体" w:cs="Times New Roman"/>
                <w:color w:val="231F20"/>
                <w:spacing w:val="-1"/>
                <w:sz w:val="18"/>
                <w:szCs w:val="18"/>
              </w:rPr>
            </w:pPr>
            <w:r>
              <w:rPr>
                <w:rFonts w:hint="eastAsia" w:ascii="宋体" w:hAnsi="宋体" w:eastAsia="宋体" w:cs="Times New Roman"/>
                <w:color w:val="0000FF"/>
                <w:spacing w:val="-2"/>
                <w:sz w:val="18"/>
                <w:szCs w:val="18"/>
                <w:lang w:eastAsia="zh-CN"/>
              </w:rPr>
              <w:t>降水系统</w:t>
            </w:r>
          </w:p>
        </w:tc>
        <w:tc>
          <w:tcPr>
            <w:tcW w:w="1769" w:type="dxa"/>
            <w:vAlign w:val="center"/>
          </w:tcPr>
          <w:p w14:paraId="4283AF34">
            <w:pPr>
              <w:pStyle w:val="435"/>
              <w:rPr>
                <w:rFonts w:ascii="宋体" w:hAnsi="宋体" w:eastAsia="宋体" w:cs="Times New Roman"/>
                <w:color w:val="231F20"/>
                <w:spacing w:val="-1"/>
                <w:sz w:val="18"/>
                <w:szCs w:val="18"/>
              </w:rPr>
            </w:pPr>
          </w:p>
        </w:tc>
      </w:tr>
      <w:tr w14:paraId="477CE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224E9EAA">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14-03.04.02.0100</w:t>
            </w:r>
          </w:p>
        </w:tc>
        <w:tc>
          <w:tcPr>
            <w:tcW w:w="4355" w:type="dxa"/>
            <w:vAlign w:val="center"/>
          </w:tcPr>
          <w:p w14:paraId="154703FB">
            <w:pPr>
              <w:pStyle w:val="435"/>
              <w:rPr>
                <w:rFonts w:ascii="宋体" w:hAnsi="宋体" w:eastAsia="宋体" w:cs="Times New Roman"/>
                <w:spacing w:val="-2"/>
                <w:sz w:val="18"/>
                <w:szCs w:val="18"/>
                <w:lang w:eastAsia="zh-CN"/>
              </w:rPr>
            </w:pPr>
            <w:r>
              <w:rPr>
                <w:rFonts w:hint="eastAsia" w:ascii="宋体" w:hAnsi="宋体" w:eastAsia="宋体" w:cs="Times New Roman"/>
                <w:bCs/>
                <w:spacing w:val="-2"/>
                <w:sz w:val="18"/>
                <w:szCs w:val="18"/>
                <w:lang w:eastAsia="zh-CN"/>
              </w:rPr>
              <w:t>轻型井点</w:t>
            </w:r>
          </w:p>
        </w:tc>
        <w:tc>
          <w:tcPr>
            <w:tcW w:w="1769" w:type="dxa"/>
            <w:vAlign w:val="center"/>
          </w:tcPr>
          <w:p w14:paraId="10D55F8E">
            <w:pPr>
              <w:pStyle w:val="435"/>
              <w:rPr>
                <w:rFonts w:ascii="宋体" w:hAnsi="宋体" w:eastAsia="宋体" w:cs="Times New Roman"/>
                <w:color w:val="231F20"/>
                <w:spacing w:val="-1"/>
                <w:sz w:val="18"/>
                <w:szCs w:val="18"/>
              </w:rPr>
            </w:pPr>
          </w:p>
        </w:tc>
      </w:tr>
      <w:tr w14:paraId="194B5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7A5C63FB">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14-03.04.02.0200</w:t>
            </w:r>
          </w:p>
        </w:tc>
        <w:tc>
          <w:tcPr>
            <w:tcW w:w="4355" w:type="dxa"/>
            <w:vAlign w:val="center"/>
          </w:tcPr>
          <w:p w14:paraId="1D29BE1D">
            <w:pPr>
              <w:pStyle w:val="435"/>
              <w:rPr>
                <w:rFonts w:ascii="宋体" w:hAnsi="宋体" w:eastAsia="宋体" w:cs="Times New Roman"/>
                <w:spacing w:val="-2"/>
                <w:sz w:val="18"/>
                <w:szCs w:val="18"/>
                <w:lang w:eastAsia="zh-CN"/>
              </w:rPr>
            </w:pPr>
            <w:r>
              <w:rPr>
                <w:rFonts w:hint="eastAsia" w:ascii="宋体" w:hAnsi="宋体" w:eastAsia="宋体" w:cs="Times New Roman"/>
                <w:bCs/>
                <w:spacing w:val="-2"/>
                <w:sz w:val="18"/>
                <w:szCs w:val="18"/>
                <w:lang w:eastAsia="zh-CN"/>
              </w:rPr>
              <w:t>管井降水</w:t>
            </w:r>
          </w:p>
        </w:tc>
        <w:tc>
          <w:tcPr>
            <w:tcW w:w="1769" w:type="dxa"/>
            <w:vAlign w:val="center"/>
          </w:tcPr>
          <w:p w14:paraId="07FB31C6">
            <w:pPr>
              <w:pStyle w:val="435"/>
              <w:rPr>
                <w:rFonts w:ascii="宋体" w:hAnsi="宋体" w:eastAsia="宋体" w:cs="Times New Roman"/>
                <w:color w:val="231F20"/>
                <w:spacing w:val="-1"/>
                <w:sz w:val="18"/>
                <w:szCs w:val="18"/>
              </w:rPr>
            </w:pPr>
          </w:p>
        </w:tc>
      </w:tr>
      <w:tr w14:paraId="7D7F49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FFAF362">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14-03.04.02.0300</w:t>
            </w:r>
          </w:p>
        </w:tc>
        <w:tc>
          <w:tcPr>
            <w:tcW w:w="4355" w:type="dxa"/>
            <w:vAlign w:val="center"/>
          </w:tcPr>
          <w:p w14:paraId="3F2E1B38">
            <w:pPr>
              <w:pStyle w:val="435"/>
              <w:rPr>
                <w:rFonts w:ascii="宋体" w:hAnsi="宋体" w:eastAsia="宋体" w:cs="Times New Roman"/>
                <w:spacing w:val="-2"/>
                <w:sz w:val="18"/>
                <w:szCs w:val="18"/>
                <w:lang w:eastAsia="zh-CN"/>
              </w:rPr>
            </w:pPr>
            <w:r>
              <w:rPr>
                <w:rFonts w:hint="eastAsia" w:ascii="宋体" w:hAnsi="宋体" w:eastAsia="宋体" w:cs="Times New Roman"/>
                <w:bCs/>
                <w:spacing w:val="-2"/>
                <w:sz w:val="18"/>
                <w:szCs w:val="18"/>
                <w:lang w:eastAsia="zh-CN"/>
              </w:rPr>
              <w:t>真空深井</w:t>
            </w:r>
          </w:p>
        </w:tc>
        <w:tc>
          <w:tcPr>
            <w:tcW w:w="1769" w:type="dxa"/>
            <w:vAlign w:val="center"/>
          </w:tcPr>
          <w:p w14:paraId="6305B13D">
            <w:pPr>
              <w:pStyle w:val="435"/>
              <w:rPr>
                <w:rFonts w:ascii="宋体" w:hAnsi="宋体" w:eastAsia="宋体" w:cs="Times New Roman"/>
                <w:color w:val="231F20"/>
                <w:spacing w:val="-1"/>
                <w:sz w:val="18"/>
                <w:szCs w:val="18"/>
              </w:rPr>
            </w:pPr>
          </w:p>
        </w:tc>
      </w:tr>
      <w:tr w14:paraId="5FF048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1C22F320">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14-03.04.02.0400</w:t>
            </w:r>
          </w:p>
        </w:tc>
        <w:tc>
          <w:tcPr>
            <w:tcW w:w="4355" w:type="dxa"/>
            <w:vAlign w:val="center"/>
          </w:tcPr>
          <w:p w14:paraId="0D00EFAA">
            <w:pPr>
              <w:pStyle w:val="435"/>
              <w:rPr>
                <w:rFonts w:ascii="宋体" w:hAnsi="宋体" w:eastAsia="宋体" w:cs="Times New Roman"/>
                <w:spacing w:val="-2"/>
                <w:sz w:val="18"/>
                <w:szCs w:val="18"/>
                <w:lang w:eastAsia="zh-CN"/>
              </w:rPr>
            </w:pPr>
            <w:r>
              <w:rPr>
                <w:rFonts w:hint="eastAsia" w:ascii="宋体" w:hAnsi="宋体" w:eastAsia="宋体" w:cs="Times New Roman"/>
                <w:bCs/>
                <w:spacing w:val="-2"/>
                <w:sz w:val="18"/>
                <w:szCs w:val="18"/>
                <w:lang w:eastAsia="zh-CN"/>
              </w:rPr>
              <w:t>电渗降水</w:t>
            </w:r>
          </w:p>
        </w:tc>
        <w:tc>
          <w:tcPr>
            <w:tcW w:w="1769" w:type="dxa"/>
            <w:vAlign w:val="center"/>
          </w:tcPr>
          <w:p w14:paraId="568FD124">
            <w:pPr>
              <w:pStyle w:val="435"/>
              <w:rPr>
                <w:rFonts w:ascii="宋体" w:hAnsi="宋体" w:eastAsia="宋体" w:cs="Times New Roman"/>
                <w:color w:val="231F20"/>
                <w:spacing w:val="-1"/>
                <w:sz w:val="18"/>
                <w:szCs w:val="18"/>
              </w:rPr>
            </w:pPr>
          </w:p>
        </w:tc>
      </w:tr>
      <w:tr w14:paraId="016A3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6D9BFC34">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14-03.04.03.0000</w:t>
            </w:r>
          </w:p>
        </w:tc>
        <w:tc>
          <w:tcPr>
            <w:tcW w:w="4355" w:type="dxa"/>
            <w:vAlign w:val="center"/>
          </w:tcPr>
          <w:p w14:paraId="169D6E13">
            <w:pPr>
              <w:pStyle w:val="435"/>
              <w:rPr>
                <w:rFonts w:ascii="宋体" w:hAnsi="宋体" w:eastAsia="宋体" w:cs="Times New Roman"/>
                <w:color w:val="231F20"/>
                <w:spacing w:val="-1"/>
                <w:sz w:val="18"/>
                <w:szCs w:val="18"/>
              </w:rPr>
            </w:pPr>
            <w:r>
              <w:rPr>
                <w:rFonts w:hint="eastAsia" w:ascii="宋体" w:hAnsi="宋体" w:eastAsia="宋体" w:cs="Times New Roman"/>
                <w:color w:val="0000FF"/>
                <w:spacing w:val="-2"/>
                <w:sz w:val="18"/>
                <w:szCs w:val="18"/>
                <w:lang w:eastAsia="zh-CN"/>
              </w:rPr>
              <w:t>截水系统</w:t>
            </w:r>
          </w:p>
        </w:tc>
        <w:tc>
          <w:tcPr>
            <w:tcW w:w="1769" w:type="dxa"/>
            <w:vAlign w:val="center"/>
          </w:tcPr>
          <w:p w14:paraId="1B1191AF">
            <w:pPr>
              <w:pStyle w:val="435"/>
              <w:rPr>
                <w:rFonts w:ascii="宋体" w:hAnsi="宋体" w:eastAsia="宋体" w:cs="Times New Roman"/>
                <w:color w:val="231F20"/>
                <w:spacing w:val="-1"/>
                <w:sz w:val="18"/>
                <w:szCs w:val="18"/>
              </w:rPr>
            </w:pPr>
          </w:p>
        </w:tc>
      </w:tr>
      <w:tr w14:paraId="3DB57A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759022A0">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14-03.04.03.0100</w:t>
            </w:r>
          </w:p>
        </w:tc>
        <w:tc>
          <w:tcPr>
            <w:tcW w:w="4355" w:type="dxa"/>
            <w:vAlign w:val="center"/>
          </w:tcPr>
          <w:p w14:paraId="1F4E5CFF">
            <w:pPr>
              <w:pStyle w:val="435"/>
              <w:rPr>
                <w:rFonts w:ascii="宋体" w:hAnsi="宋体" w:eastAsia="宋体" w:cs="Times New Roman"/>
                <w:bCs/>
                <w:spacing w:val="-2"/>
                <w:sz w:val="18"/>
                <w:szCs w:val="18"/>
                <w:lang w:eastAsia="zh-CN"/>
              </w:rPr>
            </w:pPr>
            <w:r>
              <w:rPr>
                <w:rFonts w:hint="eastAsia" w:ascii="宋体" w:hAnsi="宋体" w:eastAsia="宋体" w:cs="Times New Roman"/>
                <w:spacing w:val="-2"/>
                <w:sz w:val="18"/>
                <w:szCs w:val="18"/>
                <w:lang w:eastAsia="zh-CN"/>
              </w:rPr>
              <w:t>高压旋喷帷幕</w:t>
            </w:r>
          </w:p>
        </w:tc>
        <w:tc>
          <w:tcPr>
            <w:tcW w:w="1769" w:type="dxa"/>
            <w:vAlign w:val="center"/>
          </w:tcPr>
          <w:p w14:paraId="2390C7D3">
            <w:pPr>
              <w:pStyle w:val="435"/>
              <w:rPr>
                <w:rFonts w:ascii="宋体" w:hAnsi="宋体" w:eastAsia="宋体" w:cs="Times New Roman"/>
                <w:color w:val="231F20"/>
                <w:spacing w:val="-1"/>
                <w:sz w:val="18"/>
                <w:szCs w:val="18"/>
              </w:rPr>
            </w:pPr>
          </w:p>
        </w:tc>
      </w:tr>
      <w:tr w14:paraId="6A65E9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585718EC">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14-03.04.03.0200</w:t>
            </w:r>
          </w:p>
        </w:tc>
        <w:tc>
          <w:tcPr>
            <w:tcW w:w="4355" w:type="dxa"/>
            <w:vAlign w:val="center"/>
          </w:tcPr>
          <w:p w14:paraId="10CE8349">
            <w:pPr>
              <w:pStyle w:val="435"/>
              <w:rPr>
                <w:rFonts w:ascii="宋体" w:hAnsi="宋体" w:eastAsia="宋体" w:cs="Times New Roman"/>
                <w:bCs/>
                <w:spacing w:val="-2"/>
                <w:sz w:val="18"/>
                <w:szCs w:val="18"/>
                <w:lang w:eastAsia="zh-CN"/>
              </w:rPr>
            </w:pPr>
            <w:r>
              <w:rPr>
                <w:rFonts w:ascii="宋体" w:hAnsi="宋体" w:eastAsia="宋体" w:cs="Times New Roman"/>
                <w:bCs/>
                <w:spacing w:val="-2"/>
                <w:sz w:val="18"/>
                <w:szCs w:val="18"/>
                <w:lang w:eastAsia="zh-CN"/>
              </w:rPr>
              <w:t>土工膜止水帷幕</w:t>
            </w:r>
          </w:p>
        </w:tc>
        <w:tc>
          <w:tcPr>
            <w:tcW w:w="1769" w:type="dxa"/>
            <w:vAlign w:val="center"/>
          </w:tcPr>
          <w:p w14:paraId="145C0D68">
            <w:pPr>
              <w:pStyle w:val="435"/>
              <w:rPr>
                <w:rFonts w:ascii="宋体" w:hAnsi="宋体" w:eastAsia="宋体" w:cs="Times New Roman"/>
                <w:color w:val="231F20"/>
                <w:spacing w:val="-1"/>
                <w:sz w:val="18"/>
                <w:szCs w:val="18"/>
              </w:rPr>
            </w:pPr>
          </w:p>
        </w:tc>
      </w:tr>
      <w:tr w14:paraId="66E2D6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6060D781">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14-03.04.03.0300</w:t>
            </w:r>
          </w:p>
        </w:tc>
        <w:tc>
          <w:tcPr>
            <w:tcW w:w="4355" w:type="dxa"/>
            <w:vAlign w:val="center"/>
          </w:tcPr>
          <w:p w14:paraId="3A59457B">
            <w:pPr>
              <w:pStyle w:val="435"/>
              <w:rPr>
                <w:rFonts w:ascii="宋体" w:hAnsi="宋体" w:eastAsia="宋体" w:cs="Times New Roman"/>
                <w:bCs/>
                <w:spacing w:val="-2"/>
                <w:sz w:val="18"/>
                <w:szCs w:val="18"/>
                <w:lang w:eastAsia="zh-CN"/>
              </w:rPr>
            </w:pPr>
            <w:r>
              <w:rPr>
                <w:rFonts w:ascii="宋体" w:hAnsi="宋体" w:eastAsia="宋体" w:cs="Times New Roman"/>
                <w:bCs/>
                <w:spacing w:val="-2"/>
                <w:sz w:val="18"/>
                <w:szCs w:val="18"/>
                <w:lang w:eastAsia="zh-CN"/>
              </w:rPr>
              <w:t>钢板止水帷幕</w:t>
            </w:r>
          </w:p>
        </w:tc>
        <w:tc>
          <w:tcPr>
            <w:tcW w:w="1769" w:type="dxa"/>
            <w:vAlign w:val="center"/>
          </w:tcPr>
          <w:p w14:paraId="6F6995B9">
            <w:pPr>
              <w:pStyle w:val="435"/>
              <w:rPr>
                <w:rFonts w:ascii="宋体" w:hAnsi="宋体" w:eastAsia="宋体" w:cs="Times New Roman"/>
                <w:color w:val="231F20"/>
                <w:spacing w:val="-1"/>
                <w:sz w:val="18"/>
                <w:szCs w:val="18"/>
              </w:rPr>
            </w:pPr>
          </w:p>
        </w:tc>
      </w:tr>
      <w:tr w14:paraId="02B21C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74" w:type="dxa"/>
            <w:vAlign w:val="center"/>
          </w:tcPr>
          <w:p w14:paraId="5E78DD60">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14-03.04.03.0400</w:t>
            </w:r>
          </w:p>
        </w:tc>
        <w:tc>
          <w:tcPr>
            <w:tcW w:w="4355" w:type="dxa"/>
            <w:vAlign w:val="center"/>
          </w:tcPr>
          <w:p w14:paraId="74D362A7">
            <w:pPr>
              <w:pStyle w:val="435"/>
              <w:rPr>
                <w:rFonts w:ascii="宋体" w:hAnsi="宋体" w:eastAsia="宋体" w:cs="Times New Roman"/>
                <w:bCs/>
                <w:spacing w:val="-2"/>
                <w:sz w:val="18"/>
                <w:szCs w:val="18"/>
                <w:lang w:eastAsia="zh-CN"/>
              </w:rPr>
            </w:pPr>
            <w:r>
              <w:rPr>
                <w:rFonts w:ascii="宋体" w:hAnsi="宋体" w:eastAsia="宋体" w:cs="Times New Roman"/>
                <w:bCs/>
                <w:spacing w:val="-2"/>
                <w:sz w:val="18"/>
                <w:szCs w:val="18"/>
                <w:lang w:eastAsia="zh-CN"/>
              </w:rPr>
              <w:t>混凝土止水帷幕</w:t>
            </w:r>
          </w:p>
        </w:tc>
        <w:tc>
          <w:tcPr>
            <w:tcW w:w="1769" w:type="dxa"/>
            <w:vAlign w:val="center"/>
          </w:tcPr>
          <w:p w14:paraId="0F679CE3">
            <w:pPr>
              <w:pStyle w:val="435"/>
              <w:rPr>
                <w:rFonts w:ascii="宋体" w:hAnsi="宋体" w:eastAsia="宋体" w:cs="Times New Roman"/>
                <w:color w:val="231F20"/>
                <w:spacing w:val="-1"/>
                <w:sz w:val="18"/>
                <w:szCs w:val="18"/>
              </w:rPr>
            </w:pPr>
          </w:p>
        </w:tc>
      </w:tr>
    </w:tbl>
    <w:p w14:paraId="7853199D">
      <w:pPr>
        <w:pStyle w:val="143"/>
        <w:spacing w:before="156" w:after="156"/>
        <w:rPr>
          <w:rFonts w:hint="eastAsia"/>
        </w:rPr>
      </w:pPr>
      <w:bookmarkStart w:id="279" w:name="_Toc204002828"/>
      <w:bookmarkStart w:id="280" w:name="_Toc226994163"/>
      <w:bookmarkStart w:id="281" w:name="_Toc227103322"/>
      <w:bookmarkStart w:id="282" w:name="_Toc204002679"/>
      <w:r>
        <w:rPr>
          <w:rFonts w:hint="eastAsia"/>
        </w:rPr>
        <w:t>挡土结构信息模型信息表</w:t>
      </w:r>
      <w:bookmarkEnd w:id="279"/>
      <w:bookmarkEnd w:id="280"/>
      <w:bookmarkEnd w:id="281"/>
      <w:bookmarkEnd w:id="282"/>
    </w:p>
    <w:tbl>
      <w:tblPr>
        <w:tblStyle w:val="8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1478"/>
        <w:gridCol w:w="1516"/>
        <w:gridCol w:w="963"/>
        <w:gridCol w:w="1102"/>
        <w:gridCol w:w="762"/>
        <w:gridCol w:w="815"/>
        <w:gridCol w:w="2379"/>
      </w:tblGrid>
      <w:tr w14:paraId="701DA8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tcBorders>
              <w:top w:val="single" w:color="auto" w:sz="8" w:space="0"/>
              <w:bottom w:val="single" w:color="auto" w:sz="8" w:space="0"/>
            </w:tcBorders>
            <w:vAlign w:val="center"/>
          </w:tcPr>
          <w:p w14:paraId="160141A2">
            <w:pPr>
              <w:spacing w:line="240" w:lineRule="auto"/>
              <w:jc w:val="center"/>
              <w:rPr>
                <w:rFonts w:ascii="宋体" w:hAnsi="宋体"/>
                <w:sz w:val="18"/>
                <w:szCs w:val="18"/>
              </w:rPr>
            </w:pPr>
            <w:r>
              <w:rPr>
                <w:rFonts w:ascii="宋体" w:hAnsi="宋体"/>
                <w:sz w:val="18"/>
                <w:szCs w:val="18"/>
              </w:rPr>
              <w:t>序号</w:t>
            </w:r>
          </w:p>
        </w:tc>
        <w:tc>
          <w:tcPr>
            <w:tcW w:w="772" w:type="pct"/>
            <w:tcBorders>
              <w:top w:val="single" w:color="auto" w:sz="8" w:space="0"/>
              <w:bottom w:val="single" w:color="auto" w:sz="8" w:space="0"/>
            </w:tcBorders>
            <w:vAlign w:val="center"/>
          </w:tcPr>
          <w:p w14:paraId="14147EAE">
            <w:pPr>
              <w:spacing w:line="240" w:lineRule="auto"/>
              <w:jc w:val="center"/>
              <w:rPr>
                <w:rFonts w:ascii="宋体" w:hAnsi="宋体"/>
                <w:sz w:val="18"/>
                <w:szCs w:val="18"/>
              </w:rPr>
            </w:pPr>
            <w:r>
              <w:rPr>
                <w:rFonts w:ascii="宋体" w:hAnsi="宋体"/>
                <w:sz w:val="18"/>
                <w:szCs w:val="18"/>
              </w:rPr>
              <w:t>模型单元</w:t>
            </w:r>
          </w:p>
        </w:tc>
        <w:tc>
          <w:tcPr>
            <w:tcW w:w="792" w:type="pct"/>
            <w:tcBorders>
              <w:top w:val="single" w:color="auto" w:sz="8" w:space="0"/>
              <w:bottom w:val="single" w:color="auto" w:sz="8" w:space="0"/>
            </w:tcBorders>
            <w:vAlign w:val="center"/>
          </w:tcPr>
          <w:p w14:paraId="7D71AC88">
            <w:pPr>
              <w:spacing w:line="240" w:lineRule="auto"/>
              <w:jc w:val="center"/>
              <w:rPr>
                <w:rFonts w:ascii="宋体" w:hAnsi="宋体"/>
                <w:sz w:val="18"/>
                <w:szCs w:val="18"/>
              </w:rPr>
            </w:pPr>
            <w:r>
              <w:rPr>
                <w:rFonts w:ascii="宋体" w:hAnsi="宋体"/>
                <w:sz w:val="18"/>
                <w:szCs w:val="18"/>
              </w:rPr>
              <w:t>字段名称</w:t>
            </w:r>
          </w:p>
        </w:tc>
        <w:tc>
          <w:tcPr>
            <w:tcW w:w="503" w:type="pct"/>
            <w:tcBorders>
              <w:top w:val="single" w:color="auto" w:sz="8" w:space="0"/>
              <w:bottom w:val="single" w:color="auto" w:sz="8" w:space="0"/>
            </w:tcBorders>
            <w:vAlign w:val="center"/>
          </w:tcPr>
          <w:p w14:paraId="6D5C1CD5">
            <w:pPr>
              <w:spacing w:line="240" w:lineRule="auto"/>
              <w:jc w:val="center"/>
              <w:rPr>
                <w:rFonts w:ascii="宋体" w:hAnsi="宋体"/>
                <w:spacing w:val="-1"/>
                <w:sz w:val="18"/>
                <w:szCs w:val="18"/>
              </w:rPr>
            </w:pPr>
            <w:r>
              <w:rPr>
                <w:rFonts w:ascii="宋体" w:hAnsi="宋体"/>
                <w:spacing w:val="-1"/>
                <w:sz w:val="18"/>
                <w:szCs w:val="18"/>
              </w:rPr>
              <w:t>字段</w:t>
            </w:r>
          </w:p>
          <w:p w14:paraId="0C3B1C23">
            <w:pPr>
              <w:spacing w:line="240" w:lineRule="auto"/>
              <w:jc w:val="center"/>
              <w:rPr>
                <w:rFonts w:ascii="宋体" w:hAnsi="宋体"/>
                <w:sz w:val="18"/>
                <w:szCs w:val="18"/>
              </w:rPr>
            </w:pPr>
            <w:r>
              <w:rPr>
                <w:rFonts w:ascii="宋体" w:hAnsi="宋体"/>
                <w:spacing w:val="-1"/>
                <w:sz w:val="18"/>
                <w:szCs w:val="18"/>
              </w:rPr>
              <w:t>类型</w:t>
            </w:r>
          </w:p>
        </w:tc>
        <w:tc>
          <w:tcPr>
            <w:tcW w:w="576" w:type="pct"/>
            <w:tcBorders>
              <w:top w:val="single" w:color="auto" w:sz="8" w:space="0"/>
              <w:bottom w:val="single" w:color="auto" w:sz="8" w:space="0"/>
            </w:tcBorders>
            <w:vAlign w:val="center"/>
          </w:tcPr>
          <w:p w14:paraId="276F56D1">
            <w:pPr>
              <w:spacing w:line="240" w:lineRule="auto"/>
              <w:jc w:val="center"/>
              <w:rPr>
                <w:rFonts w:ascii="宋体" w:hAnsi="宋体"/>
                <w:sz w:val="18"/>
                <w:szCs w:val="18"/>
              </w:rPr>
            </w:pPr>
            <w:r>
              <w:rPr>
                <w:rFonts w:ascii="宋体" w:hAnsi="宋体"/>
                <w:spacing w:val="-1"/>
                <w:sz w:val="18"/>
                <w:szCs w:val="18"/>
              </w:rPr>
              <w:t>字段大小（字节）</w:t>
            </w:r>
          </w:p>
        </w:tc>
        <w:tc>
          <w:tcPr>
            <w:tcW w:w="398" w:type="pct"/>
            <w:tcBorders>
              <w:top w:val="single" w:color="auto" w:sz="8" w:space="0"/>
              <w:bottom w:val="single" w:color="auto" w:sz="8" w:space="0"/>
            </w:tcBorders>
            <w:vAlign w:val="center"/>
          </w:tcPr>
          <w:p w14:paraId="1DBC72D8">
            <w:pPr>
              <w:spacing w:line="240" w:lineRule="auto"/>
              <w:jc w:val="center"/>
              <w:rPr>
                <w:rFonts w:ascii="宋体" w:hAnsi="宋体"/>
                <w:spacing w:val="-1"/>
                <w:sz w:val="18"/>
                <w:szCs w:val="18"/>
              </w:rPr>
            </w:pPr>
            <w:r>
              <w:rPr>
                <w:rFonts w:ascii="宋体" w:hAnsi="宋体"/>
                <w:spacing w:val="-1"/>
                <w:sz w:val="18"/>
                <w:szCs w:val="18"/>
              </w:rPr>
              <w:t>小数</w:t>
            </w:r>
          </w:p>
          <w:p w14:paraId="31C3E7BC">
            <w:pPr>
              <w:spacing w:line="240" w:lineRule="auto"/>
              <w:jc w:val="center"/>
              <w:rPr>
                <w:rFonts w:ascii="宋体" w:hAnsi="宋体"/>
                <w:sz w:val="18"/>
                <w:szCs w:val="18"/>
              </w:rPr>
            </w:pPr>
            <w:r>
              <w:rPr>
                <w:rFonts w:ascii="宋体" w:hAnsi="宋体"/>
                <w:spacing w:val="-1"/>
                <w:sz w:val="18"/>
                <w:szCs w:val="18"/>
              </w:rPr>
              <w:t>位数</w:t>
            </w:r>
          </w:p>
        </w:tc>
        <w:tc>
          <w:tcPr>
            <w:tcW w:w="426" w:type="pct"/>
            <w:tcBorders>
              <w:top w:val="single" w:color="auto" w:sz="8" w:space="0"/>
              <w:bottom w:val="single" w:color="auto" w:sz="8" w:space="0"/>
            </w:tcBorders>
            <w:vAlign w:val="center"/>
          </w:tcPr>
          <w:p w14:paraId="7CD3A8BE">
            <w:pPr>
              <w:spacing w:line="240" w:lineRule="auto"/>
              <w:jc w:val="center"/>
              <w:rPr>
                <w:rFonts w:ascii="宋体" w:hAnsi="宋体"/>
                <w:spacing w:val="-1"/>
                <w:sz w:val="18"/>
                <w:szCs w:val="18"/>
              </w:rPr>
            </w:pPr>
            <w:r>
              <w:rPr>
                <w:rFonts w:ascii="宋体" w:hAnsi="宋体"/>
                <w:spacing w:val="-1"/>
                <w:sz w:val="18"/>
                <w:szCs w:val="18"/>
              </w:rPr>
              <w:t>单</w:t>
            </w:r>
          </w:p>
          <w:p w14:paraId="4E187E87">
            <w:pPr>
              <w:spacing w:line="240" w:lineRule="auto"/>
              <w:jc w:val="center"/>
              <w:rPr>
                <w:rFonts w:ascii="宋体" w:hAnsi="宋体"/>
                <w:sz w:val="18"/>
                <w:szCs w:val="18"/>
              </w:rPr>
            </w:pPr>
            <w:r>
              <w:rPr>
                <w:rFonts w:ascii="宋体" w:hAnsi="宋体"/>
                <w:spacing w:val="-1"/>
                <w:sz w:val="18"/>
                <w:szCs w:val="18"/>
              </w:rPr>
              <w:t>位</w:t>
            </w:r>
          </w:p>
        </w:tc>
        <w:tc>
          <w:tcPr>
            <w:tcW w:w="1244" w:type="pct"/>
            <w:tcBorders>
              <w:top w:val="single" w:color="auto" w:sz="8" w:space="0"/>
              <w:bottom w:val="single" w:color="auto" w:sz="8" w:space="0"/>
            </w:tcBorders>
            <w:vAlign w:val="center"/>
          </w:tcPr>
          <w:p w14:paraId="5D23C8F7">
            <w:pPr>
              <w:spacing w:line="240" w:lineRule="auto"/>
              <w:jc w:val="center"/>
              <w:rPr>
                <w:rFonts w:ascii="宋体" w:hAnsi="宋体"/>
                <w:sz w:val="18"/>
                <w:szCs w:val="18"/>
              </w:rPr>
            </w:pPr>
            <w:r>
              <w:rPr>
                <w:rFonts w:ascii="宋体" w:hAnsi="宋体"/>
                <w:sz w:val="18"/>
                <w:szCs w:val="18"/>
              </w:rPr>
              <w:t>说明</w:t>
            </w:r>
          </w:p>
        </w:tc>
      </w:tr>
      <w:tr w14:paraId="5AE242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tcBorders>
              <w:top w:val="single" w:color="auto" w:sz="8" w:space="0"/>
            </w:tcBorders>
            <w:vAlign w:val="center"/>
          </w:tcPr>
          <w:p w14:paraId="0164BAC0">
            <w:pPr>
              <w:spacing w:line="240" w:lineRule="auto"/>
              <w:jc w:val="center"/>
              <w:rPr>
                <w:rFonts w:ascii="宋体" w:hAnsi="宋体"/>
                <w:sz w:val="18"/>
                <w:szCs w:val="18"/>
              </w:rPr>
            </w:pPr>
            <w:bookmarkStart w:id="283" w:name="_Hlk203460510"/>
            <w:r>
              <w:rPr>
                <w:rFonts w:ascii="宋体" w:hAnsi="宋体"/>
                <w:sz w:val="18"/>
                <w:szCs w:val="18"/>
              </w:rPr>
              <w:t>1</w:t>
            </w:r>
          </w:p>
        </w:tc>
        <w:tc>
          <w:tcPr>
            <w:tcW w:w="772" w:type="pct"/>
            <w:vMerge w:val="restart"/>
            <w:tcBorders>
              <w:top w:val="single" w:color="auto" w:sz="8" w:space="0"/>
            </w:tcBorders>
            <w:vAlign w:val="center"/>
          </w:tcPr>
          <w:p w14:paraId="7A66E7F8">
            <w:pPr>
              <w:spacing w:line="240" w:lineRule="auto"/>
              <w:jc w:val="center"/>
              <w:rPr>
                <w:rFonts w:ascii="宋体" w:hAnsi="宋体"/>
                <w:sz w:val="18"/>
                <w:szCs w:val="18"/>
              </w:rPr>
            </w:pPr>
            <w:r>
              <w:rPr>
                <w:rFonts w:ascii="宋体" w:hAnsi="宋体"/>
                <w:sz w:val="18"/>
                <w:szCs w:val="18"/>
              </w:rPr>
              <w:t>灌注桩</w:t>
            </w:r>
          </w:p>
        </w:tc>
        <w:tc>
          <w:tcPr>
            <w:tcW w:w="792" w:type="pct"/>
            <w:tcBorders>
              <w:top w:val="single" w:color="auto" w:sz="8" w:space="0"/>
            </w:tcBorders>
            <w:vAlign w:val="center"/>
          </w:tcPr>
          <w:p w14:paraId="0CF87111">
            <w:pPr>
              <w:pStyle w:val="435"/>
              <w:jc w:val="center"/>
              <w:rPr>
                <w:rFonts w:ascii="宋体" w:hAnsi="宋体" w:eastAsia="宋体" w:cs="Times New Roman"/>
                <w:sz w:val="18"/>
                <w:szCs w:val="18"/>
                <w:lang w:eastAsia="zh-CN"/>
              </w:rPr>
            </w:pPr>
            <w:r>
              <w:rPr>
                <w:rFonts w:ascii="宋体" w:hAnsi="宋体" w:eastAsia="宋体" w:cs="Times New Roman"/>
                <w:color w:val="231F20"/>
                <w:spacing w:val="-1"/>
                <w:sz w:val="18"/>
                <w:szCs w:val="18"/>
              </w:rPr>
              <w:t>桩径</w:t>
            </w:r>
          </w:p>
        </w:tc>
        <w:tc>
          <w:tcPr>
            <w:tcW w:w="503" w:type="pct"/>
            <w:tcBorders>
              <w:top w:val="single" w:color="auto" w:sz="8" w:space="0"/>
            </w:tcBorders>
            <w:vAlign w:val="center"/>
          </w:tcPr>
          <w:p w14:paraId="7F2DF35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tcBorders>
              <w:top w:val="single" w:color="auto" w:sz="8" w:space="0"/>
            </w:tcBorders>
            <w:vAlign w:val="center"/>
          </w:tcPr>
          <w:p w14:paraId="6490EB9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398" w:type="pct"/>
            <w:tcBorders>
              <w:top w:val="single" w:color="auto" w:sz="8" w:space="0"/>
            </w:tcBorders>
            <w:vAlign w:val="center"/>
          </w:tcPr>
          <w:p w14:paraId="1014FBC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426" w:type="pct"/>
            <w:tcBorders>
              <w:top w:val="single" w:color="auto" w:sz="8" w:space="0"/>
            </w:tcBorders>
            <w:vAlign w:val="center"/>
          </w:tcPr>
          <w:p w14:paraId="6ECF3D16">
            <w:pPr>
              <w:spacing w:line="240" w:lineRule="auto"/>
              <w:jc w:val="center"/>
              <w:rPr>
                <w:rFonts w:ascii="宋体" w:hAnsi="宋体"/>
                <w:sz w:val="18"/>
                <w:szCs w:val="18"/>
              </w:rPr>
            </w:pPr>
            <w:r>
              <w:rPr>
                <w:rFonts w:ascii="宋体" w:hAnsi="宋体"/>
                <w:sz w:val="18"/>
                <w:szCs w:val="18"/>
              </w:rPr>
              <w:t>mm</w:t>
            </w:r>
          </w:p>
        </w:tc>
        <w:tc>
          <w:tcPr>
            <w:tcW w:w="1244" w:type="pct"/>
            <w:tcBorders>
              <w:top w:val="single" w:color="auto" w:sz="8" w:space="0"/>
            </w:tcBorders>
            <w:vAlign w:val="center"/>
          </w:tcPr>
          <w:p w14:paraId="6D5E090B">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桩的直径，按照设计图纸确定</w:t>
            </w:r>
          </w:p>
        </w:tc>
      </w:tr>
      <w:tr w14:paraId="3B0CF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768E8258">
            <w:pPr>
              <w:spacing w:line="240" w:lineRule="auto"/>
              <w:jc w:val="center"/>
              <w:rPr>
                <w:rFonts w:ascii="宋体" w:hAnsi="宋体"/>
                <w:sz w:val="18"/>
                <w:szCs w:val="18"/>
              </w:rPr>
            </w:pPr>
            <w:r>
              <w:rPr>
                <w:rFonts w:ascii="宋体" w:hAnsi="宋体"/>
                <w:sz w:val="18"/>
                <w:szCs w:val="18"/>
              </w:rPr>
              <w:t>2</w:t>
            </w:r>
          </w:p>
        </w:tc>
        <w:tc>
          <w:tcPr>
            <w:tcW w:w="772" w:type="pct"/>
            <w:vMerge w:val="continue"/>
            <w:vAlign w:val="center"/>
          </w:tcPr>
          <w:p w14:paraId="4C4C9A45">
            <w:pPr>
              <w:spacing w:line="240" w:lineRule="auto"/>
              <w:jc w:val="center"/>
              <w:rPr>
                <w:rFonts w:ascii="宋体" w:hAnsi="宋体"/>
                <w:sz w:val="18"/>
                <w:szCs w:val="18"/>
              </w:rPr>
            </w:pPr>
          </w:p>
        </w:tc>
        <w:tc>
          <w:tcPr>
            <w:tcW w:w="792" w:type="pct"/>
            <w:vAlign w:val="center"/>
          </w:tcPr>
          <w:p w14:paraId="5ABA661E">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桩长</w:t>
            </w:r>
          </w:p>
        </w:tc>
        <w:tc>
          <w:tcPr>
            <w:tcW w:w="503" w:type="pct"/>
            <w:vAlign w:val="center"/>
          </w:tcPr>
          <w:p w14:paraId="24710CB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6EA0AEF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398" w:type="pct"/>
            <w:vAlign w:val="center"/>
          </w:tcPr>
          <w:p w14:paraId="53EC3AA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426" w:type="pct"/>
            <w:vAlign w:val="center"/>
          </w:tcPr>
          <w:p w14:paraId="6FAB3804">
            <w:pPr>
              <w:spacing w:line="240" w:lineRule="auto"/>
              <w:jc w:val="center"/>
              <w:rPr>
                <w:rFonts w:ascii="宋体" w:hAnsi="宋体"/>
                <w:sz w:val="18"/>
                <w:szCs w:val="18"/>
              </w:rPr>
            </w:pPr>
            <w:r>
              <w:rPr>
                <w:rFonts w:ascii="宋体" w:hAnsi="宋体"/>
                <w:sz w:val="18"/>
                <w:szCs w:val="18"/>
              </w:rPr>
              <w:t>m</w:t>
            </w:r>
          </w:p>
        </w:tc>
        <w:tc>
          <w:tcPr>
            <w:tcW w:w="1244" w:type="pct"/>
            <w:vAlign w:val="center"/>
          </w:tcPr>
          <w:p w14:paraId="3EB2FD8C">
            <w:pPr>
              <w:spacing w:line="240" w:lineRule="auto"/>
              <w:jc w:val="center"/>
              <w:rPr>
                <w:rFonts w:ascii="宋体" w:hAnsi="宋体"/>
                <w:sz w:val="18"/>
                <w:szCs w:val="18"/>
              </w:rPr>
            </w:pPr>
            <w:r>
              <w:rPr>
                <w:rFonts w:ascii="宋体" w:hAnsi="宋体"/>
                <w:sz w:val="18"/>
                <w:szCs w:val="18"/>
              </w:rPr>
              <w:t>桩的总长度</w:t>
            </w:r>
          </w:p>
        </w:tc>
      </w:tr>
      <w:tr w14:paraId="22B27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2D64A7D6">
            <w:pPr>
              <w:spacing w:line="240" w:lineRule="auto"/>
              <w:jc w:val="center"/>
              <w:rPr>
                <w:rFonts w:ascii="宋体" w:hAnsi="宋体"/>
                <w:sz w:val="18"/>
                <w:szCs w:val="18"/>
              </w:rPr>
            </w:pPr>
            <w:r>
              <w:rPr>
                <w:rFonts w:ascii="宋体" w:hAnsi="宋体"/>
                <w:spacing w:val="-2"/>
                <w:sz w:val="18"/>
                <w:szCs w:val="18"/>
              </w:rPr>
              <w:t>3</w:t>
            </w:r>
          </w:p>
        </w:tc>
        <w:tc>
          <w:tcPr>
            <w:tcW w:w="772" w:type="pct"/>
            <w:vMerge w:val="continue"/>
            <w:vAlign w:val="center"/>
          </w:tcPr>
          <w:p w14:paraId="6F24F0F9">
            <w:pPr>
              <w:spacing w:line="240" w:lineRule="auto"/>
              <w:jc w:val="center"/>
              <w:rPr>
                <w:rFonts w:ascii="宋体" w:hAnsi="宋体"/>
                <w:sz w:val="18"/>
                <w:szCs w:val="18"/>
              </w:rPr>
            </w:pPr>
          </w:p>
        </w:tc>
        <w:tc>
          <w:tcPr>
            <w:tcW w:w="792" w:type="pct"/>
            <w:vAlign w:val="center"/>
          </w:tcPr>
          <w:p w14:paraId="68B94CAB">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主筋直径</w:t>
            </w:r>
          </w:p>
        </w:tc>
        <w:tc>
          <w:tcPr>
            <w:tcW w:w="503" w:type="pct"/>
            <w:vAlign w:val="center"/>
          </w:tcPr>
          <w:p w14:paraId="589C471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0153A17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398" w:type="pct"/>
            <w:vAlign w:val="center"/>
          </w:tcPr>
          <w:p w14:paraId="3F262DC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426" w:type="pct"/>
            <w:vAlign w:val="center"/>
          </w:tcPr>
          <w:p w14:paraId="7A71479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4" w:type="pct"/>
            <w:vAlign w:val="center"/>
          </w:tcPr>
          <w:p w14:paraId="5A4B980B">
            <w:pPr>
              <w:pStyle w:val="435"/>
              <w:jc w:val="center"/>
              <w:rPr>
                <w:rFonts w:ascii="宋体" w:hAnsi="宋体" w:eastAsia="宋体" w:cs="Times New Roman"/>
                <w:sz w:val="18"/>
                <w:szCs w:val="18"/>
                <w:lang w:eastAsia="zh-CN"/>
              </w:rPr>
            </w:pPr>
            <w:r>
              <w:rPr>
                <w:rFonts w:ascii="宋体" w:hAnsi="宋体" w:eastAsia="宋体" w:cs="Times New Roman"/>
                <w:sz w:val="18"/>
                <w:szCs w:val="18"/>
              </w:rPr>
              <w:t>主要受力钢筋的直径</w:t>
            </w:r>
          </w:p>
        </w:tc>
      </w:tr>
      <w:bookmarkEnd w:id="283"/>
      <w:tr w14:paraId="6A0EE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2534D4C4">
            <w:pPr>
              <w:spacing w:line="240" w:lineRule="auto"/>
              <w:jc w:val="center"/>
              <w:rPr>
                <w:rFonts w:ascii="宋体" w:hAnsi="宋体"/>
                <w:sz w:val="18"/>
                <w:szCs w:val="18"/>
              </w:rPr>
            </w:pPr>
            <w:r>
              <w:rPr>
                <w:rFonts w:ascii="宋体" w:hAnsi="宋体"/>
                <w:sz w:val="18"/>
                <w:szCs w:val="18"/>
              </w:rPr>
              <w:t>4</w:t>
            </w:r>
          </w:p>
        </w:tc>
        <w:tc>
          <w:tcPr>
            <w:tcW w:w="772" w:type="pct"/>
            <w:vMerge w:val="continue"/>
            <w:vAlign w:val="center"/>
          </w:tcPr>
          <w:p w14:paraId="0E4CDA92">
            <w:pPr>
              <w:spacing w:line="240" w:lineRule="auto"/>
              <w:jc w:val="center"/>
              <w:rPr>
                <w:rFonts w:ascii="宋体" w:hAnsi="宋体"/>
                <w:sz w:val="18"/>
                <w:szCs w:val="18"/>
              </w:rPr>
            </w:pPr>
          </w:p>
        </w:tc>
        <w:tc>
          <w:tcPr>
            <w:tcW w:w="792" w:type="pct"/>
            <w:vAlign w:val="center"/>
          </w:tcPr>
          <w:p w14:paraId="1FD1F958">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主筋数量</w:t>
            </w:r>
          </w:p>
        </w:tc>
        <w:tc>
          <w:tcPr>
            <w:tcW w:w="503" w:type="pct"/>
            <w:vAlign w:val="center"/>
          </w:tcPr>
          <w:p w14:paraId="6FA7B61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int</w:t>
            </w:r>
          </w:p>
        </w:tc>
        <w:tc>
          <w:tcPr>
            <w:tcW w:w="576" w:type="pct"/>
            <w:vAlign w:val="center"/>
          </w:tcPr>
          <w:p w14:paraId="16F6D24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4</w:t>
            </w:r>
          </w:p>
        </w:tc>
        <w:tc>
          <w:tcPr>
            <w:tcW w:w="398" w:type="pct"/>
            <w:vAlign w:val="center"/>
          </w:tcPr>
          <w:p w14:paraId="7C8714C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426" w:type="pct"/>
            <w:vAlign w:val="center"/>
          </w:tcPr>
          <w:p w14:paraId="2F11492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244" w:type="pct"/>
            <w:vAlign w:val="center"/>
          </w:tcPr>
          <w:p w14:paraId="64DDF38D">
            <w:pPr>
              <w:pStyle w:val="435"/>
              <w:jc w:val="center"/>
              <w:rPr>
                <w:rFonts w:ascii="宋体" w:hAnsi="宋体" w:eastAsia="宋体" w:cs="Times New Roman"/>
                <w:sz w:val="18"/>
                <w:szCs w:val="18"/>
                <w:lang w:eastAsia="zh-CN"/>
              </w:rPr>
            </w:pPr>
            <w:r>
              <w:rPr>
                <w:rFonts w:ascii="宋体" w:hAnsi="宋体" w:eastAsia="宋体" w:cs="Times New Roman"/>
                <w:sz w:val="18"/>
                <w:szCs w:val="18"/>
              </w:rPr>
              <w:t>主要受力钢筋的数量</w:t>
            </w:r>
          </w:p>
        </w:tc>
      </w:tr>
      <w:tr w14:paraId="02332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7024180F">
            <w:pPr>
              <w:spacing w:line="240" w:lineRule="auto"/>
              <w:jc w:val="center"/>
              <w:rPr>
                <w:rFonts w:ascii="宋体" w:hAnsi="宋体"/>
                <w:sz w:val="18"/>
                <w:szCs w:val="18"/>
              </w:rPr>
            </w:pPr>
            <w:r>
              <w:rPr>
                <w:rFonts w:ascii="宋体" w:hAnsi="宋体"/>
                <w:sz w:val="18"/>
                <w:szCs w:val="18"/>
              </w:rPr>
              <w:t>5</w:t>
            </w:r>
          </w:p>
        </w:tc>
        <w:tc>
          <w:tcPr>
            <w:tcW w:w="772" w:type="pct"/>
            <w:vMerge w:val="continue"/>
            <w:vAlign w:val="center"/>
          </w:tcPr>
          <w:p w14:paraId="3A6284F7">
            <w:pPr>
              <w:spacing w:line="240" w:lineRule="auto"/>
              <w:jc w:val="center"/>
              <w:rPr>
                <w:rFonts w:ascii="宋体" w:hAnsi="宋体"/>
                <w:sz w:val="18"/>
                <w:szCs w:val="18"/>
              </w:rPr>
            </w:pPr>
          </w:p>
        </w:tc>
        <w:tc>
          <w:tcPr>
            <w:tcW w:w="792" w:type="pct"/>
            <w:vAlign w:val="center"/>
          </w:tcPr>
          <w:p w14:paraId="2AABA0F0">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箍筋直径</w:t>
            </w:r>
          </w:p>
        </w:tc>
        <w:tc>
          <w:tcPr>
            <w:tcW w:w="503" w:type="pct"/>
            <w:vAlign w:val="center"/>
          </w:tcPr>
          <w:p w14:paraId="14A6A72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385B8FC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398" w:type="pct"/>
            <w:vAlign w:val="center"/>
          </w:tcPr>
          <w:p w14:paraId="793EC85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426" w:type="pct"/>
            <w:vAlign w:val="center"/>
          </w:tcPr>
          <w:p w14:paraId="02ED177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4" w:type="pct"/>
            <w:vAlign w:val="center"/>
          </w:tcPr>
          <w:p w14:paraId="46D2C12F">
            <w:pPr>
              <w:pStyle w:val="435"/>
              <w:jc w:val="center"/>
              <w:rPr>
                <w:rFonts w:ascii="宋体" w:hAnsi="宋体" w:eastAsia="宋体" w:cs="Times New Roman"/>
                <w:sz w:val="18"/>
                <w:szCs w:val="18"/>
                <w:lang w:eastAsia="zh-CN"/>
              </w:rPr>
            </w:pPr>
            <w:r>
              <w:rPr>
                <w:rFonts w:ascii="宋体" w:hAnsi="宋体" w:eastAsia="宋体" w:cs="Times New Roman"/>
                <w:sz w:val="18"/>
                <w:szCs w:val="18"/>
              </w:rPr>
              <w:t>箍筋的直径</w:t>
            </w:r>
          </w:p>
        </w:tc>
      </w:tr>
      <w:tr w14:paraId="5FFC11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699DD57D">
            <w:pPr>
              <w:spacing w:line="240" w:lineRule="auto"/>
              <w:jc w:val="center"/>
              <w:rPr>
                <w:rFonts w:ascii="宋体" w:hAnsi="宋体"/>
                <w:sz w:val="18"/>
                <w:szCs w:val="18"/>
              </w:rPr>
            </w:pPr>
            <w:r>
              <w:rPr>
                <w:rFonts w:ascii="宋体" w:hAnsi="宋体"/>
                <w:sz w:val="18"/>
                <w:szCs w:val="18"/>
              </w:rPr>
              <w:t>6</w:t>
            </w:r>
          </w:p>
        </w:tc>
        <w:tc>
          <w:tcPr>
            <w:tcW w:w="772" w:type="pct"/>
            <w:vMerge w:val="continue"/>
            <w:vAlign w:val="center"/>
          </w:tcPr>
          <w:p w14:paraId="4BCF9853">
            <w:pPr>
              <w:spacing w:line="240" w:lineRule="auto"/>
              <w:jc w:val="center"/>
              <w:rPr>
                <w:rFonts w:ascii="宋体" w:hAnsi="宋体"/>
                <w:sz w:val="18"/>
                <w:szCs w:val="18"/>
              </w:rPr>
            </w:pPr>
          </w:p>
        </w:tc>
        <w:tc>
          <w:tcPr>
            <w:tcW w:w="792" w:type="pct"/>
            <w:vAlign w:val="center"/>
          </w:tcPr>
          <w:p w14:paraId="687AF1E2">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箍筋间距</w:t>
            </w:r>
          </w:p>
        </w:tc>
        <w:tc>
          <w:tcPr>
            <w:tcW w:w="503" w:type="pct"/>
            <w:vAlign w:val="center"/>
          </w:tcPr>
          <w:p w14:paraId="2464A1C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6" w:type="pct"/>
            <w:vAlign w:val="center"/>
          </w:tcPr>
          <w:p w14:paraId="2685FAF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426FB16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26F553F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mm</w:t>
            </w:r>
          </w:p>
        </w:tc>
        <w:tc>
          <w:tcPr>
            <w:tcW w:w="1244" w:type="pct"/>
            <w:vAlign w:val="center"/>
          </w:tcPr>
          <w:p w14:paraId="348BF4A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箍筋之间的中心间距</w:t>
            </w:r>
          </w:p>
        </w:tc>
      </w:tr>
      <w:tr w14:paraId="570D4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7DE223A8">
            <w:pPr>
              <w:spacing w:line="240" w:lineRule="auto"/>
              <w:jc w:val="center"/>
              <w:rPr>
                <w:rFonts w:ascii="宋体" w:hAnsi="宋体"/>
                <w:sz w:val="18"/>
                <w:szCs w:val="18"/>
              </w:rPr>
            </w:pPr>
            <w:r>
              <w:rPr>
                <w:rFonts w:ascii="宋体" w:hAnsi="宋体"/>
                <w:sz w:val="18"/>
                <w:szCs w:val="18"/>
              </w:rPr>
              <w:t>7</w:t>
            </w:r>
          </w:p>
        </w:tc>
        <w:tc>
          <w:tcPr>
            <w:tcW w:w="772" w:type="pct"/>
            <w:vMerge w:val="continue"/>
            <w:vAlign w:val="center"/>
          </w:tcPr>
          <w:p w14:paraId="6D9CCE5B">
            <w:pPr>
              <w:spacing w:line="240" w:lineRule="auto"/>
              <w:jc w:val="center"/>
              <w:rPr>
                <w:rFonts w:ascii="宋体" w:hAnsi="宋体"/>
                <w:sz w:val="18"/>
                <w:szCs w:val="18"/>
              </w:rPr>
            </w:pPr>
          </w:p>
        </w:tc>
        <w:tc>
          <w:tcPr>
            <w:tcW w:w="792" w:type="pct"/>
            <w:vAlign w:val="center"/>
          </w:tcPr>
          <w:p w14:paraId="00956B6C">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加强筋直径</w:t>
            </w:r>
          </w:p>
        </w:tc>
        <w:tc>
          <w:tcPr>
            <w:tcW w:w="503" w:type="pct"/>
            <w:vAlign w:val="center"/>
          </w:tcPr>
          <w:p w14:paraId="018F10F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6" w:type="pct"/>
            <w:vAlign w:val="center"/>
          </w:tcPr>
          <w:p w14:paraId="2CE8328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680A6E9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6A72D42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mm</w:t>
            </w:r>
          </w:p>
        </w:tc>
        <w:tc>
          <w:tcPr>
            <w:tcW w:w="1244" w:type="pct"/>
            <w:vAlign w:val="center"/>
          </w:tcPr>
          <w:p w14:paraId="4E91416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用于加强结构的钢筋直径</w:t>
            </w:r>
          </w:p>
        </w:tc>
      </w:tr>
      <w:tr w14:paraId="6F343B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0515EE10">
            <w:pPr>
              <w:spacing w:line="240" w:lineRule="auto"/>
              <w:jc w:val="center"/>
              <w:rPr>
                <w:rFonts w:ascii="宋体" w:hAnsi="宋体"/>
                <w:sz w:val="18"/>
                <w:szCs w:val="18"/>
              </w:rPr>
            </w:pPr>
            <w:r>
              <w:rPr>
                <w:rFonts w:ascii="宋体" w:hAnsi="宋体"/>
                <w:sz w:val="18"/>
                <w:szCs w:val="18"/>
              </w:rPr>
              <w:t>8</w:t>
            </w:r>
          </w:p>
        </w:tc>
        <w:tc>
          <w:tcPr>
            <w:tcW w:w="772" w:type="pct"/>
            <w:vMerge w:val="continue"/>
            <w:vAlign w:val="center"/>
          </w:tcPr>
          <w:p w14:paraId="52E4F165">
            <w:pPr>
              <w:spacing w:line="240" w:lineRule="auto"/>
              <w:jc w:val="center"/>
              <w:rPr>
                <w:rFonts w:ascii="宋体" w:hAnsi="宋体"/>
                <w:sz w:val="18"/>
                <w:szCs w:val="18"/>
              </w:rPr>
            </w:pPr>
          </w:p>
        </w:tc>
        <w:tc>
          <w:tcPr>
            <w:tcW w:w="792" w:type="pct"/>
            <w:vAlign w:val="center"/>
          </w:tcPr>
          <w:p w14:paraId="1C040A63">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加强筋间距</w:t>
            </w:r>
          </w:p>
        </w:tc>
        <w:tc>
          <w:tcPr>
            <w:tcW w:w="503" w:type="pct"/>
            <w:vAlign w:val="center"/>
          </w:tcPr>
          <w:p w14:paraId="0F2784F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6" w:type="pct"/>
            <w:vAlign w:val="center"/>
          </w:tcPr>
          <w:p w14:paraId="18D1700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0A6CDA7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178E6EF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mm</w:t>
            </w:r>
          </w:p>
        </w:tc>
        <w:tc>
          <w:tcPr>
            <w:tcW w:w="1244" w:type="pct"/>
            <w:vAlign w:val="center"/>
          </w:tcPr>
          <w:p w14:paraId="0449B05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加强筋之间的中心间距</w:t>
            </w:r>
          </w:p>
        </w:tc>
      </w:tr>
      <w:tr w14:paraId="1C4D9A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4E6BDF36">
            <w:pPr>
              <w:spacing w:line="240" w:lineRule="auto"/>
              <w:jc w:val="center"/>
              <w:rPr>
                <w:rFonts w:ascii="宋体" w:hAnsi="宋体"/>
                <w:sz w:val="18"/>
                <w:szCs w:val="18"/>
              </w:rPr>
            </w:pPr>
            <w:r>
              <w:rPr>
                <w:rFonts w:ascii="宋体" w:hAnsi="宋体"/>
                <w:spacing w:val="-2"/>
                <w:sz w:val="18"/>
                <w:szCs w:val="18"/>
              </w:rPr>
              <w:t>9</w:t>
            </w:r>
          </w:p>
        </w:tc>
        <w:tc>
          <w:tcPr>
            <w:tcW w:w="772" w:type="pct"/>
            <w:vMerge w:val="continue"/>
            <w:vAlign w:val="center"/>
          </w:tcPr>
          <w:p w14:paraId="2564AECC">
            <w:pPr>
              <w:spacing w:line="240" w:lineRule="auto"/>
              <w:jc w:val="center"/>
              <w:rPr>
                <w:rFonts w:ascii="宋体" w:hAnsi="宋体"/>
                <w:sz w:val="18"/>
                <w:szCs w:val="18"/>
              </w:rPr>
            </w:pPr>
          </w:p>
        </w:tc>
        <w:tc>
          <w:tcPr>
            <w:tcW w:w="792" w:type="pct"/>
            <w:vAlign w:val="center"/>
          </w:tcPr>
          <w:p w14:paraId="219539CE">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钢筋保护层厚度</w:t>
            </w:r>
          </w:p>
        </w:tc>
        <w:tc>
          <w:tcPr>
            <w:tcW w:w="503" w:type="pct"/>
            <w:vAlign w:val="center"/>
          </w:tcPr>
          <w:p w14:paraId="24EA3B5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6" w:type="pct"/>
            <w:vAlign w:val="center"/>
          </w:tcPr>
          <w:p w14:paraId="16F0627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56C812C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5DDD247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mm</w:t>
            </w:r>
          </w:p>
        </w:tc>
        <w:tc>
          <w:tcPr>
            <w:tcW w:w="1244" w:type="pct"/>
            <w:vAlign w:val="center"/>
          </w:tcPr>
          <w:p w14:paraId="0809282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钢筋外缘至混凝土表面的距离</w:t>
            </w:r>
          </w:p>
        </w:tc>
      </w:tr>
      <w:tr w14:paraId="69C615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7FCFBF84">
            <w:pPr>
              <w:spacing w:line="240" w:lineRule="auto"/>
              <w:jc w:val="center"/>
              <w:rPr>
                <w:rFonts w:ascii="宋体" w:hAnsi="宋体"/>
                <w:sz w:val="18"/>
                <w:szCs w:val="18"/>
              </w:rPr>
            </w:pPr>
            <w:r>
              <w:rPr>
                <w:rFonts w:ascii="宋体" w:hAnsi="宋体"/>
                <w:spacing w:val="-2"/>
                <w:sz w:val="18"/>
                <w:szCs w:val="18"/>
              </w:rPr>
              <w:t>10</w:t>
            </w:r>
          </w:p>
        </w:tc>
        <w:tc>
          <w:tcPr>
            <w:tcW w:w="772" w:type="pct"/>
            <w:vMerge w:val="continue"/>
            <w:vAlign w:val="center"/>
          </w:tcPr>
          <w:p w14:paraId="5F6F18AD">
            <w:pPr>
              <w:spacing w:line="240" w:lineRule="auto"/>
              <w:jc w:val="center"/>
              <w:rPr>
                <w:rFonts w:ascii="宋体" w:hAnsi="宋体"/>
                <w:sz w:val="18"/>
                <w:szCs w:val="18"/>
              </w:rPr>
            </w:pPr>
          </w:p>
        </w:tc>
        <w:tc>
          <w:tcPr>
            <w:tcW w:w="792" w:type="pct"/>
            <w:vAlign w:val="center"/>
          </w:tcPr>
          <w:p w14:paraId="4BC61586">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成桩工艺</w:t>
            </w:r>
          </w:p>
        </w:tc>
        <w:tc>
          <w:tcPr>
            <w:tcW w:w="503" w:type="pct"/>
            <w:vAlign w:val="center"/>
          </w:tcPr>
          <w:p w14:paraId="796040E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6" w:type="pct"/>
            <w:vAlign w:val="center"/>
          </w:tcPr>
          <w:p w14:paraId="702A552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398" w:type="pct"/>
            <w:vAlign w:val="center"/>
          </w:tcPr>
          <w:p w14:paraId="0961050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426" w:type="pct"/>
            <w:vAlign w:val="center"/>
          </w:tcPr>
          <w:p w14:paraId="7BEE1EA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244" w:type="pct"/>
            <w:vAlign w:val="center"/>
          </w:tcPr>
          <w:p w14:paraId="3A02948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成桩所采用的施工工艺</w:t>
            </w:r>
          </w:p>
        </w:tc>
      </w:tr>
      <w:tr w14:paraId="77814D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4591AEC9">
            <w:pPr>
              <w:spacing w:line="240" w:lineRule="auto"/>
              <w:jc w:val="center"/>
              <w:rPr>
                <w:rFonts w:ascii="宋体" w:hAnsi="宋体"/>
                <w:sz w:val="18"/>
                <w:szCs w:val="18"/>
              </w:rPr>
            </w:pPr>
            <w:r>
              <w:rPr>
                <w:rFonts w:ascii="宋体" w:hAnsi="宋体"/>
                <w:spacing w:val="-2"/>
                <w:sz w:val="18"/>
                <w:szCs w:val="18"/>
              </w:rPr>
              <w:t>11</w:t>
            </w:r>
          </w:p>
        </w:tc>
        <w:tc>
          <w:tcPr>
            <w:tcW w:w="772" w:type="pct"/>
            <w:vMerge w:val="restart"/>
            <w:vAlign w:val="center"/>
          </w:tcPr>
          <w:p w14:paraId="3E66C749">
            <w:pPr>
              <w:spacing w:line="240" w:lineRule="auto"/>
              <w:jc w:val="center"/>
              <w:rPr>
                <w:rFonts w:ascii="宋体" w:hAnsi="宋体"/>
                <w:sz w:val="18"/>
                <w:szCs w:val="18"/>
              </w:rPr>
            </w:pPr>
            <w:r>
              <w:rPr>
                <w:rFonts w:ascii="宋体" w:hAnsi="宋体"/>
                <w:sz w:val="18"/>
                <w:szCs w:val="18"/>
              </w:rPr>
              <w:t>预制桩</w:t>
            </w:r>
          </w:p>
        </w:tc>
        <w:tc>
          <w:tcPr>
            <w:tcW w:w="792" w:type="pct"/>
            <w:vAlign w:val="center"/>
          </w:tcPr>
          <w:p w14:paraId="3D2CB806">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桩径</w:t>
            </w:r>
          </w:p>
        </w:tc>
        <w:tc>
          <w:tcPr>
            <w:tcW w:w="503" w:type="pct"/>
            <w:vAlign w:val="center"/>
          </w:tcPr>
          <w:p w14:paraId="401EC2B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33D123C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21D4373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7113FE0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4" w:type="pct"/>
            <w:vAlign w:val="center"/>
          </w:tcPr>
          <w:p w14:paraId="58E5B3E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桩的直径</w:t>
            </w:r>
          </w:p>
        </w:tc>
      </w:tr>
      <w:tr w14:paraId="0B00F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79F2A4D4">
            <w:pPr>
              <w:spacing w:line="240" w:lineRule="auto"/>
              <w:jc w:val="center"/>
              <w:rPr>
                <w:rFonts w:ascii="宋体" w:hAnsi="宋体"/>
                <w:sz w:val="18"/>
                <w:szCs w:val="18"/>
              </w:rPr>
            </w:pPr>
            <w:r>
              <w:rPr>
                <w:rFonts w:ascii="宋体" w:hAnsi="宋体"/>
                <w:spacing w:val="-2"/>
                <w:sz w:val="18"/>
                <w:szCs w:val="18"/>
              </w:rPr>
              <w:t>12</w:t>
            </w:r>
          </w:p>
        </w:tc>
        <w:tc>
          <w:tcPr>
            <w:tcW w:w="772" w:type="pct"/>
            <w:vMerge w:val="continue"/>
            <w:vAlign w:val="center"/>
          </w:tcPr>
          <w:p w14:paraId="2C40E346">
            <w:pPr>
              <w:spacing w:line="240" w:lineRule="auto"/>
              <w:jc w:val="center"/>
              <w:rPr>
                <w:rFonts w:ascii="宋体" w:hAnsi="宋体"/>
                <w:sz w:val="18"/>
                <w:szCs w:val="18"/>
              </w:rPr>
            </w:pPr>
          </w:p>
        </w:tc>
        <w:tc>
          <w:tcPr>
            <w:tcW w:w="792" w:type="pct"/>
            <w:vAlign w:val="center"/>
          </w:tcPr>
          <w:p w14:paraId="7731B109">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截面宽度</w:t>
            </w:r>
          </w:p>
        </w:tc>
        <w:tc>
          <w:tcPr>
            <w:tcW w:w="503" w:type="pct"/>
            <w:vAlign w:val="center"/>
          </w:tcPr>
          <w:p w14:paraId="0715469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75DDCA4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55E3B38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473CEEB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4" w:type="pct"/>
            <w:vAlign w:val="center"/>
          </w:tcPr>
          <w:p w14:paraId="7238572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桩截面的宽度</w:t>
            </w:r>
          </w:p>
        </w:tc>
      </w:tr>
      <w:tr w14:paraId="046164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19E34A17">
            <w:pPr>
              <w:spacing w:line="240" w:lineRule="auto"/>
              <w:jc w:val="center"/>
              <w:rPr>
                <w:rFonts w:ascii="宋体" w:hAnsi="宋体"/>
                <w:sz w:val="18"/>
                <w:szCs w:val="18"/>
              </w:rPr>
            </w:pPr>
            <w:r>
              <w:rPr>
                <w:rFonts w:ascii="宋体" w:hAnsi="宋体"/>
                <w:spacing w:val="-2"/>
                <w:sz w:val="18"/>
                <w:szCs w:val="18"/>
              </w:rPr>
              <w:t>13</w:t>
            </w:r>
          </w:p>
        </w:tc>
        <w:tc>
          <w:tcPr>
            <w:tcW w:w="772" w:type="pct"/>
            <w:vMerge w:val="continue"/>
            <w:vAlign w:val="center"/>
          </w:tcPr>
          <w:p w14:paraId="7BFEA277">
            <w:pPr>
              <w:spacing w:line="240" w:lineRule="auto"/>
              <w:jc w:val="center"/>
              <w:rPr>
                <w:rFonts w:ascii="宋体" w:hAnsi="宋体"/>
                <w:sz w:val="18"/>
                <w:szCs w:val="18"/>
              </w:rPr>
            </w:pPr>
          </w:p>
        </w:tc>
        <w:tc>
          <w:tcPr>
            <w:tcW w:w="792" w:type="pct"/>
            <w:vAlign w:val="center"/>
          </w:tcPr>
          <w:p w14:paraId="28CBF892">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截面高度</w:t>
            </w:r>
          </w:p>
        </w:tc>
        <w:tc>
          <w:tcPr>
            <w:tcW w:w="503" w:type="pct"/>
            <w:vAlign w:val="center"/>
          </w:tcPr>
          <w:p w14:paraId="35AF646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3A46C55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486FE0B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6911934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4" w:type="pct"/>
            <w:vAlign w:val="center"/>
          </w:tcPr>
          <w:p w14:paraId="611EDAA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桩截面的高度</w:t>
            </w:r>
          </w:p>
        </w:tc>
      </w:tr>
      <w:tr w14:paraId="4DEC35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0F1BB0E3">
            <w:pPr>
              <w:spacing w:line="240" w:lineRule="auto"/>
              <w:jc w:val="center"/>
              <w:rPr>
                <w:rFonts w:ascii="宋体" w:hAnsi="宋体"/>
                <w:sz w:val="18"/>
                <w:szCs w:val="18"/>
              </w:rPr>
            </w:pPr>
            <w:r>
              <w:rPr>
                <w:rFonts w:ascii="宋体" w:hAnsi="宋体"/>
                <w:sz w:val="18"/>
                <w:szCs w:val="18"/>
              </w:rPr>
              <w:t>14</w:t>
            </w:r>
          </w:p>
        </w:tc>
        <w:tc>
          <w:tcPr>
            <w:tcW w:w="772" w:type="pct"/>
            <w:vMerge w:val="continue"/>
            <w:vAlign w:val="center"/>
          </w:tcPr>
          <w:p w14:paraId="552C0146">
            <w:pPr>
              <w:spacing w:line="240" w:lineRule="auto"/>
              <w:jc w:val="center"/>
              <w:rPr>
                <w:rFonts w:ascii="宋体" w:hAnsi="宋体"/>
                <w:sz w:val="18"/>
                <w:szCs w:val="18"/>
              </w:rPr>
            </w:pPr>
          </w:p>
        </w:tc>
        <w:tc>
          <w:tcPr>
            <w:tcW w:w="792" w:type="pct"/>
            <w:vAlign w:val="center"/>
          </w:tcPr>
          <w:p w14:paraId="5AB00A93">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壁厚</w:t>
            </w:r>
          </w:p>
        </w:tc>
        <w:tc>
          <w:tcPr>
            <w:tcW w:w="503" w:type="pct"/>
            <w:vAlign w:val="center"/>
          </w:tcPr>
          <w:p w14:paraId="6293C23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24867E1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676A3EC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1544599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4" w:type="pct"/>
            <w:vAlign w:val="center"/>
          </w:tcPr>
          <w:p w14:paraId="255C55B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桩壁的厚度</w:t>
            </w:r>
          </w:p>
        </w:tc>
      </w:tr>
      <w:tr w14:paraId="44237F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104675B1">
            <w:pPr>
              <w:spacing w:line="240" w:lineRule="auto"/>
              <w:jc w:val="center"/>
              <w:rPr>
                <w:rFonts w:ascii="宋体" w:hAnsi="宋体"/>
                <w:sz w:val="18"/>
                <w:szCs w:val="18"/>
              </w:rPr>
            </w:pPr>
            <w:r>
              <w:rPr>
                <w:rFonts w:ascii="宋体" w:hAnsi="宋体"/>
                <w:sz w:val="18"/>
                <w:szCs w:val="18"/>
              </w:rPr>
              <w:t>15</w:t>
            </w:r>
          </w:p>
        </w:tc>
        <w:tc>
          <w:tcPr>
            <w:tcW w:w="772" w:type="pct"/>
            <w:vMerge w:val="continue"/>
            <w:vAlign w:val="center"/>
          </w:tcPr>
          <w:p w14:paraId="5AF023BC">
            <w:pPr>
              <w:spacing w:line="240" w:lineRule="auto"/>
              <w:jc w:val="center"/>
              <w:rPr>
                <w:rFonts w:ascii="宋体" w:hAnsi="宋体"/>
                <w:sz w:val="18"/>
                <w:szCs w:val="18"/>
              </w:rPr>
            </w:pPr>
          </w:p>
        </w:tc>
        <w:tc>
          <w:tcPr>
            <w:tcW w:w="792" w:type="pct"/>
            <w:vAlign w:val="center"/>
          </w:tcPr>
          <w:p w14:paraId="32BF74B1">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lang w:eastAsia="zh-CN"/>
              </w:rPr>
              <w:t>材料规格</w:t>
            </w:r>
          </w:p>
        </w:tc>
        <w:tc>
          <w:tcPr>
            <w:tcW w:w="503" w:type="pct"/>
            <w:vAlign w:val="center"/>
          </w:tcPr>
          <w:p w14:paraId="0297127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6" w:type="pct"/>
            <w:vAlign w:val="center"/>
          </w:tcPr>
          <w:p w14:paraId="39C0ABF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398" w:type="pct"/>
            <w:vAlign w:val="center"/>
          </w:tcPr>
          <w:p w14:paraId="32A32FF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426" w:type="pct"/>
            <w:vAlign w:val="center"/>
          </w:tcPr>
          <w:p w14:paraId="33DC1A2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244" w:type="pct"/>
            <w:vAlign w:val="center"/>
          </w:tcPr>
          <w:p w14:paraId="7554923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桩体所用材料的规格</w:t>
            </w:r>
          </w:p>
        </w:tc>
      </w:tr>
      <w:tr w14:paraId="48D59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39F94AC5">
            <w:pPr>
              <w:spacing w:line="240" w:lineRule="auto"/>
              <w:jc w:val="center"/>
              <w:rPr>
                <w:rFonts w:ascii="宋体" w:hAnsi="宋体"/>
                <w:sz w:val="18"/>
                <w:szCs w:val="18"/>
              </w:rPr>
            </w:pPr>
            <w:bookmarkStart w:id="284" w:name="_Hlk203471253"/>
            <w:r>
              <w:rPr>
                <w:rFonts w:ascii="宋体" w:hAnsi="宋体"/>
                <w:spacing w:val="-2"/>
                <w:sz w:val="18"/>
                <w:szCs w:val="18"/>
              </w:rPr>
              <w:t>16</w:t>
            </w:r>
          </w:p>
        </w:tc>
        <w:tc>
          <w:tcPr>
            <w:tcW w:w="772" w:type="pct"/>
            <w:vMerge w:val="restart"/>
            <w:vAlign w:val="center"/>
          </w:tcPr>
          <w:p w14:paraId="45CE3A92">
            <w:pPr>
              <w:spacing w:line="240" w:lineRule="auto"/>
              <w:jc w:val="center"/>
              <w:rPr>
                <w:rFonts w:ascii="宋体" w:hAnsi="宋体"/>
                <w:sz w:val="18"/>
                <w:szCs w:val="18"/>
              </w:rPr>
            </w:pPr>
            <w:r>
              <w:rPr>
                <w:rFonts w:ascii="宋体" w:hAnsi="宋体"/>
                <w:sz w:val="18"/>
                <w:szCs w:val="18"/>
              </w:rPr>
              <w:t>拉森钢板桩</w:t>
            </w:r>
          </w:p>
        </w:tc>
        <w:tc>
          <w:tcPr>
            <w:tcW w:w="792" w:type="pct"/>
            <w:vAlign w:val="center"/>
          </w:tcPr>
          <w:p w14:paraId="455CC4D5">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钢板</w:t>
            </w:r>
            <w:r>
              <w:rPr>
                <w:rFonts w:ascii="宋体" w:hAnsi="宋体" w:eastAsia="宋体" w:cs="Times New Roman"/>
                <w:sz w:val="18"/>
                <w:szCs w:val="18"/>
              </w:rPr>
              <w:t>型号</w:t>
            </w:r>
          </w:p>
        </w:tc>
        <w:tc>
          <w:tcPr>
            <w:tcW w:w="503" w:type="pct"/>
            <w:vAlign w:val="center"/>
          </w:tcPr>
          <w:p w14:paraId="4B7D8D5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6" w:type="pct"/>
            <w:vAlign w:val="center"/>
          </w:tcPr>
          <w:p w14:paraId="2230D94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398" w:type="pct"/>
            <w:vAlign w:val="center"/>
          </w:tcPr>
          <w:p w14:paraId="2620CEB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426" w:type="pct"/>
            <w:vAlign w:val="center"/>
          </w:tcPr>
          <w:p w14:paraId="1856CD8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244" w:type="pct"/>
            <w:vAlign w:val="center"/>
          </w:tcPr>
          <w:p w14:paraId="795C9F1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钢板桩的型号</w:t>
            </w:r>
          </w:p>
        </w:tc>
      </w:tr>
      <w:tr w14:paraId="1A13A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212D3F0B">
            <w:pPr>
              <w:spacing w:line="240" w:lineRule="auto"/>
              <w:jc w:val="center"/>
              <w:rPr>
                <w:rFonts w:ascii="宋体" w:hAnsi="宋体"/>
                <w:sz w:val="18"/>
                <w:szCs w:val="18"/>
              </w:rPr>
            </w:pPr>
            <w:r>
              <w:rPr>
                <w:rFonts w:ascii="宋体" w:hAnsi="宋体"/>
                <w:spacing w:val="-2"/>
                <w:sz w:val="18"/>
                <w:szCs w:val="18"/>
              </w:rPr>
              <w:t>17</w:t>
            </w:r>
          </w:p>
        </w:tc>
        <w:tc>
          <w:tcPr>
            <w:tcW w:w="772" w:type="pct"/>
            <w:vMerge w:val="continue"/>
            <w:vAlign w:val="center"/>
          </w:tcPr>
          <w:p w14:paraId="5B73EAA5">
            <w:pPr>
              <w:spacing w:line="240" w:lineRule="auto"/>
              <w:jc w:val="center"/>
              <w:rPr>
                <w:rFonts w:ascii="宋体" w:hAnsi="宋体"/>
                <w:sz w:val="18"/>
                <w:szCs w:val="18"/>
              </w:rPr>
            </w:pPr>
          </w:p>
        </w:tc>
        <w:tc>
          <w:tcPr>
            <w:tcW w:w="792" w:type="pct"/>
            <w:vAlign w:val="center"/>
          </w:tcPr>
          <w:p w14:paraId="1D6FD82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有效高度</w:t>
            </w:r>
          </w:p>
        </w:tc>
        <w:tc>
          <w:tcPr>
            <w:tcW w:w="503" w:type="pct"/>
            <w:vAlign w:val="center"/>
          </w:tcPr>
          <w:p w14:paraId="5593982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11ED8E3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3D9A283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426" w:type="pct"/>
            <w:vAlign w:val="center"/>
          </w:tcPr>
          <w:p w14:paraId="0A92D71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4" w:type="pct"/>
            <w:vAlign w:val="center"/>
          </w:tcPr>
          <w:p w14:paraId="68651D1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钢板桩的有效高度</w:t>
            </w:r>
          </w:p>
        </w:tc>
      </w:tr>
      <w:tr w14:paraId="6ECED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23CE46FB">
            <w:pPr>
              <w:spacing w:line="240" w:lineRule="auto"/>
              <w:jc w:val="center"/>
              <w:rPr>
                <w:rFonts w:ascii="宋体" w:hAnsi="宋体"/>
                <w:sz w:val="18"/>
                <w:szCs w:val="18"/>
              </w:rPr>
            </w:pPr>
            <w:r>
              <w:rPr>
                <w:rFonts w:ascii="宋体" w:hAnsi="宋体"/>
                <w:spacing w:val="-2"/>
                <w:sz w:val="18"/>
                <w:szCs w:val="18"/>
              </w:rPr>
              <w:t>18</w:t>
            </w:r>
          </w:p>
        </w:tc>
        <w:tc>
          <w:tcPr>
            <w:tcW w:w="772" w:type="pct"/>
            <w:vMerge w:val="continue"/>
            <w:vAlign w:val="center"/>
          </w:tcPr>
          <w:p w14:paraId="7BCD3E9A">
            <w:pPr>
              <w:spacing w:line="240" w:lineRule="auto"/>
              <w:jc w:val="center"/>
              <w:rPr>
                <w:rFonts w:ascii="宋体" w:hAnsi="宋体"/>
                <w:sz w:val="18"/>
                <w:szCs w:val="18"/>
              </w:rPr>
            </w:pPr>
          </w:p>
        </w:tc>
        <w:tc>
          <w:tcPr>
            <w:tcW w:w="792" w:type="pct"/>
            <w:vAlign w:val="center"/>
          </w:tcPr>
          <w:p w14:paraId="484A628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有效幅度</w:t>
            </w:r>
          </w:p>
        </w:tc>
        <w:tc>
          <w:tcPr>
            <w:tcW w:w="503" w:type="pct"/>
            <w:vAlign w:val="center"/>
          </w:tcPr>
          <w:p w14:paraId="514A9AB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0B7F589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264BFE4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426" w:type="pct"/>
            <w:vAlign w:val="center"/>
          </w:tcPr>
          <w:p w14:paraId="5D6E8FD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4" w:type="pct"/>
            <w:vAlign w:val="center"/>
          </w:tcPr>
          <w:p w14:paraId="7D316F2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钢板桩的有效宽度</w:t>
            </w:r>
          </w:p>
        </w:tc>
      </w:tr>
      <w:tr w14:paraId="1E658E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0F734862">
            <w:pPr>
              <w:spacing w:line="240" w:lineRule="auto"/>
              <w:jc w:val="center"/>
              <w:rPr>
                <w:rFonts w:ascii="宋体" w:hAnsi="宋体"/>
                <w:sz w:val="18"/>
                <w:szCs w:val="18"/>
              </w:rPr>
            </w:pPr>
            <w:r>
              <w:rPr>
                <w:rFonts w:ascii="宋体" w:hAnsi="宋体"/>
                <w:spacing w:val="-2"/>
                <w:sz w:val="18"/>
                <w:szCs w:val="18"/>
              </w:rPr>
              <w:t>19</w:t>
            </w:r>
          </w:p>
        </w:tc>
        <w:tc>
          <w:tcPr>
            <w:tcW w:w="772" w:type="pct"/>
            <w:vMerge w:val="continue"/>
            <w:vAlign w:val="center"/>
          </w:tcPr>
          <w:p w14:paraId="0E665611">
            <w:pPr>
              <w:spacing w:line="240" w:lineRule="auto"/>
              <w:jc w:val="center"/>
              <w:rPr>
                <w:rFonts w:ascii="宋体" w:hAnsi="宋体"/>
                <w:sz w:val="18"/>
                <w:szCs w:val="18"/>
              </w:rPr>
            </w:pPr>
          </w:p>
        </w:tc>
        <w:tc>
          <w:tcPr>
            <w:tcW w:w="792" w:type="pct"/>
            <w:vAlign w:val="center"/>
          </w:tcPr>
          <w:p w14:paraId="2AF33AC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厚度</w:t>
            </w:r>
          </w:p>
        </w:tc>
        <w:tc>
          <w:tcPr>
            <w:tcW w:w="503" w:type="pct"/>
            <w:vAlign w:val="center"/>
          </w:tcPr>
          <w:p w14:paraId="7604488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242EFE5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1FC3AF9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426" w:type="pct"/>
            <w:vAlign w:val="center"/>
          </w:tcPr>
          <w:p w14:paraId="128A116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4" w:type="pct"/>
            <w:vAlign w:val="center"/>
          </w:tcPr>
          <w:p w14:paraId="688CF2F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钢板桩的厚度</w:t>
            </w:r>
          </w:p>
        </w:tc>
      </w:tr>
      <w:tr w14:paraId="430448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17CED7F6">
            <w:pPr>
              <w:spacing w:line="240" w:lineRule="auto"/>
              <w:jc w:val="center"/>
              <w:rPr>
                <w:rFonts w:ascii="宋体" w:hAnsi="宋体"/>
                <w:sz w:val="18"/>
                <w:szCs w:val="18"/>
              </w:rPr>
            </w:pPr>
            <w:r>
              <w:rPr>
                <w:rFonts w:ascii="宋体" w:hAnsi="宋体"/>
                <w:spacing w:val="-2"/>
                <w:sz w:val="18"/>
                <w:szCs w:val="18"/>
              </w:rPr>
              <w:t>20</w:t>
            </w:r>
          </w:p>
        </w:tc>
        <w:tc>
          <w:tcPr>
            <w:tcW w:w="772" w:type="pct"/>
            <w:vMerge w:val="continue"/>
            <w:vAlign w:val="center"/>
          </w:tcPr>
          <w:p w14:paraId="3A64E6D7">
            <w:pPr>
              <w:spacing w:line="240" w:lineRule="auto"/>
              <w:jc w:val="center"/>
              <w:rPr>
                <w:rFonts w:ascii="宋体" w:hAnsi="宋体"/>
                <w:sz w:val="18"/>
                <w:szCs w:val="18"/>
              </w:rPr>
            </w:pPr>
          </w:p>
        </w:tc>
        <w:tc>
          <w:tcPr>
            <w:tcW w:w="792" w:type="pct"/>
            <w:vAlign w:val="center"/>
          </w:tcPr>
          <w:p w14:paraId="3D3F59F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钢材型号</w:t>
            </w:r>
          </w:p>
        </w:tc>
        <w:tc>
          <w:tcPr>
            <w:tcW w:w="503" w:type="pct"/>
            <w:vAlign w:val="center"/>
          </w:tcPr>
          <w:p w14:paraId="5EFB3F1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6" w:type="pct"/>
            <w:vAlign w:val="center"/>
          </w:tcPr>
          <w:p w14:paraId="0C88428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398" w:type="pct"/>
            <w:vAlign w:val="center"/>
          </w:tcPr>
          <w:p w14:paraId="489A16E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426" w:type="pct"/>
            <w:vAlign w:val="center"/>
          </w:tcPr>
          <w:p w14:paraId="488B8BF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244" w:type="pct"/>
            <w:vAlign w:val="center"/>
          </w:tcPr>
          <w:p w14:paraId="768CC30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钢材的型号</w:t>
            </w:r>
          </w:p>
        </w:tc>
      </w:tr>
      <w:tr w14:paraId="619974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339CC6CC">
            <w:pPr>
              <w:spacing w:line="240" w:lineRule="auto"/>
              <w:jc w:val="center"/>
              <w:rPr>
                <w:rFonts w:ascii="宋体" w:hAnsi="宋体"/>
                <w:sz w:val="18"/>
                <w:szCs w:val="18"/>
              </w:rPr>
            </w:pPr>
            <w:r>
              <w:rPr>
                <w:rFonts w:ascii="宋体" w:hAnsi="宋体"/>
                <w:spacing w:val="-2"/>
                <w:sz w:val="18"/>
                <w:szCs w:val="18"/>
              </w:rPr>
              <w:t>21</w:t>
            </w:r>
          </w:p>
        </w:tc>
        <w:tc>
          <w:tcPr>
            <w:tcW w:w="772" w:type="pct"/>
            <w:vMerge w:val="continue"/>
            <w:vAlign w:val="center"/>
          </w:tcPr>
          <w:p w14:paraId="44C71D0E">
            <w:pPr>
              <w:spacing w:line="240" w:lineRule="auto"/>
              <w:jc w:val="center"/>
              <w:rPr>
                <w:rFonts w:ascii="宋体" w:hAnsi="宋体"/>
                <w:sz w:val="18"/>
                <w:szCs w:val="18"/>
              </w:rPr>
            </w:pPr>
          </w:p>
        </w:tc>
        <w:tc>
          <w:tcPr>
            <w:tcW w:w="792" w:type="pct"/>
            <w:vAlign w:val="center"/>
          </w:tcPr>
          <w:p w14:paraId="63EA8A0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质量</w:t>
            </w:r>
          </w:p>
        </w:tc>
        <w:tc>
          <w:tcPr>
            <w:tcW w:w="503" w:type="pct"/>
            <w:vAlign w:val="center"/>
          </w:tcPr>
          <w:p w14:paraId="61FD3C5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2146814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44F433E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426" w:type="pct"/>
            <w:vAlign w:val="center"/>
          </w:tcPr>
          <w:p w14:paraId="5135E30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kg/m</w:t>
            </w:r>
          </w:p>
        </w:tc>
        <w:tc>
          <w:tcPr>
            <w:tcW w:w="1244" w:type="pct"/>
            <w:vAlign w:val="center"/>
          </w:tcPr>
          <w:p w14:paraId="7AADF04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钢板桩的单位长度质量</w:t>
            </w:r>
          </w:p>
        </w:tc>
      </w:tr>
      <w:bookmarkEnd w:id="284"/>
      <w:tr w14:paraId="7E8691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07AE8F6C">
            <w:pPr>
              <w:spacing w:line="240" w:lineRule="auto"/>
              <w:jc w:val="center"/>
              <w:rPr>
                <w:rFonts w:ascii="宋体" w:hAnsi="宋体"/>
                <w:sz w:val="18"/>
                <w:szCs w:val="18"/>
              </w:rPr>
            </w:pPr>
            <w:bookmarkStart w:id="285" w:name="_Hlk203471524"/>
            <w:r>
              <w:rPr>
                <w:rFonts w:ascii="宋体" w:hAnsi="宋体"/>
                <w:spacing w:val="-2"/>
                <w:sz w:val="18"/>
                <w:szCs w:val="18"/>
              </w:rPr>
              <w:t>22</w:t>
            </w:r>
          </w:p>
        </w:tc>
        <w:tc>
          <w:tcPr>
            <w:tcW w:w="772" w:type="pct"/>
            <w:vMerge w:val="restart"/>
            <w:vAlign w:val="center"/>
          </w:tcPr>
          <w:p w14:paraId="3850CA86">
            <w:pPr>
              <w:spacing w:line="240" w:lineRule="auto"/>
              <w:jc w:val="center"/>
              <w:rPr>
                <w:rFonts w:ascii="宋体" w:hAnsi="宋体"/>
                <w:sz w:val="18"/>
                <w:szCs w:val="18"/>
              </w:rPr>
            </w:pPr>
            <w:r>
              <w:rPr>
                <w:rFonts w:ascii="宋体" w:hAnsi="宋体"/>
                <w:sz w:val="18"/>
                <w:szCs w:val="18"/>
              </w:rPr>
              <w:t>木桩</w:t>
            </w:r>
          </w:p>
        </w:tc>
        <w:tc>
          <w:tcPr>
            <w:tcW w:w="792" w:type="pct"/>
            <w:vAlign w:val="center"/>
          </w:tcPr>
          <w:p w14:paraId="49921936">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lang w:eastAsia="zh-CN"/>
              </w:rPr>
              <w:t>木材种类</w:t>
            </w:r>
          </w:p>
        </w:tc>
        <w:tc>
          <w:tcPr>
            <w:tcW w:w="503" w:type="pct"/>
            <w:vAlign w:val="center"/>
          </w:tcPr>
          <w:p w14:paraId="57A1A91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6" w:type="pct"/>
            <w:vAlign w:val="center"/>
          </w:tcPr>
          <w:p w14:paraId="2AC847A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398" w:type="pct"/>
            <w:vAlign w:val="center"/>
          </w:tcPr>
          <w:p w14:paraId="50C713E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426" w:type="pct"/>
            <w:vAlign w:val="center"/>
          </w:tcPr>
          <w:p w14:paraId="682E864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244" w:type="pct"/>
            <w:vAlign w:val="center"/>
          </w:tcPr>
          <w:p w14:paraId="6EACECE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制作木桩的木材种类</w:t>
            </w:r>
          </w:p>
        </w:tc>
      </w:tr>
      <w:tr w14:paraId="2FDF21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2E3C03E7">
            <w:pPr>
              <w:spacing w:line="240" w:lineRule="auto"/>
              <w:jc w:val="center"/>
              <w:rPr>
                <w:rFonts w:ascii="宋体" w:hAnsi="宋体"/>
                <w:sz w:val="18"/>
                <w:szCs w:val="18"/>
              </w:rPr>
            </w:pPr>
            <w:r>
              <w:rPr>
                <w:rFonts w:ascii="宋体" w:hAnsi="宋体"/>
                <w:spacing w:val="-2"/>
                <w:sz w:val="18"/>
                <w:szCs w:val="18"/>
              </w:rPr>
              <w:t>23</w:t>
            </w:r>
          </w:p>
        </w:tc>
        <w:tc>
          <w:tcPr>
            <w:tcW w:w="772" w:type="pct"/>
            <w:vMerge w:val="continue"/>
            <w:vAlign w:val="center"/>
          </w:tcPr>
          <w:p w14:paraId="3EB41A3B">
            <w:pPr>
              <w:spacing w:line="240" w:lineRule="auto"/>
              <w:jc w:val="center"/>
              <w:rPr>
                <w:rFonts w:ascii="宋体" w:hAnsi="宋体"/>
                <w:sz w:val="18"/>
                <w:szCs w:val="18"/>
              </w:rPr>
            </w:pPr>
          </w:p>
        </w:tc>
        <w:tc>
          <w:tcPr>
            <w:tcW w:w="792" w:type="pct"/>
            <w:vAlign w:val="center"/>
          </w:tcPr>
          <w:p w14:paraId="4558E232">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直径</w:t>
            </w:r>
          </w:p>
        </w:tc>
        <w:tc>
          <w:tcPr>
            <w:tcW w:w="503" w:type="pct"/>
            <w:vAlign w:val="center"/>
          </w:tcPr>
          <w:p w14:paraId="343666C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4E552C2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10B9082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426" w:type="pct"/>
            <w:vAlign w:val="center"/>
          </w:tcPr>
          <w:p w14:paraId="59E5167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4" w:type="pct"/>
            <w:vAlign w:val="center"/>
          </w:tcPr>
          <w:p w14:paraId="6754BFF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木桩的直径</w:t>
            </w:r>
          </w:p>
        </w:tc>
      </w:tr>
      <w:tr w14:paraId="3C87E5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267B73F1">
            <w:pPr>
              <w:spacing w:line="240" w:lineRule="auto"/>
              <w:jc w:val="center"/>
              <w:rPr>
                <w:rFonts w:ascii="宋体" w:hAnsi="宋体"/>
                <w:sz w:val="18"/>
                <w:szCs w:val="18"/>
              </w:rPr>
            </w:pPr>
            <w:r>
              <w:rPr>
                <w:rFonts w:ascii="宋体" w:hAnsi="宋体"/>
                <w:spacing w:val="-2"/>
                <w:sz w:val="18"/>
                <w:szCs w:val="18"/>
              </w:rPr>
              <w:t>24</w:t>
            </w:r>
          </w:p>
        </w:tc>
        <w:tc>
          <w:tcPr>
            <w:tcW w:w="772" w:type="pct"/>
            <w:vMerge w:val="continue"/>
            <w:vAlign w:val="center"/>
          </w:tcPr>
          <w:p w14:paraId="04258218">
            <w:pPr>
              <w:spacing w:line="240" w:lineRule="auto"/>
              <w:jc w:val="center"/>
              <w:rPr>
                <w:rFonts w:ascii="宋体" w:hAnsi="宋体"/>
                <w:sz w:val="18"/>
                <w:szCs w:val="18"/>
              </w:rPr>
            </w:pPr>
          </w:p>
        </w:tc>
        <w:tc>
          <w:tcPr>
            <w:tcW w:w="792" w:type="pct"/>
            <w:vAlign w:val="center"/>
          </w:tcPr>
          <w:p w14:paraId="54764044">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长度</w:t>
            </w:r>
          </w:p>
        </w:tc>
        <w:tc>
          <w:tcPr>
            <w:tcW w:w="503" w:type="pct"/>
            <w:vAlign w:val="center"/>
          </w:tcPr>
          <w:p w14:paraId="2EE295C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3563700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73B591E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426" w:type="pct"/>
            <w:vAlign w:val="center"/>
          </w:tcPr>
          <w:p w14:paraId="7369FDE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1244" w:type="pct"/>
            <w:vAlign w:val="center"/>
          </w:tcPr>
          <w:p w14:paraId="0A924BE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木桩的总长度</w:t>
            </w:r>
          </w:p>
        </w:tc>
      </w:tr>
      <w:tr w14:paraId="7311B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67813F96">
            <w:pPr>
              <w:spacing w:line="240" w:lineRule="auto"/>
              <w:jc w:val="center"/>
              <w:rPr>
                <w:rFonts w:ascii="宋体" w:hAnsi="宋体"/>
                <w:sz w:val="18"/>
                <w:szCs w:val="18"/>
              </w:rPr>
            </w:pPr>
            <w:r>
              <w:rPr>
                <w:rFonts w:ascii="宋体" w:hAnsi="宋体"/>
                <w:spacing w:val="-2"/>
                <w:sz w:val="18"/>
                <w:szCs w:val="18"/>
              </w:rPr>
              <w:t>25</w:t>
            </w:r>
          </w:p>
        </w:tc>
        <w:tc>
          <w:tcPr>
            <w:tcW w:w="772" w:type="pct"/>
            <w:vMerge w:val="continue"/>
            <w:vAlign w:val="center"/>
          </w:tcPr>
          <w:p w14:paraId="1F7AE384">
            <w:pPr>
              <w:spacing w:line="240" w:lineRule="auto"/>
              <w:jc w:val="center"/>
              <w:rPr>
                <w:rFonts w:ascii="宋体" w:hAnsi="宋体"/>
                <w:sz w:val="18"/>
                <w:szCs w:val="18"/>
              </w:rPr>
            </w:pPr>
          </w:p>
        </w:tc>
        <w:tc>
          <w:tcPr>
            <w:tcW w:w="792" w:type="pct"/>
            <w:vAlign w:val="center"/>
          </w:tcPr>
          <w:p w14:paraId="3EA4B4F9">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防腐材料</w:t>
            </w:r>
          </w:p>
        </w:tc>
        <w:tc>
          <w:tcPr>
            <w:tcW w:w="503" w:type="pct"/>
            <w:vAlign w:val="center"/>
          </w:tcPr>
          <w:p w14:paraId="4B506E5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6" w:type="pct"/>
            <w:vAlign w:val="center"/>
          </w:tcPr>
          <w:p w14:paraId="24049B8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398" w:type="pct"/>
            <w:vAlign w:val="center"/>
          </w:tcPr>
          <w:p w14:paraId="42F4207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426" w:type="pct"/>
            <w:vAlign w:val="center"/>
          </w:tcPr>
          <w:p w14:paraId="0A93E8C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244" w:type="pct"/>
            <w:vAlign w:val="center"/>
          </w:tcPr>
          <w:p w14:paraId="4762E3E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用于防腐处理的材料</w:t>
            </w:r>
          </w:p>
        </w:tc>
      </w:tr>
      <w:bookmarkEnd w:id="285"/>
      <w:tr w14:paraId="2FDB9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2609F21E">
            <w:pPr>
              <w:spacing w:line="240" w:lineRule="auto"/>
              <w:jc w:val="center"/>
              <w:rPr>
                <w:rFonts w:ascii="宋体" w:hAnsi="宋体"/>
                <w:sz w:val="18"/>
                <w:szCs w:val="18"/>
              </w:rPr>
            </w:pPr>
            <w:r>
              <w:rPr>
                <w:rFonts w:ascii="宋体" w:hAnsi="宋体"/>
                <w:spacing w:val="-2"/>
                <w:sz w:val="18"/>
                <w:szCs w:val="18"/>
              </w:rPr>
              <w:t>26</w:t>
            </w:r>
          </w:p>
        </w:tc>
        <w:tc>
          <w:tcPr>
            <w:tcW w:w="772" w:type="pct"/>
            <w:vMerge w:val="restart"/>
            <w:vAlign w:val="center"/>
          </w:tcPr>
          <w:p w14:paraId="18262747">
            <w:pPr>
              <w:spacing w:line="240" w:lineRule="auto"/>
              <w:jc w:val="center"/>
              <w:rPr>
                <w:rFonts w:ascii="宋体" w:hAnsi="宋体"/>
                <w:sz w:val="18"/>
                <w:szCs w:val="18"/>
              </w:rPr>
            </w:pPr>
            <w:r>
              <w:rPr>
                <w:rFonts w:ascii="宋体" w:hAnsi="宋体"/>
                <w:sz w:val="18"/>
                <w:szCs w:val="18"/>
              </w:rPr>
              <w:t>地下连续墙</w:t>
            </w:r>
          </w:p>
        </w:tc>
        <w:tc>
          <w:tcPr>
            <w:tcW w:w="792" w:type="pct"/>
            <w:vAlign w:val="center"/>
          </w:tcPr>
          <w:p w14:paraId="4CF4D5DD">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墙厚</w:t>
            </w:r>
          </w:p>
        </w:tc>
        <w:tc>
          <w:tcPr>
            <w:tcW w:w="503" w:type="pct"/>
            <w:vAlign w:val="center"/>
          </w:tcPr>
          <w:p w14:paraId="4DD2AAA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3C2F535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4F2040A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1D05D07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4" w:type="pct"/>
            <w:vAlign w:val="center"/>
          </w:tcPr>
          <w:p w14:paraId="3C114A4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连续墙的厚度</w:t>
            </w:r>
          </w:p>
        </w:tc>
      </w:tr>
      <w:tr w14:paraId="5B7A8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5373A6C1">
            <w:pPr>
              <w:spacing w:line="240" w:lineRule="auto"/>
              <w:jc w:val="center"/>
              <w:rPr>
                <w:rFonts w:ascii="宋体" w:hAnsi="宋体"/>
                <w:sz w:val="18"/>
                <w:szCs w:val="18"/>
              </w:rPr>
            </w:pPr>
            <w:r>
              <w:rPr>
                <w:rFonts w:ascii="宋体" w:hAnsi="宋体"/>
                <w:spacing w:val="-2"/>
                <w:sz w:val="18"/>
                <w:szCs w:val="18"/>
              </w:rPr>
              <w:t>27</w:t>
            </w:r>
          </w:p>
        </w:tc>
        <w:tc>
          <w:tcPr>
            <w:tcW w:w="772" w:type="pct"/>
            <w:vMerge w:val="continue"/>
            <w:vAlign w:val="center"/>
          </w:tcPr>
          <w:p w14:paraId="1C772305">
            <w:pPr>
              <w:spacing w:line="240" w:lineRule="auto"/>
              <w:jc w:val="center"/>
              <w:rPr>
                <w:rFonts w:ascii="宋体" w:hAnsi="宋体"/>
                <w:sz w:val="18"/>
                <w:szCs w:val="18"/>
              </w:rPr>
            </w:pPr>
          </w:p>
        </w:tc>
        <w:tc>
          <w:tcPr>
            <w:tcW w:w="792" w:type="pct"/>
            <w:vAlign w:val="center"/>
          </w:tcPr>
          <w:p w14:paraId="2573AF48">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分段长度</w:t>
            </w:r>
          </w:p>
        </w:tc>
        <w:tc>
          <w:tcPr>
            <w:tcW w:w="503" w:type="pct"/>
            <w:vAlign w:val="center"/>
          </w:tcPr>
          <w:p w14:paraId="36D9846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3F273F3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339DFF9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2D06F00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1244" w:type="pct"/>
            <w:vAlign w:val="center"/>
          </w:tcPr>
          <w:p w14:paraId="511A539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连续墙的分段长度</w:t>
            </w:r>
          </w:p>
        </w:tc>
      </w:tr>
      <w:tr w14:paraId="6CD85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4C93AC81">
            <w:pPr>
              <w:spacing w:line="240" w:lineRule="auto"/>
              <w:jc w:val="center"/>
              <w:rPr>
                <w:rFonts w:ascii="宋体" w:hAnsi="宋体"/>
                <w:sz w:val="18"/>
                <w:szCs w:val="18"/>
              </w:rPr>
            </w:pPr>
            <w:r>
              <w:rPr>
                <w:rFonts w:ascii="宋体" w:hAnsi="宋体"/>
                <w:spacing w:val="-2"/>
                <w:sz w:val="18"/>
                <w:szCs w:val="18"/>
              </w:rPr>
              <w:t>28</w:t>
            </w:r>
          </w:p>
        </w:tc>
        <w:tc>
          <w:tcPr>
            <w:tcW w:w="772" w:type="pct"/>
            <w:vMerge w:val="continue"/>
            <w:vAlign w:val="center"/>
          </w:tcPr>
          <w:p w14:paraId="72A9B32E">
            <w:pPr>
              <w:spacing w:line="240" w:lineRule="auto"/>
              <w:jc w:val="center"/>
              <w:rPr>
                <w:rFonts w:ascii="宋体" w:hAnsi="宋体"/>
                <w:sz w:val="18"/>
                <w:szCs w:val="18"/>
              </w:rPr>
            </w:pPr>
          </w:p>
        </w:tc>
        <w:tc>
          <w:tcPr>
            <w:tcW w:w="792" w:type="pct"/>
            <w:vAlign w:val="center"/>
          </w:tcPr>
          <w:p w14:paraId="22197834">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竖向长度</w:t>
            </w:r>
          </w:p>
        </w:tc>
        <w:tc>
          <w:tcPr>
            <w:tcW w:w="503" w:type="pct"/>
            <w:vAlign w:val="center"/>
          </w:tcPr>
          <w:p w14:paraId="7D04B7A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1954D34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3DD7A9C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210123B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1244" w:type="pct"/>
            <w:vAlign w:val="center"/>
          </w:tcPr>
          <w:p w14:paraId="1124F71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连续墙的竖向深度</w:t>
            </w:r>
          </w:p>
        </w:tc>
      </w:tr>
      <w:tr w14:paraId="2BF7CB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6033371B">
            <w:pPr>
              <w:spacing w:line="240" w:lineRule="auto"/>
              <w:jc w:val="center"/>
              <w:rPr>
                <w:rFonts w:ascii="宋体" w:hAnsi="宋体"/>
                <w:sz w:val="18"/>
                <w:szCs w:val="18"/>
              </w:rPr>
            </w:pPr>
            <w:r>
              <w:rPr>
                <w:rFonts w:ascii="宋体" w:hAnsi="宋体"/>
                <w:spacing w:val="-2"/>
                <w:sz w:val="18"/>
                <w:szCs w:val="18"/>
              </w:rPr>
              <w:t>29</w:t>
            </w:r>
          </w:p>
        </w:tc>
        <w:tc>
          <w:tcPr>
            <w:tcW w:w="772" w:type="pct"/>
            <w:vMerge w:val="continue"/>
            <w:vAlign w:val="center"/>
          </w:tcPr>
          <w:p w14:paraId="35C16675">
            <w:pPr>
              <w:spacing w:line="240" w:lineRule="auto"/>
              <w:jc w:val="center"/>
              <w:rPr>
                <w:rFonts w:ascii="宋体" w:hAnsi="宋体"/>
                <w:sz w:val="18"/>
                <w:szCs w:val="18"/>
              </w:rPr>
            </w:pPr>
          </w:p>
        </w:tc>
        <w:tc>
          <w:tcPr>
            <w:tcW w:w="792" w:type="pct"/>
            <w:vAlign w:val="center"/>
          </w:tcPr>
          <w:p w14:paraId="4C1E4035">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横向钢筋直径</w:t>
            </w:r>
          </w:p>
        </w:tc>
        <w:tc>
          <w:tcPr>
            <w:tcW w:w="503" w:type="pct"/>
            <w:vAlign w:val="center"/>
          </w:tcPr>
          <w:p w14:paraId="28D1A14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21F684F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5234248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32ED482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4" w:type="pct"/>
            <w:vAlign w:val="center"/>
          </w:tcPr>
          <w:p w14:paraId="6D0278D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横向钢筋的直径</w:t>
            </w:r>
          </w:p>
        </w:tc>
      </w:tr>
      <w:tr w14:paraId="54D9B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1A04C006">
            <w:pPr>
              <w:spacing w:line="240" w:lineRule="auto"/>
              <w:jc w:val="center"/>
              <w:rPr>
                <w:rFonts w:ascii="宋体" w:hAnsi="宋体"/>
                <w:sz w:val="18"/>
                <w:szCs w:val="18"/>
              </w:rPr>
            </w:pPr>
            <w:r>
              <w:rPr>
                <w:rFonts w:ascii="宋体" w:hAnsi="宋体"/>
                <w:sz w:val="18"/>
                <w:szCs w:val="18"/>
              </w:rPr>
              <w:t>30</w:t>
            </w:r>
          </w:p>
        </w:tc>
        <w:tc>
          <w:tcPr>
            <w:tcW w:w="772" w:type="pct"/>
            <w:vMerge w:val="continue"/>
            <w:vAlign w:val="center"/>
          </w:tcPr>
          <w:p w14:paraId="45FC83A6">
            <w:pPr>
              <w:spacing w:line="240" w:lineRule="auto"/>
              <w:jc w:val="center"/>
              <w:rPr>
                <w:rFonts w:ascii="宋体" w:hAnsi="宋体"/>
                <w:sz w:val="18"/>
                <w:szCs w:val="18"/>
              </w:rPr>
            </w:pPr>
          </w:p>
        </w:tc>
        <w:tc>
          <w:tcPr>
            <w:tcW w:w="792" w:type="pct"/>
            <w:vAlign w:val="center"/>
          </w:tcPr>
          <w:p w14:paraId="6BDD9FC1">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横向钢筋间距</w:t>
            </w:r>
          </w:p>
        </w:tc>
        <w:tc>
          <w:tcPr>
            <w:tcW w:w="503" w:type="pct"/>
            <w:vAlign w:val="center"/>
          </w:tcPr>
          <w:p w14:paraId="3CF51DC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3598362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2DCE1FE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3A5C26D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4" w:type="pct"/>
            <w:vAlign w:val="center"/>
          </w:tcPr>
          <w:p w14:paraId="07064F5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横向钢筋之间的中心间距</w:t>
            </w:r>
          </w:p>
        </w:tc>
      </w:tr>
      <w:tr w14:paraId="05552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117FF7E7">
            <w:pPr>
              <w:spacing w:line="240" w:lineRule="auto"/>
              <w:jc w:val="center"/>
              <w:rPr>
                <w:rFonts w:ascii="宋体" w:hAnsi="宋体"/>
                <w:sz w:val="18"/>
                <w:szCs w:val="18"/>
              </w:rPr>
            </w:pPr>
            <w:r>
              <w:rPr>
                <w:rFonts w:ascii="宋体" w:hAnsi="宋体"/>
                <w:sz w:val="18"/>
                <w:szCs w:val="18"/>
              </w:rPr>
              <w:t>31</w:t>
            </w:r>
          </w:p>
        </w:tc>
        <w:tc>
          <w:tcPr>
            <w:tcW w:w="772" w:type="pct"/>
            <w:vMerge w:val="continue"/>
            <w:vAlign w:val="center"/>
          </w:tcPr>
          <w:p w14:paraId="4AD99F14">
            <w:pPr>
              <w:spacing w:line="240" w:lineRule="auto"/>
              <w:jc w:val="center"/>
              <w:rPr>
                <w:rFonts w:ascii="宋体" w:hAnsi="宋体"/>
                <w:sz w:val="18"/>
                <w:szCs w:val="18"/>
              </w:rPr>
            </w:pPr>
          </w:p>
        </w:tc>
        <w:tc>
          <w:tcPr>
            <w:tcW w:w="792" w:type="pct"/>
            <w:vAlign w:val="center"/>
          </w:tcPr>
          <w:p w14:paraId="4078C631">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纵向钢筋直径</w:t>
            </w:r>
          </w:p>
        </w:tc>
        <w:tc>
          <w:tcPr>
            <w:tcW w:w="503" w:type="pct"/>
            <w:vAlign w:val="center"/>
          </w:tcPr>
          <w:p w14:paraId="42DA372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48BB0EA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2E50CA7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3F6FC9E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4" w:type="pct"/>
            <w:vAlign w:val="center"/>
          </w:tcPr>
          <w:p w14:paraId="4C0682B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纵向钢筋的直径</w:t>
            </w:r>
          </w:p>
        </w:tc>
      </w:tr>
      <w:tr w14:paraId="18A11E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007D2D17">
            <w:pPr>
              <w:spacing w:line="240" w:lineRule="auto"/>
              <w:jc w:val="center"/>
              <w:rPr>
                <w:rFonts w:ascii="宋体" w:hAnsi="宋体"/>
                <w:sz w:val="18"/>
                <w:szCs w:val="18"/>
              </w:rPr>
            </w:pPr>
            <w:r>
              <w:rPr>
                <w:rFonts w:ascii="宋体" w:hAnsi="宋体"/>
                <w:sz w:val="18"/>
                <w:szCs w:val="18"/>
              </w:rPr>
              <w:t>32</w:t>
            </w:r>
          </w:p>
        </w:tc>
        <w:tc>
          <w:tcPr>
            <w:tcW w:w="772" w:type="pct"/>
            <w:vMerge w:val="continue"/>
            <w:vAlign w:val="center"/>
          </w:tcPr>
          <w:p w14:paraId="5C91E4E1">
            <w:pPr>
              <w:spacing w:line="240" w:lineRule="auto"/>
              <w:jc w:val="center"/>
              <w:rPr>
                <w:rFonts w:ascii="宋体" w:hAnsi="宋体"/>
                <w:sz w:val="18"/>
                <w:szCs w:val="18"/>
              </w:rPr>
            </w:pPr>
          </w:p>
        </w:tc>
        <w:tc>
          <w:tcPr>
            <w:tcW w:w="792" w:type="pct"/>
            <w:vAlign w:val="center"/>
          </w:tcPr>
          <w:p w14:paraId="2EFEF656">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纵向钢筋间距</w:t>
            </w:r>
          </w:p>
        </w:tc>
        <w:tc>
          <w:tcPr>
            <w:tcW w:w="503" w:type="pct"/>
            <w:vAlign w:val="center"/>
          </w:tcPr>
          <w:p w14:paraId="645F8D8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43C8F5B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0B5A18D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2A7ADB5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4" w:type="pct"/>
            <w:vAlign w:val="center"/>
          </w:tcPr>
          <w:p w14:paraId="1989879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纵向钢筋之间的中心间距</w:t>
            </w:r>
          </w:p>
        </w:tc>
      </w:tr>
      <w:tr w14:paraId="2FF592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692DBF26">
            <w:pPr>
              <w:spacing w:line="240" w:lineRule="auto"/>
              <w:jc w:val="center"/>
              <w:rPr>
                <w:rFonts w:ascii="宋体" w:hAnsi="宋体"/>
                <w:sz w:val="18"/>
                <w:szCs w:val="18"/>
              </w:rPr>
            </w:pPr>
            <w:r>
              <w:rPr>
                <w:rFonts w:ascii="宋体" w:hAnsi="宋体"/>
                <w:sz w:val="18"/>
                <w:szCs w:val="18"/>
              </w:rPr>
              <w:t>33</w:t>
            </w:r>
          </w:p>
        </w:tc>
        <w:tc>
          <w:tcPr>
            <w:tcW w:w="772" w:type="pct"/>
            <w:vMerge w:val="continue"/>
            <w:vAlign w:val="center"/>
          </w:tcPr>
          <w:p w14:paraId="4A487F74">
            <w:pPr>
              <w:spacing w:line="240" w:lineRule="auto"/>
              <w:jc w:val="center"/>
              <w:rPr>
                <w:rFonts w:ascii="宋体" w:hAnsi="宋体"/>
                <w:sz w:val="18"/>
                <w:szCs w:val="18"/>
              </w:rPr>
            </w:pPr>
          </w:p>
        </w:tc>
        <w:tc>
          <w:tcPr>
            <w:tcW w:w="792" w:type="pct"/>
            <w:vAlign w:val="center"/>
          </w:tcPr>
          <w:p w14:paraId="368A876F">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桩身材料规格</w:t>
            </w:r>
          </w:p>
        </w:tc>
        <w:tc>
          <w:tcPr>
            <w:tcW w:w="503" w:type="pct"/>
            <w:vAlign w:val="center"/>
          </w:tcPr>
          <w:p w14:paraId="02FF662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6" w:type="pct"/>
            <w:vAlign w:val="center"/>
          </w:tcPr>
          <w:p w14:paraId="5BCBE47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398" w:type="pct"/>
            <w:vAlign w:val="center"/>
          </w:tcPr>
          <w:p w14:paraId="41ED599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426" w:type="pct"/>
            <w:vAlign w:val="center"/>
          </w:tcPr>
          <w:p w14:paraId="3FAD504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244" w:type="pct"/>
            <w:vAlign w:val="center"/>
          </w:tcPr>
          <w:p w14:paraId="1695712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连续墙所用材料的规格</w:t>
            </w:r>
          </w:p>
        </w:tc>
      </w:tr>
      <w:tr w14:paraId="36F64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90" w:type="pct"/>
            <w:vAlign w:val="center"/>
          </w:tcPr>
          <w:p w14:paraId="0E501EFB">
            <w:pPr>
              <w:spacing w:line="240" w:lineRule="auto"/>
              <w:jc w:val="center"/>
              <w:rPr>
                <w:rFonts w:ascii="宋体" w:hAnsi="宋体"/>
                <w:sz w:val="18"/>
                <w:szCs w:val="18"/>
              </w:rPr>
            </w:pPr>
            <w:r>
              <w:rPr>
                <w:rFonts w:ascii="宋体" w:hAnsi="宋体"/>
                <w:sz w:val="18"/>
                <w:szCs w:val="18"/>
              </w:rPr>
              <w:t>34</w:t>
            </w:r>
          </w:p>
        </w:tc>
        <w:tc>
          <w:tcPr>
            <w:tcW w:w="772" w:type="pct"/>
            <w:vMerge w:val="restart"/>
            <w:vAlign w:val="center"/>
          </w:tcPr>
          <w:p w14:paraId="603FD877">
            <w:pPr>
              <w:spacing w:line="240" w:lineRule="auto"/>
              <w:jc w:val="center"/>
              <w:rPr>
                <w:rFonts w:ascii="宋体" w:hAnsi="宋体"/>
                <w:sz w:val="18"/>
                <w:szCs w:val="18"/>
              </w:rPr>
            </w:pPr>
            <w:r>
              <w:rPr>
                <w:rFonts w:ascii="宋体" w:hAnsi="宋体"/>
                <w:sz w:val="18"/>
                <w:szCs w:val="18"/>
              </w:rPr>
              <w:t>地下连续导墙</w:t>
            </w:r>
          </w:p>
        </w:tc>
        <w:tc>
          <w:tcPr>
            <w:tcW w:w="792" w:type="pct"/>
            <w:vAlign w:val="center"/>
          </w:tcPr>
          <w:p w14:paraId="63FEB6B2">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墙厚</w:t>
            </w:r>
          </w:p>
        </w:tc>
        <w:tc>
          <w:tcPr>
            <w:tcW w:w="503" w:type="pct"/>
            <w:vAlign w:val="center"/>
          </w:tcPr>
          <w:p w14:paraId="7DF1E3E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4ACB78F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1EB4104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4336BB2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4" w:type="pct"/>
            <w:vAlign w:val="center"/>
          </w:tcPr>
          <w:p w14:paraId="225DF57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导墙的厚度</w:t>
            </w:r>
          </w:p>
        </w:tc>
      </w:tr>
      <w:tr w14:paraId="2F2DB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4CC7BAFD">
            <w:pPr>
              <w:spacing w:line="240" w:lineRule="auto"/>
              <w:jc w:val="center"/>
              <w:rPr>
                <w:rFonts w:ascii="宋体" w:hAnsi="宋体"/>
                <w:sz w:val="18"/>
                <w:szCs w:val="18"/>
              </w:rPr>
            </w:pPr>
            <w:r>
              <w:rPr>
                <w:rFonts w:ascii="宋体" w:hAnsi="宋体"/>
                <w:sz w:val="18"/>
                <w:szCs w:val="18"/>
              </w:rPr>
              <w:t>35</w:t>
            </w:r>
          </w:p>
        </w:tc>
        <w:tc>
          <w:tcPr>
            <w:tcW w:w="772" w:type="pct"/>
            <w:vMerge w:val="continue"/>
            <w:vAlign w:val="center"/>
          </w:tcPr>
          <w:p w14:paraId="68005F0E">
            <w:pPr>
              <w:spacing w:line="240" w:lineRule="auto"/>
              <w:jc w:val="center"/>
              <w:rPr>
                <w:rFonts w:ascii="宋体" w:hAnsi="宋体"/>
                <w:sz w:val="18"/>
                <w:szCs w:val="18"/>
              </w:rPr>
            </w:pPr>
          </w:p>
        </w:tc>
        <w:tc>
          <w:tcPr>
            <w:tcW w:w="792" w:type="pct"/>
            <w:vAlign w:val="center"/>
          </w:tcPr>
          <w:p w14:paraId="01DE3D3C">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竖向长度</w:t>
            </w:r>
          </w:p>
        </w:tc>
        <w:tc>
          <w:tcPr>
            <w:tcW w:w="503" w:type="pct"/>
            <w:vAlign w:val="center"/>
          </w:tcPr>
          <w:p w14:paraId="0112CC6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08A9643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61730BC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172EADB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1244" w:type="pct"/>
            <w:vAlign w:val="center"/>
          </w:tcPr>
          <w:p w14:paraId="4D0F0F7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导墙的竖向深度</w:t>
            </w:r>
          </w:p>
        </w:tc>
      </w:tr>
      <w:tr w14:paraId="7D2A4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521B26B8">
            <w:pPr>
              <w:spacing w:line="240" w:lineRule="auto"/>
              <w:jc w:val="center"/>
              <w:rPr>
                <w:rFonts w:ascii="宋体" w:hAnsi="宋体"/>
                <w:sz w:val="18"/>
                <w:szCs w:val="18"/>
              </w:rPr>
            </w:pPr>
            <w:r>
              <w:rPr>
                <w:rFonts w:ascii="宋体" w:hAnsi="宋体"/>
                <w:sz w:val="18"/>
                <w:szCs w:val="18"/>
              </w:rPr>
              <w:t>36</w:t>
            </w:r>
          </w:p>
        </w:tc>
        <w:tc>
          <w:tcPr>
            <w:tcW w:w="772" w:type="pct"/>
            <w:vMerge w:val="continue"/>
            <w:vAlign w:val="center"/>
          </w:tcPr>
          <w:p w14:paraId="30B345B5">
            <w:pPr>
              <w:spacing w:line="240" w:lineRule="auto"/>
              <w:jc w:val="center"/>
              <w:rPr>
                <w:rFonts w:ascii="宋体" w:hAnsi="宋体"/>
                <w:sz w:val="18"/>
                <w:szCs w:val="18"/>
              </w:rPr>
            </w:pPr>
          </w:p>
        </w:tc>
        <w:tc>
          <w:tcPr>
            <w:tcW w:w="792" w:type="pct"/>
            <w:vAlign w:val="center"/>
          </w:tcPr>
          <w:p w14:paraId="6CFA2DF8">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主筋直径</w:t>
            </w:r>
          </w:p>
        </w:tc>
        <w:tc>
          <w:tcPr>
            <w:tcW w:w="503" w:type="pct"/>
            <w:vAlign w:val="center"/>
          </w:tcPr>
          <w:p w14:paraId="546841A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166E449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2A77CC2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455755B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mm</w:t>
            </w:r>
          </w:p>
        </w:tc>
        <w:tc>
          <w:tcPr>
            <w:tcW w:w="1244" w:type="pct"/>
            <w:vAlign w:val="center"/>
          </w:tcPr>
          <w:p w14:paraId="787CCA2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主要受力钢筋的直径</w:t>
            </w:r>
          </w:p>
        </w:tc>
      </w:tr>
      <w:tr w14:paraId="0BC3E3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74F585B8">
            <w:pPr>
              <w:spacing w:line="240" w:lineRule="auto"/>
              <w:jc w:val="center"/>
              <w:rPr>
                <w:rFonts w:ascii="宋体" w:hAnsi="宋体"/>
                <w:sz w:val="18"/>
                <w:szCs w:val="18"/>
              </w:rPr>
            </w:pPr>
            <w:r>
              <w:rPr>
                <w:rFonts w:ascii="宋体" w:hAnsi="宋体"/>
                <w:sz w:val="18"/>
                <w:szCs w:val="18"/>
              </w:rPr>
              <w:t>37</w:t>
            </w:r>
          </w:p>
        </w:tc>
        <w:tc>
          <w:tcPr>
            <w:tcW w:w="772" w:type="pct"/>
            <w:vMerge w:val="continue"/>
            <w:vAlign w:val="center"/>
          </w:tcPr>
          <w:p w14:paraId="6657ABE7">
            <w:pPr>
              <w:spacing w:line="240" w:lineRule="auto"/>
              <w:jc w:val="center"/>
              <w:rPr>
                <w:rFonts w:ascii="宋体" w:hAnsi="宋体"/>
                <w:sz w:val="18"/>
                <w:szCs w:val="18"/>
              </w:rPr>
            </w:pPr>
          </w:p>
        </w:tc>
        <w:tc>
          <w:tcPr>
            <w:tcW w:w="792" w:type="pct"/>
            <w:vAlign w:val="center"/>
          </w:tcPr>
          <w:p w14:paraId="47FB0089">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主筋数量</w:t>
            </w:r>
          </w:p>
        </w:tc>
        <w:tc>
          <w:tcPr>
            <w:tcW w:w="503" w:type="pct"/>
            <w:vAlign w:val="center"/>
          </w:tcPr>
          <w:p w14:paraId="109CAE8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int</w:t>
            </w:r>
          </w:p>
        </w:tc>
        <w:tc>
          <w:tcPr>
            <w:tcW w:w="576" w:type="pct"/>
            <w:vAlign w:val="center"/>
          </w:tcPr>
          <w:p w14:paraId="6D6A9BA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4</w:t>
            </w:r>
          </w:p>
        </w:tc>
        <w:tc>
          <w:tcPr>
            <w:tcW w:w="398" w:type="pct"/>
            <w:vAlign w:val="center"/>
          </w:tcPr>
          <w:p w14:paraId="5B2AFBC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426" w:type="pct"/>
            <w:vAlign w:val="center"/>
          </w:tcPr>
          <w:p w14:paraId="687F687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244" w:type="pct"/>
            <w:vAlign w:val="center"/>
          </w:tcPr>
          <w:p w14:paraId="6AD77A9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主要受力钢筋的数量</w:t>
            </w:r>
          </w:p>
        </w:tc>
      </w:tr>
      <w:tr w14:paraId="675DB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060EF65D">
            <w:pPr>
              <w:spacing w:line="240" w:lineRule="auto"/>
              <w:jc w:val="center"/>
              <w:rPr>
                <w:rFonts w:ascii="宋体" w:hAnsi="宋体"/>
                <w:sz w:val="18"/>
                <w:szCs w:val="18"/>
              </w:rPr>
            </w:pPr>
            <w:r>
              <w:rPr>
                <w:rFonts w:ascii="宋体" w:hAnsi="宋体"/>
                <w:sz w:val="18"/>
                <w:szCs w:val="18"/>
              </w:rPr>
              <w:t>38</w:t>
            </w:r>
          </w:p>
        </w:tc>
        <w:tc>
          <w:tcPr>
            <w:tcW w:w="772" w:type="pct"/>
            <w:vMerge w:val="continue"/>
            <w:vAlign w:val="center"/>
          </w:tcPr>
          <w:p w14:paraId="7D63788E">
            <w:pPr>
              <w:spacing w:line="240" w:lineRule="auto"/>
              <w:jc w:val="center"/>
              <w:rPr>
                <w:rFonts w:ascii="宋体" w:hAnsi="宋体"/>
                <w:sz w:val="18"/>
                <w:szCs w:val="18"/>
              </w:rPr>
            </w:pPr>
          </w:p>
        </w:tc>
        <w:tc>
          <w:tcPr>
            <w:tcW w:w="792" w:type="pct"/>
            <w:vAlign w:val="center"/>
          </w:tcPr>
          <w:p w14:paraId="37C4FCAB">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箍筋直径</w:t>
            </w:r>
          </w:p>
        </w:tc>
        <w:tc>
          <w:tcPr>
            <w:tcW w:w="503" w:type="pct"/>
            <w:vAlign w:val="center"/>
          </w:tcPr>
          <w:p w14:paraId="7697936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3F8624A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6820225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4AE6C92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mm</w:t>
            </w:r>
          </w:p>
        </w:tc>
        <w:tc>
          <w:tcPr>
            <w:tcW w:w="1244" w:type="pct"/>
            <w:vAlign w:val="center"/>
          </w:tcPr>
          <w:p w14:paraId="4D91811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箍筋的直径</w:t>
            </w:r>
          </w:p>
        </w:tc>
      </w:tr>
      <w:tr w14:paraId="442FCD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59F1A654">
            <w:pPr>
              <w:spacing w:line="240" w:lineRule="auto"/>
              <w:jc w:val="center"/>
              <w:rPr>
                <w:rFonts w:ascii="宋体" w:hAnsi="宋体"/>
                <w:sz w:val="18"/>
                <w:szCs w:val="18"/>
              </w:rPr>
            </w:pPr>
            <w:r>
              <w:rPr>
                <w:rFonts w:ascii="宋体" w:hAnsi="宋体"/>
                <w:sz w:val="18"/>
                <w:szCs w:val="18"/>
              </w:rPr>
              <w:t>39</w:t>
            </w:r>
          </w:p>
        </w:tc>
        <w:tc>
          <w:tcPr>
            <w:tcW w:w="772" w:type="pct"/>
            <w:vMerge w:val="continue"/>
            <w:vAlign w:val="center"/>
          </w:tcPr>
          <w:p w14:paraId="41D2B48C">
            <w:pPr>
              <w:spacing w:line="240" w:lineRule="auto"/>
              <w:jc w:val="center"/>
              <w:rPr>
                <w:rFonts w:ascii="宋体" w:hAnsi="宋体"/>
                <w:sz w:val="18"/>
                <w:szCs w:val="18"/>
              </w:rPr>
            </w:pPr>
          </w:p>
        </w:tc>
        <w:tc>
          <w:tcPr>
            <w:tcW w:w="792" w:type="pct"/>
            <w:vAlign w:val="center"/>
          </w:tcPr>
          <w:p w14:paraId="3FC12FD4">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箍筋间距</w:t>
            </w:r>
          </w:p>
        </w:tc>
        <w:tc>
          <w:tcPr>
            <w:tcW w:w="503" w:type="pct"/>
            <w:vAlign w:val="center"/>
          </w:tcPr>
          <w:p w14:paraId="4BBA7F4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240BA09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4DF1870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2E165E1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mm</w:t>
            </w:r>
          </w:p>
        </w:tc>
        <w:tc>
          <w:tcPr>
            <w:tcW w:w="1244" w:type="pct"/>
            <w:vAlign w:val="center"/>
          </w:tcPr>
          <w:p w14:paraId="4E98EC6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箍筋之间的中心间距</w:t>
            </w:r>
          </w:p>
        </w:tc>
      </w:tr>
      <w:tr w14:paraId="6C5F8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58540841">
            <w:pPr>
              <w:spacing w:line="240" w:lineRule="auto"/>
              <w:jc w:val="center"/>
              <w:rPr>
                <w:rFonts w:ascii="宋体" w:hAnsi="宋体"/>
                <w:sz w:val="18"/>
                <w:szCs w:val="18"/>
              </w:rPr>
            </w:pPr>
            <w:r>
              <w:rPr>
                <w:rFonts w:ascii="宋体" w:hAnsi="宋体"/>
                <w:sz w:val="18"/>
                <w:szCs w:val="18"/>
              </w:rPr>
              <w:t>40</w:t>
            </w:r>
          </w:p>
        </w:tc>
        <w:tc>
          <w:tcPr>
            <w:tcW w:w="772" w:type="pct"/>
            <w:vMerge w:val="continue"/>
            <w:vAlign w:val="center"/>
          </w:tcPr>
          <w:p w14:paraId="145A86C2">
            <w:pPr>
              <w:spacing w:line="240" w:lineRule="auto"/>
              <w:jc w:val="center"/>
              <w:rPr>
                <w:rFonts w:ascii="宋体" w:hAnsi="宋体"/>
                <w:sz w:val="18"/>
                <w:szCs w:val="18"/>
              </w:rPr>
            </w:pPr>
          </w:p>
        </w:tc>
        <w:tc>
          <w:tcPr>
            <w:tcW w:w="792" w:type="pct"/>
            <w:vAlign w:val="center"/>
          </w:tcPr>
          <w:p w14:paraId="47989E67">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桩身材料规格</w:t>
            </w:r>
          </w:p>
        </w:tc>
        <w:tc>
          <w:tcPr>
            <w:tcW w:w="503" w:type="pct"/>
            <w:vAlign w:val="center"/>
          </w:tcPr>
          <w:p w14:paraId="3F0BAEE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6" w:type="pct"/>
            <w:vAlign w:val="center"/>
          </w:tcPr>
          <w:p w14:paraId="35823F0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398" w:type="pct"/>
            <w:vAlign w:val="center"/>
          </w:tcPr>
          <w:p w14:paraId="2FD7660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426" w:type="pct"/>
            <w:vAlign w:val="center"/>
          </w:tcPr>
          <w:p w14:paraId="2000113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1244" w:type="pct"/>
            <w:vAlign w:val="center"/>
          </w:tcPr>
          <w:p w14:paraId="38BAB39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导墙所用材料的规格</w:t>
            </w:r>
          </w:p>
        </w:tc>
      </w:tr>
      <w:tr w14:paraId="24ED9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6EAE7E8E">
            <w:pPr>
              <w:spacing w:line="240" w:lineRule="auto"/>
              <w:jc w:val="center"/>
              <w:rPr>
                <w:rFonts w:ascii="宋体" w:hAnsi="宋体"/>
                <w:sz w:val="18"/>
                <w:szCs w:val="18"/>
              </w:rPr>
            </w:pPr>
            <w:r>
              <w:rPr>
                <w:rFonts w:ascii="宋体" w:hAnsi="宋体"/>
                <w:sz w:val="18"/>
                <w:szCs w:val="18"/>
              </w:rPr>
              <w:t>41</w:t>
            </w:r>
          </w:p>
        </w:tc>
        <w:tc>
          <w:tcPr>
            <w:tcW w:w="772" w:type="pct"/>
            <w:vMerge w:val="continue"/>
            <w:vAlign w:val="center"/>
          </w:tcPr>
          <w:p w14:paraId="1BF4F1FB">
            <w:pPr>
              <w:spacing w:line="240" w:lineRule="auto"/>
              <w:jc w:val="center"/>
              <w:rPr>
                <w:rFonts w:ascii="宋体" w:hAnsi="宋体"/>
                <w:sz w:val="18"/>
                <w:szCs w:val="18"/>
              </w:rPr>
            </w:pPr>
          </w:p>
        </w:tc>
        <w:tc>
          <w:tcPr>
            <w:tcW w:w="792" w:type="pct"/>
            <w:vAlign w:val="center"/>
          </w:tcPr>
          <w:p w14:paraId="62BD9E6A">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厚度</w:t>
            </w:r>
          </w:p>
        </w:tc>
        <w:tc>
          <w:tcPr>
            <w:tcW w:w="503" w:type="pct"/>
            <w:vAlign w:val="center"/>
          </w:tcPr>
          <w:p w14:paraId="55EF8A5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3C0D2EF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5229F59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2F0DBAC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mm</w:t>
            </w:r>
          </w:p>
        </w:tc>
        <w:tc>
          <w:tcPr>
            <w:tcW w:w="1244" w:type="pct"/>
            <w:vAlign w:val="center"/>
          </w:tcPr>
          <w:p w14:paraId="74BFF61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导墙的厚度</w:t>
            </w:r>
          </w:p>
        </w:tc>
      </w:tr>
      <w:tr w14:paraId="1C438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6B98CBA2">
            <w:pPr>
              <w:spacing w:line="240" w:lineRule="auto"/>
              <w:jc w:val="center"/>
              <w:rPr>
                <w:rFonts w:ascii="宋体" w:hAnsi="宋体"/>
                <w:sz w:val="18"/>
                <w:szCs w:val="18"/>
              </w:rPr>
            </w:pPr>
            <w:r>
              <w:rPr>
                <w:rFonts w:ascii="宋体" w:hAnsi="宋体"/>
                <w:sz w:val="18"/>
                <w:szCs w:val="18"/>
              </w:rPr>
              <w:t>42</w:t>
            </w:r>
          </w:p>
        </w:tc>
        <w:tc>
          <w:tcPr>
            <w:tcW w:w="772" w:type="pct"/>
            <w:vMerge w:val="continue"/>
            <w:vAlign w:val="center"/>
          </w:tcPr>
          <w:p w14:paraId="44C94193">
            <w:pPr>
              <w:spacing w:line="240" w:lineRule="auto"/>
              <w:jc w:val="center"/>
              <w:rPr>
                <w:rFonts w:ascii="宋体" w:hAnsi="宋体"/>
                <w:sz w:val="18"/>
                <w:szCs w:val="18"/>
              </w:rPr>
            </w:pPr>
          </w:p>
        </w:tc>
        <w:tc>
          <w:tcPr>
            <w:tcW w:w="792" w:type="pct"/>
            <w:vAlign w:val="center"/>
          </w:tcPr>
          <w:p w14:paraId="2FF69903">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主筋直径</w:t>
            </w:r>
          </w:p>
        </w:tc>
        <w:tc>
          <w:tcPr>
            <w:tcW w:w="503" w:type="pct"/>
            <w:vAlign w:val="center"/>
          </w:tcPr>
          <w:p w14:paraId="10A3C64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5B8AD84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19F391D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4CA1BFE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mm</w:t>
            </w:r>
          </w:p>
        </w:tc>
        <w:tc>
          <w:tcPr>
            <w:tcW w:w="1244" w:type="pct"/>
            <w:vAlign w:val="center"/>
          </w:tcPr>
          <w:p w14:paraId="3CBC7BA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主要受力钢筋的直径</w:t>
            </w:r>
          </w:p>
        </w:tc>
      </w:tr>
      <w:tr w14:paraId="1AAA83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4B0C3D1D">
            <w:pPr>
              <w:spacing w:line="240" w:lineRule="auto"/>
              <w:jc w:val="center"/>
              <w:rPr>
                <w:rFonts w:ascii="宋体" w:hAnsi="宋体"/>
                <w:sz w:val="18"/>
                <w:szCs w:val="18"/>
              </w:rPr>
            </w:pPr>
            <w:r>
              <w:rPr>
                <w:rFonts w:ascii="宋体" w:hAnsi="宋体"/>
                <w:sz w:val="18"/>
                <w:szCs w:val="18"/>
              </w:rPr>
              <w:t>43</w:t>
            </w:r>
          </w:p>
        </w:tc>
        <w:tc>
          <w:tcPr>
            <w:tcW w:w="772" w:type="pct"/>
            <w:vMerge w:val="continue"/>
            <w:vAlign w:val="center"/>
          </w:tcPr>
          <w:p w14:paraId="2278E1AA">
            <w:pPr>
              <w:spacing w:line="240" w:lineRule="auto"/>
              <w:jc w:val="center"/>
              <w:rPr>
                <w:rFonts w:ascii="宋体" w:hAnsi="宋体"/>
                <w:sz w:val="18"/>
                <w:szCs w:val="18"/>
              </w:rPr>
            </w:pPr>
          </w:p>
        </w:tc>
        <w:tc>
          <w:tcPr>
            <w:tcW w:w="792" w:type="pct"/>
            <w:vAlign w:val="center"/>
          </w:tcPr>
          <w:p w14:paraId="7AD93933">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主筋间距</w:t>
            </w:r>
          </w:p>
        </w:tc>
        <w:tc>
          <w:tcPr>
            <w:tcW w:w="503" w:type="pct"/>
            <w:vAlign w:val="center"/>
          </w:tcPr>
          <w:p w14:paraId="7E97C01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32C91E3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0CF1061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4547D12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mm</w:t>
            </w:r>
          </w:p>
        </w:tc>
        <w:tc>
          <w:tcPr>
            <w:tcW w:w="1244" w:type="pct"/>
            <w:vAlign w:val="center"/>
          </w:tcPr>
          <w:p w14:paraId="1A322B2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主要受力钢筋之间的中心间距</w:t>
            </w:r>
          </w:p>
        </w:tc>
      </w:tr>
      <w:tr w14:paraId="23401B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7E68C31C">
            <w:pPr>
              <w:spacing w:line="240" w:lineRule="auto"/>
              <w:jc w:val="center"/>
              <w:rPr>
                <w:rFonts w:ascii="宋体" w:hAnsi="宋体"/>
                <w:sz w:val="18"/>
                <w:szCs w:val="18"/>
              </w:rPr>
            </w:pPr>
            <w:r>
              <w:rPr>
                <w:rFonts w:ascii="宋体" w:hAnsi="宋体"/>
                <w:sz w:val="18"/>
                <w:szCs w:val="18"/>
              </w:rPr>
              <w:t>44</w:t>
            </w:r>
          </w:p>
        </w:tc>
        <w:tc>
          <w:tcPr>
            <w:tcW w:w="772" w:type="pct"/>
            <w:vMerge w:val="continue"/>
            <w:vAlign w:val="center"/>
          </w:tcPr>
          <w:p w14:paraId="33BDA88E">
            <w:pPr>
              <w:spacing w:line="240" w:lineRule="auto"/>
              <w:jc w:val="center"/>
              <w:rPr>
                <w:rFonts w:ascii="宋体" w:hAnsi="宋体"/>
                <w:sz w:val="18"/>
                <w:szCs w:val="18"/>
              </w:rPr>
            </w:pPr>
          </w:p>
        </w:tc>
        <w:tc>
          <w:tcPr>
            <w:tcW w:w="792" w:type="pct"/>
            <w:vAlign w:val="center"/>
          </w:tcPr>
          <w:p w14:paraId="0FEBE927">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加强筋直径</w:t>
            </w:r>
          </w:p>
        </w:tc>
        <w:tc>
          <w:tcPr>
            <w:tcW w:w="503" w:type="pct"/>
            <w:vAlign w:val="center"/>
          </w:tcPr>
          <w:p w14:paraId="2EFD206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385B25E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09804B1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7EBBF40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mm</w:t>
            </w:r>
          </w:p>
        </w:tc>
        <w:tc>
          <w:tcPr>
            <w:tcW w:w="1244" w:type="pct"/>
            <w:vAlign w:val="center"/>
          </w:tcPr>
          <w:p w14:paraId="61E9D25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用于加强结构的钢筋直径</w:t>
            </w:r>
          </w:p>
        </w:tc>
      </w:tr>
      <w:tr w14:paraId="3EF78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190A25BA">
            <w:pPr>
              <w:spacing w:line="240" w:lineRule="auto"/>
              <w:jc w:val="center"/>
              <w:rPr>
                <w:rFonts w:ascii="宋体" w:hAnsi="宋体"/>
                <w:sz w:val="18"/>
                <w:szCs w:val="18"/>
              </w:rPr>
            </w:pPr>
            <w:r>
              <w:rPr>
                <w:rFonts w:ascii="宋体" w:hAnsi="宋体"/>
                <w:sz w:val="18"/>
                <w:szCs w:val="18"/>
              </w:rPr>
              <w:t>45</w:t>
            </w:r>
          </w:p>
        </w:tc>
        <w:tc>
          <w:tcPr>
            <w:tcW w:w="772" w:type="pct"/>
            <w:vMerge w:val="continue"/>
            <w:vAlign w:val="center"/>
          </w:tcPr>
          <w:p w14:paraId="5CB87135">
            <w:pPr>
              <w:spacing w:line="240" w:lineRule="auto"/>
              <w:jc w:val="center"/>
              <w:rPr>
                <w:rFonts w:ascii="宋体" w:hAnsi="宋体"/>
                <w:sz w:val="18"/>
                <w:szCs w:val="18"/>
              </w:rPr>
            </w:pPr>
          </w:p>
        </w:tc>
        <w:tc>
          <w:tcPr>
            <w:tcW w:w="792" w:type="pct"/>
            <w:vAlign w:val="center"/>
          </w:tcPr>
          <w:p w14:paraId="0E83C184">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加强筋数量</w:t>
            </w:r>
          </w:p>
        </w:tc>
        <w:tc>
          <w:tcPr>
            <w:tcW w:w="503" w:type="pct"/>
            <w:vAlign w:val="center"/>
          </w:tcPr>
          <w:p w14:paraId="4E4FAF9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int</w:t>
            </w:r>
          </w:p>
        </w:tc>
        <w:tc>
          <w:tcPr>
            <w:tcW w:w="576" w:type="pct"/>
            <w:vAlign w:val="center"/>
          </w:tcPr>
          <w:p w14:paraId="419956D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4</w:t>
            </w:r>
          </w:p>
        </w:tc>
        <w:tc>
          <w:tcPr>
            <w:tcW w:w="398" w:type="pct"/>
            <w:vAlign w:val="center"/>
          </w:tcPr>
          <w:p w14:paraId="2C8B205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426" w:type="pct"/>
            <w:vAlign w:val="center"/>
          </w:tcPr>
          <w:p w14:paraId="29F8CB6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1244" w:type="pct"/>
            <w:vAlign w:val="center"/>
          </w:tcPr>
          <w:p w14:paraId="3DBCF18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加强筋的数量</w:t>
            </w:r>
          </w:p>
        </w:tc>
      </w:tr>
      <w:tr w14:paraId="79FC2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1A152126">
            <w:pPr>
              <w:spacing w:line="240" w:lineRule="auto"/>
              <w:jc w:val="center"/>
              <w:rPr>
                <w:rFonts w:ascii="宋体" w:hAnsi="宋体"/>
                <w:sz w:val="18"/>
                <w:szCs w:val="18"/>
              </w:rPr>
            </w:pPr>
            <w:r>
              <w:rPr>
                <w:rFonts w:ascii="宋体" w:hAnsi="宋体"/>
                <w:sz w:val="18"/>
                <w:szCs w:val="18"/>
              </w:rPr>
              <w:t>46</w:t>
            </w:r>
          </w:p>
        </w:tc>
        <w:tc>
          <w:tcPr>
            <w:tcW w:w="772" w:type="pct"/>
            <w:vMerge w:val="continue"/>
            <w:vAlign w:val="center"/>
          </w:tcPr>
          <w:p w14:paraId="5AEFA874">
            <w:pPr>
              <w:spacing w:line="240" w:lineRule="auto"/>
              <w:jc w:val="center"/>
              <w:rPr>
                <w:rFonts w:ascii="宋体" w:hAnsi="宋体"/>
                <w:sz w:val="18"/>
                <w:szCs w:val="18"/>
              </w:rPr>
            </w:pPr>
          </w:p>
        </w:tc>
        <w:tc>
          <w:tcPr>
            <w:tcW w:w="792" w:type="pct"/>
            <w:vAlign w:val="center"/>
          </w:tcPr>
          <w:p w14:paraId="24FC30FF">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加强筋间距</w:t>
            </w:r>
          </w:p>
        </w:tc>
        <w:tc>
          <w:tcPr>
            <w:tcW w:w="503" w:type="pct"/>
            <w:vAlign w:val="center"/>
          </w:tcPr>
          <w:p w14:paraId="5CE0359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1160022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647A5D8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7E5A581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mm</w:t>
            </w:r>
          </w:p>
        </w:tc>
        <w:tc>
          <w:tcPr>
            <w:tcW w:w="1244" w:type="pct"/>
            <w:vAlign w:val="center"/>
          </w:tcPr>
          <w:p w14:paraId="669B738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加强筋之间的中心间距</w:t>
            </w:r>
          </w:p>
        </w:tc>
      </w:tr>
      <w:tr w14:paraId="6EE0D0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2A67667A">
            <w:pPr>
              <w:spacing w:line="240" w:lineRule="auto"/>
              <w:jc w:val="center"/>
              <w:rPr>
                <w:rFonts w:ascii="宋体" w:hAnsi="宋体"/>
                <w:sz w:val="18"/>
                <w:szCs w:val="18"/>
              </w:rPr>
            </w:pPr>
            <w:r>
              <w:rPr>
                <w:rStyle w:val="91"/>
                <w:rFonts w:ascii="宋体" w:hAnsi="宋体"/>
                <w:color w:val="404040"/>
                <w:sz w:val="18"/>
                <w:szCs w:val="18"/>
                <w:shd w:val="clear" w:color="auto" w:fill="FFFFFF"/>
              </w:rPr>
              <w:t>47</w:t>
            </w:r>
          </w:p>
        </w:tc>
        <w:tc>
          <w:tcPr>
            <w:tcW w:w="772" w:type="pct"/>
            <w:vMerge w:val="continue"/>
            <w:vAlign w:val="center"/>
          </w:tcPr>
          <w:p w14:paraId="449B9B14">
            <w:pPr>
              <w:spacing w:line="240" w:lineRule="auto"/>
              <w:jc w:val="center"/>
              <w:rPr>
                <w:rFonts w:ascii="宋体" w:hAnsi="宋体"/>
                <w:sz w:val="18"/>
                <w:szCs w:val="18"/>
              </w:rPr>
            </w:pPr>
          </w:p>
        </w:tc>
        <w:tc>
          <w:tcPr>
            <w:tcW w:w="792" w:type="pct"/>
            <w:vAlign w:val="center"/>
          </w:tcPr>
          <w:p w14:paraId="58A556F0">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钢筋网层数</w:t>
            </w:r>
          </w:p>
        </w:tc>
        <w:tc>
          <w:tcPr>
            <w:tcW w:w="503" w:type="pct"/>
            <w:vAlign w:val="center"/>
          </w:tcPr>
          <w:p w14:paraId="5084884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int</w:t>
            </w:r>
          </w:p>
        </w:tc>
        <w:tc>
          <w:tcPr>
            <w:tcW w:w="576" w:type="pct"/>
            <w:vAlign w:val="center"/>
          </w:tcPr>
          <w:p w14:paraId="0D7D292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4</w:t>
            </w:r>
          </w:p>
        </w:tc>
        <w:tc>
          <w:tcPr>
            <w:tcW w:w="398" w:type="pct"/>
            <w:vAlign w:val="center"/>
          </w:tcPr>
          <w:p w14:paraId="5C65803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426" w:type="pct"/>
            <w:vAlign w:val="center"/>
          </w:tcPr>
          <w:p w14:paraId="778365F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1244" w:type="pct"/>
            <w:vAlign w:val="center"/>
          </w:tcPr>
          <w:p w14:paraId="41FDEE1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钢筋网的层数</w:t>
            </w:r>
          </w:p>
        </w:tc>
      </w:tr>
      <w:tr w14:paraId="6AE41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60500325">
            <w:pPr>
              <w:spacing w:line="240" w:lineRule="auto"/>
              <w:jc w:val="center"/>
              <w:rPr>
                <w:rFonts w:ascii="宋体" w:hAnsi="宋体"/>
                <w:sz w:val="18"/>
                <w:szCs w:val="18"/>
              </w:rPr>
            </w:pPr>
            <w:r>
              <w:rPr>
                <w:rFonts w:ascii="宋体" w:hAnsi="宋体"/>
                <w:sz w:val="18"/>
                <w:szCs w:val="18"/>
              </w:rPr>
              <w:t>48</w:t>
            </w:r>
          </w:p>
        </w:tc>
        <w:tc>
          <w:tcPr>
            <w:tcW w:w="772" w:type="pct"/>
            <w:vMerge w:val="continue"/>
            <w:vAlign w:val="center"/>
          </w:tcPr>
          <w:p w14:paraId="6410CEF4">
            <w:pPr>
              <w:spacing w:line="240" w:lineRule="auto"/>
              <w:jc w:val="center"/>
              <w:rPr>
                <w:rFonts w:ascii="宋体" w:hAnsi="宋体"/>
                <w:sz w:val="18"/>
                <w:szCs w:val="18"/>
              </w:rPr>
            </w:pPr>
          </w:p>
        </w:tc>
        <w:tc>
          <w:tcPr>
            <w:tcW w:w="792" w:type="pct"/>
            <w:vAlign w:val="center"/>
          </w:tcPr>
          <w:p w14:paraId="21D270D8">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坡率</w:t>
            </w:r>
          </w:p>
        </w:tc>
        <w:tc>
          <w:tcPr>
            <w:tcW w:w="503" w:type="pct"/>
            <w:vAlign w:val="center"/>
          </w:tcPr>
          <w:p w14:paraId="286D879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7A4DBD9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45A121B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01EEC3E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1244" w:type="pct"/>
            <w:vAlign w:val="center"/>
          </w:tcPr>
          <w:p w14:paraId="7676DDD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边坡的坡度比例</w:t>
            </w:r>
          </w:p>
        </w:tc>
      </w:tr>
      <w:tr w14:paraId="431EF8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102FFFCB">
            <w:pPr>
              <w:spacing w:line="240" w:lineRule="auto"/>
              <w:jc w:val="center"/>
              <w:rPr>
                <w:rFonts w:ascii="宋体" w:hAnsi="宋体"/>
                <w:sz w:val="18"/>
                <w:szCs w:val="18"/>
              </w:rPr>
            </w:pPr>
            <w:r>
              <w:rPr>
                <w:rFonts w:ascii="宋体" w:hAnsi="宋体"/>
                <w:sz w:val="18"/>
                <w:szCs w:val="18"/>
              </w:rPr>
              <w:t>49</w:t>
            </w:r>
          </w:p>
        </w:tc>
        <w:tc>
          <w:tcPr>
            <w:tcW w:w="772" w:type="pct"/>
            <w:vMerge w:val="continue"/>
            <w:vAlign w:val="center"/>
          </w:tcPr>
          <w:p w14:paraId="2002C21E">
            <w:pPr>
              <w:spacing w:line="240" w:lineRule="auto"/>
              <w:jc w:val="center"/>
              <w:rPr>
                <w:rFonts w:ascii="宋体" w:hAnsi="宋体"/>
                <w:sz w:val="18"/>
                <w:szCs w:val="18"/>
              </w:rPr>
            </w:pPr>
          </w:p>
        </w:tc>
        <w:tc>
          <w:tcPr>
            <w:tcW w:w="792" w:type="pct"/>
            <w:vAlign w:val="center"/>
          </w:tcPr>
          <w:p w14:paraId="7FD151B5">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混凝土强度</w:t>
            </w:r>
          </w:p>
        </w:tc>
        <w:tc>
          <w:tcPr>
            <w:tcW w:w="503" w:type="pct"/>
            <w:vAlign w:val="center"/>
          </w:tcPr>
          <w:p w14:paraId="58388B7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6" w:type="pct"/>
            <w:vAlign w:val="center"/>
          </w:tcPr>
          <w:p w14:paraId="6932ADF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98" w:type="pct"/>
            <w:vAlign w:val="center"/>
          </w:tcPr>
          <w:p w14:paraId="0505232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426" w:type="pct"/>
            <w:vAlign w:val="center"/>
          </w:tcPr>
          <w:p w14:paraId="2D58281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MPa</w:t>
            </w:r>
          </w:p>
        </w:tc>
        <w:tc>
          <w:tcPr>
            <w:tcW w:w="1244" w:type="pct"/>
            <w:vAlign w:val="center"/>
          </w:tcPr>
          <w:p w14:paraId="377A967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混凝土的强度等级</w:t>
            </w:r>
          </w:p>
        </w:tc>
      </w:tr>
      <w:tr w14:paraId="7C54F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1FD9E003">
            <w:pPr>
              <w:spacing w:line="240" w:lineRule="auto"/>
              <w:jc w:val="center"/>
              <w:rPr>
                <w:rFonts w:ascii="宋体" w:hAnsi="宋体"/>
                <w:sz w:val="18"/>
                <w:szCs w:val="18"/>
              </w:rPr>
            </w:pPr>
            <w:r>
              <w:rPr>
                <w:rFonts w:ascii="宋体" w:hAnsi="宋体"/>
                <w:sz w:val="18"/>
                <w:szCs w:val="18"/>
              </w:rPr>
              <w:t>50</w:t>
            </w:r>
          </w:p>
        </w:tc>
        <w:tc>
          <w:tcPr>
            <w:tcW w:w="772" w:type="pct"/>
            <w:vMerge w:val="continue"/>
            <w:vAlign w:val="center"/>
          </w:tcPr>
          <w:p w14:paraId="649C561F">
            <w:pPr>
              <w:spacing w:line="240" w:lineRule="auto"/>
              <w:jc w:val="center"/>
              <w:rPr>
                <w:rFonts w:ascii="宋体" w:hAnsi="宋体"/>
                <w:sz w:val="18"/>
                <w:szCs w:val="18"/>
              </w:rPr>
            </w:pPr>
          </w:p>
        </w:tc>
        <w:tc>
          <w:tcPr>
            <w:tcW w:w="792" w:type="pct"/>
            <w:vAlign w:val="center"/>
          </w:tcPr>
          <w:p w14:paraId="51D85ED4">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工艺</w:t>
            </w:r>
          </w:p>
        </w:tc>
        <w:tc>
          <w:tcPr>
            <w:tcW w:w="503" w:type="pct"/>
            <w:vAlign w:val="center"/>
          </w:tcPr>
          <w:p w14:paraId="67F99C9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6" w:type="pct"/>
            <w:vAlign w:val="center"/>
          </w:tcPr>
          <w:p w14:paraId="4C350DF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398" w:type="pct"/>
            <w:vAlign w:val="center"/>
          </w:tcPr>
          <w:p w14:paraId="2E00AFE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426" w:type="pct"/>
            <w:vAlign w:val="center"/>
          </w:tcPr>
          <w:p w14:paraId="11213CA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1244" w:type="pct"/>
            <w:vAlign w:val="center"/>
          </w:tcPr>
          <w:p w14:paraId="673AC3E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导墙施工所采用的工艺</w:t>
            </w:r>
          </w:p>
        </w:tc>
      </w:tr>
    </w:tbl>
    <w:p w14:paraId="707DC741">
      <w:pPr>
        <w:pStyle w:val="143"/>
        <w:numPr>
          <w:ilvl w:val="0"/>
          <w:numId w:val="0"/>
        </w:numPr>
        <w:spacing w:before="156" w:after="156"/>
      </w:pPr>
      <w:bookmarkStart w:id="286" w:name="_Toc204002680"/>
      <w:bookmarkStart w:id="287" w:name="_Toc204002829"/>
      <w:bookmarkStart w:id="288" w:name="_Toc226994164"/>
      <w:bookmarkStart w:id="289" w:name="_Toc227103323"/>
      <w:bookmarkStart w:id="290" w:name="OLE_LINK73"/>
    </w:p>
    <w:p w14:paraId="51F81E0D">
      <w:pPr>
        <w:pStyle w:val="122"/>
        <w:ind w:firstLine="420"/>
      </w:pPr>
    </w:p>
    <w:p w14:paraId="03E094CF">
      <w:pPr>
        <w:pStyle w:val="122"/>
        <w:ind w:firstLine="420"/>
      </w:pPr>
    </w:p>
    <w:p w14:paraId="4609AFA1">
      <w:pPr>
        <w:pStyle w:val="122"/>
        <w:ind w:firstLine="420"/>
      </w:pPr>
    </w:p>
    <w:p w14:paraId="5E06CF4E">
      <w:pPr>
        <w:pStyle w:val="122"/>
        <w:ind w:firstLine="420"/>
      </w:pPr>
    </w:p>
    <w:p w14:paraId="11A460D4">
      <w:pPr>
        <w:pStyle w:val="122"/>
        <w:ind w:firstLine="420"/>
      </w:pPr>
    </w:p>
    <w:p w14:paraId="204FC41E">
      <w:pPr>
        <w:pStyle w:val="122"/>
        <w:ind w:firstLine="420"/>
      </w:pPr>
    </w:p>
    <w:p w14:paraId="2FEDBEBC">
      <w:pPr>
        <w:pStyle w:val="122"/>
        <w:ind w:firstLine="420"/>
        <w:rPr>
          <w:rFonts w:hint="eastAsia"/>
        </w:rPr>
      </w:pPr>
    </w:p>
    <w:p w14:paraId="52D25A26">
      <w:pPr>
        <w:pStyle w:val="143"/>
        <w:spacing w:before="156" w:after="156"/>
        <w:rPr>
          <w:rFonts w:hint="eastAsia"/>
        </w:rPr>
      </w:pPr>
      <w:r>
        <w:rPr>
          <w:rFonts w:hint="eastAsia"/>
        </w:rPr>
        <w:t>锚固结构属性信息表</w:t>
      </w:r>
      <w:bookmarkEnd w:id="286"/>
      <w:bookmarkEnd w:id="287"/>
      <w:bookmarkEnd w:id="288"/>
      <w:bookmarkEnd w:id="289"/>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1677"/>
        <w:gridCol w:w="1376"/>
        <w:gridCol w:w="965"/>
        <w:gridCol w:w="1102"/>
        <w:gridCol w:w="829"/>
        <w:gridCol w:w="752"/>
        <w:gridCol w:w="2375"/>
      </w:tblGrid>
      <w:tr w14:paraId="457E57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tcBorders>
              <w:top w:val="single" w:color="auto" w:sz="8" w:space="0"/>
              <w:bottom w:val="single" w:color="auto" w:sz="8" w:space="0"/>
            </w:tcBorders>
            <w:vAlign w:val="center"/>
          </w:tcPr>
          <w:p w14:paraId="7CD4F72D">
            <w:pPr>
              <w:spacing w:line="240" w:lineRule="auto"/>
              <w:jc w:val="center"/>
              <w:rPr>
                <w:rFonts w:ascii="宋体" w:hAnsi="宋体"/>
                <w:sz w:val="18"/>
                <w:szCs w:val="18"/>
              </w:rPr>
            </w:pPr>
            <w:r>
              <w:rPr>
                <w:rFonts w:ascii="宋体" w:hAnsi="宋体"/>
                <w:sz w:val="18"/>
                <w:szCs w:val="18"/>
              </w:rPr>
              <w:t>序号</w:t>
            </w:r>
          </w:p>
        </w:tc>
        <w:tc>
          <w:tcPr>
            <w:tcW w:w="876" w:type="pct"/>
            <w:tcBorders>
              <w:top w:val="single" w:color="auto" w:sz="8" w:space="0"/>
              <w:bottom w:val="single" w:color="auto" w:sz="8" w:space="0"/>
            </w:tcBorders>
            <w:vAlign w:val="center"/>
          </w:tcPr>
          <w:p w14:paraId="707BC06B">
            <w:pPr>
              <w:spacing w:line="240" w:lineRule="auto"/>
              <w:jc w:val="center"/>
              <w:rPr>
                <w:rFonts w:ascii="宋体" w:hAnsi="宋体"/>
                <w:sz w:val="18"/>
                <w:szCs w:val="18"/>
              </w:rPr>
            </w:pPr>
            <w:r>
              <w:rPr>
                <w:rFonts w:ascii="宋体" w:hAnsi="宋体"/>
                <w:sz w:val="18"/>
                <w:szCs w:val="18"/>
              </w:rPr>
              <w:t>模型单元</w:t>
            </w:r>
          </w:p>
        </w:tc>
        <w:tc>
          <w:tcPr>
            <w:tcW w:w="719" w:type="pct"/>
            <w:tcBorders>
              <w:top w:val="single" w:color="auto" w:sz="8" w:space="0"/>
              <w:bottom w:val="single" w:color="auto" w:sz="8" w:space="0"/>
            </w:tcBorders>
            <w:vAlign w:val="center"/>
          </w:tcPr>
          <w:p w14:paraId="5CFEA254">
            <w:pPr>
              <w:spacing w:line="240" w:lineRule="auto"/>
              <w:jc w:val="center"/>
              <w:rPr>
                <w:rFonts w:ascii="宋体" w:hAnsi="宋体"/>
                <w:sz w:val="18"/>
                <w:szCs w:val="18"/>
              </w:rPr>
            </w:pPr>
            <w:r>
              <w:rPr>
                <w:rFonts w:ascii="宋体" w:hAnsi="宋体"/>
                <w:sz w:val="18"/>
                <w:szCs w:val="18"/>
              </w:rPr>
              <w:t>字段名称</w:t>
            </w:r>
          </w:p>
        </w:tc>
        <w:tc>
          <w:tcPr>
            <w:tcW w:w="504" w:type="pct"/>
            <w:tcBorders>
              <w:top w:val="single" w:color="auto" w:sz="8" w:space="0"/>
              <w:bottom w:val="single" w:color="auto" w:sz="8" w:space="0"/>
            </w:tcBorders>
            <w:vAlign w:val="center"/>
          </w:tcPr>
          <w:p w14:paraId="060BF1B6">
            <w:pPr>
              <w:spacing w:line="240" w:lineRule="auto"/>
              <w:jc w:val="center"/>
              <w:rPr>
                <w:rFonts w:ascii="宋体" w:hAnsi="宋体"/>
                <w:spacing w:val="-1"/>
                <w:sz w:val="18"/>
                <w:szCs w:val="18"/>
              </w:rPr>
            </w:pPr>
            <w:r>
              <w:rPr>
                <w:rFonts w:ascii="宋体" w:hAnsi="宋体"/>
                <w:spacing w:val="-1"/>
                <w:sz w:val="18"/>
                <w:szCs w:val="18"/>
              </w:rPr>
              <w:t>字段</w:t>
            </w:r>
          </w:p>
          <w:p w14:paraId="001A1BAD">
            <w:pPr>
              <w:spacing w:line="240" w:lineRule="auto"/>
              <w:jc w:val="center"/>
              <w:rPr>
                <w:rFonts w:ascii="宋体" w:hAnsi="宋体"/>
                <w:sz w:val="18"/>
                <w:szCs w:val="18"/>
              </w:rPr>
            </w:pPr>
            <w:r>
              <w:rPr>
                <w:rFonts w:ascii="宋体" w:hAnsi="宋体"/>
                <w:spacing w:val="-1"/>
                <w:sz w:val="18"/>
                <w:szCs w:val="18"/>
              </w:rPr>
              <w:t>类型</w:t>
            </w:r>
          </w:p>
        </w:tc>
        <w:tc>
          <w:tcPr>
            <w:tcW w:w="576" w:type="pct"/>
            <w:tcBorders>
              <w:top w:val="single" w:color="auto" w:sz="8" w:space="0"/>
              <w:bottom w:val="single" w:color="auto" w:sz="8" w:space="0"/>
            </w:tcBorders>
            <w:vAlign w:val="center"/>
          </w:tcPr>
          <w:p w14:paraId="67FB42F4">
            <w:pPr>
              <w:spacing w:line="240" w:lineRule="auto"/>
              <w:jc w:val="center"/>
              <w:rPr>
                <w:rFonts w:ascii="宋体" w:hAnsi="宋体"/>
                <w:sz w:val="18"/>
                <w:szCs w:val="18"/>
              </w:rPr>
            </w:pPr>
            <w:r>
              <w:rPr>
                <w:rFonts w:ascii="宋体" w:hAnsi="宋体"/>
                <w:spacing w:val="-1"/>
                <w:sz w:val="18"/>
                <w:szCs w:val="18"/>
              </w:rPr>
              <w:t>字段大小（字节）</w:t>
            </w:r>
          </w:p>
        </w:tc>
        <w:tc>
          <w:tcPr>
            <w:tcW w:w="433" w:type="pct"/>
            <w:tcBorders>
              <w:top w:val="single" w:color="auto" w:sz="8" w:space="0"/>
              <w:bottom w:val="single" w:color="auto" w:sz="8" w:space="0"/>
            </w:tcBorders>
            <w:vAlign w:val="center"/>
          </w:tcPr>
          <w:p w14:paraId="51CC09AE">
            <w:pPr>
              <w:spacing w:line="240" w:lineRule="auto"/>
              <w:jc w:val="center"/>
              <w:rPr>
                <w:rFonts w:ascii="宋体" w:hAnsi="宋体"/>
                <w:spacing w:val="-1"/>
                <w:sz w:val="18"/>
                <w:szCs w:val="18"/>
              </w:rPr>
            </w:pPr>
            <w:r>
              <w:rPr>
                <w:rFonts w:ascii="宋体" w:hAnsi="宋体"/>
                <w:spacing w:val="-1"/>
                <w:sz w:val="18"/>
                <w:szCs w:val="18"/>
              </w:rPr>
              <w:t>小数</w:t>
            </w:r>
          </w:p>
          <w:p w14:paraId="18E5D4DB">
            <w:pPr>
              <w:spacing w:line="240" w:lineRule="auto"/>
              <w:jc w:val="center"/>
              <w:rPr>
                <w:rFonts w:ascii="宋体" w:hAnsi="宋体"/>
                <w:sz w:val="18"/>
                <w:szCs w:val="18"/>
              </w:rPr>
            </w:pPr>
            <w:r>
              <w:rPr>
                <w:rFonts w:ascii="宋体" w:hAnsi="宋体"/>
                <w:spacing w:val="-1"/>
                <w:sz w:val="18"/>
                <w:szCs w:val="18"/>
              </w:rPr>
              <w:t>位数</w:t>
            </w:r>
          </w:p>
        </w:tc>
        <w:tc>
          <w:tcPr>
            <w:tcW w:w="393" w:type="pct"/>
            <w:tcBorders>
              <w:top w:val="single" w:color="auto" w:sz="8" w:space="0"/>
              <w:bottom w:val="single" w:color="auto" w:sz="8" w:space="0"/>
            </w:tcBorders>
            <w:vAlign w:val="center"/>
          </w:tcPr>
          <w:p w14:paraId="182534D1">
            <w:pPr>
              <w:spacing w:line="240" w:lineRule="auto"/>
              <w:jc w:val="center"/>
              <w:rPr>
                <w:rFonts w:ascii="宋体" w:hAnsi="宋体"/>
                <w:spacing w:val="-1"/>
                <w:sz w:val="18"/>
                <w:szCs w:val="18"/>
              </w:rPr>
            </w:pPr>
            <w:r>
              <w:rPr>
                <w:rFonts w:ascii="宋体" w:hAnsi="宋体"/>
                <w:spacing w:val="-1"/>
                <w:sz w:val="18"/>
                <w:szCs w:val="18"/>
              </w:rPr>
              <w:t>单</w:t>
            </w:r>
          </w:p>
          <w:p w14:paraId="509EBC1E">
            <w:pPr>
              <w:spacing w:line="240" w:lineRule="auto"/>
              <w:jc w:val="center"/>
              <w:rPr>
                <w:rFonts w:ascii="宋体" w:hAnsi="宋体"/>
                <w:sz w:val="18"/>
                <w:szCs w:val="18"/>
              </w:rPr>
            </w:pPr>
            <w:r>
              <w:rPr>
                <w:rFonts w:ascii="宋体" w:hAnsi="宋体"/>
                <w:spacing w:val="-1"/>
                <w:sz w:val="18"/>
                <w:szCs w:val="18"/>
              </w:rPr>
              <w:t>位</w:t>
            </w:r>
          </w:p>
        </w:tc>
        <w:tc>
          <w:tcPr>
            <w:tcW w:w="1241" w:type="pct"/>
            <w:tcBorders>
              <w:top w:val="single" w:color="auto" w:sz="8" w:space="0"/>
              <w:bottom w:val="single" w:color="auto" w:sz="8" w:space="0"/>
            </w:tcBorders>
            <w:vAlign w:val="center"/>
          </w:tcPr>
          <w:p w14:paraId="092B87D2">
            <w:pPr>
              <w:spacing w:line="240" w:lineRule="auto"/>
              <w:jc w:val="center"/>
              <w:rPr>
                <w:rFonts w:ascii="宋体" w:hAnsi="宋体"/>
                <w:sz w:val="18"/>
                <w:szCs w:val="18"/>
              </w:rPr>
            </w:pPr>
            <w:r>
              <w:rPr>
                <w:rFonts w:ascii="宋体" w:hAnsi="宋体"/>
                <w:sz w:val="18"/>
                <w:szCs w:val="18"/>
              </w:rPr>
              <w:t>备注</w:t>
            </w:r>
          </w:p>
        </w:tc>
      </w:tr>
      <w:tr w14:paraId="5F089D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tcBorders>
              <w:top w:val="single" w:color="auto" w:sz="8" w:space="0"/>
            </w:tcBorders>
            <w:vAlign w:val="center"/>
          </w:tcPr>
          <w:p w14:paraId="4AA8E87C">
            <w:pPr>
              <w:spacing w:line="240" w:lineRule="auto"/>
              <w:jc w:val="center"/>
              <w:rPr>
                <w:rFonts w:ascii="宋体" w:hAnsi="宋体"/>
                <w:sz w:val="18"/>
                <w:szCs w:val="18"/>
              </w:rPr>
            </w:pPr>
            <w:r>
              <w:rPr>
                <w:rFonts w:ascii="宋体" w:hAnsi="宋体"/>
                <w:sz w:val="18"/>
                <w:szCs w:val="18"/>
              </w:rPr>
              <w:t>1</w:t>
            </w:r>
          </w:p>
        </w:tc>
        <w:tc>
          <w:tcPr>
            <w:tcW w:w="876" w:type="pct"/>
            <w:vMerge w:val="restart"/>
            <w:tcBorders>
              <w:top w:val="single" w:color="auto" w:sz="8" w:space="0"/>
            </w:tcBorders>
            <w:vAlign w:val="center"/>
          </w:tcPr>
          <w:p w14:paraId="6A754701">
            <w:pPr>
              <w:spacing w:line="240" w:lineRule="auto"/>
              <w:jc w:val="center"/>
              <w:rPr>
                <w:rFonts w:ascii="宋体" w:hAnsi="宋体"/>
                <w:sz w:val="18"/>
                <w:szCs w:val="18"/>
              </w:rPr>
            </w:pPr>
            <w:r>
              <w:rPr>
                <w:rFonts w:ascii="宋体" w:hAnsi="宋体"/>
                <w:sz w:val="18"/>
                <w:szCs w:val="18"/>
              </w:rPr>
              <w:t>全粘性锚杆</w:t>
            </w:r>
          </w:p>
        </w:tc>
        <w:tc>
          <w:tcPr>
            <w:tcW w:w="719" w:type="pct"/>
            <w:tcBorders>
              <w:top w:val="single" w:color="auto" w:sz="8" w:space="0"/>
            </w:tcBorders>
            <w:vAlign w:val="center"/>
          </w:tcPr>
          <w:p w14:paraId="0B5114EB">
            <w:pPr>
              <w:spacing w:line="240" w:lineRule="auto"/>
              <w:jc w:val="center"/>
              <w:rPr>
                <w:rFonts w:ascii="宋体" w:hAnsi="宋体"/>
                <w:sz w:val="18"/>
                <w:szCs w:val="18"/>
              </w:rPr>
            </w:pPr>
            <w:r>
              <w:rPr>
                <w:rFonts w:ascii="宋体" w:hAnsi="宋体"/>
                <w:sz w:val="18"/>
                <w:szCs w:val="18"/>
              </w:rPr>
              <w:t>长度</w:t>
            </w:r>
          </w:p>
        </w:tc>
        <w:tc>
          <w:tcPr>
            <w:tcW w:w="504" w:type="pct"/>
            <w:tcBorders>
              <w:top w:val="single" w:color="auto" w:sz="8" w:space="0"/>
            </w:tcBorders>
          </w:tcPr>
          <w:p w14:paraId="4E88A5C8">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76" w:type="pct"/>
            <w:tcBorders>
              <w:top w:val="single" w:color="auto" w:sz="8" w:space="0"/>
            </w:tcBorders>
          </w:tcPr>
          <w:p w14:paraId="3EE43728">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33" w:type="pct"/>
            <w:tcBorders>
              <w:top w:val="single" w:color="auto" w:sz="8" w:space="0"/>
            </w:tcBorders>
          </w:tcPr>
          <w:p w14:paraId="6686FD28">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93" w:type="pct"/>
            <w:tcBorders>
              <w:top w:val="single" w:color="auto" w:sz="8" w:space="0"/>
            </w:tcBorders>
          </w:tcPr>
          <w:p w14:paraId="46B6ACF2">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241" w:type="pct"/>
            <w:tcBorders>
              <w:top w:val="single" w:color="auto" w:sz="8" w:space="0"/>
            </w:tcBorders>
          </w:tcPr>
          <w:p w14:paraId="0290E60A">
            <w:pPr>
              <w:pStyle w:val="435"/>
              <w:jc w:val="center"/>
              <w:rPr>
                <w:rFonts w:ascii="宋体" w:hAnsi="宋体" w:eastAsia="宋体" w:cs="Times New Roman"/>
                <w:sz w:val="18"/>
                <w:szCs w:val="18"/>
              </w:rPr>
            </w:pPr>
            <w:r>
              <w:rPr>
                <w:rFonts w:ascii="宋体" w:hAnsi="宋体" w:eastAsia="宋体" w:cs="Times New Roman"/>
                <w:sz w:val="18"/>
                <w:szCs w:val="18"/>
              </w:rPr>
              <w:t>锚杆的总长度</w:t>
            </w:r>
          </w:p>
        </w:tc>
      </w:tr>
      <w:tr w14:paraId="1214D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240A274A">
            <w:pPr>
              <w:spacing w:line="240" w:lineRule="auto"/>
              <w:jc w:val="center"/>
              <w:rPr>
                <w:rFonts w:ascii="宋体" w:hAnsi="宋体"/>
                <w:sz w:val="18"/>
                <w:szCs w:val="18"/>
              </w:rPr>
            </w:pPr>
            <w:r>
              <w:rPr>
                <w:rFonts w:ascii="宋体" w:hAnsi="宋体"/>
                <w:sz w:val="18"/>
                <w:szCs w:val="18"/>
              </w:rPr>
              <w:t>2</w:t>
            </w:r>
          </w:p>
        </w:tc>
        <w:tc>
          <w:tcPr>
            <w:tcW w:w="876" w:type="pct"/>
            <w:vMerge w:val="continue"/>
            <w:vAlign w:val="center"/>
          </w:tcPr>
          <w:p w14:paraId="0B5F1EDE">
            <w:pPr>
              <w:spacing w:line="240" w:lineRule="auto"/>
              <w:jc w:val="center"/>
              <w:rPr>
                <w:rFonts w:ascii="宋体" w:hAnsi="宋体"/>
                <w:sz w:val="18"/>
                <w:szCs w:val="18"/>
              </w:rPr>
            </w:pPr>
          </w:p>
        </w:tc>
        <w:tc>
          <w:tcPr>
            <w:tcW w:w="719" w:type="pct"/>
            <w:vAlign w:val="center"/>
          </w:tcPr>
          <w:p w14:paraId="4DB90AED">
            <w:pPr>
              <w:spacing w:line="240" w:lineRule="auto"/>
              <w:jc w:val="center"/>
              <w:rPr>
                <w:rFonts w:ascii="宋体" w:hAnsi="宋体"/>
                <w:sz w:val="18"/>
                <w:szCs w:val="18"/>
              </w:rPr>
            </w:pPr>
            <w:r>
              <w:rPr>
                <w:rFonts w:ascii="宋体" w:hAnsi="宋体"/>
                <w:sz w:val="18"/>
                <w:szCs w:val="18"/>
              </w:rPr>
              <w:t>成孔直径</w:t>
            </w:r>
          </w:p>
        </w:tc>
        <w:tc>
          <w:tcPr>
            <w:tcW w:w="504" w:type="pct"/>
          </w:tcPr>
          <w:p w14:paraId="2534447B">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76" w:type="pct"/>
          </w:tcPr>
          <w:p w14:paraId="2795B177">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33" w:type="pct"/>
          </w:tcPr>
          <w:p w14:paraId="2BC53C4E">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93" w:type="pct"/>
          </w:tcPr>
          <w:p w14:paraId="55767222">
            <w:pPr>
              <w:pStyle w:val="435"/>
              <w:jc w:val="center"/>
              <w:rPr>
                <w:rFonts w:ascii="宋体" w:hAnsi="宋体" w:eastAsia="宋体" w:cs="Times New Roman"/>
                <w:sz w:val="18"/>
                <w:szCs w:val="18"/>
              </w:rPr>
            </w:pPr>
            <w:r>
              <w:rPr>
                <w:rFonts w:ascii="宋体" w:hAnsi="宋体" w:eastAsia="宋体" w:cs="Times New Roman"/>
                <w:sz w:val="18"/>
                <w:szCs w:val="18"/>
              </w:rPr>
              <w:t>mm</w:t>
            </w:r>
          </w:p>
        </w:tc>
        <w:tc>
          <w:tcPr>
            <w:tcW w:w="1241" w:type="pct"/>
          </w:tcPr>
          <w:p w14:paraId="17A78B72">
            <w:pPr>
              <w:pStyle w:val="435"/>
              <w:jc w:val="center"/>
              <w:rPr>
                <w:rFonts w:ascii="宋体" w:hAnsi="宋体" w:eastAsia="宋体" w:cs="Times New Roman"/>
                <w:sz w:val="18"/>
                <w:szCs w:val="18"/>
              </w:rPr>
            </w:pPr>
            <w:r>
              <w:rPr>
                <w:rFonts w:ascii="宋体" w:hAnsi="宋体" w:eastAsia="宋体" w:cs="Times New Roman"/>
                <w:sz w:val="18"/>
                <w:szCs w:val="18"/>
              </w:rPr>
              <w:t>成孔的直径</w:t>
            </w:r>
          </w:p>
        </w:tc>
      </w:tr>
      <w:tr w14:paraId="7D8D36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0FBAC2EA">
            <w:pPr>
              <w:spacing w:line="240" w:lineRule="auto"/>
              <w:jc w:val="center"/>
              <w:rPr>
                <w:rFonts w:ascii="宋体" w:hAnsi="宋体"/>
                <w:sz w:val="18"/>
                <w:szCs w:val="18"/>
              </w:rPr>
            </w:pPr>
            <w:r>
              <w:rPr>
                <w:rFonts w:ascii="宋体" w:hAnsi="宋体"/>
                <w:sz w:val="18"/>
                <w:szCs w:val="18"/>
              </w:rPr>
              <w:t>3</w:t>
            </w:r>
          </w:p>
        </w:tc>
        <w:tc>
          <w:tcPr>
            <w:tcW w:w="876" w:type="pct"/>
            <w:vMerge w:val="continue"/>
            <w:vAlign w:val="center"/>
          </w:tcPr>
          <w:p w14:paraId="05C8A505">
            <w:pPr>
              <w:spacing w:line="240" w:lineRule="auto"/>
              <w:jc w:val="center"/>
              <w:rPr>
                <w:rFonts w:ascii="宋体" w:hAnsi="宋体"/>
                <w:sz w:val="18"/>
                <w:szCs w:val="18"/>
              </w:rPr>
            </w:pPr>
          </w:p>
        </w:tc>
        <w:tc>
          <w:tcPr>
            <w:tcW w:w="719" w:type="pct"/>
            <w:vAlign w:val="center"/>
          </w:tcPr>
          <w:p w14:paraId="3AEE579A">
            <w:pPr>
              <w:spacing w:line="240" w:lineRule="auto"/>
              <w:jc w:val="center"/>
              <w:rPr>
                <w:rFonts w:ascii="宋体" w:hAnsi="宋体"/>
                <w:sz w:val="18"/>
                <w:szCs w:val="18"/>
              </w:rPr>
            </w:pPr>
            <w:bookmarkStart w:id="291" w:name="OLE_LINK14"/>
            <w:r>
              <w:rPr>
                <w:rFonts w:ascii="宋体" w:hAnsi="宋体"/>
                <w:sz w:val="18"/>
                <w:szCs w:val="18"/>
              </w:rPr>
              <w:t>倾角</w:t>
            </w:r>
            <w:bookmarkEnd w:id="291"/>
          </w:p>
        </w:tc>
        <w:tc>
          <w:tcPr>
            <w:tcW w:w="504" w:type="pct"/>
          </w:tcPr>
          <w:p w14:paraId="526B522B">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76" w:type="pct"/>
          </w:tcPr>
          <w:p w14:paraId="06DB69FA">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33" w:type="pct"/>
          </w:tcPr>
          <w:p w14:paraId="46B8E0B1">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93" w:type="pct"/>
          </w:tcPr>
          <w:p w14:paraId="77099805">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241" w:type="pct"/>
          </w:tcPr>
          <w:p w14:paraId="7744FAC2">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锚杆与水平面之间的夹角</w:t>
            </w:r>
          </w:p>
        </w:tc>
      </w:tr>
      <w:tr w14:paraId="3DD10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5759A233">
            <w:pPr>
              <w:spacing w:line="240" w:lineRule="auto"/>
              <w:jc w:val="center"/>
              <w:rPr>
                <w:rFonts w:ascii="宋体" w:hAnsi="宋体"/>
                <w:sz w:val="18"/>
                <w:szCs w:val="18"/>
              </w:rPr>
            </w:pPr>
            <w:r>
              <w:rPr>
                <w:rFonts w:ascii="宋体" w:hAnsi="宋体"/>
                <w:sz w:val="18"/>
                <w:szCs w:val="18"/>
              </w:rPr>
              <w:t>4</w:t>
            </w:r>
          </w:p>
        </w:tc>
        <w:tc>
          <w:tcPr>
            <w:tcW w:w="876" w:type="pct"/>
            <w:vMerge w:val="continue"/>
            <w:vAlign w:val="center"/>
          </w:tcPr>
          <w:p w14:paraId="24956959">
            <w:pPr>
              <w:spacing w:line="240" w:lineRule="auto"/>
              <w:jc w:val="center"/>
              <w:rPr>
                <w:rFonts w:ascii="宋体" w:hAnsi="宋体"/>
                <w:sz w:val="18"/>
                <w:szCs w:val="18"/>
              </w:rPr>
            </w:pPr>
          </w:p>
        </w:tc>
        <w:tc>
          <w:tcPr>
            <w:tcW w:w="719" w:type="pct"/>
            <w:vAlign w:val="center"/>
          </w:tcPr>
          <w:p w14:paraId="5107E7ED">
            <w:pPr>
              <w:spacing w:line="240" w:lineRule="auto"/>
              <w:jc w:val="center"/>
              <w:rPr>
                <w:rFonts w:ascii="宋体" w:hAnsi="宋体"/>
                <w:sz w:val="18"/>
                <w:szCs w:val="18"/>
              </w:rPr>
            </w:pPr>
            <w:r>
              <w:rPr>
                <w:rFonts w:ascii="宋体" w:hAnsi="宋体"/>
                <w:sz w:val="18"/>
                <w:szCs w:val="18"/>
              </w:rPr>
              <w:t>钢筋型号</w:t>
            </w:r>
          </w:p>
        </w:tc>
        <w:tc>
          <w:tcPr>
            <w:tcW w:w="504" w:type="pct"/>
          </w:tcPr>
          <w:p w14:paraId="185CB08C">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76" w:type="pct"/>
          </w:tcPr>
          <w:p w14:paraId="11066D4F">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433" w:type="pct"/>
          </w:tcPr>
          <w:p w14:paraId="7E01CDE3">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93" w:type="pct"/>
          </w:tcPr>
          <w:p w14:paraId="7274DE17">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241" w:type="pct"/>
          </w:tcPr>
          <w:p w14:paraId="23AF5756">
            <w:pPr>
              <w:pStyle w:val="435"/>
              <w:jc w:val="center"/>
              <w:rPr>
                <w:rFonts w:ascii="宋体" w:hAnsi="宋体" w:eastAsia="宋体" w:cs="Times New Roman"/>
                <w:sz w:val="18"/>
                <w:szCs w:val="18"/>
              </w:rPr>
            </w:pPr>
            <w:r>
              <w:rPr>
                <w:rFonts w:ascii="宋体" w:hAnsi="宋体" w:eastAsia="宋体" w:cs="Times New Roman"/>
                <w:sz w:val="18"/>
                <w:szCs w:val="18"/>
              </w:rPr>
              <w:t>使用的钢筋型号</w:t>
            </w:r>
          </w:p>
        </w:tc>
      </w:tr>
      <w:tr w14:paraId="7A458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503FB250">
            <w:pPr>
              <w:spacing w:line="240" w:lineRule="auto"/>
              <w:jc w:val="center"/>
              <w:rPr>
                <w:rFonts w:ascii="宋体" w:hAnsi="宋体"/>
                <w:sz w:val="18"/>
                <w:szCs w:val="18"/>
              </w:rPr>
            </w:pPr>
            <w:r>
              <w:rPr>
                <w:rFonts w:ascii="宋体" w:hAnsi="宋体"/>
                <w:sz w:val="18"/>
                <w:szCs w:val="18"/>
              </w:rPr>
              <w:t>5</w:t>
            </w:r>
          </w:p>
        </w:tc>
        <w:tc>
          <w:tcPr>
            <w:tcW w:w="876" w:type="pct"/>
            <w:vMerge w:val="continue"/>
            <w:vAlign w:val="center"/>
          </w:tcPr>
          <w:p w14:paraId="7568BE39">
            <w:pPr>
              <w:spacing w:line="240" w:lineRule="auto"/>
              <w:jc w:val="center"/>
              <w:rPr>
                <w:rFonts w:ascii="宋体" w:hAnsi="宋体"/>
                <w:sz w:val="18"/>
                <w:szCs w:val="18"/>
              </w:rPr>
            </w:pPr>
          </w:p>
        </w:tc>
        <w:tc>
          <w:tcPr>
            <w:tcW w:w="719" w:type="pct"/>
            <w:vAlign w:val="center"/>
          </w:tcPr>
          <w:p w14:paraId="730A018A">
            <w:pPr>
              <w:spacing w:line="240" w:lineRule="auto"/>
              <w:jc w:val="center"/>
              <w:rPr>
                <w:rFonts w:ascii="宋体" w:hAnsi="宋体"/>
                <w:sz w:val="18"/>
                <w:szCs w:val="18"/>
              </w:rPr>
            </w:pPr>
            <w:r>
              <w:rPr>
                <w:rFonts w:ascii="宋体" w:hAnsi="宋体"/>
                <w:sz w:val="18"/>
                <w:szCs w:val="18"/>
              </w:rPr>
              <w:t>钢筋数量</w:t>
            </w:r>
          </w:p>
        </w:tc>
        <w:tc>
          <w:tcPr>
            <w:tcW w:w="504" w:type="pct"/>
          </w:tcPr>
          <w:p w14:paraId="14BAA46E">
            <w:pPr>
              <w:pStyle w:val="435"/>
              <w:jc w:val="center"/>
              <w:rPr>
                <w:rFonts w:ascii="宋体" w:hAnsi="宋体" w:eastAsia="宋体" w:cs="Times New Roman"/>
                <w:sz w:val="18"/>
                <w:szCs w:val="18"/>
              </w:rPr>
            </w:pPr>
            <w:r>
              <w:rPr>
                <w:rFonts w:ascii="宋体" w:hAnsi="宋体" w:eastAsia="宋体" w:cs="Times New Roman"/>
                <w:sz w:val="18"/>
                <w:szCs w:val="18"/>
              </w:rPr>
              <w:t>int</w:t>
            </w:r>
          </w:p>
        </w:tc>
        <w:tc>
          <w:tcPr>
            <w:tcW w:w="576" w:type="pct"/>
          </w:tcPr>
          <w:p w14:paraId="6D212FA7">
            <w:pPr>
              <w:pStyle w:val="435"/>
              <w:jc w:val="center"/>
              <w:rPr>
                <w:rFonts w:ascii="宋体" w:hAnsi="宋体" w:eastAsia="宋体" w:cs="Times New Roman"/>
                <w:sz w:val="18"/>
                <w:szCs w:val="18"/>
              </w:rPr>
            </w:pPr>
            <w:r>
              <w:rPr>
                <w:rFonts w:ascii="宋体" w:hAnsi="宋体" w:eastAsia="宋体" w:cs="Times New Roman"/>
                <w:sz w:val="18"/>
                <w:szCs w:val="18"/>
              </w:rPr>
              <w:t>4</w:t>
            </w:r>
          </w:p>
        </w:tc>
        <w:tc>
          <w:tcPr>
            <w:tcW w:w="433" w:type="pct"/>
          </w:tcPr>
          <w:p w14:paraId="2B799D27">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93" w:type="pct"/>
          </w:tcPr>
          <w:p w14:paraId="2C1F2F3C">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241" w:type="pct"/>
          </w:tcPr>
          <w:p w14:paraId="3002F640">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锚杆中使用的钢筋数量</w:t>
            </w:r>
          </w:p>
        </w:tc>
      </w:tr>
      <w:tr w14:paraId="0AAA2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679BA4FC">
            <w:pPr>
              <w:spacing w:line="240" w:lineRule="auto"/>
              <w:jc w:val="center"/>
              <w:rPr>
                <w:rFonts w:ascii="宋体" w:hAnsi="宋体"/>
                <w:sz w:val="18"/>
                <w:szCs w:val="18"/>
              </w:rPr>
            </w:pPr>
            <w:r>
              <w:rPr>
                <w:rFonts w:ascii="宋体" w:hAnsi="宋体"/>
                <w:sz w:val="18"/>
                <w:szCs w:val="18"/>
              </w:rPr>
              <w:t>6</w:t>
            </w:r>
          </w:p>
        </w:tc>
        <w:tc>
          <w:tcPr>
            <w:tcW w:w="876" w:type="pct"/>
            <w:vMerge w:val="continue"/>
            <w:vAlign w:val="center"/>
          </w:tcPr>
          <w:p w14:paraId="7AE4D25E">
            <w:pPr>
              <w:spacing w:line="240" w:lineRule="auto"/>
              <w:jc w:val="center"/>
              <w:rPr>
                <w:rFonts w:ascii="宋体" w:hAnsi="宋体"/>
                <w:sz w:val="18"/>
                <w:szCs w:val="18"/>
              </w:rPr>
            </w:pPr>
          </w:p>
        </w:tc>
        <w:tc>
          <w:tcPr>
            <w:tcW w:w="719" w:type="pct"/>
            <w:vAlign w:val="center"/>
          </w:tcPr>
          <w:p w14:paraId="3266D39E">
            <w:pPr>
              <w:spacing w:line="240" w:lineRule="auto"/>
              <w:jc w:val="center"/>
              <w:rPr>
                <w:rFonts w:ascii="宋体" w:hAnsi="宋体"/>
                <w:sz w:val="18"/>
                <w:szCs w:val="18"/>
              </w:rPr>
            </w:pPr>
            <w:r>
              <w:rPr>
                <w:rFonts w:ascii="宋体" w:hAnsi="宋体"/>
                <w:sz w:val="18"/>
                <w:szCs w:val="18"/>
              </w:rPr>
              <w:t>注浆材料</w:t>
            </w:r>
          </w:p>
        </w:tc>
        <w:tc>
          <w:tcPr>
            <w:tcW w:w="504" w:type="pct"/>
          </w:tcPr>
          <w:p w14:paraId="1627B428">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76" w:type="pct"/>
          </w:tcPr>
          <w:p w14:paraId="1943E591">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433" w:type="pct"/>
          </w:tcPr>
          <w:p w14:paraId="31933FC5">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93" w:type="pct"/>
          </w:tcPr>
          <w:p w14:paraId="2B38246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241" w:type="pct"/>
          </w:tcPr>
          <w:p w14:paraId="1EA0AC0B">
            <w:pPr>
              <w:pStyle w:val="435"/>
              <w:jc w:val="center"/>
              <w:rPr>
                <w:rFonts w:ascii="宋体" w:hAnsi="宋体" w:eastAsia="宋体" w:cs="Times New Roman"/>
                <w:sz w:val="18"/>
                <w:szCs w:val="18"/>
              </w:rPr>
            </w:pPr>
            <w:r>
              <w:rPr>
                <w:rFonts w:ascii="宋体" w:hAnsi="宋体" w:eastAsia="宋体" w:cs="Times New Roman"/>
                <w:sz w:val="18"/>
                <w:szCs w:val="18"/>
              </w:rPr>
              <w:t>注浆所采用的材料</w:t>
            </w:r>
          </w:p>
        </w:tc>
      </w:tr>
      <w:tr w14:paraId="38FA2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1AD7F5D7">
            <w:pPr>
              <w:spacing w:line="240" w:lineRule="auto"/>
              <w:jc w:val="center"/>
              <w:rPr>
                <w:rFonts w:ascii="宋体" w:hAnsi="宋体"/>
                <w:sz w:val="18"/>
                <w:szCs w:val="18"/>
              </w:rPr>
            </w:pPr>
            <w:r>
              <w:rPr>
                <w:rFonts w:ascii="宋体" w:hAnsi="宋体"/>
                <w:sz w:val="18"/>
                <w:szCs w:val="18"/>
              </w:rPr>
              <w:t>7</w:t>
            </w:r>
          </w:p>
        </w:tc>
        <w:tc>
          <w:tcPr>
            <w:tcW w:w="876" w:type="pct"/>
            <w:vMerge w:val="restart"/>
            <w:vAlign w:val="center"/>
          </w:tcPr>
          <w:p w14:paraId="3F4E7CA5">
            <w:pPr>
              <w:spacing w:line="240" w:lineRule="auto"/>
              <w:jc w:val="center"/>
              <w:rPr>
                <w:rFonts w:ascii="宋体" w:hAnsi="宋体"/>
                <w:sz w:val="18"/>
                <w:szCs w:val="18"/>
              </w:rPr>
            </w:pPr>
            <w:r>
              <w:rPr>
                <w:rFonts w:ascii="宋体" w:hAnsi="宋体"/>
                <w:sz w:val="18"/>
                <w:szCs w:val="18"/>
              </w:rPr>
              <w:t>预应力锚杆（索）</w:t>
            </w:r>
          </w:p>
        </w:tc>
        <w:tc>
          <w:tcPr>
            <w:tcW w:w="719" w:type="pct"/>
            <w:vAlign w:val="center"/>
          </w:tcPr>
          <w:p w14:paraId="45D4F481">
            <w:pPr>
              <w:spacing w:line="240" w:lineRule="auto"/>
              <w:jc w:val="center"/>
              <w:rPr>
                <w:rFonts w:ascii="宋体" w:hAnsi="宋体"/>
                <w:sz w:val="18"/>
                <w:szCs w:val="18"/>
              </w:rPr>
            </w:pPr>
            <w:r>
              <w:rPr>
                <w:rFonts w:ascii="宋体" w:hAnsi="宋体"/>
                <w:sz w:val="18"/>
                <w:szCs w:val="18"/>
              </w:rPr>
              <w:t>自由段长度</w:t>
            </w:r>
          </w:p>
        </w:tc>
        <w:tc>
          <w:tcPr>
            <w:tcW w:w="504" w:type="pct"/>
          </w:tcPr>
          <w:p w14:paraId="4E052643">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76" w:type="pct"/>
          </w:tcPr>
          <w:p w14:paraId="247F0202">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33" w:type="pct"/>
          </w:tcPr>
          <w:p w14:paraId="02240D05">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93" w:type="pct"/>
          </w:tcPr>
          <w:p w14:paraId="2A89988A">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241" w:type="pct"/>
          </w:tcPr>
          <w:p w14:paraId="74BD9E28">
            <w:pPr>
              <w:pStyle w:val="435"/>
              <w:jc w:val="center"/>
              <w:rPr>
                <w:rFonts w:ascii="宋体" w:hAnsi="宋体" w:eastAsia="宋体" w:cs="Times New Roman"/>
                <w:sz w:val="18"/>
                <w:szCs w:val="18"/>
              </w:rPr>
            </w:pPr>
            <w:r>
              <w:rPr>
                <w:rFonts w:ascii="宋体" w:hAnsi="宋体" w:eastAsia="宋体" w:cs="Times New Roman"/>
                <w:sz w:val="18"/>
                <w:szCs w:val="18"/>
              </w:rPr>
              <w:t>锚杆自由段的长度</w:t>
            </w:r>
          </w:p>
        </w:tc>
      </w:tr>
      <w:tr w14:paraId="2958C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76DB2F02">
            <w:pPr>
              <w:spacing w:line="240" w:lineRule="auto"/>
              <w:jc w:val="center"/>
              <w:rPr>
                <w:rFonts w:ascii="宋体" w:hAnsi="宋体"/>
                <w:sz w:val="18"/>
                <w:szCs w:val="18"/>
              </w:rPr>
            </w:pPr>
            <w:r>
              <w:rPr>
                <w:rFonts w:ascii="宋体" w:hAnsi="宋体"/>
                <w:sz w:val="18"/>
                <w:szCs w:val="18"/>
              </w:rPr>
              <w:t>8</w:t>
            </w:r>
          </w:p>
        </w:tc>
        <w:tc>
          <w:tcPr>
            <w:tcW w:w="876" w:type="pct"/>
            <w:vMerge w:val="continue"/>
            <w:vAlign w:val="center"/>
          </w:tcPr>
          <w:p w14:paraId="75DE65EE">
            <w:pPr>
              <w:spacing w:line="240" w:lineRule="auto"/>
              <w:jc w:val="center"/>
              <w:rPr>
                <w:rFonts w:ascii="宋体" w:hAnsi="宋体"/>
                <w:sz w:val="18"/>
                <w:szCs w:val="18"/>
              </w:rPr>
            </w:pPr>
          </w:p>
        </w:tc>
        <w:tc>
          <w:tcPr>
            <w:tcW w:w="719" w:type="pct"/>
            <w:vAlign w:val="center"/>
          </w:tcPr>
          <w:p w14:paraId="372039D4">
            <w:pPr>
              <w:spacing w:line="240" w:lineRule="auto"/>
              <w:jc w:val="center"/>
              <w:rPr>
                <w:rFonts w:ascii="宋体" w:hAnsi="宋体"/>
                <w:sz w:val="18"/>
                <w:szCs w:val="18"/>
              </w:rPr>
            </w:pPr>
            <w:r>
              <w:rPr>
                <w:rFonts w:ascii="宋体" w:hAnsi="宋体"/>
                <w:sz w:val="18"/>
                <w:szCs w:val="18"/>
              </w:rPr>
              <w:t>锚固段长度</w:t>
            </w:r>
          </w:p>
        </w:tc>
        <w:tc>
          <w:tcPr>
            <w:tcW w:w="504" w:type="pct"/>
          </w:tcPr>
          <w:p w14:paraId="325738AC">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76" w:type="pct"/>
          </w:tcPr>
          <w:p w14:paraId="44E6FE7C">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33" w:type="pct"/>
          </w:tcPr>
          <w:p w14:paraId="3C422B96">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93" w:type="pct"/>
          </w:tcPr>
          <w:p w14:paraId="70BEE147">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241" w:type="pct"/>
          </w:tcPr>
          <w:p w14:paraId="6597B03E">
            <w:pPr>
              <w:pStyle w:val="435"/>
              <w:jc w:val="center"/>
              <w:rPr>
                <w:rFonts w:ascii="宋体" w:hAnsi="宋体" w:eastAsia="宋体" w:cs="Times New Roman"/>
                <w:sz w:val="18"/>
                <w:szCs w:val="18"/>
              </w:rPr>
            </w:pPr>
            <w:r>
              <w:rPr>
                <w:rFonts w:ascii="宋体" w:hAnsi="宋体" w:eastAsia="宋体" w:cs="Times New Roman"/>
                <w:sz w:val="18"/>
                <w:szCs w:val="18"/>
              </w:rPr>
              <w:t>锚固段的长度</w:t>
            </w:r>
          </w:p>
        </w:tc>
      </w:tr>
      <w:tr w14:paraId="16B61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45B74F6A">
            <w:pPr>
              <w:spacing w:line="240" w:lineRule="auto"/>
              <w:jc w:val="center"/>
              <w:rPr>
                <w:rFonts w:ascii="宋体" w:hAnsi="宋体"/>
                <w:sz w:val="18"/>
                <w:szCs w:val="18"/>
              </w:rPr>
            </w:pPr>
            <w:r>
              <w:rPr>
                <w:rFonts w:ascii="宋体" w:hAnsi="宋体"/>
                <w:sz w:val="18"/>
                <w:szCs w:val="18"/>
              </w:rPr>
              <w:t>9</w:t>
            </w:r>
          </w:p>
        </w:tc>
        <w:tc>
          <w:tcPr>
            <w:tcW w:w="876" w:type="pct"/>
            <w:vMerge w:val="continue"/>
            <w:vAlign w:val="center"/>
          </w:tcPr>
          <w:p w14:paraId="1451C6C1">
            <w:pPr>
              <w:spacing w:line="240" w:lineRule="auto"/>
              <w:jc w:val="center"/>
              <w:rPr>
                <w:rFonts w:ascii="宋体" w:hAnsi="宋体"/>
                <w:sz w:val="18"/>
                <w:szCs w:val="18"/>
              </w:rPr>
            </w:pPr>
          </w:p>
        </w:tc>
        <w:tc>
          <w:tcPr>
            <w:tcW w:w="719" w:type="pct"/>
            <w:vAlign w:val="center"/>
          </w:tcPr>
          <w:p w14:paraId="3C3FF87E">
            <w:pPr>
              <w:spacing w:line="240" w:lineRule="auto"/>
              <w:jc w:val="center"/>
              <w:rPr>
                <w:rFonts w:ascii="宋体" w:hAnsi="宋体"/>
                <w:sz w:val="18"/>
                <w:szCs w:val="18"/>
              </w:rPr>
            </w:pPr>
            <w:r>
              <w:rPr>
                <w:rFonts w:ascii="宋体" w:hAnsi="宋体"/>
                <w:sz w:val="18"/>
                <w:szCs w:val="18"/>
              </w:rPr>
              <w:t>成孔直径</w:t>
            </w:r>
          </w:p>
        </w:tc>
        <w:tc>
          <w:tcPr>
            <w:tcW w:w="504" w:type="pct"/>
          </w:tcPr>
          <w:p w14:paraId="7DFAB708">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76" w:type="pct"/>
          </w:tcPr>
          <w:p w14:paraId="51AD375F">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33" w:type="pct"/>
          </w:tcPr>
          <w:p w14:paraId="6FCC5DEA">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93" w:type="pct"/>
          </w:tcPr>
          <w:p w14:paraId="58F55C20">
            <w:pPr>
              <w:pStyle w:val="435"/>
              <w:jc w:val="center"/>
              <w:rPr>
                <w:rFonts w:ascii="宋体" w:hAnsi="宋体" w:eastAsia="宋体" w:cs="Times New Roman"/>
                <w:sz w:val="18"/>
                <w:szCs w:val="18"/>
              </w:rPr>
            </w:pPr>
            <w:r>
              <w:rPr>
                <w:rFonts w:ascii="宋体" w:hAnsi="宋体" w:eastAsia="宋体" w:cs="Times New Roman"/>
                <w:sz w:val="18"/>
                <w:szCs w:val="18"/>
              </w:rPr>
              <w:t>mm</w:t>
            </w:r>
          </w:p>
        </w:tc>
        <w:tc>
          <w:tcPr>
            <w:tcW w:w="1241" w:type="pct"/>
          </w:tcPr>
          <w:p w14:paraId="44C81B98">
            <w:pPr>
              <w:pStyle w:val="435"/>
              <w:jc w:val="center"/>
              <w:rPr>
                <w:rFonts w:ascii="宋体" w:hAnsi="宋体" w:eastAsia="宋体" w:cs="Times New Roman"/>
                <w:sz w:val="18"/>
                <w:szCs w:val="18"/>
              </w:rPr>
            </w:pPr>
            <w:r>
              <w:rPr>
                <w:rFonts w:ascii="宋体" w:hAnsi="宋体" w:eastAsia="宋体" w:cs="Times New Roman"/>
                <w:sz w:val="18"/>
                <w:szCs w:val="18"/>
              </w:rPr>
              <w:t>成孔的直径</w:t>
            </w:r>
          </w:p>
        </w:tc>
      </w:tr>
      <w:tr w14:paraId="5A3D15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1FB7E3EA">
            <w:pPr>
              <w:spacing w:line="240" w:lineRule="auto"/>
              <w:jc w:val="center"/>
              <w:rPr>
                <w:rFonts w:ascii="宋体" w:hAnsi="宋体"/>
                <w:sz w:val="18"/>
                <w:szCs w:val="18"/>
              </w:rPr>
            </w:pPr>
            <w:r>
              <w:rPr>
                <w:rFonts w:ascii="宋体" w:hAnsi="宋体"/>
                <w:sz w:val="18"/>
                <w:szCs w:val="18"/>
              </w:rPr>
              <w:t>10</w:t>
            </w:r>
          </w:p>
        </w:tc>
        <w:tc>
          <w:tcPr>
            <w:tcW w:w="876" w:type="pct"/>
            <w:vMerge w:val="continue"/>
            <w:vAlign w:val="center"/>
          </w:tcPr>
          <w:p w14:paraId="099174D2">
            <w:pPr>
              <w:spacing w:line="240" w:lineRule="auto"/>
              <w:jc w:val="center"/>
              <w:rPr>
                <w:rFonts w:ascii="宋体" w:hAnsi="宋体"/>
                <w:sz w:val="18"/>
                <w:szCs w:val="18"/>
              </w:rPr>
            </w:pPr>
          </w:p>
        </w:tc>
        <w:tc>
          <w:tcPr>
            <w:tcW w:w="719" w:type="pct"/>
            <w:vAlign w:val="center"/>
          </w:tcPr>
          <w:p w14:paraId="5003EDBD">
            <w:pPr>
              <w:spacing w:line="240" w:lineRule="auto"/>
              <w:jc w:val="center"/>
              <w:rPr>
                <w:rFonts w:ascii="宋体" w:hAnsi="宋体"/>
                <w:sz w:val="18"/>
                <w:szCs w:val="18"/>
              </w:rPr>
            </w:pPr>
            <w:r>
              <w:rPr>
                <w:rFonts w:ascii="宋体" w:hAnsi="宋体"/>
                <w:sz w:val="18"/>
                <w:szCs w:val="18"/>
              </w:rPr>
              <w:t>倾角</w:t>
            </w:r>
          </w:p>
        </w:tc>
        <w:tc>
          <w:tcPr>
            <w:tcW w:w="504" w:type="pct"/>
          </w:tcPr>
          <w:p w14:paraId="2A8E5BB7">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76" w:type="pct"/>
          </w:tcPr>
          <w:p w14:paraId="2C274C42">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33" w:type="pct"/>
          </w:tcPr>
          <w:p w14:paraId="7EBFD8A5">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93" w:type="pct"/>
          </w:tcPr>
          <w:p w14:paraId="21901B1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241" w:type="pct"/>
          </w:tcPr>
          <w:p w14:paraId="38ADC129">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锚杆与水平面之间的夹角</w:t>
            </w:r>
          </w:p>
        </w:tc>
      </w:tr>
      <w:tr w14:paraId="06E7E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77CDF64B">
            <w:pPr>
              <w:spacing w:line="240" w:lineRule="auto"/>
              <w:jc w:val="center"/>
              <w:rPr>
                <w:rFonts w:ascii="宋体" w:hAnsi="宋体"/>
                <w:sz w:val="18"/>
                <w:szCs w:val="18"/>
              </w:rPr>
            </w:pPr>
            <w:r>
              <w:rPr>
                <w:rFonts w:ascii="宋体" w:hAnsi="宋体"/>
                <w:sz w:val="18"/>
                <w:szCs w:val="18"/>
              </w:rPr>
              <w:t>11</w:t>
            </w:r>
          </w:p>
        </w:tc>
        <w:tc>
          <w:tcPr>
            <w:tcW w:w="876" w:type="pct"/>
            <w:vMerge w:val="continue"/>
            <w:vAlign w:val="center"/>
          </w:tcPr>
          <w:p w14:paraId="70F23987">
            <w:pPr>
              <w:spacing w:line="240" w:lineRule="auto"/>
              <w:jc w:val="center"/>
              <w:rPr>
                <w:rFonts w:ascii="宋体" w:hAnsi="宋体"/>
                <w:sz w:val="18"/>
                <w:szCs w:val="18"/>
              </w:rPr>
            </w:pPr>
          </w:p>
        </w:tc>
        <w:tc>
          <w:tcPr>
            <w:tcW w:w="719" w:type="pct"/>
            <w:vAlign w:val="center"/>
          </w:tcPr>
          <w:p w14:paraId="3DE6A3EC">
            <w:pPr>
              <w:spacing w:line="240" w:lineRule="auto"/>
              <w:jc w:val="center"/>
              <w:rPr>
                <w:rFonts w:ascii="宋体" w:hAnsi="宋体"/>
                <w:sz w:val="18"/>
                <w:szCs w:val="18"/>
              </w:rPr>
            </w:pPr>
            <w:r>
              <w:rPr>
                <w:rFonts w:ascii="宋体" w:hAnsi="宋体"/>
                <w:sz w:val="18"/>
                <w:szCs w:val="18"/>
              </w:rPr>
              <w:t>张拉值</w:t>
            </w:r>
          </w:p>
        </w:tc>
        <w:tc>
          <w:tcPr>
            <w:tcW w:w="504" w:type="pct"/>
          </w:tcPr>
          <w:p w14:paraId="20C9CC3A">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76" w:type="pct"/>
          </w:tcPr>
          <w:p w14:paraId="4D8A4CB4">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33" w:type="pct"/>
          </w:tcPr>
          <w:p w14:paraId="295EFF67">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93" w:type="pct"/>
          </w:tcPr>
          <w:p w14:paraId="33ABD1F3">
            <w:pPr>
              <w:pStyle w:val="435"/>
              <w:jc w:val="center"/>
              <w:rPr>
                <w:rFonts w:ascii="宋体" w:hAnsi="宋体" w:eastAsia="宋体" w:cs="Times New Roman"/>
                <w:sz w:val="18"/>
                <w:szCs w:val="18"/>
              </w:rPr>
            </w:pPr>
            <w:r>
              <w:rPr>
                <w:rFonts w:ascii="宋体" w:hAnsi="宋体" w:eastAsia="宋体" w:cs="Times New Roman"/>
                <w:sz w:val="18"/>
                <w:szCs w:val="18"/>
              </w:rPr>
              <w:t>kN</w:t>
            </w:r>
          </w:p>
        </w:tc>
        <w:tc>
          <w:tcPr>
            <w:tcW w:w="1241" w:type="pct"/>
          </w:tcPr>
          <w:p w14:paraId="7BE39606">
            <w:pPr>
              <w:pStyle w:val="435"/>
              <w:jc w:val="center"/>
              <w:rPr>
                <w:rFonts w:ascii="宋体" w:hAnsi="宋体" w:eastAsia="宋体" w:cs="Times New Roman"/>
                <w:sz w:val="18"/>
                <w:szCs w:val="18"/>
              </w:rPr>
            </w:pPr>
            <w:r>
              <w:rPr>
                <w:rFonts w:ascii="宋体" w:hAnsi="宋体" w:eastAsia="宋体" w:cs="Times New Roman"/>
                <w:sz w:val="18"/>
                <w:szCs w:val="18"/>
              </w:rPr>
              <w:t>锚杆张拉时施加的力</w:t>
            </w:r>
          </w:p>
        </w:tc>
      </w:tr>
      <w:tr w14:paraId="726ADD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545A2C68">
            <w:pPr>
              <w:spacing w:line="240" w:lineRule="auto"/>
              <w:jc w:val="center"/>
              <w:rPr>
                <w:rFonts w:ascii="宋体" w:hAnsi="宋体"/>
                <w:sz w:val="18"/>
                <w:szCs w:val="18"/>
              </w:rPr>
            </w:pPr>
            <w:r>
              <w:rPr>
                <w:rFonts w:ascii="宋体" w:hAnsi="宋体"/>
                <w:sz w:val="18"/>
                <w:szCs w:val="18"/>
              </w:rPr>
              <w:t>12</w:t>
            </w:r>
          </w:p>
        </w:tc>
        <w:tc>
          <w:tcPr>
            <w:tcW w:w="876" w:type="pct"/>
            <w:vMerge w:val="continue"/>
            <w:vAlign w:val="center"/>
          </w:tcPr>
          <w:p w14:paraId="1E0DF3A7">
            <w:pPr>
              <w:spacing w:line="240" w:lineRule="auto"/>
              <w:jc w:val="center"/>
              <w:rPr>
                <w:rFonts w:ascii="宋体" w:hAnsi="宋体"/>
                <w:sz w:val="18"/>
                <w:szCs w:val="18"/>
              </w:rPr>
            </w:pPr>
          </w:p>
        </w:tc>
        <w:tc>
          <w:tcPr>
            <w:tcW w:w="719" w:type="pct"/>
            <w:vAlign w:val="center"/>
          </w:tcPr>
          <w:p w14:paraId="21C096D1">
            <w:pPr>
              <w:spacing w:line="240" w:lineRule="auto"/>
              <w:jc w:val="center"/>
              <w:rPr>
                <w:rFonts w:ascii="宋体" w:hAnsi="宋体"/>
                <w:sz w:val="18"/>
                <w:szCs w:val="18"/>
              </w:rPr>
            </w:pPr>
            <w:r>
              <w:rPr>
                <w:rFonts w:ascii="宋体" w:hAnsi="宋体"/>
                <w:sz w:val="18"/>
                <w:szCs w:val="18"/>
              </w:rPr>
              <w:t>锁定值</w:t>
            </w:r>
          </w:p>
        </w:tc>
        <w:tc>
          <w:tcPr>
            <w:tcW w:w="504" w:type="pct"/>
          </w:tcPr>
          <w:p w14:paraId="03C5F33A">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76" w:type="pct"/>
          </w:tcPr>
          <w:p w14:paraId="4000739E">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33" w:type="pct"/>
          </w:tcPr>
          <w:p w14:paraId="1DEC76FC">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93" w:type="pct"/>
          </w:tcPr>
          <w:p w14:paraId="5405B201">
            <w:pPr>
              <w:pStyle w:val="435"/>
              <w:jc w:val="center"/>
              <w:rPr>
                <w:rFonts w:ascii="宋体" w:hAnsi="宋体" w:eastAsia="宋体" w:cs="Times New Roman"/>
                <w:sz w:val="18"/>
                <w:szCs w:val="18"/>
              </w:rPr>
            </w:pPr>
            <w:r>
              <w:rPr>
                <w:rFonts w:ascii="宋体" w:hAnsi="宋体" w:eastAsia="宋体" w:cs="Times New Roman"/>
                <w:sz w:val="18"/>
                <w:szCs w:val="18"/>
              </w:rPr>
              <w:t>kN</w:t>
            </w:r>
          </w:p>
        </w:tc>
        <w:tc>
          <w:tcPr>
            <w:tcW w:w="1241" w:type="pct"/>
          </w:tcPr>
          <w:p w14:paraId="411C549D">
            <w:pPr>
              <w:pStyle w:val="435"/>
              <w:jc w:val="center"/>
              <w:rPr>
                <w:rFonts w:ascii="宋体" w:hAnsi="宋体" w:eastAsia="宋体" w:cs="Times New Roman"/>
                <w:sz w:val="18"/>
                <w:szCs w:val="18"/>
              </w:rPr>
            </w:pPr>
            <w:r>
              <w:rPr>
                <w:rFonts w:ascii="宋体" w:hAnsi="宋体" w:eastAsia="宋体" w:cs="Times New Roman"/>
                <w:sz w:val="18"/>
                <w:szCs w:val="18"/>
              </w:rPr>
              <w:t>锚杆锁定时的预紧力</w:t>
            </w:r>
          </w:p>
        </w:tc>
      </w:tr>
      <w:tr w14:paraId="4C8A0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550E9091">
            <w:pPr>
              <w:spacing w:line="240" w:lineRule="auto"/>
              <w:jc w:val="center"/>
              <w:rPr>
                <w:rFonts w:ascii="宋体" w:hAnsi="宋体"/>
                <w:sz w:val="18"/>
                <w:szCs w:val="18"/>
              </w:rPr>
            </w:pPr>
            <w:r>
              <w:rPr>
                <w:rFonts w:ascii="宋体" w:hAnsi="宋体"/>
                <w:sz w:val="18"/>
                <w:szCs w:val="18"/>
              </w:rPr>
              <w:t>13</w:t>
            </w:r>
          </w:p>
        </w:tc>
        <w:tc>
          <w:tcPr>
            <w:tcW w:w="876" w:type="pct"/>
            <w:vMerge w:val="continue"/>
            <w:vAlign w:val="center"/>
          </w:tcPr>
          <w:p w14:paraId="5003D423">
            <w:pPr>
              <w:spacing w:line="240" w:lineRule="auto"/>
              <w:jc w:val="center"/>
              <w:rPr>
                <w:rFonts w:ascii="宋体" w:hAnsi="宋体"/>
                <w:sz w:val="18"/>
                <w:szCs w:val="18"/>
              </w:rPr>
            </w:pPr>
          </w:p>
        </w:tc>
        <w:tc>
          <w:tcPr>
            <w:tcW w:w="719" w:type="pct"/>
            <w:vAlign w:val="center"/>
          </w:tcPr>
          <w:p w14:paraId="343315D9">
            <w:pPr>
              <w:spacing w:line="240" w:lineRule="auto"/>
              <w:jc w:val="center"/>
              <w:rPr>
                <w:rFonts w:ascii="宋体" w:hAnsi="宋体"/>
                <w:sz w:val="18"/>
                <w:szCs w:val="18"/>
              </w:rPr>
            </w:pPr>
            <w:r>
              <w:rPr>
                <w:rFonts w:ascii="宋体" w:hAnsi="宋体"/>
                <w:sz w:val="18"/>
                <w:szCs w:val="18"/>
              </w:rPr>
              <w:t>钢筋/钢绞线型号</w:t>
            </w:r>
          </w:p>
        </w:tc>
        <w:tc>
          <w:tcPr>
            <w:tcW w:w="504" w:type="pct"/>
          </w:tcPr>
          <w:p w14:paraId="21E5A933">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76" w:type="pct"/>
          </w:tcPr>
          <w:p w14:paraId="71067A88">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433" w:type="pct"/>
          </w:tcPr>
          <w:p w14:paraId="1BAB4B67">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93" w:type="pct"/>
          </w:tcPr>
          <w:p w14:paraId="1576B0FD">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241" w:type="pct"/>
          </w:tcPr>
          <w:p w14:paraId="249E77DC">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使用的钢筋或钢绞线型号</w:t>
            </w:r>
          </w:p>
        </w:tc>
      </w:tr>
      <w:tr w14:paraId="7490C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296C96CD">
            <w:pPr>
              <w:spacing w:line="240" w:lineRule="auto"/>
              <w:jc w:val="center"/>
              <w:rPr>
                <w:rFonts w:ascii="宋体" w:hAnsi="宋体"/>
                <w:sz w:val="18"/>
                <w:szCs w:val="18"/>
              </w:rPr>
            </w:pPr>
            <w:r>
              <w:rPr>
                <w:rFonts w:ascii="宋体" w:hAnsi="宋体"/>
                <w:sz w:val="18"/>
                <w:szCs w:val="18"/>
              </w:rPr>
              <w:t>14</w:t>
            </w:r>
          </w:p>
        </w:tc>
        <w:tc>
          <w:tcPr>
            <w:tcW w:w="876" w:type="pct"/>
            <w:vMerge w:val="continue"/>
            <w:vAlign w:val="center"/>
          </w:tcPr>
          <w:p w14:paraId="5A3FC00B">
            <w:pPr>
              <w:spacing w:line="240" w:lineRule="auto"/>
              <w:jc w:val="center"/>
              <w:rPr>
                <w:rFonts w:ascii="宋体" w:hAnsi="宋体"/>
                <w:sz w:val="18"/>
                <w:szCs w:val="18"/>
              </w:rPr>
            </w:pPr>
          </w:p>
        </w:tc>
        <w:tc>
          <w:tcPr>
            <w:tcW w:w="719" w:type="pct"/>
            <w:vAlign w:val="center"/>
          </w:tcPr>
          <w:p w14:paraId="6C0FA7CF">
            <w:pPr>
              <w:spacing w:line="240" w:lineRule="auto"/>
              <w:jc w:val="center"/>
              <w:rPr>
                <w:rFonts w:ascii="宋体" w:hAnsi="宋体"/>
                <w:sz w:val="18"/>
                <w:szCs w:val="18"/>
              </w:rPr>
            </w:pPr>
            <w:r>
              <w:rPr>
                <w:rFonts w:ascii="宋体" w:hAnsi="宋体"/>
                <w:sz w:val="18"/>
                <w:szCs w:val="18"/>
              </w:rPr>
              <w:t>钢筋/钢绞线数量</w:t>
            </w:r>
          </w:p>
        </w:tc>
        <w:tc>
          <w:tcPr>
            <w:tcW w:w="504" w:type="pct"/>
          </w:tcPr>
          <w:p w14:paraId="296F0A4D">
            <w:pPr>
              <w:pStyle w:val="435"/>
              <w:jc w:val="center"/>
              <w:rPr>
                <w:rFonts w:ascii="宋体" w:hAnsi="宋体" w:eastAsia="宋体" w:cs="Times New Roman"/>
                <w:sz w:val="18"/>
                <w:szCs w:val="18"/>
              </w:rPr>
            </w:pPr>
            <w:r>
              <w:rPr>
                <w:rFonts w:ascii="宋体" w:hAnsi="宋体" w:eastAsia="宋体" w:cs="Times New Roman"/>
                <w:sz w:val="18"/>
                <w:szCs w:val="18"/>
              </w:rPr>
              <w:t>int</w:t>
            </w:r>
          </w:p>
        </w:tc>
        <w:tc>
          <w:tcPr>
            <w:tcW w:w="576" w:type="pct"/>
          </w:tcPr>
          <w:p w14:paraId="1B4B8550">
            <w:pPr>
              <w:pStyle w:val="435"/>
              <w:jc w:val="center"/>
              <w:rPr>
                <w:rFonts w:ascii="宋体" w:hAnsi="宋体" w:eastAsia="宋体" w:cs="Times New Roman"/>
                <w:sz w:val="18"/>
                <w:szCs w:val="18"/>
              </w:rPr>
            </w:pPr>
            <w:r>
              <w:rPr>
                <w:rFonts w:ascii="宋体" w:hAnsi="宋体" w:eastAsia="宋体" w:cs="Times New Roman"/>
                <w:sz w:val="18"/>
                <w:szCs w:val="18"/>
              </w:rPr>
              <w:t>4</w:t>
            </w:r>
          </w:p>
        </w:tc>
        <w:tc>
          <w:tcPr>
            <w:tcW w:w="433" w:type="pct"/>
          </w:tcPr>
          <w:p w14:paraId="5B648F0E">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93" w:type="pct"/>
          </w:tcPr>
          <w:p w14:paraId="04641BE2">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241" w:type="pct"/>
          </w:tcPr>
          <w:p w14:paraId="716F3318">
            <w:pPr>
              <w:pStyle w:val="435"/>
              <w:jc w:val="center"/>
              <w:rPr>
                <w:rFonts w:ascii="宋体" w:hAnsi="宋体" w:eastAsia="宋体" w:cs="Times New Roman"/>
                <w:sz w:val="18"/>
                <w:szCs w:val="18"/>
              </w:rPr>
            </w:pPr>
            <w:r>
              <w:rPr>
                <w:rFonts w:ascii="宋体" w:hAnsi="宋体" w:eastAsia="宋体" w:cs="Times New Roman"/>
                <w:sz w:val="18"/>
                <w:szCs w:val="18"/>
              </w:rPr>
              <w:t>钢筋或钢绞线的数量</w:t>
            </w:r>
          </w:p>
        </w:tc>
      </w:tr>
      <w:tr w14:paraId="2C321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7B388C59">
            <w:pPr>
              <w:spacing w:line="240" w:lineRule="auto"/>
              <w:jc w:val="center"/>
              <w:rPr>
                <w:rFonts w:ascii="宋体" w:hAnsi="宋体"/>
                <w:sz w:val="18"/>
                <w:szCs w:val="18"/>
              </w:rPr>
            </w:pPr>
            <w:r>
              <w:rPr>
                <w:rFonts w:ascii="宋体" w:hAnsi="宋体"/>
                <w:sz w:val="18"/>
                <w:szCs w:val="18"/>
              </w:rPr>
              <w:t>15</w:t>
            </w:r>
          </w:p>
        </w:tc>
        <w:tc>
          <w:tcPr>
            <w:tcW w:w="876" w:type="pct"/>
            <w:vMerge w:val="continue"/>
            <w:vAlign w:val="center"/>
          </w:tcPr>
          <w:p w14:paraId="10221500">
            <w:pPr>
              <w:spacing w:line="240" w:lineRule="auto"/>
              <w:jc w:val="center"/>
              <w:rPr>
                <w:rFonts w:ascii="宋体" w:hAnsi="宋体"/>
                <w:sz w:val="18"/>
                <w:szCs w:val="18"/>
              </w:rPr>
            </w:pPr>
          </w:p>
        </w:tc>
        <w:tc>
          <w:tcPr>
            <w:tcW w:w="719" w:type="pct"/>
            <w:vAlign w:val="center"/>
          </w:tcPr>
          <w:p w14:paraId="64458D0C">
            <w:pPr>
              <w:spacing w:line="240" w:lineRule="auto"/>
              <w:jc w:val="center"/>
              <w:rPr>
                <w:rFonts w:ascii="宋体" w:hAnsi="宋体"/>
                <w:sz w:val="18"/>
                <w:szCs w:val="18"/>
              </w:rPr>
            </w:pPr>
            <w:r>
              <w:rPr>
                <w:rFonts w:ascii="宋体" w:hAnsi="宋体"/>
                <w:sz w:val="18"/>
                <w:szCs w:val="18"/>
              </w:rPr>
              <w:t>注浆材料</w:t>
            </w:r>
          </w:p>
        </w:tc>
        <w:tc>
          <w:tcPr>
            <w:tcW w:w="504" w:type="pct"/>
          </w:tcPr>
          <w:p w14:paraId="2A0DB466">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76" w:type="pct"/>
          </w:tcPr>
          <w:p w14:paraId="5CDCF3B0">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433" w:type="pct"/>
          </w:tcPr>
          <w:p w14:paraId="41729597">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93" w:type="pct"/>
          </w:tcPr>
          <w:p w14:paraId="0BDC200A">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241" w:type="pct"/>
          </w:tcPr>
          <w:p w14:paraId="194FAEEC">
            <w:pPr>
              <w:pStyle w:val="435"/>
              <w:jc w:val="center"/>
              <w:rPr>
                <w:rFonts w:ascii="宋体" w:hAnsi="宋体" w:eastAsia="宋体" w:cs="Times New Roman"/>
                <w:sz w:val="18"/>
                <w:szCs w:val="18"/>
              </w:rPr>
            </w:pPr>
            <w:r>
              <w:rPr>
                <w:rFonts w:ascii="宋体" w:hAnsi="宋体" w:eastAsia="宋体" w:cs="Times New Roman"/>
                <w:sz w:val="18"/>
                <w:szCs w:val="18"/>
              </w:rPr>
              <w:t>注浆所采用的材料</w:t>
            </w:r>
          </w:p>
        </w:tc>
      </w:tr>
      <w:tr w14:paraId="430B2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3C40C177">
            <w:pPr>
              <w:spacing w:line="240" w:lineRule="auto"/>
              <w:jc w:val="center"/>
              <w:rPr>
                <w:rFonts w:ascii="宋体" w:hAnsi="宋体"/>
                <w:sz w:val="18"/>
                <w:szCs w:val="18"/>
              </w:rPr>
            </w:pPr>
            <w:r>
              <w:rPr>
                <w:rFonts w:ascii="宋体" w:hAnsi="宋体"/>
                <w:sz w:val="18"/>
                <w:szCs w:val="18"/>
              </w:rPr>
              <w:t>16</w:t>
            </w:r>
          </w:p>
        </w:tc>
        <w:tc>
          <w:tcPr>
            <w:tcW w:w="876" w:type="pct"/>
            <w:vMerge w:val="restart"/>
            <w:vAlign w:val="center"/>
          </w:tcPr>
          <w:p w14:paraId="0904BF82">
            <w:pPr>
              <w:spacing w:line="240" w:lineRule="auto"/>
              <w:jc w:val="center"/>
              <w:rPr>
                <w:rFonts w:ascii="宋体" w:hAnsi="宋体"/>
                <w:sz w:val="18"/>
                <w:szCs w:val="18"/>
              </w:rPr>
            </w:pPr>
            <w:bookmarkStart w:id="292" w:name="OLE_LINK15"/>
            <w:r>
              <w:rPr>
                <w:rFonts w:ascii="宋体" w:hAnsi="宋体"/>
                <w:snapToGrid w:val="0"/>
                <w:color w:val="000000"/>
                <w:spacing w:val="-2"/>
                <w:sz w:val="18"/>
                <w:szCs w:val="18"/>
              </w:rPr>
              <w:t>注浆</w:t>
            </w:r>
            <w:bookmarkEnd w:id="292"/>
            <w:r>
              <w:rPr>
                <w:rFonts w:ascii="宋体" w:hAnsi="宋体"/>
                <w:snapToGrid w:val="0"/>
                <w:color w:val="000000"/>
                <w:spacing w:val="-2"/>
                <w:sz w:val="18"/>
                <w:szCs w:val="18"/>
              </w:rPr>
              <w:t>钢管</w:t>
            </w:r>
          </w:p>
        </w:tc>
        <w:tc>
          <w:tcPr>
            <w:tcW w:w="719" w:type="pct"/>
            <w:vAlign w:val="center"/>
          </w:tcPr>
          <w:p w14:paraId="5ED6ABF5">
            <w:pPr>
              <w:spacing w:line="240" w:lineRule="auto"/>
              <w:jc w:val="center"/>
              <w:rPr>
                <w:rFonts w:ascii="宋体" w:hAnsi="宋体"/>
                <w:sz w:val="18"/>
                <w:szCs w:val="18"/>
              </w:rPr>
            </w:pPr>
            <w:r>
              <w:rPr>
                <w:rFonts w:ascii="宋体" w:hAnsi="宋体"/>
                <w:sz w:val="18"/>
                <w:szCs w:val="18"/>
              </w:rPr>
              <w:t>长度</w:t>
            </w:r>
          </w:p>
        </w:tc>
        <w:tc>
          <w:tcPr>
            <w:tcW w:w="504" w:type="pct"/>
          </w:tcPr>
          <w:p w14:paraId="69C9F1FA">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76" w:type="pct"/>
          </w:tcPr>
          <w:p w14:paraId="749C1F72">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33" w:type="pct"/>
          </w:tcPr>
          <w:p w14:paraId="05366FB4">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93" w:type="pct"/>
          </w:tcPr>
          <w:p w14:paraId="5C911A9D">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241" w:type="pct"/>
          </w:tcPr>
          <w:p w14:paraId="3677900B">
            <w:pPr>
              <w:pStyle w:val="435"/>
              <w:jc w:val="center"/>
              <w:rPr>
                <w:rFonts w:ascii="宋体" w:hAnsi="宋体" w:eastAsia="宋体" w:cs="Times New Roman"/>
                <w:sz w:val="18"/>
                <w:szCs w:val="18"/>
              </w:rPr>
            </w:pPr>
            <w:r>
              <w:rPr>
                <w:rFonts w:ascii="宋体" w:hAnsi="宋体" w:eastAsia="宋体" w:cs="Times New Roman"/>
                <w:sz w:val="18"/>
                <w:szCs w:val="18"/>
              </w:rPr>
              <w:t>钢管的总长度</w:t>
            </w:r>
          </w:p>
        </w:tc>
      </w:tr>
      <w:tr w14:paraId="138267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12D491DF">
            <w:pPr>
              <w:spacing w:line="240" w:lineRule="auto"/>
              <w:jc w:val="center"/>
              <w:rPr>
                <w:rFonts w:ascii="宋体" w:hAnsi="宋体"/>
                <w:sz w:val="18"/>
                <w:szCs w:val="18"/>
              </w:rPr>
            </w:pPr>
            <w:r>
              <w:rPr>
                <w:rFonts w:ascii="宋体" w:hAnsi="宋体"/>
                <w:sz w:val="18"/>
                <w:szCs w:val="18"/>
              </w:rPr>
              <w:t>17</w:t>
            </w:r>
          </w:p>
        </w:tc>
        <w:tc>
          <w:tcPr>
            <w:tcW w:w="876" w:type="pct"/>
            <w:vMerge w:val="continue"/>
            <w:vAlign w:val="center"/>
          </w:tcPr>
          <w:p w14:paraId="35747A2A">
            <w:pPr>
              <w:spacing w:line="240" w:lineRule="auto"/>
              <w:jc w:val="center"/>
              <w:rPr>
                <w:rFonts w:ascii="宋体" w:hAnsi="宋体"/>
                <w:sz w:val="18"/>
                <w:szCs w:val="18"/>
              </w:rPr>
            </w:pPr>
          </w:p>
        </w:tc>
        <w:tc>
          <w:tcPr>
            <w:tcW w:w="719" w:type="pct"/>
            <w:vAlign w:val="center"/>
          </w:tcPr>
          <w:p w14:paraId="62FF289D">
            <w:pPr>
              <w:spacing w:line="240" w:lineRule="auto"/>
              <w:jc w:val="center"/>
              <w:rPr>
                <w:rFonts w:ascii="宋体" w:hAnsi="宋体"/>
                <w:sz w:val="18"/>
                <w:szCs w:val="18"/>
              </w:rPr>
            </w:pPr>
            <w:r>
              <w:rPr>
                <w:rFonts w:ascii="宋体" w:hAnsi="宋体"/>
                <w:sz w:val="18"/>
                <w:szCs w:val="18"/>
              </w:rPr>
              <w:t>倾角</w:t>
            </w:r>
          </w:p>
        </w:tc>
        <w:tc>
          <w:tcPr>
            <w:tcW w:w="504" w:type="pct"/>
          </w:tcPr>
          <w:p w14:paraId="6191303B">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76" w:type="pct"/>
          </w:tcPr>
          <w:p w14:paraId="44BEDA85">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33" w:type="pct"/>
          </w:tcPr>
          <w:p w14:paraId="135D3D81">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93" w:type="pct"/>
          </w:tcPr>
          <w:p w14:paraId="43493EF8">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241" w:type="pct"/>
          </w:tcPr>
          <w:p w14:paraId="199E4794">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钢管与水平面之间的夹角</w:t>
            </w:r>
          </w:p>
        </w:tc>
      </w:tr>
      <w:tr w14:paraId="24AB59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0EE63CB2">
            <w:pPr>
              <w:spacing w:line="240" w:lineRule="auto"/>
              <w:jc w:val="center"/>
              <w:rPr>
                <w:rFonts w:ascii="宋体" w:hAnsi="宋体"/>
                <w:sz w:val="18"/>
                <w:szCs w:val="18"/>
              </w:rPr>
            </w:pPr>
            <w:r>
              <w:rPr>
                <w:rFonts w:ascii="宋体" w:hAnsi="宋体"/>
                <w:sz w:val="18"/>
                <w:szCs w:val="18"/>
              </w:rPr>
              <w:t>18</w:t>
            </w:r>
          </w:p>
        </w:tc>
        <w:tc>
          <w:tcPr>
            <w:tcW w:w="876" w:type="pct"/>
            <w:vMerge w:val="continue"/>
            <w:vAlign w:val="center"/>
          </w:tcPr>
          <w:p w14:paraId="30116C27">
            <w:pPr>
              <w:spacing w:line="240" w:lineRule="auto"/>
              <w:jc w:val="center"/>
              <w:rPr>
                <w:rFonts w:ascii="宋体" w:hAnsi="宋体"/>
                <w:sz w:val="18"/>
                <w:szCs w:val="18"/>
              </w:rPr>
            </w:pPr>
          </w:p>
        </w:tc>
        <w:tc>
          <w:tcPr>
            <w:tcW w:w="719" w:type="pct"/>
            <w:vAlign w:val="center"/>
          </w:tcPr>
          <w:p w14:paraId="397E8D15">
            <w:pPr>
              <w:spacing w:line="240" w:lineRule="auto"/>
              <w:jc w:val="center"/>
              <w:rPr>
                <w:rFonts w:ascii="宋体" w:hAnsi="宋体"/>
                <w:sz w:val="18"/>
                <w:szCs w:val="18"/>
              </w:rPr>
            </w:pPr>
            <w:r>
              <w:rPr>
                <w:rFonts w:ascii="宋体" w:hAnsi="宋体"/>
                <w:sz w:val="18"/>
                <w:szCs w:val="18"/>
              </w:rPr>
              <w:t>钢管型号</w:t>
            </w:r>
          </w:p>
        </w:tc>
        <w:tc>
          <w:tcPr>
            <w:tcW w:w="504" w:type="pct"/>
          </w:tcPr>
          <w:p w14:paraId="19552F48">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76" w:type="pct"/>
          </w:tcPr>
          <w:p w14:paraId="3398AB02">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433" w:type="pct"/>
          </w:tcPr>
          <w:p w14:paraId="4E130EA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93" w:type="pct"/>
          </w:tcPr>
          <w:p w14:paraId="141217B3">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241" w:type="pct"/>
          </w:tcPr>
          <w:p w14:paraId="68831419">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钢管的规格，包括外径和壁厚</w:t>
            </w:r>
          </w:p>
        </w:tc>
      </w:tr>
      <w:tr w14:paraId="7BE936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342F94BF">
            <w:pPr>
              <w:spacing w:line="240" w:lineRule="auto"/>
              <w:jc w:val="center"/>
              <w:rPr>
                <w:rFonts w:ascii="宋体" w:hAnsi="宋体"/>
                <w:sz w:val="18"/>
                <w:szCs w:val="18"/>
              </w:rPr>
            </w:pPr>
            <w:r>
              <w:rPr>
                <w:rFonts w:ascii="宋体" w:hAnsi="宋体"/>
                <w:sz w:val="18"/>
                <w:szCs w:val="18"/>
              </w:rPr>
              <w:t>19</w:t>
            </w:r>
          </w:p>
        </w:tc>
        <w:tc>
          <w:tcPr>
            <w:tcW w:w="876" w:type="pct"/>
            <w:vMerge w:val="continue"/>
            <w:vAlign w:val="center"/>
          </w:tcPr>
          <w:p w14:paraId="3F428B5E">
            <w:pPr>
              <w:spacing w:line="240" w:lineRule="auto"/>
              <w:jc w:val="center"/>
              <w:rPr>
                <w:rFonts w:ascii="宋体" w:hAnsi="宋体"/>
                <w:sz w:val="18"/>
                <w:szCs w:val="18"/>
              </w:rPr>
            </w:pPr>
          </w:p>
        </w:tc>
        <w:tc>
          <w:tcPr>
            <w:tcW w:w="719" w:type="pct"/>
            <w:vAlign w:val="center"/>
          </w:tcPr>
          <w:p w14:paraId="1B13E48E">
            <w:pPr>
              <w:spacing w:line="240" w:lineRule="auto"/>
              <w:jc w:val="center"/>
              <w:rPr>
                <w:rFonts w:ascii="宋体" w:hAnsi="宋体"/>
                <w:sz w:val="18"/>
                <w:szCs w:val="18"/>
              </w:rPr>
            </w:pPr>
            <w:r>
              <w:rPr>
                <w:rFonts w:ascii="宋体" w:hAnsi="宋体"/>
                <w:sz w:val="18"/>
                <w:szCs w:val="18"/>
              </w:rPr>
              <w:t>注浆孔孔径</w:t>
            </w:r>
          </w:p>
        </w:tc>
        <w:tc>
          <w:tcPr>
            <w:tcW w:w="504" w:type="pct"/>
          </w:tcPr>
          <w:p w14:paraId="40A488F2">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76" w:type="pct"/>
          </w:tcPr>
          <w:p w14:paraId="1886E232">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33" w:type="pct"/>
          </w:tcPr>
          <w:p w14:paraId="4170A4A8">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93" w:type="pct"/>
          </w:tcPr>
          <w:p w14:paraId="3A4F872A">
            <w:pPr>
              <w:pStyle w:val="435"/>
              <w:jc w:val="center"/>
              <w:rPr>
                <w:rFonts w:ascii="宋体" w:hAnsi="宋体" w:eastAsia="宋体" w:cs="Times New Roman"/>
                <w:sz w:val="18"/>
                <w:szCs w:val="18"/>
              </w:rPr>
            </w:pPr>
            <w:r>
              <w:rPr>
                <w:rFonts w:ascii="宋体" w:hAnsi="宋体" w:eastAsia="宋体" w:cs="Times New Roman"/>
                <w:sz w:val="18"/>
                <w:szCs w:val="18"/>
              </w:rPr>
              <w:t>mm</w:t>
            </w:r>
          </w:p>
        </w:tc>
        <w:tc>
          <w:tcPr>
            <w:tcW w:w="1241" w:type="pct"/>
          </w:tcPr>
          <w:p w14:paraId="1BA28F03">
            <w:pPr>
              <w:pStyle w:val="435"/>
              <w:jc w:val="center"/>
              <w:rPr>
                <w:rFonts w:ascii="宋体" w:hAnsi="宋体" w:eastAsia="宋体" w:cs="Times New Roman"/>
                <w:sz w:val="18"/>
                <w:szCs w:val="18"/>
              </w:rPr>
            </w:pPr>
            <w:r>
              <w:rPr>
                <w:rFonts w:ascii="宋体" w:hAnsi="宋体" w:eastAsia="宋体" w:cs="Times New Roman"/>
                <w:sz w:val="18"/>
                <w:szCs w:val="18"/>
              </w:rPr>
              <w:t>注浆孔的直径</w:t>
            </w:r>
          </w:p>
        </w:tc>
      </w:tr>
      <w:tr w14:paraId="5757C0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51F951C1">
            <w:pPr>
              <w:spacing w:line="240" w:lineRule="auto"/>
              <w:jc w:val="center"/>
              <w:rPr>
                <w:rFonts w:ascii="宋体" w:hAnsi="宋体"/>
                <w:sz w:val="18"/>
                <w:szCs w:val="18"/>
              </w:rPr>
            </w:pPr>
            <w:r>
              <w:rPr>
                <w:rFonts w:ascii="宋体" w:hAnsi="宋体"/>
                <w:sz w:val="18"/>
                <w:szCs w:val="18"/>
              </w:rPr>
              <w:t>20</w:t>
            </w:r>
          </w:p>
        </w:tc>
        <w:tc>
          <w:tcPr>
            <w:tcW w:w="876" w:type="pct"/>
            <w:vMerge w:val="continue"/>
            <w:vAlign w:val="center"/>
          </w:tcPr>
          <w:p w14:paraId="6C2AB935">
            <w:pPr>
              <w:spacing w:line="240" w:lineRule="auto"/>
              <w:jc w:val="center"/>
              <w:rPr>
                <w:rFonts w:ascii="宋体" w:hAnsi="宋体"/>
                <w:sz w:val="18"/>
                <w:szCs w:val="18"/>
              </w:rPr>
            </w:pPr>
          </w:p>
        </w:tc>
        <w:tc>
          <w:tcPr>
            <w:tcW w:w="719" w:type="pct"/>
            <w:vAlign w:val="center"/>
          </w:tcPr>
          <w:p w14:paraId="05444B2E">
            <w:pPr>
              <w:spacing w:line="240" w:lineRule="auto"/>
              <w:jc w:val="center"/>
              <w:rPr>
                <w:rFonts w:ascii="宋体" w:hAnsi="宋体"/>
                <w:sz w:val="18"/>
                <w:szCs w:val="18"/>
              </w:rPr>
            </w:pPr>
            <w:r>
              <w:rPr>
                <w:rFonts w:ascii="宋体" w:hAnsi="宋体"/>
                <w:sz w:val="18"/>
                <w:szCs w:val="18"/>
              </w:rPr>
              <w:t>注浆孔排布</w:t>
            </w:r>
          </w:p>
        </w:tc>
        <w:tc>
          <w:tcPr>
            <w:tcW w:w="504" w:type="pct"/>
          </w:tcPr>
          <w:p w14:paraId="41787407">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76" w:type="pct"/>
          </w:tcPr>
          <w:p w14:paraId="76B9ADDB">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433" w:type="pct"/>
          </w:tcPr>
          <w:p w14:paraId="7F059D06">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93" w:type="pct"/>
          </w:tcPr>
          <w:p w14:paraId="72CD76A3">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241" w:type="pct"/>
          </w:tcPr>
          <w:p w14:paraId="07BF27B5">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注浆孔在钢管上的排列方式</w:t>
            </w:r>
          </w:p>
        </w:tc>
      </w:tr>
      <w:tr w14:paraId="52FB6B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220C8159">
            <w:pPr>
              <w:spacing w:line="240" w:lineRule="auto"/>
              <w:jc w:val="center"/>
              <w:rPr>
                <w:rFonts w:ascii="宋体" w:hAnsi="宋体"/>
                <w:sz w:val="18"/>
                <w:szCs w:val="18"/>
              </w:rPr>
            </w:pPr>
            <w:r>
              <w:rPr>
                <w:rStyle w:val="91"/>
                <w:rFonts w:ascii="宋体" w:hAnsi="宋体"/>
                <w:color w:val="404040"/>
                <w:sz w:val="18"/>
                <w:szCs w:val="18"/>
                <w:shd w:val="clear" w:color="auto" w:fill="FFFFFF"/>
              </w:rPr>
              <w:t>21</w:t>
            </w:r>
          </w:p>
        </w:tc>
        <w:tc>
          <w:tcPr>
            <w:tcW w:w="876" w:type="pct"/>
            <w:vMerge w:val="continue"/>
            <w:vAlign w:val="center"/>
          </w:tcPr>
          <w:p w14:paraId="5100B59A">
            <w:pPr>
              <w:spacing w:line="240" w:lineRule="auto"/>
              <w:jc w:val="center"/>
              <w:rPr>
                <w:rFonts w:ascii="宋体" w:hAnsi="宋体"/>
                <w:sz w:val="18"/>
                <w:szCs w:val="18"/>
              </w:rPr>
            </w:pPr>
          </w:p>
        </w:tc>
        <w:tc>
          <w:tcPr>
            <w:tcW w:w="719" w:type="pct"/>
            <w:vAlign w:val="center"/>
          </w:tcPr>
          <w:p w14:paraId="54A9D705">
            <w:pPr>
              <w:spacing w:line="240" w:lineRule="auto"/>
              <w:jc w:val="center"/>
              <w:rPr>
                <w:rFonts w:ascii="宋体" w:hAnsi="宋体"/>
                <w:sz w:val="18"/>
                <w:szCs w:val="18"/>
              </w:rPr>
            </w:pPr>
            <w:r>
              <w:rPr>
                <w:rFonts w:ascii="宋体" w:hAnsi="宋体"/>
                <w:sz w:val="18"/>
                <w:szCs w:val="18"/>
              </w:rPr>
              <w:t>注浆材料</w:t>
            </w:r>
          </w:p>
        </w:tc>
        <w:tc>
          <w:tcPr>
            <w:tcW w:w="504" w:type="pct"/>
          </w:tcPr>
          <w:p w14:paraId="239CE6F5">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76" w:type="pct"/>
          </w:tcPr>
          <w:p w14:paraId="6111063A">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433" w:type="pct"/>
          </w:tcPr>
          <w:p w14:paraId="4F09AA74">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93" w:type="pct"/>
          </w:tcPr>
          <w:p w14:paraId="145B276D">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241" w:type="pct"/>
          </w:tcPr>
          <w:p w14:paraId="2AAF8F77">
            <w:pPr>
              <w:pStyle w:val="435"/>
              <w:jc w:val="center"/>
              <w:rPr>
                <w:rFonts w:ascii="宋体" w:hAnsi="宋体" w:eastAsia="宋体" w:cs="Times New Roman"/>
                <w:sz w:val="18"/>
                <w:szCs w:val="18"/>
              </w:rPr>
            </w:pPr>
            <w:r>
              <w:rPr>
                <w:rFonts w:ascii="宋体" w:hAnsi="宋体" w:eastAsia="宋体" w:cs="Times New Roman"/>
                <w:sz w:val="18"/>
                <w:szCs w:val="18"/>
              </w:rPr>
              <w:t>注浆所采用的材料</w:t>
            </w:r>
          </w:p>
        </w:tc>
      </w:tr>
      <w:tr w14:paraId="56149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179E2D76">
            <w:pPr>
              <w:spacing w:line="240" w:lineRule="auto"/>
              <w:jc w:val="center"/>
              <w:rPr>
                <w:rFonts w:ascii="宋体" w:hAnsi="宋体"/>
                <w:sz w:val="18"/>
                <w:szCs w:val="18"/>
              </w:rPr>
            </w:pPr>
            <w:r>
              <w:rPr>
                <w:rFonts w:ascii="宋体" w:hAnsi="宋体"/>
                <w:sz w:val="18"/>
                <w:szCs w:val="18"/>
              </w:rPr>
              <w:t>22</w:t>
            </w:r>
          </w:p>
        </w:tc>
        <w:tc>
          <w:tcPr>
            <w:tcW w:w="876" w:type="pct"/>
            <w:vMerge w:val="restart"/>
            <w:vAlign w:val="center"/>
          </w:tcPr>
          <w:p w14:paraId="6F26EB99">
            <w:pPr>
              <w:spacing w:line="240" w:lineRule="auto"/>
              <w:jc w:val="center"/>
              <w:rPr>
                <w:rFonts w:ascii="宋体" w:hAnsi="宋体"/>
                <w:sz w:val="18"/>
                <w:szCs w:val="18"/>
              </w:rPr>
            </w:pPr>
            <w:r>
              <w:rPr>
                <w:rFonts w:ascii="宋体" w:hAnsi="宋体"/>
                <w:sz w:val="18"/>
                <w:szCs w:val="18"/>
              </w:rPr>
              <w:t>锚定板</w:t>
            </w:r>
          </w:p>
        </w:tc>
        <w:tc>
          <w:tcPr>
            <w:tcW w:w="719" w:type="pct"/>
            <w:vAlign w:val="center"/>
          </w:tcPr>
          <w:p w14:paraId="6134AC0B">
            <w:pPr>
              <w:spacing w:line="240" w:lineRule="auto"/>
              <w:jc w:val="center"/>
              <w:rPr>
                <w:rFonts w:ascii="宋体" w:hAnsi="宋体"/>
                <w:sz w:val="18"/>
                <w:szCs w:val="18"/>
              </w:rPr>
            </w:pPr>
            <w:r>
              <w:rPr>
                <w:rFonts w:ascii="宋体" w:hAnsi="宋体"/>
                <w:sz w:val="18"/>
                <w:szCs w:val="18"/>
              </w:rPr>
              <w:t>锚定板尺寸</w:t>
            </w:r>
          </w:p>
        </w:tc>
        <w:tc>
          <w:tcPr>
            <w:tcW w:w="504" w:type="pct"/>
          </w:tcPr>
          <w:p w14:paraId="1F87BEB9">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76" w:type="pct"/>
          </w:tcPr>
          <w:p w14:paraId="05B400F9">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433" w:type="pct"/>
          </w:tcPr>
          <w:p w14:paraId="5298B2F8">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93" w:type="pct"/>
          </w:tcPr>
          <w:p w14:paraId="3A2BB221">
            <w:pPr>
              <w:pStyle w:val="435"/>
              <w:jc w:val="center"/>
              <w:rPr>
                <w:rFonts w:ascii="宋体" w:hAnsi="宋体" w:eastAsia="宋体" w:cs="Times New Roman"/>
                <w:sz w:val="18"/>
                <w:szCs w:val="18"/>
              </w:rPr>
            </w:pPr>
            <w:r>
              <w:rPr>
                <w:rFonts w:ascii="宋体" w:hAnsi="宋体" w:eastAsia="宋体" w:cs="Times New Roman"/>
                <w:sz w:val="18"/>
                <w:szCs w:val="18"/>
              </w:rPr>
              <w:t>mm</w:t>
            </w:r>
          </w:p>
        </w:tc>
        <w:tc>
          <w:tcPr>
            <w:tcW w:w="1241" w:type="pct"/>
          </w:tcPr>
          <w:p w14:paraId="63F8CC28">
            <w:pPr>
              <w:pStyle w:val="435"/>
              <w:jc w:val="center"/>
              <w:rPr>
                <w:rFonts w:ascii="宋体" w:hAnsi="宋体" w:eastAsia="宋体" w:cs="Times New Roman"/>
                <w:sz w:val="18"/>
                <w:szCs w:val="18"/>
              </w:rPr>
            </w:pPr>
            <w:r>
              <w:rPr>
                <w:rFonts w:ascii="宋体" w:hAnsi="宋体" w:eastAsia="宋体" w:cs="Times New Roman"/>
                <w:sz w:val="18"/>
                <w:szCs w:val="18"/>
              </w:rPr>
              <w:t>锚定板的外形尺寸</w:t>
            </w:r>
          </w:p>
        </w:tc>
      </w:tr>
      <w:tr w14:paraId="6C1058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3B807CDA">
            <w:pPr>
              <w:spacing w:line="240" w:lineRule="auto"/>
              <w:jc w:val="center"/>
              <w:rPr>
                <w:rFonts w:ascii="宋体" w:hAnsi="宋体"/>
                <w:sz w:val="18"/>
                <w:szCs w:val="18"/>
              </w:rPr>
            </w:pPr>
            <w:r>
              <w:rPr>
                <w:rFonts w:ascii="宋体" w:hAnsi="宋体"/>
                <w:sz w:val="18"/>
                <w:szCs w:val="18"/>
              </w:rPr>
              <w:t>23</w:t>
            </w:r>
          </w:p>
        </w:tc>
        <w:tc>
          <w:tcPr>
            <w:tcW w:w="876" w:type="pct"/>
            <w:vMerge w:val="continue"/>
            <w:vAlign w:val="center"/>
          </w:tcPr>
          <w:p w14:paraId="238318CC">
            <w:pPr>
              <w:spacing w:line="240" w:lineRule="auto"/>
              <w:jc w:val="center"/>
              <w:rPr>
                <w:rFonts w:ascii="宋体" w:hAnsi="宋体"/>
                <w:sz w:val="18"/>
                <w:szCs w:val="18"/>
              </w:rPr>
            </w:pPr>
          </w:p>
        </w:tc>
        <w:tc>
          <w:tcPr>
            <w:tcW w:w="719" w:type="pct"/>
            <w:vAlign w:val="center"/>
          </w:tcPr>
          <w:p w14:paraId="782CD396">
            <w:pPr>
              <w:spacing w:line="240" w:lineRule="auto"/>
              <w:jc w:val="center"/>
              <w:rPr>
                <w:rFonts w:ascii="宋体" w:hAnsi="宋体"/>
                <w:sz w:val="18"/>
                <w:szCs w:val="18"/>
              </w:rPr>
            </w:pPr>
            <w:r>
              <w:rPr>
                <w:rFonts w:ascii="宋体" w:hAnsi="宋体"/>
                <w:sz w:val="18"/>
                <w:szCs w:val="18"/>
              </w:rPr>
              <w:t>厚度</w:t>
            </w:r>
          </w:p>
        </w:tc>
        <w:tc>
          <w:tcPr>
            <w:tcW w:w="504" w:type="pct"/>
          </w:tcPr>
          <w:p w14:paraId="67F0D0DF">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76" w:type="pct"/>
          </w:tcPr>
          <w:p w14:paraId="4B4ADC38">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33" w:type="pct"/>
          </w:tcPr>
          <w:p w14:paraId="3DC65C86">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93" w:type="pct"/>
          </w:tcPr>
          <w:p w14:paraId="2A79BDC6">
            <w:pPr>
              <w:pStyle w:val="435"/>
              <w:jc w:val="center"/>
              <w:rPr>
                <w:rFonts w:ascii="宋体" w:hAnsi="宋体" w:eastAsia="宋体" w:cs="Times New Roman"/>
                <w:sz w:val="18"/>
                <w:szCs w:val="18"/>
              </w:rPr>
            </w:pPr>
            <w:r>
              <w:rPr>
                <w:rFonts w:ascii="宋体" w:hAnsi="宋体" w:eastAsia="宋体" w:cs="Times New Roman"/>
                <w:sz w:val="18"/>
                <w:szCs w:val="18"/>
              </w:rPr>
              <w:t>mm</w:t>
            </w:r>
          </w:p>
        </w:tc>
        <w:tc>
          <w:tcPr>
            <w:tcW w:w="1241" w:type="pct"/>
          </w:tcPr>
          <w:p w14:paraId="38681A23">
            <w:pPr>
              <w:pStyle w:val="435"/>
              <w:jc w:val="center"/>
              <w:rPr>
                <w:rFonts w:ascii="宋体" w:hAnsi="宋体" w:eastAsia="宋体" w:cs="Times New Roman"/>
                <w:sz w:val="18"/>
                <w:szCs w:val="18"/>
              </w:rPr>
            </w:pPr>
            <w:r>
              <w:rPr>
                <w:rFonts w:ascii="宋体" w:hAnsi="宋体" w:eastAsia="宋体" w:cs="Times New Roman"/>
                <w:sz w:val="18"/>
                <w:szCs w:val="18"/>
              </w:rPr>
              <w:t>锚定板的厚度</w:t>
            </w:r>
          </w:p>
        </w:tc>
      </w:tr>
      <w:tr w14:paraId="2F4028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0CD0E0DC">
            <w:pPr>
              <w:spacing w:line="240" w:lineRule="auto"/>
              <w:jc w:val="center"/>
              <w:rPr>
                <w:rFonts w:ascii="宋体" w:hAnsi="宋体"/>
                <w:sz w:val="18"/>
                <w:szCs w:val="18"/>
              </w:rPr>
            </w:pPr>
            <w:r>
              <w:rPr>
                <w:rFonts w:ascii="宋体" w:hAnsi="宋体"/>
                <w:sz w:val="18"/>
                <w:szCs w:val="18"/>
              </w:rPr>
              <w:t>24</w:t>
            </w:r>
          </w:p>
        </w:tc>
        <w:tc>
          <w:tcPr>
            <w:tcW w:w="876" w:type="pct"/>
            <w:vMerge w:val="continue"/>
            <w:vAlign w:val="center"/>
          </w:tcPr>
          <w:p w14:paraId="213F324E">
            <w:pPr>
              <w:spacing w:line="240" w:lineRule="auto"/>
              <w:jc w:val="center"/>
              <w:rPr>
                <w:rFonts w:ascii="宋体" w:hAnsi="宋体"/>
                <w:sz w:val="18"/>
                <w:szCs w:val="18"/>
              </w:rPr>
            </w:pPr>
          </w:p>
        </w:tc>
        <w:tc>
          <w:tcPr>
            <w:tcW w:w="719" w:type="pct"/>
            <w:vAlign w:val="center"/>
          </w:tcPr>
          <w:p w14:paraId="3FD933D5">
            <w:pPr>
              <w:spacing w:line="240" w:lineRule="auto"/>
              <w:jc w:val="center"/>
              <w:rPr>
                <w:rFonts w:ascii="宋体" w:hAnsi="宋体"/>
                <w:sz w:val="18"/>
                <w:szCs w:val="18"/>
              </w:rPr>
            </w:pPr>
            <w:r>
              <w:rPr>
                <w:rFonts w:ascii="宋体" w:hAnsi="宋体"/>
                <w:sz w:val="18"/>
                <w:szCs w:val="18"/>
              </w:rPr>
              <w:t>拉杆型号</w:t>
            </w:r>
          </w:p>
        </w:tc>
        <w:tc>
          <w:tcPr>
            <w:tcW w:w="504" w:type="pct"/>
          </w:tcPr>
          <w:p w14:paraId="5B52C466">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76" w:type="pct"/>
          </w:tcPr>
          <w:p w14:paraId="32DE53F8">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433" w:type="pct"/>
          </w:tcPr>
          <w:p w14:paraId="32523648">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93" w:type="pct"/>
          </w:tcPr>
          <w:p w14:paraId="1B65926A">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241" w:type="pct"/>
          </w:tcPr>
          <w:p w14:paraId="71CC597C">
            <w:pPr>
              <w:pStyle w:val="435"/>
              <w:jc w:val="center"/>
              <w:rPr>
                <w:rFonts w:ascii="宋体" w:hAnsi="宋体" w:eastAsia="宋体" w:cs="Times New Roman"/>
                <w:sz w:val="18"/>
                <w:szCs w:val="18"/>
              </w:rPr>
            </w:pPr>
            <w:r>
              <w:rPr>
                <w:rFonts w:ascii="宋体" w:hAnsi="宋体" w:eastAsia="宋体" w:cs="Times New Roman"/>
                <w:sz w:val="18"/>
                <w:szCs w:val="18"/>
              </w:rPr>
              <w:t>拉杆的型号</w:t>
            </w:r>
          </w:p>
        </w:tc>
      </w:tr>
      <w:tr w14:paraId="7F0FD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7B9E17AF">
            <w:pPr>
              <w:spacing w:line="240" w:lineRule="auto"/>
              <w:jc w:val="center"/>
              <w:rPr>
                <w:rFonts w:ascii="宋体" w:hAnsi="宋体"/>
                <w:sz w:val="18"/>
                <w:szCs w:val="18"/>
              </w:rPr>
            </w:pPr>
            <w:r>
              <w:rPr>
                <w:rFonts w:ascii="宋体" w:hAnsi="宋体"/>
                <w:sz w:val="18"/>
                <w:szCs w:val="18"/>
              </w:rPr>
              <w:t>25</w:t>
            </w:r>
          </w:p>
        </w:tc>
        <w:tc>
          <w:tcPr>
            <w:tcW w:w="876" w:type="pct"/>
            <w:vMerge w:val="continue"/>
            <w:vAlign w:val="center"/>
          </w:tcPr>
          <w:p w14:paraId="1D47427E">
            <w:pPr>
              <w:spacing w:line="240" w:lineRule="auto"/>
              <w:jc w:val="center"/>
              <w:rPr>
                <w:rFonts w:ascii="宋体" w:hAnsi="宋体"/>
                <w:sz w:val="18"/>
                <w:szCs w:val="18"/>
              </w:rPr>
            </w:pPr>
          </w:p>
        </w:tc>
        <w:tc>
          <w:tcPr>
            <w:tcW w:w="719" w:type="pct"/>
            <w:vAlign w:val="center"/>
          </w:tcPr>
          <w:p w14:paraId="005EDB66">
            <w:pPr>
              <w:spacing w:line="240" w:lineRule="auto"/>
              <w:jc w:val="center"/>
              <w:rPr>
                <w:rFonts w:ascii="宋体" w:hAnsi="宋体"/>
                <w:sz w:val="18"/>
                <w:szCs w:val="18"/>
              </w:rPr>
            </w:pPr>
            <w:r>
              <w:rPr>
                <w:rFonts w:ascii="宋体" w:hAnsi="宋体"/>
                <w:sz w:val="18"/>
                <w:szCs w:val="18"/>
              </w:rPr>
              <w:t>拉杆长度</w:t>
            </w:r>
          </w:p>
        </w:tc>
        <w:tc>
          <w:tcPr>
            <w:tcW w:w="504" w:type="pct"/>
          </w:tcPr>
          <w:p w14:paraId="05D5A776">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76" w:type="pct"/>
          </w:tcPr>
          <w:p w14:paraId="41228B67">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33" w:type="pct"/>
          </w:tcPr>
          <w:p w14:paraId="22D5699D">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93" w:type="pct"/>
          </w:tcPr>
          <w:p w14:paraId="58AB9711">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241" w:type="pct"/>
          </w:tcPr>
          <w:p w14:paraId="041A1D51">
            <w:pPr>
              <w:pStyle w:val="435"/>
              <w:jc w:val="center"/>
              <w:rPr>
                <w:rFonts w:ascii="宋体" w:hAnsi="宋体" w:eastAsia="宋体" w:cs="Times New Roman"/>
                <w:sz w:val="18"/>
                <w:szCs w:val="18"/>
              </w:rPr>
            </w:pPr>
            <w:r>
              <w:rPr>
                <w:rFonts w:ascii="宋体" w:hAnsi="宋体" w:eastAsia="宋体" w:cs="Times New Roman"/>
                <w:sz w:val="18"/>
                <w:szCs w:val="18"/>
              </w:rPr>
              <w:t>拉杆的长度</w:t>
            </w:r>
          </w:p>
        </w:tc>
      </w:tr>
      <w:tr w14:paraId="17760A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438ACC41">
            <w:pPr>
              <w:spacing w:line="240" w:lineRule="auto"/>
              <w:jc w:val="center"/>
              <w:rPr>
                <w:rFonts w:ascii="宋体" w:hAnsi="宋体"/>
                <w:sz w:val="18"/>
                <w:szCs w:val="18"/>
              </w:rPr>
            </w:pPr>
            <w:r>
              <w:rPr>
                <w:rFonts w:ascii="宋体" w:hAnsi="宋体"/>
                <w:sz w:val="18"/>
                <w:szCs w:val="18"/>
              </w:rPr>
              <w:t>26</w:t>
            </w:r>
          </w:p>
        </w:tc>
        <w:tc>
          <w:tcPr>
            <w:tcW w:w="876" w:type="pct"/>
            <w:vMerge w:val="continue"/>
            <w:vAlign w:val="center"/>
          </w:tcPr>
          <w:p w14:paraId="6E41FBDB">
            <w:pPr>
              <w:spacing w:line="240" w:lineRule="auto"/>
              <w:jc w:val="center"/>
              <w:rPr>
                <w:rFonts w:ascii="宋体" w:hAnsi="宋体"/>
                <w:sz w:val="18"/>
                <w:szCs w:val="18"/>
              </w:rPr>
            </w:pPr>
          </w:p>
        </w:tc>
        <w:tc>
          <w:tcPr>
            <w:tcW w:w="719" w:type="pct"/>
            <w:vAlign w:val="center"/>
          </w:tcPr>
          <w:p w14:paraId="3AF369D4">
            <w:pPr>
              <w:spacing w:line="240" w:lineRule="auto"/>
              <w:jc w:val="center"/>
              <w:rPr>
                <w:rFonts w:ascii="宋体" w:hAnsi="宋体"/>
                <w:b/>
                <w:bCs/>
                <w:sz w:val="18"/>
                <w:szCs w:val="18"/>
              </w:rPr>
            </w:pPr>
            <w:r>
              <w:rPr>
                <w:rFonts w:ascii="宋体" w:hAnsi="宋体"/>
                <w:sz w:val="18"/>
                <w:szCs w:val="18"/>
              </w:rPr>
              <w:t>张拉值</w:t>
            </w:r>
          </w:p>
        </w:tc>
        <w:tc>
          <w:tcPr>
            <w:tcW w:w="504" w:type="pct"/>
          </w:tcPr>
          <w:p w14:paraId="0D5FD269">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76" w:type="pct"/>
          </w:tcPr>
          <w:p w14:paraId="2F1BA300">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33" w:type="pct"/>
          </w:tcPr>
          <w:p w14:paraId="126EFEDE">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93" w:type="pct"/>
          </w:tcPr>
          <w:p w14:paraId="0851FA47">
            <w:pPr>
              <w:pStyle w:val="435"/>
              <w:jc w:val="center"/>
              <w:rPr>
                <w:rFonts w:ascii="宋体" w:hAnsi="宋体" w:eastAsia="宋体" w:cs="Times New Roman"/>
                <w:sz w:val="18"/>
                <w:szCs w:val="18"/>
              </w:rPr>
            </w:pPr>
            <w:r>
              <w:rPr>
                <w:rFonts w:ascii="宋体" w:hAnsi="宋体" w:eastAsia="宋体" w:cs="Times New Roman"/>
                <w:sz w:val="18"/>
                <w:szCs w:val="18"/>
              </w:rPr>
              <w:t>kN</w:t>
            </w:r>
          </w:p>
        </w:tc>
        <w:tc>
          <w:tcPr>
            <w:tcW w:w="1241" w:type="pct"/>
          </w:tcPr>
          <w:p w14:paraId="3D49526B">
            <w:pPr>
              <w:pStyle w:val="435"/>
              <w:jc w:val="center"/>
              <w:rPr>
                <w:rFonts w:ascii="宋体" w:hAnsi="宋体" w:eastAsia="宋体" w:cs="Times New Roman"/>
                <w:sz w:val="18"/>
                <w:szCs w:val="18"/>
              </w:rPr>
            </w:pPr>
            <w:r>
              <w:rPr>
                <w:rFonts w:ascii="宋体" w:hAnsi="宋体" w:eastAsia="宋体" w:cs="Times New Roman"/>
                <w:sz w:val="18"/>
                <w:szCs w:val="18"/>
              </w:rPr>
              <w:t>拉杆张拉时施加的力</w:t>
            </w:r>
          </w:p>
        </w:tc>
      </w:tr>
      <w:tr w14:paraId="30B7E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14:paraId="10825799">
            <w:pPr>
              <w:spacing w:line="240" w:lineRule="auto"/>
              <w:jc w:val="center"/>
              <w:rPr>
                <w:rFonts w:ascii="宋体" w:hAnsi="宋体"/>
                <w:sz w:val="18"/>
                <w:szCs w:val="18"/>
              </w:rPr>
            </w:pPr>
            <w:r>
              <w:rPr>
                <w:rFonts w:ascii="宋体" w:hAnsi="宋体"/>
                <w:sz w:val="18"/>
                <w:szCs w:val="18"/>
              </w:rPr>
              <w:t>27</w:t>
            </w:r>
          </w:p>
        </w:tc>
        <w:tc>
          <w:tcPr>
            <w:tcW w:w="876" w:type="pct"/>
            <w:vMerge w:val="continue"/>
            <w:vAlign w:val="center"/>
          </w:tcPr>
          <w:p w14:paraId="3D38832F">
            <w:pPr>
              <w:spacing w:line="240" w:lineRule="auto"/>
              <w:jc w:val="center"/>
              <w:rPr>
                <w:rFonts w:ascii="宋体" w:hAnsi="宋体"/>
                <w:sz w:val="18"/>
                <w:szCs w:val="18"/>
              </w:rPr>
            </w:pPr>
          </w:p>
        </w:tc>
        <w:tc>
          <w:tcPr>
            <w:tcW w:w="719" w:type="pct"/>
            <w:vAlign w:val="center"/>
          </w:tcPr>
          <w:p w14:paraId="0880EB3D">
            <w:pPr>
              <w:spacing w:line="240" w:lineRule="auto"/>
              <w:jc w:val="center"/>
              <w:rPr>
                <w:rFonts w:ascii="宋体" w:hAnsi="宋体"/>
                <w:b/>
                <w:bCs/>
                <w:sz w:val="18"/>
                <w:szCs w:val="18"/>
              </w:rPr>
            </w:pPr>
            <w:r>
              <w:rPr>
                <w:rFonts w:ascii="宋体" w:hAnsi="宋体"/>
                <w:sz w:val="18"/>
                <w:szCs w:val="18"/>
              </w:rPr>
              <w:t>锁定值</w:t>
            </w:r>
          </w:p>
        </w:tc>
        <w:tc>
          <w:tcPr>
            <w:tcW w:w="504" w:type="pct"/>
          </w:tcPr>
          <w:p w14:paraId="382CCAC5">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76" w:type="pct"/>
          </w:tcPr>
          <w:p w14:paraId="2FBCDFD1">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33" w:type="pct"/>
          </w:tcPr>
          <w:p w14:paraId="104CD1FF">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93" w:type="pct"/>
          </w:tcPr>
          <w:p w14:paraId="355ABE4F">
            <w:pPr>
              <w:pStyle w:val="435"/>
              <w:jc w:val="center"/>
              <w:rPr>
                <w:rFonts w:ascii="宋体" w:hAnsi="宋体" w:eastAsia="宋体" w:cs="Times New Roman"/>
                <w:sz w:val="18"/>
                <w:szCs w:val="18"/>
              </w:rPr>
            </w:pPr>
            <w:r>
              <w:rPr>
                <w:rFonts w:ascii="宋体" w:hAnsi="宋体" w:eastAsia="宋体" w:cs="Times New Roman"/>
                <w:sz w:val="18"/>
                <w:szCs w:val="18"/>
              </w:rPr>
              <w:t>kN</w:t>
            </w:r>
          </w:p>
        </w:tc>
        <w:tc>
          <w:tcPr>
            <w:tcW w:w="1241" w:type="pct"/>
          </w:tcPr>
          <w:p w14:paraId="179F947F">
            <w:pPr>
              <w:pStyle w:val="435"/>
              <w:jc w:val="center"/>
              <w:rPr>
                <w:rFonts w:ascii="宋体" w:hAnsi="宋体" w:eastAsia="宋体" w:cs="Times New Roman"/>
                <w:sz w:val="18"/>
                <w:szCs w:val="18"/>
              </w:rPr>
            </w:pPr>
            <w:r>
              <w:rPr>
                <w:rFonts w:ascii="宋体" w:hAnsi="宋体" w:eastAsia="宋体" w:cs="Times New Roman"/>
                <w:sz w:val="18"/>
                <w:szCs w:val="18"/>
              </w:rPr>
              <w:t>拉杆锁定时的预紧力</w:t>
            </w:r>
          </w:p>
        </w:tc>
      </w:tr>
    </w:tbl>
    <w:p w14:paraId="65022D63">
      <w:pPr>
        <w:pStyle w:val="322"/>
        <w:spacing w:beforeLines="0" w:afterLines="0"/>
        <w:outlineLvl w:val="9"/>
      </w:pPr>
      <w:bookmarkStart w:id="293" w:name="_Toc204002681"/>
      <w:bookmarkStart w:id="294" w:name="_Toc204002830"/>
      <w:bookmarkStart w:id="295" w:name="_Toc227103324"/>
      <w:bookmarkStart w:id="296" w:name="_Toc226994165"/>
    </w:p>
    <w:p w14:paraId="473C64BE">
      <w:pPr>
        <w:pStyle w:val="322"/>
        <w:spacing w:beforeLines="0" w:afterLines="0"/>
        <w:outlineLvl w:val="9"/>
      </w:pPr>
    </w:p>
    <w:p w14:paraId="76527F88">
      <w:pPr>
        <w:pStyle w:val="322"/>
        <w:spacing w:beforeLines="0" w:afterLines="0"/>
        <w:outlineLvl w:val="9"/>
      </w:pPr>
    </w:p>
    <w:p w14:paraId="39AFF68C">
      <w:pPr>
        <w:pStyle w:val="322"/>
        <w:spacing w:beforeLines="0" w:afterLines="0"/>
        <w:outlineLvl w:val="9"/>
      </w:pPr>
    </w:p>
    <w:p w14:paraId="656E831E">
      <w:pPr>
        <w:pStyle w:val="296"/>
      </w:pPr>
    </w:p>
    <w:p w14:paraId="4B197E54">
      <w:pPr>
        <w:pStyle w:val="296"/>
        <w:rPr>
          <w:rFonts w:hint="eastAsia"/>
        </w:rPr>
      </w:pPr>
    </w:p>
    <w:p w14:paraId="1BCA9B65">
      <w:pPr>
        <w:pStyle w:val="322"/>
        <w:spacing w:beforeLines="0" w:afterLines="0"/>
        <w:outlineLvl w:val="9"/>
      </w:pPr>
    </w:p>
    <w:p w14:paraId="09DB3420">
      <w:pPr>
        <w:pStyle w:val="143"/>
        <w:spacing w:before="156" w:after="156"/>
        <w:rPr>
          <w:rFonts w:hint="eastAsia"/>
        </w:rPr>
      </w:pPr>
      <w:r>
        <w:rPr>
          <w:rFonts w:hint="eastAsia"/>
        </w:rPr>
        <w:t>支撑结构属性信息表</w:t>
      </w:r>
      <w:bookmarkEnd w:id="293"/>
      <w:bookmarkEnd w:id="294"/>
      <w:bookmarkEnd w:id="295"/>
      <w:bookmarkEnd w:id="296"/>
    </w:p>
    <w:tbl>
      <w:tblPr>
        <w:tblStyle w:val="8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384"/>
        <w:gridCol w:w="1652"/>
        <w:gridCol w:w="1102"/>
        <w:gridCol w:w="1100"/>
        <w:gridCol w:w="689"/>
        <w:gridCol w:w="614"/>
        <w:gridCol w:w="2379"/>
      </w:tblGrid>
      <w:tr w14:paraId="2FE31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tcBorders>
              <w:top w:val="single" w:color="auto" w:sz="8" w:space="0"/>
              <w:bottom w:val="single" w:color="auto" w:sz="8" w:space="0"/>
            </w:tcBorders>
            <w:vAlign w:val="center"/>
          </w:tcPr>
          <w:p w14:paraId="588D1205">
            <w:pPr>
              <w:spacing w:line="240" w:lineRule="auto"/>
              <w:jc w:val="center"/>
              <w:rPr>
                <w:rFonts w:ascii="宋体" w:hAnsi="宋体"/>
                <w:sz w:val="18"/>
                <w:szCs w:val="18"/>
              </w:rPr>
            </w:pPr>
            <w:r>
              <w:rPr>
                <w:rFonts w:ascii="宋体" w:hAnsi="宋体"/>
                <w:sz w:val="18"/>
                <w:szCs w:val="18"/>
              </w:rPr>
              <w:t>序号</w:t>
            </w:r>
          </w:p>
        </w:tc>
        <w:tc>
          <w:tcPr>
            <w:tcW w:w="723" w:type="pct"/>
            <w:tcBorders>
              <w:top w:val="single" w:color="auto" w:sz="8" w:space="0"/>
              <w:bottom w:val="single" w:color="auto" w:sz="8" w:space="0"/>
            </w:tcBorders>
            <w:vAlign w:val="center"/>
          </w:tcPr>
          <w:p w14:paraId="19A2B138">
            <w:pPr>
              <w:spacing w:line="240" w:lineRule="auto"/>
              <w:jc w:val="center"/>
              <w:rPr>
                <w:rFonts w:ascii="宋体" w:hAnsi="宋体"/>
                <w:sz w:val="18"/>
                <w:szCs w:val="18"/>
              </w:rPr>
            </w:pPr>
            <w:r>
              <w:rPr>
                <w:rFonts w:ascii="宋体" w:hAnsi="宋体"/>
                <w:sz w:val="18"/>
                <w:szCs w:val="18"/>
              </w:rPr>
              <w:t>模型单元</w:t>
            </w:r>
          </w:p>
        </w:tc>
        <w:tc>
          <w:tcPr>
            <w:tcW w:w="863" w:type="pct"/>
            <w:tcBorders>
              <w:top w:val="single" w:color="auto" w:sz="8" w:space="0"/>
              <w:bottom w:val="single" w:color="auto" w:sz="8" w:space="0"/>
            </w:tcBorders>
            <w:vAlign w:val="center"/>
          </w:tcPr>
          <w:p w14:paraId="13A0637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lang w:eastAsia="zh-CN"/>
              </w:rPr>
              <w:t>字段名称</w:t>
            </w:r>
          </w:p>
        </w:tc>
        <w:tc>
          <w:tcPr>
            <w:tcW w:w="576" w:type="pct"/>
            <w:tcBorders>
              <w:top w:val="single" w:color="auto" w:sz="8" w:space="0"/>
              <w:bottom w:val="single" w:color="auto" w:sz="8" w:space="0"/>
            </w:tcBorders>
            <w:vAlign w:val="center"/>
          </w:tcPr>
          <w:p w14:paraId="0AA7BF52">
            <w:pPr>
              <w:spacing w:line="240" w:lineRule="auto"/>
              <w:jc w:val="center"/>
              <w:rPr>
                <w:rFonts w:ascii="宋体" w:hAnsi="宋体"/>
                <w:spacing w:val="-1"/>
                <w:sz w:val="18"/>
                <w:szCs w:val="18"/>
              </w:rPr>
            </w:pPr>
            <w:r>
              <w:rPr>
                <w:rFonts w:ascii="宋体" w:hAnsi="宋体"/>
                <w:spacing w:val="-1"/>
                <w:sz w:val="18"/>
                <w:szCs w:val="18"/>
              </w:rPr>
              <w:t>字段类型</w:t>
            </w:r>
          </w:p>
        </w:tc>
        <w:tc>
          <w:tcPr>
            <w:tcW w:w="575" w:type="pct"/>
            <w:tcBorders>
              <w:top w:val="single" w:color="auto" w:sz="8" w:space="0"/>
              <w:bottom w:val="single" w:color="auto" w:sz="8" w:space="0"/>
            </w:tcBorders>
            <w:vAlign w:val="center"/>
          </w:tcPr>
          <w:p w14:paraId="769B1BF4">
            <w:pPr>
              <w:pStyle w:val="435"/>
              <w:jc w:val="center"/>
              <w:rPr>
                <w:rFonts w:ascii="宋体" w:hAnsi="宋体" w:eastAsia="宋体" w:cs="Times New Roman"/>
                <w:color w:val="231F20"/>
                <w:spacing w:val="-1"/>
                <w:sz w:val="18"/>
                <w:szCs w:val="18"/>
              </w:rPr>
            </w:pPr>
            <w:r>
              <w:rPr>
                <w:rFonts w:ascii="宋体" w:hAnsi="宋体" w:eastAsia="宋体" w:cs="Times New Roman"/>
                <w:spacing w:val="-1"/>
                <w:sz w:val="18"/>
                <w:szCs w:val="18"/>
              </w:rPr>
              <w:t>字段大小（字节）</w:t>
            </w:r>
          </w:p>
        </w:tc>
        <w:tc>
          <w:tcPr>
            <w:tcW w:w="360" w:type="pct"/>
            <w:tcBorders>
              <w:top w:val="single" w:color="auto" w:sz="8" w:space="0"/>
              <w:bottom w:val="single" w:color="auto" w:sz="8" w:space="0"/>
            </w:tcBorders>
            <w:vAlign w:val="center"/>
          </w:tcPr>
          <w:p w14:paraId="524F7809">
            <w:pPr>
              <w:spacing w:line="240" w:lineRule="auto"/>
              <w:jc w:val="center"/>
              <w:rPr>
                <w:rFonts w:ascii="宋体" w:hAnsi="宋体"/>
                <w:spacing w:val="-1"/>
                <w:sz w:val="18"/>
                <w:szCs w:val="18"/>
              </w:rPr>
            </w:pPr>
            <w:r>
              <w:rPr>
                <w:rFonts w:ascii="宋体" w:hAnsi="宋体"/>
                <w:spacing w:val="-1"/>
                <w:sz w:val="18"/>
                <w:szCs w:val="18"/>
              </w:rPr>
              <w:t>小数位数</w:t>
            </w:r>
          </w:p>
        </w:tc>
        <w:tc>
          <w:tcPr>
            <w:tcW w:w="321" w:type="pct"/>
            <w:tcBorders>
              <w:top w:val="single" w:color="auto" w:sz="8" w:space="0"/>
              <w:bottom w:val="single" w:color="auto" w:sz="8" w:space="0"/>
            </w:tcBorders>
            <w:vAlign w:val="center"/>
          </w:tcPr>
          <w:p w14:paraId="2C150CFC">
            <w:pPr>
              <w:spacing w:line="240" w:lineRule="auto"/>
              <w:jc w:val="center"/>
              <w:rPr>
                <w:rFonts w:ascii="宋体" w:hAnsi="宋体"/>
                <w:spacing w:val="-1"/>
                <w:sz w:val="18"/>
                <w:szCs w:val="18"/>
              </w:rPr>
            </w:pPr>
            <w:r>
              <w:rPr>
                <w:rFonts w:ascii="宋体" w:hAnsi="宋体"/>
                <w:spacing w:val="-1"/>
                <w:sz w:val="18"/>
                <w:szCs w:val="18"/>
              </w:rPr>
              <w:t>单位</w:t>
            </w:r>
          </w:p>
        </w:tc>
        <w:tc>
          <w:tcPr>
            <w:tcW w:w="1243" w:type="pct"/>
            <w:tcBorders>
              <w:top w:val="single" w:color="auto" w:sz="8" w:space="0"/>
              <w:bottom w:val="single" w:color="auto" w:sz="8" w:space="0"/>
            </w:tcBorders>
            <w:vAlign w:val="center"/>
          </w:tcPr>
          <w:p w14:paraId="67EB6B15">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说明</w:t>
            </w:r>
          </w:p>
        </w:tc>
      </w:tr>
      <w:tr w14:paraId="5F3DD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tcBorders>
              <w:top w:val="single" w:color="auto" w:sz="8" w:space="0"/>
            </w:tcBorders>
            <w:vAlign w:val="center"/>
          </w:tcPr>
          <w:p w14:paraId="58A915E2">
            <w:pPr>
              <w:spacing w:line="240" w:lineRule="auto"/>
              <w:jc w:val="center"/>
              <w:rPr>
                <w:rFonts w:ascii="宋体" w:hAnsi="宋体"/>
                <w:sz w:val="18"/>
                <w:szCs w:val="18"/>
              </w:rPr>
            </w:pPr>
            <w:r>
              <w:rPr>
                <w:rFonts w:ascii="宋体" w:hAnsi="宋体"/>
                <w:sz w:val="18"/>
                <w:szCs w:val="18"/>
              </w:rPr>
              <w:t>1</w:t>
            </w:r>
          </w:p>
        </w:tc>
        <w:tc>
          <w:tcPr>
            <w:tcW w:w="723" w:type="pct"/>
            <w:vMerge w:val="restart"/>
            <w:tcBorders>
              <w:top w:val="single" w:color="auto" w:sz="8" w:space="0"/>
            </w:tcBorders>
            <w:vAlign w:val="center"/>
          </w:tcPr>
          <w:p w14:paraId="7C015227">
            <w:pPr>
              <w:spacing w:line="240" w:lineRule="auto"/>
              <w:jc w:val="center"/>
              <w:rPr>
                <w:rFonts w:ascii="宋体" w:hAnsi="宋体"/>
                <w:sz w:val="18"/>
                <w:szCs w:val="18"/>
              </w:rPr>
            </w:pPr>
            <w:r>
              <w:rPr>
                <w:rFonts w:ascii="宋体" w:hAnsi="宋体"/>
                <w:sz w:val="18"/>
                <w:szCs w:val="18"/>
              </w:rPr>
              <w:t>钢筋混凝土支撑/梁</w:t>
            </w:r>
          </w:p>
        </w:tc>
        <w:tc>
          <w:tcPr>
            <w:tcW w:w="863" w:type="pct"/>
            <w:tcBorders>
              <w:top w:val="single" w:color="auto" w:sz="8" w:space="0"/>
            </w:tcBorders>
            <w:vAlign w:val="center"/>
          </w:tcPr>
          <w:p w14:paraId="2F508502">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宽度</w:t>
            </w:r>
          </w:p>
        </w:tc>
        <w:tc>
          <w:tcPr>
            <w:tcW w:w="576" w:type="pct"/>
            <w:tcBorders>
              <w:top w:val="single" w:color="auto" w:sz="8" w:space="0"/>
            </w:tcBorders>
            <w:vAlign w:val="center"/>
          </w:tcPr>
          <w:p w14:paraId="274F313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5" w:type="pct"/>
            <w:tcBorders>
              <w:top w:val="single" w:color="auto" w:sz="8" w:space="0"/>
            </w:tcBorders>
            <w:vAlign w:val="center"/>
          </w:tcPr>
          <w:p w14:paraId="592C6F7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360" w:type="pct"/>
            <w:tcBorders>
              <w:top w:val="single" w:color="auto" w:sz="8" w:space="0"/>
            </w:tcBorders>
            <w:vAlign w:val="center"/>
          </w:tcPr>
          <w:p w14:paraId="22A76B0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321" w:type="pct"/>
            <w:tcBorders>
              <w:top w:val="single" w:color="auto" w:sz="8" w:space="0"/>
            </w:tcBorders>
            <w:vAlign w:val="center"/>
          </w:tcPr>
          <w:p w14:paraId="15659C4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3" w:type="pct"/>
            <w:tcBorders>
              <w:top w:val="single" w:color="auto" w:sz="8" w:space="0"/>
            </w:tcBorders>
            <w:vAlign w:val="center"/>
          </w:tcPr>
          <w:p w14:paraId="76EAB8F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支撑或梁的截面宽度</w:t>
            </w:r>
          </w:p>
        </w:tc>
      </w:tr>
      <w:tr w14:paraId="67D21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387C9B06">
            <w:pPr>
              <w:spacing w:line="240" w:lineRule="auto"/>
              <w:jc w:val="center"/>
              <w:rPr>
                <w:rFonts w:ascii="宋体" w:hAnsi="宋体"/>
                <w:sz w:val="18"/>
                <w:szCs w:val="18"/>
              </w:rPr>
            </w:pPr>
            <w:r>
              <w:rPr>
                <w:rFonts w:ascii="宋体" w:hAnsi="宋体"/>
                <w:sz w:val="18"/>
                <w:szCs w:val="18"/>
              </w:rPr>
              <w:t>2</w:t>
            </w:r>
          </w:p>
        </w:tc>
        <w:tc>
          <w:tcPr>
            <w:tcW w:w="723" w:type="pct"/>
            <w:vMerge w:val="continue"/>
            <w:vAlign w:val="center"/>
          </w:tcPr>
          <w:p w14:paraId="3EA245A4">
            <w:pPr>
              <w:spacing w:line="240" w:lineRule="auto"/>
              <w:jc w:val="center"/>
              <w:rPr>
                <w:rFonts w:ascii="宋体" w:hAnsi="宋体"/>
                <w:sz w:val="18"/>
                <w:szCs w:val="18"/>
              </w:rPr>
            </w:pPr>
          </w:p>
        </w:tc>
        <w:tc>
          <w:tcPr>
            <w:tcW w:w="863" w:type="pct"/>
            <w:vAlign w:val="center"/>
          </w:tcPr>
          <w:p w14:paraId="0AC5F1DD">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高度</w:t>
            </w:r>
          </w:p>
        </w:tc>
        <w:tc>
          <w:tcPr>
            <w:tcW w:w="576" w:type="pct"/>
            <w:vAlign w:val="center"/>
          </w:tcPr>
          <w:p w14:paraId="37996CF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5" w:type="pct"/>
            <w:vAlign w:val="center"/>
          </w:tcPr>
          <w:p w14:paraId="70B3B6A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360" w:type="pct"/>
            <w:vAlign w:val="center"/>
          </w:tcPr>
          <w:p w14:paraId="313FD0C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321" w:type="pct"/>
            <w:vAlign w:val="center"/>
          </w:tcPr>
          <w:p w14:paraId="423CAE6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3" w:type="pct"/>
            <w:vAlign w:val="center"/>
          </w:tcPr>
          <w:p w14:paraId="0A0B1D2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支撑或梁的截面高度</w:t>
            </w:r>
          </w:p>
        </w:tc>
      </w:tr>
      <w:tr w14:paraId="3A4BF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5FC12F94">
            <w:pPr>
              <w:spacing w:line="240" w:lineRule="auto"/>
              <w:jc w:val="center"/>
              <w:rPr>
                <w:rFonts w:ascii="宋体" w:hAnsi="宋体"/>
                <w:sz w:val="18"/>
                <w:szCs w:val="18"/>
              </w:rPr>
            </w:pPr>
            <w:r>
              <w:rPr>
                <w:rFonts w:ascii="宋体" w:hAnsi="宋体"/>
                <w:sz w:val="18"/>
                <w:szCs w:val="18"/>
              </w:rPr>
              <w:t>3</w:t>
            </w:r>
          </w:p>
        </w:tc>
        <w:tc>
          <w:tcPr>
            <w:tcW w:w="723" w:type="pct"/>
            <w:vMerge w:val="continue"/>
            <w:vAlign w:val="center"/>
          </w:tcPr>
          <w:p w14:paraId="4A53EB61">
            <w:pPr>
              <w:spacing w:line="240" w:lineRule="auto"/>
              <w:jc w:val="center"/>
              <w:rPr>
                <w:rFonts w:ascii="宋体" w:hAnsi="宋体"/>
                <w:sz w:val="18"/>
                <w:szCs w:val="18"/>
              </w:rPr>
            </w:pPr>
          </w:p>
        </w:tc>
        <w:tc>
          <w:tcPr>
            <w:tcW w:w="863" w:type="pct"/>
            <w:vAlign w:val="center"/>
          </w:tcPr>
          <w:p w14:paraId="0FC9D587">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主筋直径</w:t>
            </w:r>
          </w:p>
        </w:tc>
        <w:tc>
          <w:tcPr>
            <w:tcW w:w="576" w:type="pct"/>
            <w:vAlign w:val="center"/>
          </w:tcPr>
          <w:p w14:paraId="2088181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5" w:type="pct"/>
            <w:vAlign w:val="center"/>
          </w:tcPr>
          <w:p w14:paraId="210202E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360" w:type="pct"/>
            <w:vAlign w:val="center"/>
          </w:tcPr>
          <w:p w14:paraId="75D8637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321" w:type="pct"/>
            <w:vAlign w:val="center"/>
          </w:tcPr>
          <w:p w14:paraId="2751DF4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3" w:type="pct"/>
            <w:vAlign w:val="center"/>
          </w:tcPr>
          <w:p w14:paraId="753C19F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主要受力钢筋的直径</w:t>
            </w:r>
          </w:p>
        </w:tc>
      </w:tr>
      <w:tr w14:paraId="1F023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6B02154D">
            <w:pPr>
              <w:spacing w:line="240" w:lineRule="auto"/>
              <w:jc w:val="center"/>
              <w:rPr>
                <w:rFonts w:ascii="宋体" w:hAnsi="宋体"/>
                <w:sz w:val="18"/>
                <w:szCs w:val="18"/>
              </w:rPr>
            </w:pPr>
            <w:r>
              <w:rPr>
                <w:rFonts w:ascii="宋体" w:hAnsi="宋体"/>
                <w:sz w:val="18"/>
                <w:szCs w:val="18"/>
              </w:rPr>
              <w:t>4</w:t>
            </w:r>
          </w:p>
        </w:tc>
        <w:tc>
          <w:tcPr>
            <w:tcW w:w="723" w:type="pct"/>
            <w:vMerge w:val="continue"/>
            <w:vAlign w:val="center"/>
          </w:tcPr>
          <w:p w14:paraId="1A982AFF">
            <w:pPr>
              <w:spacing w:line="240" w:lineRule="auto"/>
              <w:jc w:val="center"/>
              <w:rPr>
                <w:rFonts w:ascii="宋体" w:hAnsi="宋体"/>
                <w:sz w:val="18"/>
                <w:szCs w:val="18"/>
              </w:rPr>
            </w:pPr>
          </w:p>
        </w:tc>
        <w:tc>
          <w:tcPr>
            <w:tcW w:w="863" w:type="pct"/>
            <w:vAlign w:val="center"/>
          </w:tcPr>
          <w:p w14:paraId="0BDA8A64">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主筋数量</w:t>
            </w:r>
          </w:p>
        </w:tc>
        <w:tc>
          <w:tcPr>
            <w:tcW w:w="576" w:type="pct"/>
            <w:vAlign w:val="center"/>
          </w:tcPr>
          <w:p w14:paraId="78D7D6D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int</w:t>
            </w:r>
          </w:p>
        </w:tc>
        <w:tc>
          <w:tcPr>
            <w:tcW w:w="575" w:type="pct"/>
            <w:vAlign w:val="center"/>
          </w:tcPr>
          <w:p w14:paraId="04855AB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4</w:t>
            </w:r>
          </w:p>
        </w:tc>
        <w:tc>
          <w:tcPr>
            <w:tcW w:w="360" w:type="pct"/>
            <w:vAlign w:val="center"/>
          </w:tcPr>
          <w:p w14:paraId="595CFDC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321" w:type="pct"/>
            <w:vAlign w:val="center"/>
          </w:tcPr>
          <w:p w14:paraId="03E64CA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243" w:type="pct"/>
            <w:vAlign w:val="center"/>
          </w:tcPr>
          <w:p w14:paraId="41A6390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主要受力钢筋的数量</w:t>
            </w:r>
          </w:p>
        </w:tc>
      </w:tr>
      <w:tr w14:paraId="04316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4D3657D0">
            <w:pPr>
              <w:spacing w:line="240" w:lineRule="auto"/>
              <w:jc w:val="center"/>
              <w:rPr>
                <w:rFonts w:ascii="宋体" w:hAnsi="宋体"/>
                <w:sz w:val="18"/>
                <w:szCs w:val="18"/>
              </w:rPr>
            </w:pPr>
            <w:r>
              <w:rPr>
                <w:rFonts w:ascii="宋体" w:hAnsi="宋体"/>
                <w:sz w:val="18"/>
                <w:szCs w:val="18"/>
              </w:rPr>
              <w:t>5</w:t>
            </w:r>
          </w:p>
        </w:tc>
        <w:tc>
          <w:tcPr>
            <w:tcW w:w="723" w:type="pct"/>
            <w:vMerge w:val="continue"/>
            <w:vAlign w:val="center"/>
          </w:tcPr>
          <w:p w14:paraId="0B8BA8D9">
            <w:pPr>
              <w:spacing w:line="240" w:lineRule="auto"/>
              <w:jc w:val="center"/>
              <w:rPr>
                <w:rFonts w:ascii="宋体" w:hAnsi="宋体"/>
                <w:sz w:val="18"/>
                <w:szCs w:val="18"/>
              </w:rPr>
            </w:pPr>
          </w:p>
        </w:tc>
        <w:tc>
          <w:tcPr>
            <w:tcW w:w="863" w:type="pct"/>
            <w:vAlign w:val="center"/>
          </w:tcPr>
          <w:p w14:paraId="467025E9">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箍筋直径</w:t>
            </w:r>
          </w:p>
        </w:tc>
        <w:tc>
          <w:tcPr>
            <w:tcW w:w="576" w:type="pct"/>
            <w:vAlign w:val="center"/>
          </w:tcPr>
          <w:p w14:paraId="7279B9B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5" w:type="pct"/>
            <w:vAlign w:val="center"/>
          </w:tcPr>
          <w:p w14:paraId="4E3F8D3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360" w:type="pct"/>
            <w:vAlign w:val="center"/>
          </w:tcPr>
          <w:p w14:paraId="218BFC2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321" w:type="pct"/>
            <w:vAlign w:val="center"/>
          </w:tcPr>
          <w:p w14:paraId="7EC0CFD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3" w:type="pct"/>
            <w:vAlign w:val="center"/>
          </w:tcPr>
          <w:p w14:paraId="51B6934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箍筋的直径</w:t>
            </w:r>
          </w:p>
        </w:tc>
      </w:tr>
      <w:tr w14:paraId="08FC5A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5749180C">
            <w:pPr>
              <w:spacing w:line="240" w:lineRule="auto"/>
              <w:jc w:val="center"/>
              <w:rPr>
                <w:rFonts w:ascii="宋体" w:hAnsi="宋体"/>
                <w:sz w:val="18"/>
                <w:szCs w:val="18"/>
              </w:rPr>
            </w:pPr>
            <w:r>
              <w:rPr>
                <w:rFonts w:ascii="宋体" w:hAnsi="宋体"/>
                <w:sz w:val="18"/>
                <w:szCs w:val="18"/>
              </w:rPr>
              <w:t>6</w:t>
            </w:r>
          </w:p>
        </w:tc>
        <w:tc>
          <w:tcPr>
            <w:tcW w:w="723" w:type="pct"/>
            <w:vMerge w:val="continue"/>
            <w:vAlign w:val="center"/>
          </w:tcPr>
          <w:p w14:paraId="419656B2">
            <w:pPr>
              <w:spacing w:line="240" w:lineRule="auto"/>
              <w:jc w:val="center"/>
              <w:rPr>
                <w:rFonts w:ascii="宋体" w:hAnsi="宋体"/>
                <w:sz w:val="18"/>
                <w:szCs w:val="18"/>
              </w:rPr>
            </w:pPr>
          </w:p>
        </w:tc>
        <w:tc>
          <w:tcPr>
            <w:tcW w:w="863" w:type="pct"/>
            <w:vAlign w:val="center"/>
          </w:tcPr>
          <w:p w14:paraId="724D5F3E">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箍筋间距</w:t>
            </w:r>
          </w:p>
        </w:tc>
        <w:tc>
          <w:tcPr>
            <w:tcW w:w="576" w:type="pct"/>
            <w:vAlign w:val="center"/>
          </w:tcPr>
          <w:p w14:paraId="5B065DD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5" w:type="pct"/>
            <w:vAlign w:val="center"/>
          </w:tcPr>
          <w:p w14:paraId="54CD3D0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360" w:type="pct"/>
            <w:vAlign w:val="center"/>
          </w:tcPr>
          <w:p w14:paraId="13580C8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321" w:type="pct"/>
            <w:vAlign w:val="center"/>
          </w:tcPr>
          <w:p w14:paraId="2C4031B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243" w:type="pct"/>
            <w:vAlign w:val="center"/>
          </w:tcPr>
          <w:p w14:paraId="270B412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箍筋之间的中心间距</w:t>
            </w:r>
          </w:p>
        </w:tc>
      </w:tr>
      <w:tr w14:paraId="26817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42238B12">
            <w:pPr>
              <w:spacing w:line="240" w:lineRule="auto"/>
              <w:jc w:val="center"/>
              <w:rPr>
                <w:rFonts w:ascii="宋体" w:hAnsi="宋体"/>
                <w:sz w:val="18"/>
                <w:szCs w:val="18"/>
              </w:rPr>
            </w:pPr>
            <w:r>
              <w:rPr>
                <w:rFonts w:ascii="宋体" w:hAnsi="宋体"/>
                <w:sz w:val="18"/>
                <w:szCs w:val="18"/>
              </w:rPr>
              <w:t>7</w:t>
            </w:r>
          </w:p>
        </w:tc>
        <w:tc>
          <w:tcPr>
            <w:tcW w:w="723" w:type="pct"/>
            <w:vMerge w:val="continue"/>
            <w:vAlign w:val="center"/>
          </w:tcPr>
          <w:p w14:paraId="17EDADD3">
            <w:pPr>
              <w:spacing w:line="240" w:lineRule="auto"/>
              <w:jc w:val="center"/>
              <w:rPr>
                <w:rFonts w:ascii="宋体" w:hAnsi="宋体"/>
                <w:sz w:val="18"/>
                <w:szCs w:val="18"/>
              </w:rPr>
            </w:pPr>
          </w:p>
        </w:tc>
        <w:tc>
          <w:tcPr>
            <w:tcW w:w="863" w:type="pct"/>
            <w:vAlign w:val="center"/>
          </w:tcPr>
          <w:p w14:paraId="7D0D6E6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主筋钢筋牌号</w:t>
            </w:r>
          </w:p>
        </w:tc>
        <w:tc>
          <w:tcPr>
            <w:tcW w:w="576" w:type="pct"/>
            <w:vAlign w:val="center"/>
          </w:tcPr>
          <w:p w14:paraId="46AFE0B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5" w:type="pct"/>
            <w:vAlign w:val="center"/>
          </w:tcPr>
          <w:p w14:paraId="5D5C654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50</w:t>
            </w:r>
          </w:p>
        </w:tc>
        <w:tc>
          <w:tcPr>
            <w:tcW w:w="360" w:type="pct"/>
            <w:vAlign w:val="center"/>
          </w:tcPr>
          <w:p w14:paraId="085B3B1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321" w:type="pct"/>
            <w:vAlign w:val="center"/>
          </w:tcPr>
          <w:p w14:paraId="428A6BA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243" w:type="pct"/>
            <w:vAlign w:val="center"/>
          </w:tcPr>
          <w:p w14:paraId="16490DA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主筋所用钢筋的牌号</w:t>
            </w:r>
          </w:p>
        </w:tc>
      </w:tr>
      <w:tr w14:paraId="100960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547BC904">
            <w:pPr>
              <w:spacing w:line="240" w:lineRule="auto"/>
              <w:jc w:val="center"/>
              <w:rPr>
                <w:rFonts w:ascii="宋体" w:hAnsi="宋体"/>
                <w:sz w:val="18"/>
                <w:szCs w:val="18"/>
              </w:rPr>
            </w:pPr>
            <w:r>
              <w:rPr>
                <w:rFonts w:ascii="宋体" w:hAnsi="宋体"/>
                <w:sz w:val="18"/>
                <w:szCs w:val="18"/>
              </w:rPr>
              <w:t>8</w:t>
            </w:r>
          </w:p>
        </w:tc>
        <w:tc>
          <w:tcPr>
            <w:tcW w:w="723" w:type="pct"/>
            <w:vMerge w:val="continue"/>
            <w:vAlign w:val="center"/>
          </w:tcPr>
          <w:p w14:paraId="47C5E448">
            <w:pPr>
              <w:spacing w:line="240" w:lineRule="auto"/>
              <w:jc w:val="center"/>
              <w:rPr>
                <w:rFonts w:ascii="宋体" w:hAnsi="宋体"/>
                <w:sz w:val="18"/>
                <w:szCs w:val="18"/>
              </w:rPr>
            </w:pPr>
          </w:p>
        </w:tc>
        <w:tc>
          <w:tcPr>
            <w:tcW w:w="863" w:type="pct"/>
            <w:vAlign w:val="center"/>
          </w:tcPr>
          <w:p w14:paraId="734A49C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箍筋钢筋牌号</w:t>
            </w:r>
          </w:p>
        </w:tc>
        <w:tc>
          <w:tcPr>
            <w:tcW w:w="576" w:type="pct"/>
            <w:vAlign w:val="center"/>
          </w:tcPr>
          <w:p w14:paraId="0B2BE4D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5" w:type="pct"/>
            <w:vAlign w:val="center"/>
          </w:tcPr>
          <w:p w14:paraId="091D21E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360" w:type="pct"/>
            <w:vAlign w:val="center"/>
          </w:tcPr>
          <w:p w14:paraId="2775606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21" w:type="pct"/>
            <w:vAlign w:val="center"/>
          </w:tcPr>
          <w:p w14:paraId="7E523F6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243" w:type="pct"/>
            <w:vAlign w:val="center"/>
          </w:tcPr>
          <w:p w14:paraId="13F7B66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箍筋所用钢筋的牌号</w:t>
            </w:r>
          </w:p>
        </w:tc>
      </w:tr>
      <w:tr w14:paraId="078FF3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67E147FD">
            <w:pPr>
              <w:spacing w:line="240" w:lineRule="auto"/>
              <w:jc w:val="center"/>
              <w:rPr>
                <w:rFonts w:ascii="宋体" w:hAnsi="宋体"/>
                <w:sz w:val="18"/>
                <w:szCs w:val="18"/>
              </w:rPr>
            </w:pPr>
            <w:r>
              <w:rPr>
                <w:rFonts w:ascii="宋体" w:hAnsi="宋体"/>
                <w:sz w:val="18"/>
                <w:szCs w:val="18"/>
              </w:rPr>
              <w:t>9</w:t>
            </w:r>
          </w:p>
        </w:tc>
        <w:tc>
          <w:tcPr>
            <w:tcW w:w="723" w:type="pct"/>
            <w:vMerge w:val="continue"/>
            <w:vAlign w:val="center"/>
          </w:tcPr>
          <w:p w14:paraId="41CE2D3A">
            <w:pPr>
              <w:spacing w:line="240" w:lineRule="auto"/>
              <w:jc w:val="center"/>
              <w:rPr>
                <w:rFonts w:ascii="宋体" w:hAnsi="宋体"/>
                <w:sz w:val="18"/>
                <w:szCs w:val="18"/>
              </w:rPr>
            </w:pPr>
          </w:p>
        </w:tc>
        <w:tc>
          <w:tcPr>
            <w:tcW w:w="863" w:type="pct"/>
            <w:vAlign w:val="center"/>
          </w:tcPr>
          <w:p w14:paraId="20741C11">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混凝土强度等级</w:t>
            </w:r>
          </w:p>
        </w:tc>
        <w:tc>
          <w:tcPr>
            <w:tcW w:w="576" w:type="pct"/>
            <w:vAlign w:val="center"/>
          </w:tcPr>
          <w:p w14:paraId="3CC8210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5" w:type="pct"/>
            <w:vAlign w:val="center"/>
          </w:tcPr>
          <w:p w14:paraId="39D12F4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20</w:t>
            </w:r>
          </w:p>
        </w:tc>
        <w:tc>
          <w:tcPr>
            <w:tcW w:w="360" w:type="pct"/>
            <w:vAlign w:val="center"/>
          </w:tcPr>
          <w:p w14:paraId="07523E6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21" w:type="pct"/>
            <w:vAlign w:val="center"/>
          </w:tcPr>
          <w:p w14:paraId="1186769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MPa</w:t>
            </w:r>
          </w:p>
        </w:tc>
        <w:tc>
          <w:tcPr>
            <w:tcW w:w="1243" w:type="pct"/>
            <w:vAlign w:val="center"/>
          </w:tcPr>
          <w:p w14:paraId="1D1B808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混凝土的设计强度等级</w:t>
            </w:r>
          </w:p>
        </w:tc>
      </w:tr>
      <w:tr w14:paraId="6F14B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221B1899">
            <w:pPr>
              <w:spacing w:line="240" w:lineRule="auto"/>
              <w:jc w:val="center"/>
              <w:rPr>
                <w:rFonts w:ascii="宋体" w:hAnsi="宋体"/>
                <w:sz w:val="18"/>
                <w:szCs w:val="18"/>
              </w:rPr>
            </w:pPr>
            <w:r>
              <w:rPr>
                <w:rFonts w:ascii="宋体" w:hAnsi="宋体"/>
                <w:sz w:val="18"/>
                <w:szCs w:val="18"/>
              </w:rPr>
              <w:t>10</w:t>
            </w:r>
          </w:p>
        </w:tc>
        <w:tc>
          <w:tcPr>
            <w:tcW w:w="723" w:type="pct"/>
            <w:vMerge w:val="restart"/>
            <w:vAlign w:val="center"/>
          </w:tcPr>
          <w:p w14:paraId="4036B07B">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钢支撑、腰梁</w:t>
            </w:r>
          </w:p>
        </w:tc>
        <w:tc>
          <w:tcPr>
            <w:tcW w:w="863" w:type="pct"/>
            <w:vAlign w:val="center"/>
          </w:tcPr>
          <w:p w14:paraId="42576F13">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钢支撑型号</w:t>
            </w:r>
          </w:p>
        </w:tc>
        <w:tc>
          <w:tcPr>
            <w:tcW w:w="576" w:type="pct"/>
            <w:vAlign w:val="center"/>
          </w:tcPr>
          <w:p w14:paraId="372C641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5" w:type="pct"/>
            <w:vAlign w:val="center"/>
          </w:tcPr>
          <w:p w14:paraId="0251797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360" w:type="pct"/>
            <w:vAlign w:val="center"/>
          </w:tcPr>
          <w:p w14:paraId="13EDC0F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21" w:type="pct"/>
            <w:vAlign w:val="center"/>
          </w:tcPr>
          <w:p w14:paraId="0F85CC38">
            <w:pPr>
              <w:spacing w:line="240" w:lineRule="auto"/>
              <w:jc w:val="center"/>
              <w:rPr>
                <w:rFonts w:ascii="宋体" w:hAnsi="宋体"/>
                <w:sz w:val="18"/>
                <w:szCs w:val="18"/>
              </w:rPr>
            </w:pPr>
            <w:r>
              <w:rPr>
                <w:rFonts w:ascii="宋体" w:hAnsi="宋体"/>
                <w:sz w:val="18"/>
                <w:szCs w:val="18"/>
              </w:rPr>
              <w:t>-</w:t>
            </w:r>
          </w:p>
        </w:tc>
        <w:tc>
          <w:tcPr>
            <w:tcW w:w="1243" w:type="pct"/>
            <w:vAlign w:val="center"/>
          </w:tcPr>
          <w:p w14:paraId="4BDE1A4E">
            <w:pPr>
              <w:spacing w:line="240" w:lineRule="auto"/>
              <w:jc w:val="center"/>
              <w:rPr>
                <w:rFonts w:ascii="宋体" w:hAnsi="宋体"/>
                <w:sz w:val="18"/>
                <w:szCs w:val="18"/>
              </w:rPr>
            </w:pPr>
            <w:r>
              <w:rPr>
                <w:rFonts w:ascii="宋体" w:hAnsi="宋体"/>
                <w:sz w:val="18"/>
                <w:szCs w:val="18"/>
              </w:rPr>
              <w:t>钢支撑的规格型号</w:t>
            </w:r>
          </w:p>
        </w:tc>
      </w:tr>
      <w:tr w14:paraId="2F949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7D4D9048">
            <w:pPr>
              <w:spacing w:line="240" w:lineRule="auto"/>
              <w:jc w:val="center"/>
              <w:rPr>
                <w:rFonts w:ascii="宋体" w:hAnsi="宋体"/>
                <w:sz w:val="18"/>
                <w:szCs w:val="18"/>
              </w:rPr>
            </w:pPr>
            <w:r>
              <w:rPr>
                <w:rFonts w:ascii="宋体" w:hAnsi="宋体"/>
                <w:sz w:val="18"/>
                <w:szCs w:val="18"/>
              </w:rPr>
              <w:t>11</w:t>
            </w:r>
          </w:p>
        </w:tc>
        <w:tc>
          <w:tcPr>
            <w:tcW w:w="723" w:type="pct"/>
            <w:vMerge w:val="continue"/>
            <w:vAlign w:val="center"/>
          </w:tcPr>
          <w:p w14:paraId="7D89406C">
            <w:pPr>
              <w:spacing w:line="240" w:lineRule="auto"/>
              <w:jc w:val="center"/>
              <w:rPr>
                <w:rFonts w:ascii="宋体" w:hAnsi="宋体"/>
                <w:sz w:val="18"/>
                <w:szCs w:val="18"/>
              </w:rPr>
            </w:pPr>
          </w:p>
        </w:tc>
        <w:tc>
          <w:tcPr>
            <w:tcW w:w="863" w:type="pct"/>
            <w:vAlign w:val="center"/>
          </w:tcPr>
          <w:p w14:paraId="68E4BFDD">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型钢型号</w:t>
            </w:r>
          </w:p>
        </w:tc>
        <w:tc>
          <w:tcPr>
            <w:tcW w:w="576" w:type="pct"/>
            <w:vAlign w:val="center"/>
          </w:tcPr>
          <w:p w14:paraId="35D86E1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5" w:type="pct"/>
            <w:vAlign w:val="center"/>
          </w:tcPr>
          <w:p w14:paraId="0FCD18F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360" w:type="pct"/>
            <w:vAlign w:val="center"/>
          </w:tcPr>
          <w:p w14:paraId="24A5DEB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21" w:type="pct"/>
            <w:vAlign w:val="center"/>
          </w:tcPr>
          <w:p w14:paraId="442D390C">
            <w:pPr>
              <w:spacing w:line="240" w:lineRule="auto"/>
              <w:jc w:val="center"/>
              <w:rPr>
                <w:rFonts w:ascii="宋体" w:hAnsi="宋体"/>
                <w:sz w:val="18"/>
                <w:szCs w:val="18"/>
              </w:rPr>
            </w:pPr>
            <w:r>
              <w:rPr>
                <w:rFonts w:ascii="宋体" w:hAnsi="宋体"/>
                <w:sz w:val="18"/>
                <w:szCs w:val="18"/>
              </w:rPr>
              <w:t>-</w:t>
            </w:r>
          </w:p>
        </w:tc>
        <w:tc>
          <w:tcPr>
            <w:tcW w:w="1243" w:type="pct"/>
            <w:vAlign w:val="center"/>
          </w:tcPr>
          <w:p w14:paraId="5EF5AA33">
            <w:pPr>
              <w:spacing w:line="240" w:lineRule="auto"/>
              <w:jc w:val="center"/>
              <w:rPr>
                <w:rFonts w:ascii="宋体" w:hAnsi="宋体"/>
                <w:sz w:val="18"/>
                <w:szCs w:val="18"/>
              </w:rPr>
            </w:pPr>
            <w:r>
              <w:rPr>
                <w:rFonts w:ascii="宋体" w:hAnsi="宋体"/>
                <w:sz w:val="18"/>
                <w:szCs w:val="18"/>
              </w:rPr>
              <w:t>腰梁或支撑所用型钢的型号</w:t>
            </w:r>
          </w:p>
        </w:tc>
      </w:tr>
      <w:tr w14:paraId="75FD4C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4ACAA83B">
            <w:pPr>
              <w:spacing w:line="240" w:lineRule="auto"/>
              <w:jc w:val="center"/>
              <w:rPr>
                <w:rFonts w:ascii="宋体" w:hAnsi="宋体"/>
                <w:sz w:val="18"/>
                <w:szCs w:val="18"/>
              </w:rPr>
            </w:pPr>
            <w:r>
              <w:rPr>
                <w:rFonts w:ascii="宋体" w:hAnsi="宋体"/>
                <w:sz w:val="18"/>
                <w:szCs w:val="18"/>
              </w:rPr>
              <w:t>12</w:t>
            </w:r>
          </w:p>
        </w:tc>
        <w:tc>
          <w:tcPr>
            <w:tcW w:w="723" w:type="pct"/>
            <w:vMerge w:val="continue"/>
            <w:vAlign w:val="center"/>
          </w:tcPr>
          <w:p w14:paraId="68025C0F">
            <w:pPr>
              <w:spacing w:line="240" w:lineRule="auto"/>
              <w:jc w:val="center"/>
              <w:rPr>
                <w:rFonts w:ascii="宋体" w:hAnsi="宋体"/>
                <w:sz w:val="18"/>
                <w:szCs w:val="18"/>
              </w:rPr>
            </w:pPr>
          </w:p>
        </w:tc>
        <w:tc>
          <w:tcPr>
            <w:tcW w:w="863" w:type="pct"/>
            <w:vAlign w:val="center"/>
          </w:tcPr>
          <w:p w14:paraId="6CA65FAC">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钢支撑设计轴力</w:t>
            </w:r>
          </w:p>
        </w:tc>
        <w:tc>
          <w:tcPr>
            <w:tcW w:w="576" w:type="pct"/>
            <w:vAlign w:val="center"/>
          </w:tcPr>
          <w:p w14:paraId="26D1963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5" w:type="pct"/>
            <w:vAlign w:val="center"/>
          </w:tcPr>
          <w:p w14:paraId="7A39E54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0BF84B5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12904EFE">
            <w:pPr>
              <w:spacing w:line="240" w:lineRule="auto"/>
              <w:jc w:val="center"/>
              <w:rPr>
                <w:rFonts w:ascii="宋体" w:hAnsi="宋体"/>
                <w:sz w:val="18"/>
                <w:szCs w:val="18"/>
              </w:rPr>
            </w:pPr>
            <w:r>
              <w:rPr>
                <w:rFonts w:ascii="宋体" w:hAnsi="宋体"/>
                <w:sz w:val="18"/>
                <w:szCs w:val="18"/>
              </w:rPr>
              <w:t>kN</w:t>
            </w:r>
          </w:p>
        </w:tc>
        <w:tc>
          <w:tcPr>
            <w:tcW w:w="1243" w:type="pct"/>
            <w:vAlign w:val="center"/>
          </w:tcPr>
          <w:p w14:paraId="7EBB0BBA">
            <w:pPr>
              <w:spacing w:line="240" w:lineRule="auto"/>
              <w:jc w:val="center"/>
              <w:rPr>
                <w:rFonts w:ascii="宋体" w:hAnsi="宋体"/>
                <w:sz w:val="18"/>
                <w:szCs w:val="18"/>
              </w:rPr>
            </w:pPr>
            <w:r>
              <w:rPr>
                <w:rFonts w:ascii="宋体" w:hAnsi="宋体"/>
                <w:sz w:val="18"/>
                <w:szCs w:val="18"/>
              </w:rPr>
              <w:t>支撑在设计中承担的最大轴向力</w:t>
            </w:r>
          </w:p>
        </w:tc>
      </w:tr>
      <w:tr w14:paraId="1D7EC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33692CB1">
            <w:pPr>
              <w:spacing w:line="240" w:lineRule="auto"/>
              <w:jc w:val="center"/>
              <w:rPr>
                <w:rFonts w:ascii="宋体" w:hAnsi="宋体"/>
                <w:sz w:val="18"/>
                <w:szCs w:val="18"/>
              </w:rPr>
            </w:pPr>
            <w:r>
              <w:rPr>
                <w:rFonts w:ascii="宋体" w:hAnsi="宋体"/>
                <w:sz w:val="18"/>
                <w:szCs w:val="18"/>
              </w:rPr>
              <w:t>13</w:t>
            </w:r>
          </w:p>
        </w:tc>
        <w:tc>
          <w:tcPr>
            <w:tcW w:w="723" w:type="pct"/>
            <w:vMerge w:val="continue"/>
            <w:vAlign w:val="center"/>
          </w:tcPr>
          <w:p w14:paraId="7140B179">
            <w:pPr>
              <w:spacing w:line="240" w:lineRule="auto"/>
              <w:jc w:val="center"/>
              <w:rPr>
                <w:rFonts w:ascii="宋体" w:hAnsi="宋体"/>
                <w:sz w:val="18"/>
                <w:szCs w:val="18"/>
              </w:rPr>
            </w:pPr>
          </w:p>
        </w:tc>
        <w:tc>
          <w:tcPr>
            <w:tcW w:w="863" w:type="pct"/>
            <w:vAlign w:val="center"/>
          </w:tcPr>
          <w:p w14:paraId="034378E2">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钢支撑预加轴力</w:t>
            </w:r>
          </w:p>
        </w:tc>
        <w:tc>
          <w:tcPr>
            <w:tcW w:w="576" w:type="pct"/>
            <w:vAlign w:val="center"/>
          </w:tcPr>
          <w:p w14:paraId="47A863E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5" w:type="pct"/>
            <w:vAlign w:val="center"/>
          </w:tcPr>
          <w:p w14:paraId="66B2F0B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15FCAFE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4DE0AD9F">
            <w:pPr>
              <w:spacing w:line="240" w:lineRule="auto"/>
              <w:jc w:val="center"/>
              <w:rPr>
                <w:rFonts w:ascii="宋体" w:hAnsi="宋体"/>
                <w:sz w:val="18"/>
                <w:szCs w:val="18"/>
              </w:rPr>
            </w:pPr>
            <w:r>
              <w:rPr>
                <w:rFonts w:ascii="宋体" w:hAnsi="宋体"/>
                <w:sz w:val="18"/>
                <w:szCs w:val="18"/>
              </w:rPr>
              <w:t>kN</w:t>
            </w:r>
          </w:p>
        </w:tc>
        <w:tc>
          <w:tcPr>
            <w:tcW w:w="1243" w:type="pct"/>
            <w:vAlign w:val="center"/>
          </w:tcPr>
          <w:p w14:paraId="70AB7212">
            <w:pPr>
              <w:spacing w:line="240" w:lineRule="auto"/>
              <w:jc w:val="center"/>
              <w:rPr>
                <w:rFonts w:ascii="宋体" w:hAnsi="宋体"/>
                <w:sz w:val="18"/>
                <w:szCs w:val="18"/>
              </w:rPr>
            </w:pPr>
            <w:r>
              <w:rPr>
                <w:rFonts w:ascii="宋体" w:hAnsi="宋体"/>
                <w:sz w:val="18"/>
                <w:szCs w:val="18"/>
              </w:rPr>
              <w:t>施工过程中施加的初始轴向预紧力</w:t>
            </w:r>
          </w:p>
        </w:tc>
      </w:tr>
      <w:tr w14:paraId="66CAD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02E124BE">
            <w:pPr>
              <w:spacing w:line="240" w:lineRule="auto"/>
              <w:jc w:val="center"/>
              <w:rPr>
                <w:rFonts w:ascii="宋体" w:hAnsi="宋体"/>
                <w:sz w:val="18"/>
                <w:szCs w:val="18"/>
              </w:rPr>
            </w:pPr>
            <w:r>
              <w:rPr>
                <w:rFonts w:ascii="宋体" w:hAnsi="宋体"/>
                <w:sz w:val="18"/>
                <w:szCs w:val="18"/>
              </w:rPr>
              <w:t>14</w:t>
            </w:r>
          </w:p>
        </w:tc>
        <w:tc>
          <w:tcPr>
            <w:tcW w:w="723" w:type="pct"/>
            <w:vMerge w:val="restart"/>
            <w:vAlign w:val="center"/>
          </w:tcPr>
          <w:p w14:paraId="13C9595E">
            <w:pPr>
              <w:spacing w:line="240" w:lineRule="auto"/>
              <w:jc w:val="center"/>
              <w:rPr>
                <w:rFonts w:ascii="宋体" w:hAnsi="宋体"/>
                <w:sz w:val="18"/>
                <w:szCs w:val="18"/>
              </w:rPr>
            </w:pPr>
            <w:r>
              <w:rPr>
                <w:rFonts w:ascii="宋体" w:hAnsi="宋体"/>
                <w:sz w:val="18"/>
                <w:szCs w:val="18"/>
              </w:rPr>
              <w:t>H型钢支撑/梁</w:t>
            </w:r>
          </w:p>
        </w:tc>
        <w:tc>
          <w:tcPr>
            <w:tcW w:w="863" w:type="pct"/>
            <w:vAlign w:val="center"/>
          </w:tcPr>
          <w:p w14:paraId="6A263ED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型号</w:t>
            </w:r>
          </w:p>
        </w:tc>
        <w:tc>
          <w:tcPr>
            <w:tcW w:w="576" w:type="pct"/>
            <w:vAlign w:val="center"/>
          </w:tcPr>
          <w:p w14:paraId="149D4BB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varchar</w:t>
            </w:r>
          </w:p>
        </w:tc>
        <w:tc>
          <w:tcPr>
            <w:tcW w:w="575" w:type="pct"/>
            <w:vAlign w:val="center"/>
          </w:tcPr>
          <w:p w14:paraId="0514BF8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360" w:type="pct"/>
            <w:vAlign w:val="center"/>
          </w:tcPr>
          <w:p w14:paraId="4B7311F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21" w:type="pct"/>
            <w:vAlign w:val="center"/>
          </w:tcPr>
          <w:p w14:paraId="69EFD292">
            <w:pPr>
              <w:spacing w:line="240" w:lineRule="auto"/>
              <w:jc w:val="center"/>
              <w:rPr>
                <w:rFonts w:ascii="宋体" w:hAnsi="宋体"/>
                <w:sz w:val="18"/>
                <w:szCs w:val="18"/>
              </w:rPr>
            </w:pPr>
            <w:r>
              <w:rPr>
                <w:rFonts w:ascii="宋体" w:hAnsi="宋体"/>
                <w:sz w:val="18"/>
                <w:szCs w:val="18"/>
              </w:rPr>
              <w:t>-</w:t>
            </w:r>
          </w:p>
        </w:tc>
        <w:tc>
          <w:tcPr>
            <w:tcW w:w="1243" w:type="pct"/>
            <w:vAlign w:val="center"/>
          </w:tcPr>
          <w:p w14:paraId="46FA16F4">
            <w:pPr>
              <w:spacing w:line="240" w:lineRule="auto"/>
              <w:jc w:val="center"/>
              <w:rPr>
                <w:rFonts w:ascii="宋体" w:hAnsi="宋体"/>
                <w:sz w:val="18"/>
                <w:szCs w:val="18"/>
              </w:rPr>
            </w:pPr>
            <w:r>
              <w:rPr>
                <w:rFonts w:ascii="宋体" w:hAnsi="宋体"/>
                <w:sz w:val="18"/>
                <w:szCs w:val="18"/>
              </w:rPr>
              <w:t>H型钢的具体型号</w:t>
            </w:r>
          </w:p>
        </w:tc>
      </w:tr>
      <w:tr w14:paraId="301727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1092FB67">
            <w:pPr>
              <w:spacing w:line="240" w:lineRule="auto"/>
              <w:jc w:val="center"/>
              <w:rPr>
                <w:rFonts w:ascii="宋体" w:hAnsi="宋体"/>
                <w:sz w:val="18"/>
                <w:szCs w:val="18"/>
              </w:rPr>
            </w:pPr>
            <w:r>
              <w:rPr>
                <w:rFonts w:ascii="宋体" w:hAnsi="宋体"/>
                <w:sz w:val="18"/>
                <w:szCs w:val="18"/>
              </w:rPr>
              <w:t>15</w:t>
            </w:r>
          </w:p>
        </w:tc>
        <w:tc>
          <w:tcPr>
            <w:tcW w:w="723" w:type="pct"/>
            <w:vMerge w:val="continue"/>
            <w:vAlign w:val="center"/>
          </w:tcPr>
          <w:p w14:paraId="23F05907">
            <w:pPr>
              <w:spacing w:line="240" w:lineRule="auto"/>
              <w:jc w:val="center"/>
              <w:rPr>
                <w:rFonts w:ascii="宋体" w:hAnsi="宋体"/>
                <w:sz w:val="18"/>
                <w:szCs w:val="18"/>
              </w:rPr>
            </w:pPr>
          </w:p>
        </w:tc>
        <w:tc>
          <w:tcPr>
            <w:tcW w:w="863" w:type="pct"/>
            <w:vAlign w:val="center"/>
          </w:tcPr>
          <w:p w14:paraId="0DEA543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高度</w:t>
            </w:r>
          </w:p>
        </w:tc>
        <w:tc>
          <w:tcPr>
            <w:tcW w:w="576" w:type="pct"/>
            <w:vAlign w:val="center"/>
          </w:tcPr>
          <w:p w14:paraId="28E3A87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6D424C1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0813124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74DF3A46">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502E9CCB">
            <w:pPr>
              <w:spacing w:line="240" w:lineRule="auto"/>
              <w:jc w:val="center"/>
              <w:rPr>
                <w:rFonts w:ascii="宋体" w:hAnsi="宋体"/>
                <w:sz w:val="18"/>
                <w:szCs w:val="18"/>
              </w:rPr>
            </w:pPr>
            <w:r>
              <w:rPr>
                <w:rFonts w:ascii="宋体" w:hAnsi="宋体"/>
                <w:sz w:val="18"/>
                <w:szCs w:val="18"/>
              </w:rPr>
              <w:t>H型钢的高度</w:t>
            </w:r>
          </w:p>
        </w:tc>
      </w:tr>
      <w:tr w14:paraId="3377DB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1BFD8E4F">
            <w:pPr>
              <w:spacing w:line="240" w:lineRule="auto"/>
              <w:jc w:val="center"/>
              <w:rPr>
                <w:rFonts w:ascii="宋体" w:hAnsi="宋体"/>
                <w:sz w:val="18"/>
                <w:szCs w:val="18"/>
              </w:rPr>
            </w:pPr>
            <w:r>
              <w:rPr>
                <w:rFonts w:ascii="宋体" w:hAnsi="宋体"/>
                <w:sz w:val="18"/>
                <w:szCs w:val="18"/>
              </w:rPr>
              <w:t>16</w:t>
            </w:r>
          </w:p>
        </w:tc>
        <w:tc>
          <w:tcPr>
            <w:tcW w:w="723" w:type="pct"/>
            <w:vMerge w:val="continue"/>
            <w:vAlign w:val="center"/>
          </w:tcPr>
          <w:p w14:paraId="1763E0A6">
            <w:pPr>
              <w:spacing w:line="240" w:lineRule="auto"/>
              <w:jc w:val="center"/>
              <w:rPr>
                <w:rFonts w:ascii="宋体" w:hAnsi="宋体"/>
                <w:sz w:val="18"/>
                <w:szCs w:val="18"/>
              </w:rPr>
            </w:pPr>
          </w:p>
        </w:tc>
        <w:tc>
          <w:tcPr>
            <w:tcW w:w="863" w:type="pct"/>
            <w:vAlign w:val="center"/>
          </w:tcPr>
          <w:p w14:paraId="3FAF92E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宽度</w:t>
            </w:r>
          </w:p>
        </w:tc>
        <w:tc>
          <w:tcPr>
            <w:tcW w:w="576" w:type="pct"/>
            <w:vAlign w:val="center"/>
          </w:tcPr>
          <w:p w14:paraId="26608B6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4A9A14A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1437789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23ADD164">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4A645804">
            <w:pPr>
              <w:spacing w:line="240" w:lineRule="auto"/>
              <w:jc w:val="center"/>
              <w:rPr>
                <w:rFonts w:ascii="宋体" w:hAnsi="宋体"/>
                <w:sz w:val="18"/>
                <w:szCs w:val="18"/>
              </w:rPr>
            </w:pPr>
            <w:r>
              <w:rPr>
                <w:rFonts w:ascii="宋体" w:hAnsi="宋体"/>
                <w:sz w:val="18"/>
                <w:szCs w:val="18"/>
              </w:rPr>
              <w:t>H型钢的翼缘宽度</w:t>
            </w:r>
          </w:p>
        </w:tc>
      </w:tr>
      <w:tr w14:paraId="6BAA1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12A73862">
            <w:pPr>
              <w:spacing w:line="240" w:lineRule="auto"/>
              <w:jc w:val="center"/>
              <w:rPr>
                <w:rFonts w:ascii="宋体" w:hAnsi="宋体"/>
                <w:sz w:val="18"/>
                <w:szCs w:val="18"/>
              </w:rPr>
            </w:pPr>
            <w:r>
              <w:rPr>
                <w:rFonts w:ascii="宋体" w:hAnsi="宋体"/>
                <w:sz w:val="18"/>
                <w:szCs w:val="18"/>
              </w:rPr>
              <w:t>17</w:t>
            </w:r>
          </w:p>
        </w:tc>
        <w:tc>
          <w:tcPr>
            <w:tcW w:w="723" w:type="pct"/>
            <w:vMerge w:val="continue"/>
            <w:vAlign w:val="center"/>
          </w:tcPr>
          <w:p w14:paraId="5924702D">
            <w:pPr>
              <w:spacing w:line="240" w:lineRule="auto"/>
              <w:jc w:val="center"/>
              <w:rPr>
                <w:rFonts w:ascii="宋体" w:hAnsi="宋体"/>
                <w:sz w:val="18"/>
                <w:szCs w:val="18"/>
              </w:rPr>
            </w:pPr>
          </w:p>
        </w:tc>
        <w:tc>
          <w:tcPr>
            <w:tcW w:w="863" w:type="pct"/>
            <w:vAlign w:val="center"/>
          </w:tcPr>
          <w:p w14:paraId="29856F3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腹板厚度</w:t>
            </w:r>
          </w:p>
        </w:tc>
        <w:tc>
          <w:tcPr>
            <w:tcW w:w="576" w:type="pct"/>
            <w:vAlign w:val="center"/>
          </w:tcPr>
          <w:p w14:paraId="0040F06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7381FBB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7F13C70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26D0D7CF">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015A96C4">
            <w:pPr>
              <w:spacing w:line="240" w:lineRule="auto"/>
              <w:jc w:val="center"/>
              <w:rPr>
                <w:rFonts w:ascii="宋体" w:hAnsi="宋体"/>
                <w:sz w:val="18"/>
                <w:szCs w:val="18"/>
              </w:rPr>
            </w:pPr>
            <w:r>
              <w:rPr>
                <w:rFonts w:ascii="宋体" w:hAnsi="宋体"/>
                <w:sz w:val="18"/>
                <w:szCs w:val="18"/>
              </w:rPr>
              <w:t>H型钢腹板的厚度</w:t>
            </w:r>
          </w:p>
        </w:tc>
      </w:tr>
      <w:tr w14:paraId="18B693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47963330">
            <w:pPr>
              <w:spacing w:line="240" w:lineRule="auto"/>
              <w:jc w:val="center"/>
              <w:rPr>
                <w:rFonts w:ascii="宋体" w:hAnsi="宋体"/>
                <w:sz w:val="18"/>
                <w:szCs w:val="18"/>
              </w:rPr>
            </w:pPr>
            <w:r>
              <w:rPr>
                <w:rFonts w:ascii="宋体" w:hAnsi="宋体"/>
                <w:sz w:val="18"/>
                <w:szCs w:val="18"/>
              </w:rPr>
              <w:t>18</w:t>
            </w:r>
          </w:p>
        </w:tc>
        <w:tc>
          <w:tcPr>
            <w:tcW w:w="723" w:type="pct"/>
            <w:vMerge w:val="continue"/>
            <w:vAlign w:val="center"/>
          </w:tcPr>
          <w:p w14:paraId="4B5EADE7">
            <w:pPr>
              <w:spacing w:line="240" w:lineRule="auto"/>
              <w:jc w:val="center"/>
              <w:rPr>
                <w:rFonts w:ascii="宋体" w:hAnsi="宋体"/>
                <w:sz w:val="18"/>
                <w:szCs w:val="18"/>
              </w:rPr>
            </w:pPr>
          </w:p>
        </w:tc>
        <w:tc>
          <w:tcPr>
            <w:tcW w:w="863" w:type="pct"/>
            <w:vAlign w:val="center"/>
          </w:tcPr>
          <w:p w14:paraId="0FF07ED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翼缘厚度</w:t>
            </w:r>
          </w:p>
        </w:tc>
        <w:tc>
          <w:tcPr>
            <w:tcW w:w="576" w:type="pct"/>
            <w:vAlign w:val="center"/>
          </w:tcPr>
          <w:p w14:paraId="5CBBE24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2B1D5C5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4A45F23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6EDE5519">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0160716C">
            <w:pPr>
              <w:spacing w:line="240" w:lineRule="auto"/>
              <w:jc w:val="center"/>
              <w:rPr>
                <w:rFonts w:ascii="宋体" w:hAnsi="宋体"/>
                <w:sz w:val="18"/>
                <w:szCs w:val="18"/>
              </w:rPr>
            </w:pPr>
            <w:r>
              <w:rPr>
                <w:rFonts w:ascii="宋体" w:hAnsi="宋体"/>
                <w:sz w:val="18"/>
                <w:szCs w:val="18"/>
              </w:rPr>
              <w:t>H型钢翼缘的厚度</w:t>
            </w:r>
          </w:p>
        </w:tc>
      </w:tr>
      <w:tr w14:paraId="7ADFAA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2D437BAD">
            <w:pPr>
              <w:spacing w:line="240" w:lineRule="auto"/>
              <w:jc w:val="center"/>
              <w:rPr>
                <w:rFonts w:ascii="宋体" w:hAnsi="宋体"/>
                <w:sz w:val="18"/>
                <w:szCs w:val="18"/>
              </w:rPr>
            </w:pPr>
            <w:r>
              <w:rPr>
                <w:rFonts w:ascii="宋体" w:hAnsi="宋体"/>
                <w:sz w:val="18"/>
                <w:szCs w:val="18"/>
              </w:rPr>
              <w:t>19</w:t>
            </w:r>
          </w:p>
        </w:tc>
        <w:tc>
          <w:tcPr>
            <w:tcW w:w="723" w:type="pct"/>
            <w:vMerge w:val="continue"/>
            <w:vAlign w:val="center"/>
          </w:tcPr>
          <w:p w14:paraId="28BC5F7B">
            <w:pPr>
              <w:spacing w:line="240" w:lineRule="auto"/>
              <w:jc w:val="center"/>
              <w:rPr>
                <w:rFonts w:ascii="宋体" w:hAnsi="宋体"/>
                <w:sz w:val="18"/>
                <w:szCs w:val="18"/>
              </w:rPr>
            </w:pPr>
          </w:p>
        </w:tc>
        <w:tc>
          <w:tcPr>
            <w:tcW w:w="863" w:type="pct"/>
            <w:vAlign w:val="center"/>
          </w:tcPr>
          <w:p w14:paraId="436445D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圆角半径</w:t>
            </w:r>
          </w:p>
        </w:tc>
        <w:tc>
          <w:tcPr>
            <w:tcW w:w="576" w:type="pct"/>
            <w:vAlign w:val="center"/>
          </w:tcPr>
          <w:p w14:paraId="22C3819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6333041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171D325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2AFE6A61">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69855850">
            <w:pPr>
              <w:spacing w:line="240" w:lineRule="auto"/>
              <w:jc w:val="center"/>
              <w:rPr>
                <w:rFonts w:ascii="宋体" w:hAnsi="宋体"/>
                <w:sz w:val="18"/>
                <w:szCs w:val="18"/>
              </w:rPr>
            </w:pPr>
            <w:r>
              <w:rPr>
                <w:rFonts w:ascii="宋体" w:hAnsi="宋体"/>
                <w:sz w:val="18"/>
                <w:szCs w:val="18"/>
              </w:rPr>
              <w:t>截面各部位的圆角半径</w:t>
            </w:r>
          </w:p>
        </w:tc>
      </w:tr>
      <w:tr w14:paraId="2F1E4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042A6250">
            <w:pPr>
              <w:spacing w:line="240" w:lineRule="auto"/>
              <w:jc w:val="center"/>
              <w:rPr>
                <w:rFonts w:ascii="宋体" w:hAnsi="宋体"/>
                <w:sz w:val="18"/>
                <w:szCs w:val="18"/>
              </w:rPr>
            </w:pPr>
            <w:r>
              <w:rPr>
                <w:rFonts w:ascii="宋体" w:hAnsi="宋体"/>
                <w:sz w:val="18"/>
                <w:szCs w:val="18"/>
              </w:rPr>
              <w:t>20</w:t>
            </w:r>
          </w:p>
        </w:tc>
        <w:tc>
          <w:tcPr>
            <w:tcW w:w="723" w:type="pct"/>
            <w:vMerge w:val="continue"/>
            <w:vAlign w:val="center"/>
          </w:tcPr>
          <w:p w14:paraId="04B2D610">
            <w:pPr>
              <w:spacing w:line="240" w:lineRule="auto"/>
              <w:jc w:val="center"/>
              <w:rPr>
                <w:rFonts w:ascii="宋体" w:hAnsi="宋体"/>
                <w:sz w:val="18"/>
                <w:szCs w:val="18"/>
              </w:rPr>
            </w:pPr>
          </w:p>
        </w:tc>
        <w:tc>
          <w:tcPr>
            <w:tcW w:w="863" w:type="pct"/>
            <w:vAlign w:val="center"/>
          </w:tcPr>
          <w:p w14:paraId="00EC8F9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钢材型号</w:t>
            </w:r>
          </w:p>
        </w:tc>
        <w:tc>
          <w:tcPr>
            <w:tcW w:w="576" w:type="pct"/>
            <w:vAlign w:val="center"/>
          </w:tcPr>
          <w:p w14:paraId="0E6F23C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varchar</w:t>
            </w:r>
          </w:p>
        </w:tc>
        <w:tc>
          <w:tcPr>
            <w:tcW w:w="575" w:type="pct"/>
            <w:vAlign w:val="center"/>
          </w:tcPr>
          <w:p w14:paraId="3D2C9E0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360" w:type="pct"/>
            <w:vAlign w:val="center"/>
          </w:tcPr>
          <w:p w14:paraId="2219F99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21" w:type="pct"/>
            <w:vAlign w:val="center"/>
          </w:tcPr>
          <w:p w14:paraId="6E7A7F5F">
            <w:pPr>
              <w:spacing w:line="240" w:lineRule="auto"/>
              <w:jc w:val="center"/>
              <w:rPr>
                <w:rFonts w:ascii="宋体" w:hAnsi="宋体"/>
                <w:sz w:val="18"/>
                <w:szCs w:val="18"/>
              </w:rPr>
            </w:pPr>
            <w:r>
              <w:rPr>
                <w:rFonts w:ascii="宋体" w:hAnsi="宋体"/>
                <w:sz w:val="18"/>
                <w:szCs w:val="18"/>
              </w:rPr>
              <w:t>-</w:t>
            </w:r>
          </w:p>
        </w:tc>
        <w:tc>
          <w:tcPr>
            <w:tcW w:w="1243" w:type="pct"/>
            <w:vAlign w:val="center"/>
          </w:tcPr>
          <w:p w14:paraId="5006347C">
            <w:pPr>
              <w:spacing w:line="240" w:lineRule="auto"/>
              <w:jc w:val="center"/>
              <w:rPr>
                <w:rFonts w:ascii="宋体" w:hAnsi="宋体"/>
                <w:sz w:val="18"/>
                <w:szCs w:val="18"/>
              </w:rPr>
            </w:pPr>
            <w:r>
              <w:rPr>
                <w:rFonts w:ascii="宋体" w:hAnsi="宋体"/>
                <w:sz w:val="18"/>
                <w:szCs w:val="18"/>
              </w:rPr>
              <w:t>所用钢材的型号</w:t>
            </w:r>
          </w:p>
        </w:tc>
      </w:tr>
      <w:tr w14:paraId="027B2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5539D0D7">
            <w:pPr>
              <w:spacing w:line="240" w:lineRule="auto"/>
              <w:jc w:val="center"/>
              <w:rPr>
                <w:rFonts w:ascii="宋体" w:hAnsi="宋体"/>
                <w:sz w:val="18"/>
                <w:szCs w:val="18"/>
              </w:rPr>
            </w:pPr>
            <w:r>
              <w:rPr>
                <w:rStyle w:val="91"/>
                <w:rFonts w:ascii="宋体" w:hAnsi="宋体"/>
                <w:b w:val="0"/>
                <w:bCs w:val="0"/>
                <w:color w:val="404040"/>
                <w:sz w:val="18"/>
                <w:szCs w:val="18"/>
                <w:shd w:val="clear" w:color="auto" w:fill="FFFFFF"/>
              </w:rPr>
              <w:t>21</w:t>
            </w:r>
          </w:p>
        </w:tc>
        <w:tc>
          <w:tcPr>
            <w:tcW w:w="723" w:type="pct"/>
            <w:vMerge w:val="continue"/>
            <w:vAlign w:val="center"/>
          </w:tcPr>
          <w:p w14:paraId="150161A6">
            <w:pPr>
              <w:spacing w:line="240" w:lineRule="auto"/>
              <w:jc w:val="center"/>
              <w:rPr>
                <w:rFonts w:ascii="宋体" w:hAnsi="宋体"/>
                <w:sz w:val="18"/>
                <w:szCs w:val="18"/>
              </w:rPr>
            </w:pPr>
          </w:p>
        </w:tc>
        <w:tc>
          <w:tcPr>
            <w:tcW w:w="863" w:type="pct"/>
            <w:vAlign w:val="center"/>
          </w:tcPr>
          <w:p w14:paraId="52D4887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质量</w:t>
            </w:r>
          </w:p>
        </w:tc>
        <w:tc>
          <w:tcPr>
            <w:tcW w:w="576" w:type="pct"/>
            <w:vAlign w:val="center"/>
          </w:tcPr>
          <w:p w14:paraId="45A41E4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287E85C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195082D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3F88A34A">
            <w:pPr>
              <w:spacing w:line="240" w:lineRule="auto"/>
              <w:jc w:val="center"/>
              <w:rPr>
                <w:rFonts w:ascii="宋体" w:hAnsi="宋体"/>
                <w:sz w:val="18"/>
                <w:szCs w:val="18"/>
              </w:rPr>
            </w:pPr>
            <w:r>
              <w:rPr>
                <w:rFonts w:ascii="宋体" w:hAnsi="宋体"/>
                <w:sz w:val="18"/>
                <w:szCs w:val="18"/>
              </w:rPr>
              <w:t>kg/m</w:t>
            </w:r>
          </w:p>
        </w:tc>
        <w:tc>
          <w:tcPr>
            <w:tcW w:w="1243" w:type="pct"/>
            <w:vAlign w:val="center"/>
          </w:tcPr>
          <w:p w14:paraId="54189B70">
            <w:pPr>
              <w:spacing w:line="240" w:lineRule="auto"/>
              <w:jc w:val="center"/>
              <w:rPr>
                <w:rFonts w:ascii="宋体" w:hAnsi="宋体"/>
                <w:sz w:val="18"/>
                <w:szCs w:val="18"/>
              </w:rPr>
            </w:pPr>
            <w:r>
              <w:rPr>
                <w:rFonts w:ascii="宋体" w:hAnsi="宋体"/>
                <w:sz w:val="18"/>
                <w:szCs w:val="18"/>
              </w:rPr>
              <w:t>H型钢单位长度的质量</w:t>
            </w:r>
          </w:p>
        </w:tc>
      </w:tr>
      <w:tr w14:paraId="5F4AA1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4DF25585">
            <w:pPr>
              <w:spacing w:line="240" w:lineRule="auto"/>
              <w:jc w:val="center"/>
              <w:rPr>
                <w:rFonts w:ascii="宋体" w:hAnsi="宋体"/>
                <w:sz w:val="18"/>
                <w:szCs w:val="18"/>
              </w:rPr>
            </w:pPr>
            <w:r>
              <w:rPr>
                <w:rFonts w:ascii="宋体" w:hAnsi="宋体"/>
                <w:sz w:val="18"/>
                <w:szCs w:val="18"/>
              </w:rPr>
              <w:t>22</w:t>
            </w:r>
          </w:p>
        </w:tc>
        <w:tc>
          <w:tcPr>
            <w:tcW w:w="723" w:type="pct"/>
            <w:vMerge w:val="restart"/>
            <w:vAlign w:val="center"/>
          </w:tcPr>
          <w:p w14:paraId="31A59983">
            <w:pPr>
              <w:spacing w:line="240" w:lineRule="auto"/>
              <w:jc w:val="center"/>
              <w:rPr>
                <w:rFonts w:ascii="宋体" w:hAnsi="宋体"/>
                <w:sz w:val="18"/>
                <w:szCs w:val="18"/>
              </w:rPr>
            </w:pPr>
            <w:r>
              <w:rPr>
                <w:rFonts w:ascii="宋体" w:hAnsi="宋体"/>
                <w:sz w:val="18"/>
                <w:szCs w:val="18"/>
              </w:rPr>
              <w:t>工字钢支撑/梁</w:t>
            </w:r>
          </w:p>
        </w:tc>
        <w:tc>
          <w:tcPr>
            <w:tcW w:w="863" w:type="pct"/>
            <w:vAlign w:val="center"/>
          </w:tcPr>
          <w:p w14:paraId="7D9B2CA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型号</w:t>
            </w:r>
          </w:p>
        </w:tc>
        <w:tc>
          <w:tcPr>
            <w:tcW w:w="576" w:type="pct"/>
            <w:vAlign w:val="center"/>
          </w:tcPr>
          <w:p w14:paraId="7431F7B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varchar</w:t>
            </w:r>
          </w:p>
        </w:tc>
        <w:tc>
          <w:tcPr>
            <w:tcW w:w="575" w:type="pct"/>
            <w:vAlign w:val="center"/>
          </w:tcPr>
          <w:p w14:paraId="37E01A1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360" w:type="pct"/>
            <w:vAlign w:val="center"/>
          </w:tcPr>
          <w:p w14:paraId="5157B76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21" w:type="pct"/>
            <w:vAlign w:val="center"/>
          </w:tcPr>
          <w:p w14:paraId="27DCE0F7">
            <w:pPr>
              <w:spacing w:line="240" w:lineRule="auto"/>
              <w:jc w:val="center"/>
              <w:rPr>
                <w:rFonts w:ascii="宋体" w:hAnsi="宋体"/>
                <w:sz w:val="18"/>
                <w:szCs w:val="18"/>
              </w:rPr>
            </w:pPr>
            <w:r>
              <w:rPr>
                <w:rFonts w:ascii="宋体" w:hAnsi="宋体"/>
                <w:sz w:val="18"/>
                <w:szCs w:val="18"/>
              </w:rPr>
              <w:t>-</w:t>
            </w:r>
          </w:p>
        </w:tc>
        <w:tc>
          <w:tcPr>
            <w:tcW w:w="1243" w:type="pct"/>
            <w:vAlign w:val="center"/>
          </w:tcPr>
          <w:p w14:paraId="691D3853">
            <w:pPr>
              <w:spacing w:line="240" w:lineRule="auto"/>
              <w:jc w:val="center"/>
              <w:rPr>
                <w:rFonts w:ascii="宋体" w:hAnsi="宋体"/>
                <w:sz w:val="18"/>
                <w:szCs w:val="18"/>
              </w:rPr>
            </w:pPr>
            <w:r>
              <w:rPr>
                <w:rFonts w:ascii="宋体" w:hAnsi="宋体"/>
                <w:sz w:val="18"/>
                <w:szCs w:val="18"/>
              </w:rPr>
              <w:t>工字钢的具体型号</w:t>
            </w:r>
          </w:p>
        </w:tc>
      </w:tr>
      <w:tr w14:paraId="7318B0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66F79D72">
            <w:pPr>
              <w:spacing w:line="240" w:lineRule="auto"/>
              <w:jc w:val="center"/>
              <w:rPr>
                <w:rFonts w:ascii="宋体" w:hAnsi="宋体"/>
                <w:sz w:val="18"/>
                <w:szCs w:val="18"/>
              </w:rPr>
            </w:pPr>
            <w:r>
              <w:rPr>
                <w:rFonts w:ascii="宋体" w:hAnsi="宋体"/>
                <w:sz w:val="18"/>
                <w:szCs w:val="18"/>
              </w:rPr>
              <w:t>23</w:t>
            </w:r>
          </w:p>
        </w:tc>
        <w:tc>
          <w:tcPr>
            <w:tcW w:w="723" w:type="pct"/>
            <w:vMerge w:val="continue"/>
            <w:vAlign w:val="center"/>
          </w:tcPr>
          <w:p w14:paraId="2D02D86A">
            <w:pPr>
              <w:spacing w:line="240" w:lineRule="auto"/>
              <w:jc w:val="center"/>
              <w:rPr>
                <w:rFonts w:ascii="宋体" w:hAnsi="宋体"/>
                <w:sz w:val="18"/>
                <w:szCs w:val="18"/>
              </w:rPr>
            </w:pPr>
          </w:p>
        </w:tc>
        <w:tc>
          <w:tcPr>
            <w:tcW w:w="863" w:type="pct"/>
            <w:vAlign w:val="center"/>
          </w:tcPr>
          <w:p w14:paraId="6F9BCD4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高度</w:t>
            </w:r>
          </w:p>
        </w:tc>
        <w:tc>
          <w:tcPr>
            <w:tcW w:w="576" w:type="pct"/>
            <w:vAlign w:val="center"/>
          </w:tcPr>
          <w:p w14:paraId="291B63B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401268B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50621E3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0F0A7AB2">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16DF9CB7">
            <w:pPr>
              <w:spacing w:line="240" w:lineRule="auto"/>
              <w:jc w:val="center"/>
              <w:rPr>
                <w:rFonts w:ascii="宋体" w:hAnsi="宋体"/>
                <w:sz w:val="18"/>
                <w:szCs w:val="18"/>
              </w:rPr>
            </w:pPr>
            <w:r>
              <w:rPr>
                <w:rFonts w:ascii="宋体" w:hAnsi="宋体"/>
                <w:sz w:val="18"/>
                <w:szCs w:val="18"/>
              </w:rPr>
              <w:t>工字钢的高度</w:t>
            </w:r>
          </w:p>
        </w:tc>
      </w:tr>
      <w:tr w14:paraId="1D172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75471424">
            <w:pPr>
              <w:spacing w:line="240" w:lineRule="auto"/>
              <w:jc w:val="center"/>
              <w:rPr>
                <w:rFonts w:ascii="宋体" w:hAnsi="宋体"/>
                <w:sz w:val="18"/>
                <w:szCs w:val="18"/>
              </w:rPr>
            </w:pPr>
            <w:r>
              <w:rPr>
                <w:rFonts w:ascii="宋体" w:hAnsi="宋体"/>
                <w:sz w:val="18"/>
                <w:szCs w:val="18"/>
              </w:rPr>
              <w:t>24</w:t>
            </w:r>
          </w:p>
        </w:tc>
        <w:tc>
          <w:tcPr>
            <w:tcW w:w="723" w:type="pct"/>
            <w:vMerge w:val="continue"/>
            <w:vAlign w:val="center"/>
          </w:tcPr>
          <w:p w14:paraId="7F816A13">
            <w:pPr>
              <w:spacing w:line="240" w:lineRule="auto"/>
              <w:jc w:val="center"/>
              <w:rPr>
                <w:rFonts w:ascii="宋体" w:hAnsi="宋体"/>
                <w:sz w:val="18"/>
                <w:szCs w:val="18"/>
              </w:rPr>
            </w:pPr>
          </w:p>
        </w:tc>
        <w:tc>
          <w:tcPr>
            <w:tcW w:w="863" w:type="pct"/>
            <w:vAlign w:val="center"/>
          </w:tcPr>
          <w:p w14:paraId="2488147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宽度</w:t>
            </w:r>
          </w:p>
        </w:tc>
        <w:tc>
          <w:tcPr>
            <w:tcW w:w="576" w:type="pct"/>
            <w:vAlign w:val="center"/>
          </w:tcPr>
          <w:p w14:paraId="34717C5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4F209CD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7A53010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6801A8A6">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43EF957C">
            <w:pPr>
              <w:spacing w:line="240" w:lineRule="auto"/>
              <w:jc w:val="center"/>
              <w:rPr>
                <w:rFonts w:ascii="宋体" w:hAnsi="宋体"/>
                <w:sz w:val="18"/>
                <w:szCs w:val="18"/>
              </w:rPr>
            </w:pPr>
            <w:r>
              <w:rPr>
                <w:rFonts w:ascii="宋体" w:hAnsi="宋体"/>
                <w:sz w:val="18"/>
                <w:szCs w:val="18"/>
              </w:rPr>
              <w:t>工字钢的翼缘宽度</w:t>
            </w:r>
          </w:p>
        </w:tc>
      </w:tr>
      <w:tr w14:paraId="5C8E68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04F97F06">
            <w:pPr>
              <w:spacing w:line="240" w:lineRule="auto"/>
              <w:jc w:val="center"/>
              <w:rPr>
                <w:rFonts w:ascii="宋体" w:hAnsi="宋体"/>
                <w:sz w:val="18"/>
                <w:szCs w:val="18"/>
              </w:rPr>
            </w:pPr>
            <w:r>
              <w:rPr>
                <w:rFonts w:ascii="宋体" w:hAnsi="宋体"/>
                <w:sz w:val="18"/>
                <w:szCs w:val="18"/>
              </w:rPr>
              <w:t>25</w:t>
            </w:r>
          </w:p>
        </w:tc>
        <w:tc>
          <w:tcPr>
            <w:tcW w:w="723" w:type="pct"/>
            <w:vMerge w:val="continue"/>
            <w:vAlign w:val="center"/>
          </w:tcPr>
          <w:p w14:paraId="3B5CA46F">
            <w:pPr>
              <w:spacing w:line="240" w:lineRule="auto"/>
              <w:jc w:val="center"/>
              <w:rPr>
                <w:rFonts w:ascii="宋体" w:hAnsi="宋体"/>
                <w:sz w:val="18"/>
                <w:szCs w:val="18"/>
              </w:rPr>
            </w:pPr>
          </w:p>
        </w:tc>
        <w:tc>
          <w:tcPr>
            <w:tcW w:w="863" w:type="pct"/>
            <w:vAlign w:val="center"/>
          </w:tcPr>
          <w:p w14:paraId="4F7C9EB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腰厚度</w:t>
            </w:r>
          </w:p>
        </w:tc>
        <w:tc>
          <w:tcPr>
            <w:tcW w:w="576" w:type="pct"/>
            <w:vAlign w:val="center"/>
          </w:tcPr>
          <w:p w14:paraId="2083C3E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4180438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5A338D1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61E27616">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33842FE4">
            <w:pPr>
              <w:spacing w:line="240" w:lineRule="auto"/>
              <w:jc w:val="center"/>
              <w:rPr>
                <w:rFonts w:ascii="宋体" w:hAnsi="宋体"/>
                <w:sz w:val="18"/>
                <w:szCs w:val="18"/>
              </w:rPr>
            </w:pPr>
            <w:r>
              <w:rPr>
                <w:rFonts w:ascii="宋体" w:hAnsi="宋体"/>
                <w:sz w:val="18"/>
                <w:szCs w:val="18"/>
              </w:rPr>
              <w:t>工字钢腹板的厚度</w:t>
            </w:r>
          </w:p>
        </w:tc>
      </w:tr>
      <w:tr w14:paraId="0C2A2A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712F1932">
            <w:pPr>
              <w:spacing w:line="240" w:lineRule="auto"/>
              <w:jc w:val="center"/>
              <w:rPr>
                <w:rFonts w:ascii="宋体" w:hAnsi="宋体"/>
                <w:sz w:val="18"/>
                <w:szCs w:val="18"/>
              </w:rPr>
            </w:pPr>
            <w:r>
              <w:rPr>
                <w:rFonts w:ascii="宋体" w:hAnsi="宋体"/>
                <w:sz w:val="18"/>
                <w:szCs w:val="18"/>
              </w:rPr>
              <w:t>26</w:t>
            </w:r>
          </w:p>
        </w:tc>
        <w:tc>
          <w:tcPr>
            <w:tcW w:w="723" w:type="pct"/>
            <w:vMerge w:val="continue"/>
            <w:vAlign w:val="center"/>
          </w:tcPr>
          <w:p w14:paraId="312ECF42">
            <w:pPr>
              <w:spacing w:line="240" w:lineRule="auto"/>
              <w:jc w:val="center"/>
              <w:rPr>
                <w:rFonts w:ascii="宋体" w:hAnsi="宋体"/>
                <w:sz w:val="18"/>
                <w:szCs w:val="18"/>
              </w:rPr>
            </w:pPr>
          </w:p>
        </w:tc>
        <w:tc>
          <w:tcPr>
            <w:tcW w:w="863" w:type="pct"/>
            <w:vAlign w:val="center"/>
          </w:tcPr>
          <w:p w14:paraId="748EFA1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平均腿厚度</w:t>
            </w:r>
          </w:p>
        </w:tc>
        <w:tc>
          <w:tcPr>
            <w:tcW w:w="576" w:type="pct"/>
            <w:vAlign w:val="center"/>
          </w:tcPr>
          <w:p w14:paraId="5FCAC33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5E632D7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64EC08D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4058DE8B">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4FAB9DC6">
            <w:pPr>
              <w:spacing w:line="240" w:lineRule="auto"/>
              <w:jc w:val="center"/>
              <w:rPr>
                <w:rFonts w:ascii="宋体" w:hAnsi="宋体"/>
                <w:sz w:val="18"/>
                <w:szCs w:val="18"/>
              </w:rPr>
            </w:pPr>
            <w:r>
              <w:rPr>
                <w:rFonts w:ascii="宋体" w:hAnsi="宋体"/>
                <w:sz w:val="18"/>
                <w:szCs w:val="18"/>
              </w:rPr>
              <w:t>工字钢翼缘的平均厚度</w:t>
            </w:r>
          </w:p>
        </w:tc>
      </w:tr>
      <w:tr w14:paraId="15A141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0D59A5EC">
            <w:pPr>
              <w:spacing w:line="240" w:lineRule="auto"/>
              <w:jc w:val="center"/>
              <w:rPr>
                <w:rFonts w:ascii="宋体" w:hAnsi="宋体"/>
                <w:sz w:val="18"/>
                <w:szCs w:val="18"/>
              </w:rPr>
            </w:pPr>
            <w:r>
              <w:rPr>
                <w:rFonts w:ascii="宋体" w:hAnsi="宋体"/>
                <w:sz w:val="18"/>
                <w:szCs w:val="18"/>
              </w:rPr>
              <w:t>27</w:t>
            </w:r>
          </w:p>
        </w:tc>
        <w:tc>
          <w:tcPr>
            <w:tcW w:w="723" w:type="pct"/>
            <w:vMerge w:val="continue"/>
            <w:vAlign w:val="center"/>
          </w:tcPr>
          <w:p w14:paraId="43C30C85">
            <w:pPr>
              <w:spacing w:line="240" w:lineRule="auto"/>
              <w:jc w:val="center"/>
              <w:rPr>
                <w:rFonts w:ascii="宋体" w:hAnsi="宋体"/>
                <w:sz w:val="18"/>
                <w:szCs w:val="18"/>
              </w:rPr>
            </w:pPr>
          </w:p>
        </w:tc>
        <w:tc>
          <w:tcPr>
            <w:tcW w:w="863" w:type="pct"/>
            <w:vAlign w:val="center"/>
          </w:tcPr>
          <w:p w14:paraId="191551E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内圆弧半径</w:t>
            </w:r>
          </w:p>
        </w:tc>
        <w:tc>
          <w:tcPr>
            <w:tcW w:w="576" w:type="pct"/>
            <w:vAlign w:val="center"/>
          </w:tcPr>
          <w:p w14:paraId="49D1F11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19EC6DD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154C6D4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06014C5B">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61028F3F">
            <w:pPr>
              <w:spacing w:line="240" w:lineRule="auto"/>
              <w:jc w:val="center"/>
              <w:rPr>
                <w:rFonts w:ascii="宋体" w:hAnsi="宋体"/>
                <w:sz w:val="18"/>
                <w:szCs w:val="18"/>
              </w:rPr>
            </w:pPr>
            <w:r>
              <w:rPr>
                <w:rFonts w:ascii="宋体" w:hAnsi="宋体"/>
                <w:sz w:val="18"/>
                <w:szCs w:val="18"/>
              </w:rPr>
              <w:t>截面内部的圆角半径</w:t>
            </w:r>
          </w:p>
        </w:tc>
      </w:tr>
      <w:tr w14:paraId="0D5775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188759C2">
            <w:pPr>
              <w:spacing w:line="240" w:lineRule="auto"/>
              <w:jc w:val="center"/>
              <w:rPr>
                <w:rFonts w:ascii="宋体" w:hAnsi="宋体"/>
                <w:sz w:val="18"/>
                <w:szCs w:val="18"/>
              </w:rPr>
            </w:pPr>
            <w:r>
              <w:rPr>
                <w:rFonts w:ascii="宋体" w:hAnsi="宋体"/>
                <w:sz w:val="18"/>
                <w:szCs w:val="18"/>
              </w:rPr>
              <w:t>28</w:t>
            </w:r>
          </w:p>
        </w:tc>
        <w:tc>
          <w:tcPr>
            <w:tcW w:w="723" w:type="pct"/>
            <w:vMerge w:val="continue"/>
            <w:vAlign w:val="center"/>
          </w:tcPr>
          <w:p w14:paraId="2D1DFAD4">
            <w:pPr>
              <w:spacing w:line="240" w:lineRule="auto"/>
              <w:jc w:val="center"/>
              <w:rPr>
                <w:rFonts w:ascii="宋体" w:hAnsi="宋体"/>
                <w:sz w:val="18"/>
                <w:szCs w:val="18"/>
              </w:rPr>
            </w:pPr>
          </w:p>
        </w:tc>
        <w:tc>
          <w:tcPr>
            <w:tcW w:w="863" w:type="pct"/>
            <w:vAlign w:val="center"/>
          </w:tcPr>
          <w:p w14:paraId="7FBE5AE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腿端圆弧半径</w:t>
            </w:r>
          </w:p>
        </w:tc>
        <w:tc>
          <w:tcPr>
            <w:tcW w:w="576" w:type="pct"/>
            <w:vAlign w:val="center"/>
          </w:tcPr>
          <w:p w14:paraId="78748E8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5A61076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5E3AEB5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61D44A45">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30326AE8">
            <w:pPr>
              <w:spacing w:line="240" w:lineRule="auto"/>
              <w:jc w:val="center"/>
              <w:rPr>
                <w:rFonts w:ascii="宋体" w:hAnsi="宋体"/>
                <w:sz w:val="18"/>
                <w:szCs w:val="18"/>
              </w:rPr>
            </w:pPr>
            <w:r>
              <w:rPr>
                <w:rFonts w:ascii="宋体" w:hAnsi="宋体"/>
                <w:sz w:val="18"/>
                <w:szCs w:val="18"/>
              </w:rPr>
              <w:t>工字钢腿部末端的圆角半径</w:t>
            </w:r>
          </w:p>
        </w:tc>
      </w:tr>
      <w:tr w14:paraId="5A9AA4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48A13402">
            <w:pPr>
              <w:spacing w:line="240" w:lineRule="auto"/>
              <w:jc w:val="center"/>
              <w:rPr>
                <w:rFonts w:ascii="宋体" w:hAnsi="宋体"/>
                <w:sz w:val="18"/>
                <w:szCs w:val="18"/>
              </w:rPr>
            </w:pPr>
            <w:r>
              <w:rPr>
                <w:rFonts w:ascii="宋体" w:hAnsi="宋体"/>
                <w:sz w:val="18"/>
                <w:szCs w:val="18"/>
              </w:rPr>
              <w:t>29</w:t>
            </w:r>
          </w:p>
        </w:tc>
        <w:tc>
          <w:tcPr>
            <w:tcW w:w="723" w:type="pct"/>
            <w:vMerge w:val="continue"/>
            <w:vAlign w:val="center"/>
          </w:tcPr>
          <w:p w14:paraId="2925DDFD">
            <w:pPr>
              <w:spacing w:line="240" w:lineRule="auto"/>
              <w:jc w:val="center"/>
              <w:rPr>
                <w:rFonts w:ascii="宋体" w:hAnsi="宋体"/>
                <w:sz w:val="18"/>
                <w:szCs w:val="18"/>
              </w:rPr>
            </w:pPr>
          </w:p>
        </w:tc>
        <w:tc>
          <w:tcPr>
            <w:tcW w:w="863" w:type="pct"/>
            <w:vAlign w:val="center"/>
          </w:tcPr>
          <w:p w14:paraId="79F26B5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钢材型号</w:t>
            </w:r>
          </w:p>
        </w:tc>
        <w:tc>
          <w:tcPr>
            <w:tcW w:w="576" w:type="pct"/>
            <w:vAlign w:val="center"/>
          </w:tcPr>
          <w:p w14:paraId="439F87B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varchar</w:t>
            </w:r>
          </w:p>
        </w:tc>
        <w:tc>
          <w:tcPr>
            <w:tcW w:w="575" w:type="pct"/>
            <w:vAlign w:val="center"/>
          </w:tcPr>
          <w:p w14:paraId="0D521EE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360" w:type="pct"/>
            <w:vAlign w:val="center"/>
          </w:tcPr>
          <w:p w14:paraId="40E4B25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21" w:type="pct"/>
            <w:vAlign w:val="center"/>
          </w:tcPr>
          <w:p w14:paraId="653E66E5">
            <w:pPr>
              <w:spacing w:line="240" w:lineRule="auto"/>
              <w:jc w:val="center"/>
              <w:rPr>
                <w:rFonts w:ascii="宋体" w:hAnsi="宋体"/>
                <w:sz w:val="18"/>
                <w:szCs w:val="18"/>
              </w:rPr>
            </w:pPr>
            <w:r>
              <w:rPr>
                <w:rFonts w:ascii="宋体" w:hAnsi="宋体"/>
                <w:sz w:val="18"/>
                <w:szCs w:val="18"/>
              </w:rPr>
              <w:t>-</w:t>
            </w:r>
          </w:p>
        </w:tc>
        <w:tc>
          <w:tcPr>
            <w:tcW w:w="1243" w:type="pct"/>
            <w:vAlign w:val="center"/>
          </w:tcPr>
          <w:p w14:paraId="53668946">
            <w:pPr>
              <w:spacing w:line="240" w:lineRule="auto"/>
              <w:jc w:val="center"/>
              <w:rPr>
                <w:rFonts w:ascii="宋体" w:hAnsi="宋体"/>
                <w:sz w:val="18"/>
                <w:szCs w:val="18"/>
              </w:rPr>
            </w:pPr>
            <w:r>
              <w:rPr>
                <w:rFonts w:ascii="宋体" w:hAnsi="宋体"/>
                <w:sz w:val="18"/>
                <w:szCs w:val="18"/>
              </w:rPr>
              <w:t>所用钢材的型号</w:t>
            </w:r>
          </w:p>
        </w:tc>
      </w:tr>
      <w:tr w14:paraId="671F0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3842F773">
            <w:pPr>
              <w:spacing w:line="240" w:lineRule="auto"/>
              <w:jc w:val="center"/>
              <w:rPr>
                <w:rFonts w:ascii="宋体" w:hAnsi="宋体"/>
                <w:sz w:val="18"/>
                <w:szCs w:val="18"/>
              </w:rPr>
            </w:pPr>
            <w:r>
              <w:rPr>
                <w:rFonts w:ascii="宋体" w:hAnsi="宋体"/>
                <w:sz w:val="18"/>
                <w:szCs w:val="18"/>
              </w:rPr>
              <w:t>30</w:t>
            </w:r>
          </w:p>
        </w:tc>
        <w:tc>
          <w:tcPr>
            <w:tcW w:w="723" w:type="pct"/>
            <w:vMerge w:val="continue"/>
            <w:vAlign w:val="center"/>
          </w:tcPr>
          <w:p w14:paraId="4AD42904">
            <w:pPr>
              <w:spacing w:line="240" w:lineRule="auto"/>
              <w:jc w:val="center"/>
              <w:rPr>
                <w:rFonts w:ascii="宋体" w:hAnsi="宋体"/>
                <w:sz w:val="18"/>
                <w:szCs w:val="18"/>
              </w:rPr>
            </w:pPr>
          </w:p>
        </w:tc>
        <w:tc>
          <w:tcPr>
            <w:tcW w:w="863" w:type="pct"/>
            <w:vAlign w:val="center"/>
          </w:tcPr>
          <w:p w14:paraId="67E6988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质量</w:t>
            </w:r>
          </w:p>
        </w:tc>
        <w:tc>
          <w:tcPr>
            <w:tcW w:w="576" w:type="pct"/>
            <w:vAlign w:val="center"/>
          </w:tcPr>
          <w:p w14:paraId="0CCFE9C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5D0D5BB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39EAD24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178DBE66">
            <w:pPr>
              <w:spacing w:line="240" w:lineRule="auto"/>
              <w:jc w:val="center"/>
              <w:rPr>
                <w:rFonts w:ascii="宋体" w:hAnsi="宋体"/>
                <w:sz w:val="18"/>
                <w:szCs w:val="18"/>
              </w:rPr>
            </w:pPr>
            <w:r>
              <w:rPr>
                <w:rFonts w:ascii="宋体" w:hAnsi="宋体"/>
                <w:sz w:val="18"/>
                <w:szCs w:val="18"/>
              </w:rPr>
              <w:t>kg/m</w:t>
            </w:r>
          </w:p>
        </w:tc>
        <w:tc>
          <w:tcPr>
            <w:tcW w:w="1243" w:type="pct"/>
            <w:vAlign w:val="center"/>
          </w:tcPr>
          <w:p w14:paraId="07D9B971">
            <w:pPr>
              <w:spacing w:line="240" w:lineRule="auto"/>
              <w:jc w:val="center"/>
              <w:rPr>
                <w:rFonts w:ascii="宋体" w:hAnsi="宋体"/>
                <w:sz w:val="18"/>
                <w:szCs w:val="18"/>
              </w:rPr>
            </w:pPr>
            <w:r>
              <w:rPr>
                <w:rFonts w:ascii="宋体" w:hAnsi="宋体"/>
                <w:sz w:val="18"/>
                <w:szCs w:val="18"/>
              </w:rPr>
              <w:t>工字钢单位长度的质量</w:t>
            </w:r>
          </w:p>
        </w:tc>
      </w:tr>
      <w:tr w14:paraId="60EDD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4AE6DDD3">
            <w:pPr>
              <w:spacing w:line="240" w:lineRule="auto"/>
              <w:jc w:val="center"/>
              <w:rPr>
                <w:rFonts w:ascii="宋体" w:hAnsi="宋体"/>
                <w:sz w:val="18"/>
                <w:szCs w:val="18"/>
              </w:rPr>
            </w:pPr>
            <w:r>
              <w:rPr>
                <w:rFonts w:ascii="宋体" w:hAnsi="宋体"/>
                <w:sz w:val="18"/>
                <w:szCs w:val="18"/>
              </w:rPr>
              <w:t>31</w:t>
            </w:r>
          </w:p>
        </w:tc>
        <w:tc>
          <w:tcPr>
            <w:tcW w:w="723" w:type="pct"/>
            <w:vMerge w:val="restart"/>
            <w:vAlign w:val="center"/>
          </w:tcPr>
          <w:p w14:paraId="66E21FC1">
            <w:pPr>
              <w:spacing w:line="240" w:lineRule="auto"/>
              <w:jc w:val="center"/>
              <w:rPr>
                <w:rFonts w:ascii="宋体" w:hAnsi="宋体"/>
                <w:sz w:val="18"/>
                <w:szCs w:val="18"/>
              </w:rPr>
            </w:pPr>
            <w:r>
              <w:rPr>
                <w:rFonts w:ascii="宋体" w:hAnsi="宋体"/>
                <w:sz w:val="18"/>
                <w:szCs w:val="18"/>
              </w:rPr>
              <w:t>槽钢支撑/梁</w:t>
            </w:r>
          </w:p>
        </w:tc>
        <w:tc>
          <w:tcPr>
            <w:tcW w:w="863" w:type="pct"/>
            <w:vAlign w:val="center"/>
          </w:tcPr>
          <w:p w14:paraId="688CCD4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型号</w:t>
            </w:r>
          </w:p>
        </w:tc>
        <w:tc>
          <w:tcPr>
            <w:tcW w:w="576" w:type="pct"/>
            <w:vAlign w:val="center"/>
          </w:tcPr>
          <w:p w14:paraId="4BA592A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varchar</w:t>
            </w:r>
          </w:p>
        </w:tc>
        <w:tc>
          <w:tcPr>
            <w:tcW w:w="575" w:type="pct"/>
            <w:vAlign w:val="center"/>
          </w:tcPr>
          <w:p w14:paraId="53C2A68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360" w:type="pct"/>
            <w:vAlign w:val="center"/>
          </w:tcPr>
          <w:p w14:paraId="7345523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21" w:type="pct"/>
            <w:vAlign w:val="center"/>
          </w:tcPr>
          <w:p w14:paraId="57C203C1">
            <w:pPr>
              <w:spacing w:line="240" w:lineRule="auto"/>
              <w:jc w:val="center"/>
              <w:rPr>
                <w:rFonts w:ascii="宋体" w:hAnsi="宋体"/>
                <w:sz w:val="18"/>
                <w:szCs w:val="18"/>
              </w:rPr>
            </w:pPr>
            <w:r>
              <w:rPr>
                <w:rFonts w:ascii="宋体" w:hAnsi="宋体"/>
                <w:sz w:val="18"/>
                <w:szCs w:val="18"/>
              </w:rPr>
              <w:t>-</w:t>
            </w:r>
          </w:p>
        </w:tc>
        <w:tc>
          <w:tcPr>
            <w:tcW w:w="1243" w:type="pct"/>
            <w:vAlign w:val="center"/>
          </w:tcPr>
          <w:p w14:paraId="4306A6AB">
            <w:pPr>
              <w:spacing w:line="240" w:lineRule="auto"/>
              <w:jc w:val="center"/>
              <w:rPr>
                <w:rFonts w:ascii="宋体" w:hAnsi="宋体"/>
                <w:sz w:val="18"/>
                <w:szCs w:val="18"/>
              </w:rPr>
            </w:pPr>
            <w:r>
              <w:rPr>
                <w:rFonts w:ascii="宋体" w:hAnsi="宋体"/>
                <w:sz w:val="18"/>
                <w:szCs w:val="18"/>
              </w:rPr>
              <w:t>槽钢的具体型号</w:t>
            </w:r>
          </w:p>
        </w:tc>
      </w:tr>
      <w:tr w14:paraId="2088F7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3FABCD02">
            <w:pPr>
              <w:spacing w:line="240" w:lineRule="auto"/>
              <w:jc w:val="center"/>
              <w:rPr>
                <w:rFonts w:ascii="宋体" w:hAnsi="宋体"/>
                <w:sz w:val="18"/>
                <w:szCs w:val="18"/>
              </w:rPr>
            </w:pPr>
            <w:r>
              <w:rPr>
                <w:rFonts w:ascii="宋体" w:hAnsi="宋体"/>
                <w:sz w:val="18"/>
                <w:szCs w:val="18"/>
              </w:rPr>
              <w:t>32</w:t>
            </w:r>
          </w:p>
        </w:tc>
        <w:tc>
          <w:tcPr>
            <w:tcW w:w="723" w:type="pct"/>
            <w:vMerge w:val="continue"/>
            <w:vAlign w:val="center"/>
          </w:tcPr>
          <w:p w14:paraId="6F259ACE">
            <w:pPr>
              <w:spacing w:line="240" w:lineRule="auto"/>
              <w:jc w:val="center"/>
              <w:rPr>
                <w:rFonts w:ascii="宋体" w:hAnsi="宋体"/>
                <w:sz w:val="18"/>
                <w:szCs w:val="18"/>
              </w:rPr>
            </w:pPr>
          </w:p>
        </w:tc>
        <w:tc>
          <w:tcPr>
            <w:tcW w:w="863" w:type="pct"/>
            <w:vAlign w:val="center"/>
          </w:tcPr>
          <w:p w14:paraId="0B192D3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高度</w:t>
            </w:r>
          </w:p>
        </w:tc>
        <w:tc>
          <w:tcPr>
            <w:tcW w:w="576" w:type="pct"/>
            <w:vAlign w:val="center"/>
          </w:tcPr>
          <w:p w14:paraId="783DECB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4A3C896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2FF0A41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34D2ED43">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60F494AF">
            <w:pPr>
              <w:spacing w:line="240" w:lineRule="auto"/>
              <w:jc w:val="center"/>
              <w:rPr>
                <w:rFonts w:ascii="宋体" w:hAnsi="宋体"/>
                <w:sz w:val="18"/>
                <w:szCs w:val="18"/>
              </w:rPr>
            </w:pPr>
            <w:r>
              <w:rPr>
                <w:rFonts w:ascii="宋体" w:hAnsi="宋体"/>
                <w:sz w:val="18"/>
                <w:szCs w:val="18"/>
              </w:rPr>
              <w:t>槽钢的高度</w:t>
            </w:r>
          </w:p>
        </w:tc>
      </w:tr>
      <w:tr w14:paraId="1AFEB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72966E10">
            <w:pPr>
              <w:spacing w:line="240" w:lineRule="auto"/>
              <w:jc w:val="center"/>
              <w:rPr>
                <w:rFonts w:ascii="宋体" w:hAnsi="宋体"/>
                <w:sz w:val="18"/>
                <w:szCs w:val="18"/>
              </w:rPr>
            </w:pPr>
            <w:r>
              <w:rPr>
                <w:rFonts w:ascii="宋体" w:hAnsi="宋体"/>
                <w:sz w:val="18"/>
                <w:szCs w:val="18"/>
              </w:rPr>
              <w:t>33</w:t>
            </w:r>
          </w:p>
        </w:tc>
        <w:tc>
          <w:tcPr>
            <w:tcW w:w="723" w:type="pct"/>
            <w:vMerge w:val="continue"/>
            <w:vAlign w:val="center"/>
          </w:tcPr>
          <w:p w14:paraId="123D9B99">
            <w:pPr>
              <w:spacing w:line="240" w:lineRule="auto"/>
              <w:jc w:val="center"/>
              <w:rPr>
                <w:rFonts w:ascii="宋体" w:hAnsi="宋体"/>
                <w:sz w:val="18"/>
                <w:szCs w:val="18"/>
              </w:rPr>
            </w:pPr>
          </w:p>
        </w:tc>
        <w:tc>
          <w:tcPr>
            <w:tcW w:w="863" w:type="pct"/>
            <w:vAlign w:val="center"/>
          </w:tcPr>
          <w:p w14:paraId="671509C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宽度</w:t>
            </w:r>
          </w:p>
        </w:tc>
        <w:tc>
          <w:tcPr>
            <w:tcW w:w="576" w:type="pct"/>
            <w:vAlign w:val="center"/>
          </w:tcPr>
          <w:p w14:paraId="087A189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281503E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74C5E0E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602D1066">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1E0F7581">
            <w:pPr>
              <w:spacing w:line="240" w:lineRule="auto"/>
              <w:jc w:val="center"/>
              <w:rPr>
                <w:rFonts w:ascii="宋体" w:hAnsi="宋体"/>
                <w:sz w:val="18"/>
                <w:szCs w:val="18"/>
              </w:rPr>
            </w:pPr>
            <w:r>
              <w:rPr>
                <w:rFonts w:ascii="宋体" w:hAnsi="宋体"/>
                <w:sz w:val="18"/>
                <w:szCs w:val="18"/>
              </w:rPr>
              <w:t>槽钢的翼缘宽度</w:t>
            </w:r>
          </w:p>
        </w:tc>
      </w:tr>
      <w:tr w14:paraId="6F3F56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73C1D42B">
            <w:pPr>
              <w:spacing w:line="240" w:lineRule="auto"/>
              <w:jc w:val="center"/>
              <w:rPr>
                <w:rFonts w:ascii="宋体" w:hAnsi="宋体"/>
                <w:sz w:val="18"/>
                <w:szCs w:val="18"/>
              </w:rPr>
            </w:pPr>
            <w:r>
              <w:rPr>
                <w:rFonts w:ascii="宋体" w:hAnsi="宋体"/>
                <w:sz w:val="18"/>
                <w:szCs w:val="18"/>
              </w:rPr>
              <w:t>34</w:t>
            </w:r>
          </w:p>
        </w:tc>
        <w:tc>
          <w:tcPr>
            <w:tcW w:w="723" w:type="pct"/>
            <w:vMerge w:val="continue"/>
            <w:vAlign w:val="center"/>
          </w:tcPr>
          <w:p w14:paraId="68ACAADA">
            <w:pPr>
              <w:spacing w:line="240" w:lineRule="auto"/>
              <w:jc w:val="center"/>
              <w:rPr>
                <w:rFonts w:ascii="宋体" w:hAnsi="宋体"/>
                <w:sz w:val="18"/>
                <w:szCs w:val="18"/>
              </w:rPr>
            </w:pPr>
          </w:p>
        </w:tc>
        <w:tc>
          <w:tcPr>
            <w:tcW w:w="863" w:type="pct"/>
            <w:vAlign w:val="center"/>
          </w:tcPr>
          <w:p w14:paraId="6B0FFE4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翼缘厚度</w:t>
            </w:r>
          </w:p>
        </w:tc>
        <w:tc>
          <w:tcPr>
            <w:tcW w:w="576" w:type="pct"/>
            <w:vAlign w:val="center"/>
          </w:tcPr>
          <w:p w14:paraId="41A2377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4BE16BF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6A3DC92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6252ADA0">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1BCE59F1">
            <w:pPr>
              <w:spacing w:line="240" w:lineRule="auto"/>
              <w:jc w:val="center"/>
              <w:rPr>
                <w:rFonts w:ascii="宋体" w:hAnsi="宋体"/>
                <w:sz w:val="18"/>
                <w:szCs w:val="18"/>
              </w:rPr>
            </w:pPr>
            <w:r>
              <w:rPr>
                <w:rFonts w:ascii="宋体" w:hAnsi="宋体"/>
                <w:sz w:val="18"/>
                <w:szCs w:val="18"/>
              </w:rPr>
              <w:t>槽钢翼缘的厚度</w:t>
            </w:r>
          </w:p>
        </w:tc>
      </w:tr>
      <w:tr w14:paraId="310D8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644FA623">
            <w:pPr>
              <w:spacing w:line="240" w:lineRule="auto"/>
              <w:jc w:val="center"/>
              <w:rPr>
                <w:rFonts w:ascii="宋体" w:hAnsi="宋体"/>
                <w:sz w:val="18"/>
                <w:szCs w:val="18"/>
              </w:rPr>
            </w:pPr>
            <w:r>
              <w:rPr>
                <w:rFonts w:ascii="宋体" w:hAnsi="宋体"/>
                <w:sz w:val="18"/>
                <w:szCs w:val="18"/>
              </w:rPr>
              <w:t>35</w:t>
            </w:r>
          </w:p>
        </w:tc>
        <w:tc>
          <w:tcPr>
            <w:tcW w:w="723" w:type="pct"/>
            <w:vMerge w:val="continue"/>
            <w:vAlign w:val="center"/>
          </w:tcPr>
          <w:p w14:paraId="56CEAD5F">
            <w:pPr>
              <w:spacing w:line="240" w:lineRule="auto"/>
              <w:jc w:val="center"/>
              <w:rPr>
                <w:rFonts w:ascii="宋体" w:hAnsi="宋体"/>
                <w:sz w:val="18"/>
                <w:szCs w:val="18"/>
              </w:rPr>
            </w:pPr>
          </w:p>
        </w:tc>
        <w:tc>
          <w:tcPr>
            <w:tcW w:w="863" w:type="pct"/>
            <w:vAlign w:val="center"/>
          </w:tcPr>
          <w:p w14:paraId="55FB8AF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腹板厚度</w:t>
            </w:r>
          </w:p>
        </w:tc>
        <w:tc>
          <w:tcPr>
            <w:tcW w:w="576" w:type="pct"/>
            <w:vAlign w:val="center"/>
          </w:tcPr>
          <w:p w14:paraId="1051BB8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37A665D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6CB72AF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4377A581">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2C914245">
            <w:pPr>
              <w:spacing w:line="240" w:lineRule="auto"/>
              <w:jc w:val="center"/>
              <w:rPr>
                <w:rFonts w:ascii="宋体" w:hAnsi="宋体"/>
                <w:sz w:val="18"/>
                <w:szCs w:val="18"/>
              </w:rPr>
            </w:pPr>
            <w:r>
              <w:rPr>
                <w:rFonts w:ascii="宋体" w:hAnsi="宋体"/>
                <w:sz w:val="18"/>
                <w:szCs w:val="18"/>
              </w:rPr>
              <w:t>槽钢腹板的厚度</w:t>
            </w:r>
          </w:p>
        </w:tc>
      </w:tr>
      <w:tr w14:paraId="6A1886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10220321">
            <w:pPr>
              <w:spacing w:line="240" w:lineRule="auto"/>
              <w:jc w:val="center"/>
              <w:rPr>
                <w:rFonts w:ascii="宋体" w:hAnsi="宋体"/>
                <w:sz w:val="18"/>
                <w:szCs w:val="18"/>
              </w:rPr>
            </w:pPr>
            <w:r>
              <w:rPr>
                <w:rFonts w:ascii="宋体" w:hAnsi="宋体"/>
                <w:sz w:val="18"/>
                <w:szCs w:val="18"/>
              </w:rPr>
              <w:t>36</w:t>
            </w:r>
          </w:p>
        </w:tc>
        <w:tc>
          <w:tcPr>
            <w:tcW w:w="723" w:type="pct"/>
            <w:vMerge w:val="continue"/>
            <w:vAlign w:val="center"/>
          </w:tcPr>
          <w:p w14:paraId="0889840B">
            <w:pPr>
              <w:spacing w:line="240" w:lineRule="auto"/>
              <w:jc w:val="center"/>
              <w:rPr>
                <w:rFonts w:ascii="宋体" w:hAnsi="宋体"/>
                <w:sz w:val="18"/>
                <w:szCs w:val="18"/>
              </w:rPr>
            </w:pPr>
          </w:p>
        </w:tc>
        <w:tc>
          <w:tcPr>
            <w:tcW w:w="863" w:type="pct"/>
            <w:vAlign w:val="center"/>
          </w:tcPr>
          <w:p w14:paraId="4004EA6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内圆弧半径</w:t>
            </w:r>
          </w:p>
        </w:tc>
        <w:tc>
          <w:tcPr>
            <w:tcW w:w="576" w:type="pct"/>
            <w:vAlign w:val="center"/>
          </w:tcPr>
          <w:p w14:paraId="581CD22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25BA561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24E0336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08CAE53F">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3451B2A0">
            <w:pPr>
              <w:spacing w:line="240" w:lineRule="auto"/>
              <w:jc w:val="center"/>
              <w:rPr>
                <w:rFonts w:ascii="宋体" w:hAnsi="宋体"/>
                <w:sz w:val="18"/>
                <w:szCs w:val="18"/>
              </w:rPr>
            </w:pPr>
            <w:r>
              <w:rPr>
                <w:rFonts w:ascii="宋体" w:hAnsi="宋体"/>
                <w:sz w:val="18"/>
                <w:szCs w:val="18"/>
              </w:rPr>
              <w:t>槽钢截面内部的圆角半径</w:t>
            </w:r>
          </w:p>
        </w:tc>
      </w:tr>
      <w:tr w14:paraId="04D1E4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545D3A3A">
            <w:pPr>
              <w:spacing w:line="240" w:lineRule="auto"/>
              <w:jc w:val="center"/>
              <w:rPr>
                <w:rFonts w:ascii="宋体" w:hAnsi="宋体"/>
                <w:sz w:val="18"/>
                <w:szCs w:val="18"/>
              </w:rPr>
            </w:pPr>
            <w:r>
              <w:rPr>
                <w:rFonts w:ascii="宋体" w:hAnsi="宋体"/>
                <w:sz w:val="18"/>
                <w:szCs w:val="18"/>
              </w:rPr>
              <w:t>37</w:t>
            </w:r>
          </w:p>
        </w:tc>
        <w:tc>
          <w:tcPr>
            <w:tcW w:w="723" w:type="pct"/>
            <w:vMerge w:val="continue"/>
            <w:vAlign w:val="center"/>
          </w:tcPr>
          <w:p w14:paraId="5F17985D">
            <w:pPr>
              <w:spacing w:line="240" w:lineRule="auto"/>
              <w:jc w:val="center"/>
              <w:rPr>
                <w:rFonts w:ascii="宋体" w:hAnsi="宋体"/>
                <w:sz w:val="18"/>
                <w:szCs w:val="18"/>
              </w:rPr>
            </w:pPr>
          </w:p>
        </w:tc>
        <w:tc>
          <w:tcPr>
            <w:tcW w:w="863" w:type="pct"/>
            <w:vAlign w:val="center"/>
          </w:tcPr>
          <w:p w14:paraId="7713AFC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端圆弧半径</w:t>
            </w:r>
          </w:p>
        </w:tc>
        <w:tc>
          <w:tcPr>
            <w:tcW w:w="576" w:type="pct"/>
            <w:vAlign w:val="center"/>
          </w:tcPr>
          <w:p w14:paraId="55B4914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3658B08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12F8DC2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7FDA4A01">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52B75B96">
            <w:pPr>
              <w:spacing w:line="240" w:lineRule="auto"/>
              <w:jc w:val="center"/>
              <w:rPr>
                <w:rFonts w:ascii="宋体" w:hAnsi="宋体"/>
                <w:sz w:val="18"/>
                <w:szCs w:val="18"/>
              </w:rPr>
            </w:pPr>
            <w:r>
              <w:rPr>
                <w:rFonts w:ascii="宋体" w:hAnsi="宋体"/>
                <w:sz w:val="18"/>
                <w:szCs w:val="18"/>
              </w:rPr>
              <w:t>槽钢端部的圆角半径</w:t>
            </w:r>
          </w:p>
        </w:tc>
      </w:tr>
      <w:tr w14:paraId="01D0B9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3B28583E">
            <w:pPr>
              <w:spacing w:line="240" w:lineRule="auto"/>
              <w:jc w:val="center"/>
              <w:rPr>
                <w:rFonts w:ascii="宋体" w:hAnsi="宋体"/>
                <w:sz w:val="18"/>
                <w:szCs w:val="18"/>
              </w:rPr>
            </w:pPr>
            <w:r>
              <w:rPr>
                <w:rFonts w:ascii="宋体" w:hAnsi="宋体"/>
                <w:sz w:val="18"/>
                <w:szCs w:val="18"/>
              </w:rPr>
              <w:t>38</w:t>
            </w:r>
          </w:p>
        </w:tc>
        <w:tc>
          <w:tcPr>
            <w:tcW w:w="723" w:type="pct"/>
            <w:vMerge w:val="continue"/>
            <w:vAlign w:val="center"/>
          </w:tcPr>
          <w:p w14:paraId="4CFD411F">
            <w:pPr>
              <w:spacing w:line="240" w:lineRule="auto"/>
              <w:jc w:val="center"/>
              <w:rPr>
                <w:rFonts w:ascii="宋体" w:hAnsi="宋体"/>
                <w:sz w:val="18"/>
                <w:szCs w:val="18"/>
              </w:rPr>
            </w:pPr>
          </w:p>
        </w:tc>
        <w:tc>
          <w:tcPr>
            <w:tcW w:w="863" w:type="pct"/>
            <w:vAlign w:val="center"/>
          </w:tcPr>
          <w:p w14:paraId="49788DC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钢材型号</w:t>
            </w:r>
          </w:p>
        </w:tc>
        <w:tc>
          <w:tcPr>
            <w:tcW w:w="576" w:type="pct"/>
            <w:vAlign w:val="center"/>
          </w:tcPr>
          <w:p w14:paraId="6AE30A6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varchar</w:t>
            </w:r>
          </w:p>
        </w:tc>
        <w:tc>
          <w:tcPr>
            <w:tcW w:w="575" w:type="pct"/>
            <w:vAlign w:val="center"/>
          </w:tcPr>
          <w:p w14:paraId="229BCE9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360" w:type="pct"/>
            <w:vAlign w:val="center"/>
          </w:tcPr>
          <w:p w14:paraId="0840B96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21" w:type="pct"/>
            <w:vAlign w:val="center"/>
          </w:tcPr>
          <w:p w14:paraId="7B15222B">
            <w:pPr>
              <w:spacing w:line="240" w:lineRule="auto"/>
              <w:jc w:val="center"/>
              <w:rPr>
                <w:rFonts w:ascii="宋体" w:hAnsi="宋体"/>
                <w:sz w:val="18"/>
                <w:szCs w:val="18"/>
              </w:rPr>
            </w:pPr>
            <w:r>
              <w:rPr>
                <w:rFonts w:ascii="宋体" w:hAnsi="宋体"/>
                <w:sz w:val="18"/>
                <w:szCs w:val="18"/>
              </w:rPr>
              <w:t>-</w:t>
            </w:r>
          </w:p>
        </w:tc>
        <w:tc>
          <w:tcPr>
            <w:tcW w:w="1243" w:type="pct"/>
            <w:vAlign w:val="center"/>
          </w:tcPr>
          <w:p w14:paraId="370EB5D5">
            <w:pPr>
              <w:spacing w:line="240" w:lineRule="auto"/>
              <w:jc w:val="center"/>
              <w:rPr>
                <w:rFonts w:ascii="宋体" w:hAnsi="宋体"/>
                <w:sz w:val="18"/>
                <w:szCs w:val="18"/>
              </w:rPr>
            </w:pPr>
            <w:r>
              <w:rPr>
                <w:rFonts w:ascii="宋体" w:hAnsi="宋体"/>
                <w:sz w:val="18"/>
                <w:szCs w:val="18"/>
              </w:rPr>
              <w:t>所用钢材的型号</w:t>
            </w:r>
          </w:p>
        </w:tc>
      </w:tr>
      <w:tr w14:paraId="43775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13EAF746">
            <w:pPr>
              <w:spacing w:line="240" w:lineRule="auto"/>
              <w:jc w:val="center"/>
              <w:rPr>
                <w:rFonts w:ascii="宋体" w:hAnsi="宋体"/>
                <w:sz w:val="18"/>
                <w:szCs w:val="18"/>
              </w:rPr>
            </w:pPr>
            <w:r>
              <w:rPr>
                <w:rFonts w:ascii="宋体" w:hAnsi="宋体"/>
                <w:sz w:val="18"/>
                <w:szCs w:val="18"/>
              </w:rPr>
              <w:t>39</w:t>
            </w:r>
          </w:p>
        </w:tc>
        <w:tc>
          <w:tcPr>
            <w:tcW w:w="723" w:type="pct"/>
            <w:vMerge w:val="continue"/>
            <w:vAlign w:val="center"/>
          </w:tcPr>
          <w:p w14:paraId="45BCCD53">
            <w:pPr>
              <w:spacing w:line="240" w:lineRule="auto"/>
              <w:jc w:val="center"/>
              <w:rPr>
                <w:rFonts w:ascii="宋体" w:hAnsi="宋体"/>
                <w:sz w:val="18"/>
                <w:szCs w:val="18"/>
              </w:rPr>
            </w:pPr>
          </w:p>
        </w:tc>
        <w:tc>
          <w:tcPr>
            <w:tcW w:w="863" w:type="pct"/>
            <w:vAlign w:val="center"/>
          </w:tcPr>
          <w:p w14:paraId="7CE1435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质量</w:t>
            </w:r>
          </w:p>
        </w:tc>
        <w:tc>
          <w:tcPr>
            <w:tcW w:w="576" w:type="pct"/>
            <w:vAlign w:val="center"/>
          </w:tcPr>
          <w:p w14:paraId="58ECB02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2560CED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1B09BBA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0A16CDA1">
            <w:pPr>
              <w:spacing w:line="240" w:lineRule="auto"/>
              <w:jc w:val="center"/>
              <w:rPr>
                <w:rFonts w:ascii="宋体" w:hAnsi="宋体"/>
                <w:sz w:val="18"/>
                <w:szCs w:val="18"/>
              </w:rPr>
            </w:pPr>
            <w:r>
              <w:rPr>
                <w:rFonts w:ascii="宋体" w:hAnsi="宋体"/>
                <w:sz w:val="18"/>
                <w:szCs w:val="18"/>
              </w:rPr>
              <w:t>kg/m</w:t>
            </w:r>
          </w:p>
        </w:tc>
        <w:tc>
          <w:tcPr>
            <w:tcW w:w="1243" w:type="pct"/>
            <w:vAlign w:val="center"/>
          </w:tcPr>
          <w:p w14:paraId="3A5776D3">
            <w:pPr>
              <w:spacing w:line="240" w:lineRule="auto"/>
              <w:jc w:val="center"/>
              <w:rPr>
                <w:rFonts w:ascii="宋体" w:hAnsi="宋体"/>
                <w:sz w:val="18"/>
                <w:szCs w:val="18"/>
              </w:rPr>
            </w:pPr>
            <w:r>
              <w:rPr>
                <w:rFonts w:ascii="宋体" w:hAnsi="宋体"/>
                <w:sz w:val="18"/>
                <w:szCs w:val="18"/>
              </w:rPr>
              <w:t>槽钢单位长度的质量</w:t>
            </w:r>
          </w:p>
        </w:tc>
      </w:tr>
      <w:tr w14:paraId="1D7A1E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063FBDDA">
            <w:pPr>
              <w:spacing w:line="240" w:lineRule="auto"/>
              <w:jc w:val="center"/>
              <w:rPr>
                <w:rFonts w:ascii="宋体" w:hAnsi="宋体"/>
                <w:sz w:val="18"/>
                <w:szCs w:val="18"/>
              </w:rPr>
            </w:pPr>
            <w:r>
              <w:rPr>
                <w:rFonts w:ascii="宋体" w:hAnsi="宋体"/>
                <w:sz w:val="18"/>
                <w:szCs w:val="18"/>
              </w:rPr>
              <w:t>40</w:t>
            </w:r>
          </w:p>
        </w:tc>
        <w:tc>
          <w:tcPr>
            <w:tcW w:w="723" w:type="pct"/>
            <w:vMerge w:val="restart"/>
            <w:vAlign w:val="center"/>
          </w:tcPr>
          <w:p w14:paraId="4BEA265A">
            <w:pPr>
              <w:spacing w:line="240" w:lineRule="auto"/>
              <w:jc w:val="center"/>
              <w:rPr>
                <w:rFonts w:ascii="宋体" w:hAnsi="宋体"/>
                <w:sz w:val="18"/>
                <w:szCs w:val="18"/>
              </w:rPr>
            </w:pPr>
            <w:r>
              <w:rPr>
                <w:rStyle w:val="91"/>
                <w:rFonts w:ascii="宋体" w:hAnsi="宋体"/>
                <w:b w:val="0"/>
                <w:bCs w:val="0"/>
                <w:color w:val="404040"/>
                <w:sz w:val="18"/>
                <w:szCs w:val="18"/>
                <w:shd w:val="clear" w:color="auto" w:fill="FFFFFF"/>
              </w:rPr>
              <w:t>牛腿</w:t>
            </w:r>
          </w:p>
        </w:tc>
        <w:tc>
          <w:tcPr>
            <w:tcW w:w="863" w:type="pct"/>
            <w:vAlign w:val="center"/>
          </w:tcPr>
          <w:p w14:paraId="116F8D09">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lang w:eastAsia="zh-CN"/>
              </w:rPr>
              <w:t>材料</w:t>
            </w:r>
          </w:p>
        </w:tc>
        <w:tc>
          <w:tcPr>
            <w:tcW w:w="576" w:type="pct"/>
            <w:vAlign w:val="center"/>
          </w:tcPr>
          <w:p w14:paraId="4BAC098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varchar</w:t>
            </w:r>
          </w:p>
        </w:tc>
        <w:tc>
          <w:tcPr>
            <w:tcW w:w="575" w:type="pct"/>
            <w:vAlign w:val="center"/>
          </w:tcPr>
          <w:p w14:paraId="185E043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360" w:type="pct"/>
            <w:vAlign w:val="center"/>
          </w:tcPr>
          <w:p w14:paraId="0F49CB1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21" w:type="pct"/>
            <w:vAlign w:val="center"/>
          </w:tcPr>
          <w:p w14:paraId="1DAE40BC">
            <w:pPr>
              <w:spacing w:line="240" w:lineRule="auto"/>
              <w:jc w:val="center"/>
              <w:rPr>
                <w:rFonts w:ascii="宋体" w:hAnsi="宋体"/>
                <w:sz w:val="18"/>
                <w:szCs w:val="18"/>
              </w:rPr>
            </w:pPr>
            <w:r>
              <w:rPr>
                <w:rFonts w:ascii="宋体" w:hAnsi="宋体"/>
                <w:sz w:val="18"/>
                <w:szCs w:val="18"/>
              </w:rPr>
              <w:t>-</w:t>
            </w:r>
          </w:p>
        </w:tc>
        <w:tc>
          <w:tcPr>
            <w:tcW w:w="1243" w:type="pct"/>
            <w:vAlign w:val="center"/>
          </w:tcPr>
          <w:p w14:paraId="746143CD">
            <w:pPr>
              <w:spacing w:line="240" w:lineRule="auto"/>
              <w:jc w:val="center"/>
              <w:rPr>
                <w:rFonts w:ascii="宋体" w:hAnsi="宋体"/>
                <w:sz w:val="18"/>
                <w:szCs w:val="18"/>
              </w:rPr>
            </w:pPr>
            <w:r>
              <w:rPr>
                <w:rFonts w:ascii="宋体" w:hAnsi="宋体"/>
                <w:sz w:val="18"/>
                <w:szCs w:val="18"/>
              </w:rPr>
              <w:t>制作牛腿所使用的材料类型</w:t>
            </w:r>
          </w:p>
        </w:tc>
      </w:tr>
      <w:tr w14:paraId="62BE1E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57F361F0">
            <w:pPr>
              <w:spacing w:line="240" w:lineRule="auto"/>
              <w:jc w:val="center"/>
              <w:rPr>
                <w:rFonts w:ascii="宋体" w:hAnsi="宋体"/>
                <w:sz w:val="18"/>
                <w:szCs w:val="18"/>
              </w:rPr>
            </w:pPr>
            <w:r>
              <w:rPr>
                <w:rFonts w:ascii="宋体" w:hAnsi="宋体"/>
                <w:sz w:val="18"/>
                <w:szCs w:val="18"/>
              </w:rPr>
              <w:t>41</w:t>
            </w:r>
          </w:p>
        </w:tc>
        <w:tc>
          <w:tcPr>
            <w:tcW w:w="723" w:type="pct"/>
            <w:vMerge w:val="continue"/>
            <w:vAlign w:val="center"/>
          </w:tcPr>
          <w:p w14:paraId="656A2B7D">
            <w:pPr>
              <w:spacing w:line="240" w:lineRule="auto"/>
              <w:jc w:val="center"/>
              <w:rPr>
                <w:rStyle w:val="91"/>
                <w:rFonts w:ascii="宋体" w:hAnsi="宋体"/>
                <w:b w:val="0"/>
                <w:bCs w:val="0"/>
                <w:color w:val="404040"/>
                <w:sz w:val="18"/>
                <w:szCs w:val="18"/>
                <w:shd w:val="clear" w:color="auto" w:fill="FFFFFF"/>
              </w:rPr>
            </w:pPr>
          </w:p>
        </w:tc>
        <w:tc>
          <w:tcPr>
            <w:tcW w:w="863" w:type="pct"/>
            <w:vAlign w:val="center"/>
          </w:tcPr>
          <w:p w14:paraId="0AB71B30">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lang w:eastAsia="zh-CN"/>
              </w:rPr>
              <w:t>型号</w:t>
            </w:r>
          </w:p>
        </w:tc>
        <w:tc>
          <w:tcPr>
            <w:tcW w:w="576" w:type="pct"/>
            <w:vAlign w:val="center"/>
          </w:tcPr>
          <w:p w14:paraId="234BCB2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varchar</w:t>
            </w:r>
          </w:p>
        </w:tc>
        <w:tc>
          <w:tcPr>
            <w:tcW w:w="575" w:type="pct"/>
            <w:vAlign w:val="center"/>
          </w:tcPr>
          <w:p w14:paraId="69538EC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360" w:type="pct"/>
            <w:vAlign w:val="center"/>
          </w:tcPr>
          <w:p w14:paraId="70E02EA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21" w:type="pct"/>
            <w:vAlign w:val="center"/>
          </w:tcPr>
          <w:p w14:paraId="7BBAD730">
            <w:pPr>
              <w:spacing w:line="240" w:lineRule="auto"/>
              <w:jc w:val="center"/>
              <w:rPr>
                <w:rFonts w:ascii="宋体" w:hAnsi="宋体"/>
                <w:sz w:val="18"/>
                <w:szCs w:val="18"/>
              </w:rPr>
            </w:pPr>
            <w:r>
              <w:rPr>
                <w:rFonts w:ascii="宋体" w:hAnsi="宋体"/>
                <w:sz w:val="18"/>
                <w:szCs w:val="18"/>
              </w:rPr>
              <w:t>-</w:t>
            </w:r>
          </w:p>
        </w:tc>
        <w:tc>
          <w:tcPr>
            <w:tcW w:w="1243" w:type="pct"/>
            <w:vAlign w:val="center"/>
          </w:tcPr>
          <w:p w14:paraId="031BEF69">
            <w:pPr>
              <w:spacing w:line="240" w:lineRule="auto"/>
              <w:jc w:val="center"/>
              <w:rPr>
                <w:rFonts w:ascii="宋体" w:hAnsi="宋体"/>
                <w:sz w:val="18"/>
                <w:szCs w:val="18"/>
              </w:rPr>
            </w:pPr>
            <w:r>
              <w:rPr>
                <w:rFonts w:ascii="宋体" w:hAnsi="宋体"/>
                <w:sz w:val="18"/>
                <w:szCs w:val="18"/>
              </w:rPr>
              <w:t>牛腿的结构型号</w:t>
            </w:r>
          </w:p>
        </w:tc>
      </w:tr>
      <w:tr w14:paraId="032FE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48EDC71B">
            <w:pPr>
              <w:spacing w:line="240" w:lineRule="auto"/>
              <w:jc w:val="center"/>
              <w:rPr>
                <w:rFonts w:ascii="宋体" w:hAnsi="宋体"/>
                <w:sz w:val="18"/>
                <w:szCs w:val="18"/>
              </w:rPr>
            </w:pPr>
            <w:r>
              <w:rPr>
                <w:rFonts w:ascii="宋体" w:hAnsi="宋体"/>
                <w:sz w:val="18"/>
                <w:szCs w:val="18"/>
              </w:rPr>
              <w:t>42</w:t>
            </w:r>
          </w:p>
        </w:tc>
        <w:tc>
          <w:tcPr>
            <w:tcW w:w="723" w:type="pct"/>
            <w:vMerge w:val="continue"/>
            <w:vAlign w:val="center"/>
          </w:tcPr>
          <w:p w14:paraId="65846940">
            <w:pPr>
              <w:spacing w:line="240" w:lineRule="auto"/>
              <w:jc w:val="center"/>
              <w:rPr>
                <w:rStyle w:val="91"/>
                <w:rFonts w:ascii="宋体" w:hAnsi="宋体"/>
                <w:b w:val="0"/>
                <w:bCs w:val="0"/>
                <w:color w:val="404040"/>
                <w:sz w:val="18"/>
                <w:szCs w:val="18"/>
                <w:shd w:val="clear" w:color="auto" w:fill="FFFFFF"/>
              </w:rPr>
            </w:pPr>
          </w:p>
        </w:tc>
        <w:tc>
          <w:tcPr>
            <w:tcW w:w="863" w:type="pct"/>
            <w:vAlign w:val="center"/>
          </w:tcPr>
          <w:p w14:paraId="622DBA3F">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lang w:eastAsia="zh-CN"/>
              </w:rPr>
              <w:t>施工工艺</w:t>
            </w:r>
          </w:p>
        </w:tc>
        <w:tc>
          <w:tcPr>
            <w:tcW w:w="576" w:type="pct"/>
            <w:vAlign w:val="center"/>
          </w:tcPr>
          <w:p w14:paraId="7B9EB17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varchar</w:t>
            </w:r>
          </w:p>
        </w:tc>
        <w:tc>
          <w:tcPr>
            <w:tcW w:w="575" w:type="pct"/>
            <w:vAlign w:val="center"/>
          </w:tcPr>
          <w:p w14:paraId="4A30E79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360" w:type="pct"/>
            <w:vAlign w:val="center"/>
          </w:tcPr>
          <w:p w14:paraId="405C13C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21" w:type="pct"/>
            <w:vAlign w:val="center"/>
          </w:tcPr>
          <w:p w14:paraId="1315E4F3">
            <w:pPr>
              <w:spacing w:line="240" w:lineRule="auto"/>
              <w:jc w:val="center"/>
              <w:rPr>
                <w:rFonts w:ascii="宋体" w:hAnsi="宋体"/>
                <w:sz w:val="18"/>
                <w:szCs w:val="18"/>
              </w:rPr>
            </w:pPr>
            <w:r>
              <w:rPr>
                <w:rFonts w:ascii="宋体" w:hAnsi="宋体"/>
                <w:sz w:val="18"/>
                <w:szCs w:val="18"/>
              </w:rPr>
              <w:t>-</w:t>
            </w:r>
          </w:p>
        </w:tc>
        <w:tc>
          <w:tcPr>
            <w:tcW w:w="1243" w:type="pct"/>
            <w:vAlign w:val="center"/>
          </w:tcPr>
          <w:p w14:paraId="2F9C08FA">
            <w:pPr>
              <w:spacing w:line="240" w:lineRule="auto"/>
              <w:jc w:val="center"/>
              <w:rPr>
                <w:rFonts w:ascii="宋体" w:hAnsi="宋体"/>
                <w:sz w:val="18"/>
                <w:szCs w:val="18"/>
              </w:rPr>
            </w:pPr>
            <w:r>
              <w:rPr>
                <w:rFonts w:ascii="宋体" w:hAnsi="宋体"/>
                <w:sz w:val="18"/>
                <w:szCs w:val="18"/>
              </w:rPr>
              <w:t>牛腿安装或制作所采用的施工方法</w:t>
            </w:r>
          </w:p>
        </w:tc>
      </w:tr>
      <w:tr w14:paraId="3C9C2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2ADE4C2C">
            <w:pPr>
              <w:spacing w:line="240" w:lineRule="auto"/>
              <w:jc w:val="center"/>
              <w:rPr>
                <w:rFonts w:ascii="宋体" w:hAnsi="宋体"/>
                <w:sz w:val="18"/>
                <w:szCs w:val="18"/>
              </w:rPr>
            </w:pPr>
            <w:r>
              <w:rPr>
                <w:rFonts w:ascii="宋体" w:hAnsi="宋体"/>
                <w:sz w:val="18"/>
                <w:szCs w:val="18"/>
              </w:rPr>
              <w:t>43</w:t>
            </w:r>
          </w:p>
        </w:tc>
        <w:tc>
          <w:tcPr>
            <w:tcW w:w="723" w:type="pct"/>
            <w:vMerge w:val="restart"/>
            <w:vAlign w:val="center"/>
          </w:tcPr>
          <w:p w14:paraId="7C274C49">
            <w:pPr>
              <w:spacing w:line="240" w:lineRule="auto"/>
              <w:jc w:val="center"/>
              <w:rPr>
                <w:rFonts w:ascii="宋体" w:hAnsi="宋体"/>
                <w:sz w:val="18"/>
                <w:szCs w:val="18"/>
              </w:rPr>
            </w:pPr>
            <w:bookmarkStart w:id="297" w:name="OLE_LINK21"/>
            <w:r>
              <w:rPr>
                <w:rFonts w:ascii="宋体" w:hAnsi="宋体"/>
                <w:sz w:val="18"/>
                <w:szCs w:val="18"/>
              </w:rPr>
              <w:t>立柱</w:t>
            </w:r>
            <w:bookmarkEnd w:id="297"/>
            <w:r>
              <w:rPr>
                <w:rFonts w:ascii="宋体" w:hAnsi="宋体"/>
                <w:sz w:val="18"/>
                <w:szCs w:val="18"/>
              </w:rPr>
              <w:t>桩（钢格构柱）</w:t>
            </w:r>
          </w:p>
        </w:tc>
        <w:tc>
          <w:tcPr>
            <w:tcW w:w="863" w:type="pct"/>
            <w:vAlign w:val="center"/>
          </w:tcPr>
          <w:p w14:paraId="3D6C5F53">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截面尺寸（长、宽等）</w:t>
            </w:r>
          </w:p>
        </w:tc>
        <w:tc>
          <w:tcPr>
            <w:tcW w:w="576" w:type="pct"/>
            <w:vAlign w:val="center"/>
          </w:tcPr>
          <w:p w14:paraId="453F147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5" w:type="pct"/>
            <w:vAlign w:val="center"/>
          </w:tcPr>
          <w:p w14:paraId="10D69DC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100</w:t>
            </w:r>
          </w:p>
        </w:tc>
        <w:tc>
          <w:tcPr>
            <w:tcW w:w="360" w:type="pct"/>
            <w:vAlign w:val="center"/>
          </w:tcPr>
          <w:p w14:paraId="31A38F3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321" w:type="pct"/>
            <w:vAlign w:val="center"/>
          </w:tcPr>
          <w:p w14:paraId="3DE42D6F">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4505C3C1">
            <w:pPr>
              <w:spacing w:line="240" w:lineRule="auto"/>
              <w:jc w:val="center"/>
              <w:rPr>
                <w:rFonts w:ascii="宋体" w:hAnsi="宋体"/>
                <w:sz w:val="18"/>
                <w:szCs w:val="18"/>
              </w:rPr>
            </w:pPr>
            <w:r>
              <w:rPr>
                <w:rFonts w:ascii="宋体" w:hAnsi="宋体"/>
                <w:sz w:val="18"/>
                <w:szCs w:val="18"/>
              </w:rPr>
              <w:t>格构柱截面的几何尺寸描述</w:t>
            </w:r>
          </w:p>
        </w:tc>
      </w:tr>
      <w:tr w14:paraId="1373A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45E03C62">
            <w:pPr>
              <w:spacing w:line="240" w:lineRule="auto"/>
              <w:jc w:val="center"/>
              <w:rPr>
                <w:rFonts w:ascii="宋体" w:hAnsi="宋体"/>
                <w:sz w:val="18"/>
                <w:szCs w:val="18"/>
              </w:rPr>
            </w:pPr>
            <w:r>
              <w:rPr>
                <w:rFonts w:ascii="宋体" w:hAnsi="宋体"/>
                <w:sz w:val="18"/>
                <w:szCs w:val="18"/>
              </w:rPr>
              <w:t>44</w:t>
            </w:r>
          </w:p>
        </w:tc>
        <w:tc>
          <w:tcPr>
            <w:tcW w:w="723" w:type="pct"/>
            <w:vMerge w:val="continue"/>
            <w:vAlign w:val="center"/>
          </w:tcPr>
          <w:p w14:paraId="4F37A089">
            <w:pPr>
              <w:spacing w:line="240" w:lineRule="auto"/>
              <w:jc w:val="center"/>
              <w:rPr>
                <w:rFonts w:ascii="宋体" w:hAnsi="宋体"/>
                <w:sz w:val="18"/>
                <w:szCs w:val="18"/>
              </w:rPr>
            </w:pPr>
          </w:p>
        </w:tc>
        <w:tc>
          <w:tcPr>
            <w:tcW w:w="863" w:type="pct"/>
            <w:vAlign w:val="center"/>
          </w:tcPr>
          <w:p w14:paraId="64FEE1DA">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长度</w:t>
            </w:r>
          </w:p>
        </w:tc>
        <w:tc>
          <w:tcPr>
            <w:tcW w:w="576" w:type="pct"/>
            <w:vAlign w:val="center"/>
          </w:tcPr>
          <w:p w14:paraId="114C626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575" w:type="pct"/>
            <w:vAlign w:val="center"/>
          </w:tcPr>
          <w:p w14:paraId="430ABC1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74D714A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1A2ACE7C">
            <w:pPr>
              <w:spacing w:line="240" w:lineRule="auto"/>
              <w:jc w:val="center"/>
              <w:rPr>
                <w:rFonts w:ascii="宋体" w:hAnsi="宋体"/>
                <w:sz w:val="18"/>
                <w:szCs w:val="18"/>
              </w:rPr>
            </w:pPr>
            <w:r>
              <w:rPr>
                <w:rFonts w:ascii="宋体" w:hAnsi="宋体"/>
                <w:sz w:val="18"/>
                <w:szCs w:val="18"/>
              </w:rPr>
              <w:t>m</w:t>
            </w:r>
          </w:p>
        </w:tc>
        <w:tc>
          <w:tcPr>
            <w:tcW w:w="1243" w:type="pct"/>
            <w:vAlign w:val="center"/>
          </w:tcPr>
          <w:p w14:paraId="2A98A7C3">
            <w:pPr>
              <w:spacing w:line="240" w:lineRule="auto"/>
              <w:jc w:val="center"/>
              <w:rPr>
                <w:rFonts w:ascii="宋体" w:hAnsi="宋体"/>
                <w:sz w:val="18"/>
                <w:szCs w:val="18"/>
              </w:rPr>
            </w:pPr>
            <w:r>
              <w:rPr>
                <w:rFonts w:ascii="宋体" w:hAnsi="宋体"/>
                <w:sz w:val="18"/>
                <w:szCs w:val="18"/>
              </w:rPr>
              <w:t>钢格构柱的总长度</w:t>
            </w:r>
          </w:p>
        </w:tc>
      </w:tr>
      <w:tr w14:paraId="512003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3F662DB6">
            <w:pPr>
              <w:spacing w:line="240" w:lineRule="auto"/>
              <w:jc w:val="center"/>
              <w:rPr>
                <w:rFonts w:ascii="宋体" w:hAnsi="宋体"/>
                <w:sz w:val="18"/>
                <w:szCs w:val="18"/>
              </w:rPr>
            </w:pPr>
            <w:r>
              <w:rPr>
                <w:rFonts w:ascii="宋体" w:hAnsi="宋体"/>
                <w:sz w:val="18"/>
                <w:szCs w:val="18"/>
              </w:rPr>
              <w:t>45</w:t>
            </w:r>
          </w:p>
        </w:tc>
        <w:tc>
          <w:tcPr>
            <w:tcW w:w="723" w:type="pct"/>
            <w:vMerge w:val="continue"/>
            <w:vAlign w:val="center"/>
          </w:tcPr>
          <w:p w14:paraId="0EF0C539">
            <w:pPr>
              <w:spacing w:line="240" w:lineRule="auto"/>
              <w:jc w:val="center"/>
              <w:rPr>
                <w:rFonts w:ascii="宋体" w:hAnsi="宋体"/>
                <w:sz w:val="18"/>
                <w:szCs w:val="18"/>
              </w:rPr>
            </w:pPr>
          </w:p>
        </w:tc>
        <w:tc>
          <w:tcPr>
            <w:tcW w:w="863" w:type="pct"/>
            <w:vAlign w:val="center"/>
          </w:tcPr>
          <w:p w14:paraId="71461F0B">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钢材型号</w:t>
            </w:r>
          </w:p>
        </w:tc>
        <w:tc>
          <w:tcPr>
            <w:tcW w:w="576" w:type="pct"/>
            <w:vAlign w:val="center"/>
          </w:tcPr>
          <w:p w14:paraId="325E87E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5" w:type="pct"/>
            <w:vAlign w:val="center"/>
          </w:tcPr>
          <w:p w14:paraId="5090B25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360" w:type="pct"/>
            <w:vAlign w:val="center"/>
          </w:tcPr>
          <w:p w14:paraId="596FDE2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21" w:type="pct"/>
            <w:vAlign w:val="center"/>
          </w:tcPr>
          <w:p w14:paraId="1D1BB208">
            <w:pPr>
              <w:spacing w:line="240" w:lineRule="auto"/>
              <w:jc w:val="center"/>
              <w:rPr>
                <w:rFonts w:ascii="宋体" w:hAnsi="宋体"/>
                <w:sz w:val="18"/>
                <w:szCs w:val="18"/>
              </w:rPr>
            </w:pPr>
            <w:r>
              <w:rPr>
                <w:rFonts w:ascii="宋体" w:hAnsi="宋体"/>
                <w:sz w:val="18"/>
                <w:szCs w:val="18"/>
              </w:rPr>
              <w:t>-</w:t>
            </w:r>
          </w:p>
        </w:tc>
        <w:tc>
          <w:tcPr>
            <w:tcW w:w="1243" w:type="pct"/>
            <w:vAlign w:val="center"/>
          </w:tcPr>
          <w:p w14:paraId="17B44AC8">
            <w:pPr>
              <w:spacing w:line="240" w:lineRule="auto"/>
              <w:jc w:val="center"/>
              <w:rPr>
                <w:rFonts w:ascii="宋体" w:hAnsi="宋体"/>
                <w:sz w:val="18"/>
                <w:szCs w:val="18"/>
              </w:rPr>
            </w:pPr>
            <w:r>
              <w:rPr>
                <w:rFonts w:ascii="宋体" w:hAnsi="宋体"/>
                <w:sz w:val="18"/>
                <w:szCs w:val="18"/>
              </w:rPr>
              <w:t>使用钢材的型号</w:t>
            </w:r>
          </w:p>
        </w:tc>
      </w:tr>
      <w:tr w14:paraId="5546E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56034564">
            <w:pPr>
              <w:spacing w:line="240" w:lineRule="auto"/>
              <w:jc w:val="center"/>
              <w:rPr>
                <w:rFonts w:ascii="宋体" w:hAnsi="宋体"/>
                <w:sz w:val="18"/>
                <w:szCs w:val="18"/>
              </w:rPr>
            </w:pPr>
            <w:r>
              <w:rPr>
                <w:rFonts w:ascii="宋体" w:hAnsi="宋体"/>
                <w:sz w:val="18"/>
                <w:szCs w:val="18"/>
              </w:rPr>
              <w:t>46</w:t>
            </w:r>
          </w:p>
        </w:tc>
        <w:tc>
          <w:tcPr>
            <w:tcW w:w="723" w:type="pct"/>
            <w:vMerge w:val="continue"/>
            <w:vAlign w:val="center"/>
          </w:tcPr>
          <w:p w14:paraId="5C29EB8B">
            <w:pPr>
              <w:spacing w:line="240" w:lineRule="auto"/>
              <w:jc w:val="center"/>
              <w:rPr>
                <w:rFonts w:ascii="宋体" w:hAnsi="宋体"/>
                <w:sz w:val="18"/>
                <w:szCs w:val="18"/>
              </w:rPr>
            </w:pPr>
          </w:p>
        </w:tc>
        <w:tc>
          <w:tcPr>
            <w:tcW w:w="863" w:type="pct"/>
            <w:vAlign w:val="center"/>
          </w:tcPr>
          <w:p w14:paraId="7CEBE3C7">
            <w:pPr>
              <w:pStyle w:val="435"/>
              <w:jc w:val="center"/>
              <w:rPr>
                <w:rFonts w:ascii="宋体" w:hAnsi="宋体" w:eastAsia="宋体" w:cs="Times New Roman"/>
                <w:color w:val="231F20"/>
                <w:spacing w:val="-1"/>
                <w:sz w:val="18"/>
                <w:szCs w:val="18"/>
                <w:lang w:eastAsia="zh-CN"/>
              </w:rPr>
            </w:pPr>
            <w:bookmarkStart w:id="298" w:name="OLE_LINK23"/>
            <w:r>
              <w:rPr>
                <w:rFonts w:ascii="宋体" w:hAnsi="宋体" w:eastAsia="宋体" w:cs="Times New Roman"/>
                <w:color w:val="231F20"/>
                <w:spacing w:val="-1"/>
                <w:sz w:val="18"/>
                <w:szCs w:val="18"/>
              </w:rPr>
              <w:t>缀板</w:t>
            </w:r>
            <w:bookmarkEnd w:id="298"/>
            <w:r>
              <w:rPr>
                <w:rFonts w:ascii="宋体" w:hAnsi="宋体" w:eastAsia="宋体" w:cs="Times New Roman"/>
                <w:color w:val="231F20"/>
                <w:spacing w:val="-1"/>
                <w:sz w:val="18"/>
                <w:szCs w:val="18"/>
                <w:lang w:eastAsia="zh-CN"/>
              </w:rPr>
              <w:t>尺寸</w:t>
            </w:r>
          </w:p>
        </w:tc>
        <w:tc>
          <w:tcPr>
            <w:tcW w:w="576" w:type="pct"/>
            <w:vAlign w:val="center"/>
          </w:tcPr>
          <w:p w14:paraId="78230BB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5" w:type="pct"/>
            <w:vAlign w:val="center"/>
          </w:tcPr>
          <w:p w14:paraId="071709C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360" w:type="pct"/>
            <w:vAlign w:val="center"/>
          </w:tcPr>
          <w:p w14:paraId="24100E7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21" w:type="pct"/>
            <w:vAlign w:val="center"/>
          </w:tcPr>
          <w:p w14:paraId="6191AFAD">
            <w:pPr>
              <w:spacing w:line="240" w:lineRule="auto"/>
              <w:jc w:val="center"/>
              <w:rPr>
                <w:rFonts w:ascii="宋体" w:hAnsi="宋体"/>
                <w:sz w:val="18"/>
                <w:szCs w:val="18"/>
              </w:rPr>
            </w:pPr>
            <w:r>
              <w:rPr>
                <w:rFonts w:ascii="宋体" w:hAnsi="宋体"/>
                <w:sz w:val="18"/>
                <w:szCs w:val="18"/>
              </w:rPr>
              <w:t>mm</w:t>
            </w:r>
          </w:p>
        </w:tc>
        <w:tc>
          <w:tcPr>
            <w:tcW w:w="1243" w:type="pct"/>
            <w:vAlign w:val="center"/>
          </w:tcPr>
          <w:p w14:paraId="5A46BEBB">
            <w:pPr>
              <w:spacing w:line="240" w:lineRule="auto"/>
              <w:jc w:val="center"/>
              <w:rPr>
                <w:rFonts w:ascii="宋体" w:hAnsi="宋体"/>
                <w:sz w:val="18"/>
                <w:szCs w:val="18"/>
              </w:rPr>
            </w:pPr>
            <w:r>
              <w:rPr>
                <w:rFonts w:ascii="宋体" w:hAnsi="宋体"/>
                <w:sz w:val="18"/>
                <w:szCs w:val="18"/>
              </w:rPr>
              <w:t>格构柱缀板的尺寸描述</w:t>
            </w:r>
          </w:p>
        </w:tc>
      </w:tr>
      <w:tr w14:paraId="1B98AC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1BE4FF85">
            <w:pPr>
              <w:spacing w:line="240" w:lineRule="auto"/>
              <w:jc w:val="center"/>
              <w:rPr>
                <w:rFonts w:ascii="宋体" w:hAnsi="宋体"/>
                <w:sz w:val="18"/>
                <w:szCs w:val="18"/>
              </w:rPr>
            </w:pPr>
            <w:r>
              <w:rPr>
                <w:rStyle w:val="91"/>
                <w:rFonts w:ascii="宋体" w:hAnsi="宋体"/>
                <w:b w:val="0"/>
                <w:bCs w:val="0"/>
                <w:color w:val="404040"/>
                <w:sz w:val="18"/>
                <w:szCs w:val="18"/>
                <w:shd w:val="clear" w:color="auto" w:fill="FFFFFF"/>
              </w:rPr>
              <w:t>47</w:t>
            </w:r>
          </w:p>
        </w:tc>
        <w:tc>
          <w:tcPr>
            <w:tcW w:w="723" w:type="pct"/>
            <w:vMerge w:val="continue"/>
            <w:vAlign w:val="center"/>
          </w:tcPr>
          <w:p w14:paraId="639293E5">
            <w:pPr>
              <w:spacing w:line="240" w:lineRule="auto"/>
              <w:jc w:val="center"/>
              <w:rPr>
                <w:rFonts w:ascii="宋体" w:hAnsi="宋体"/>
                <w:sz w:val="18"/>
                <w:szCs w:val="18"/>
              </w:rPr>
            </w:pPr>
          </w:p>
        </w:tc>
        <w:tc>
          <w:tcPr>
            <w:tcW w:w="863" w:type="pct"/>
            <w:vAlign w:val="center"/>
          </w:tcPr>
          <w:p w14:paraId="5867A8D0">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缀板</w:t>
            </w:r>
            <w:r>
              <w:rPr>
                <w:rFonts w:ascii="宋体" w:hAnsi="宋体" w:eastAsia="宋体" w:cs="Times New Roman"/>
                <w:color w:val="231F20"/>
                <w:spacing w:val="-1"/>
                <w:sz w:val="18"/>
                <w:szCs w:val="18"/>
                <w:lang w:eastAsia="zh-CN"/>
              </w:rPr>
              <w:t>间距</w:t>
            </w:r>
          </w:p>
        </w:tc>
        <w:tc>
          <w:tcPr>
            <w:tcW w:w="576" w:type="pct"/>
            <w:vAlign w:val="center"/>
          </w:tcPr>
          <w:p w14:paraId="3395BA0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5" w:type="pct"/>
            <w:vAlign w:val="center"/>
          </w:tcPr>
          <w:p w14:paraId="3DE9EFE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48E274C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0369C7C4">
            <w:pPr>
              <w:spacing w:line="240" w:lineRule="auto"/>
              <w:jc w:val="center"/>
              <w:rPr>
                <w:rFonts w:ascii="宋体" w:hAnsi="宋体"/>
                <w:sz w:val="18"/>
                <w:szCs w:val="18"/>
              </w:rPr>
            </w:pPr>
            <w:r>
              <w:rPr>
                <w:rFonts w:ascii="宋体" w:hAnsi="宋体"/>
                <w:sz w:val="18"/>
                <w:szCs w:val="18"/>
              </w:rPr>
              <w:t>m</w:t>
            </w:r>
          </w:p>
        </w:tc>
        <w:tc>
          <w:tcPr>
            <w:tcW w:w="1243" w:type="pct"/>
            <w:vAlign w:val="center"/>
          </w:tcPr>
          <w:p w14:paraId="00FC0866">
            <w:pPr>
              <w:spacing w:line="240" w:lineRule="auto"/>
              <w:jc w:val="center"/>
              <w:rPr>
                <w:rFonts w:ascii="宋体" w:hAnsi="宋体"/>
                <w:sz w:val="18"/>
                <w:szCs w:val="18"/>
              </w:rPr>
            </w:pPr>
            <w:r>
              <w:rPr>
                <w:rFonts w:ascii="宋体" w:hAnsi="宋体"/>
                <w:sz w:val="18"/>
                <w:szCs w:val="18"/>
              </w:rPr>
              <w:t>缀板之间的垂直间距</w:t>
            </w:r>
          </w:p>
        </w:tc>
      </w:tr>
      <w:tr w14:paraId="3979B2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1C5FCA52">
            <w:pPr>
              <w:spacing w:line="240" w:lineRule="auto"/>
              <w:jc w:val="center"/>
              <w:rPr>
                <w:rFonts w:ascii="宋体" w:hAnsi="宋体"/>
                <w:sz w:val="18"/>
                <w:szCs w:val="18"/>
              </w:rPr>
            </w:pPr>
            <w:r>
              <w:rPr>
                <w:rFonts w:ascii="宋体" w:hAnsi="宋体"/>
                <w:sz w:val="18"/>
                <w:szCs w:val="18"/>
              </w:rPr>
              <w:t>48</w:t>
            </w:r>
          </w:p>
        </w:tc>
        <w:tc>
          <w:tcPr>
            <w:tcW w:w="723" w:type="pct"/>
            <w:vMerge w:val="continue"/>
            <w:vAlign w:val="center"/>
          </w:tcPr>
          <w:p w14:paraId="7177432C">
            <w:pPr>
              <w:spacing w:line="240" w:lineRule="auto"/>
              <w:jc w:val="center"/>
              <w:rPr>
                <w:rFonts w:ascii="宋体" w:hAnsi="宋体"/>
                <w:sz w:val="18"/>
                <w:szCs w:val="18"/>
              </w:rPr>
            </w:pPr>
          </w:p>
        </w:tc>
        <w:tc>
          <w:tcPr>
            <w:tcW w:w="863" w:type="pct"/>
            <w:vAlign w:val="center"/>
          </w:tcPr>
          <w:p w14:paraId="4496568B">
            <w:pPr>
              <w:pStyle w:val="435"/>
              <w:jc w:val="center"/>
              <w:rPr>
                <w:rFonts w:ascii="宋体" w:hAnsi="宋体" w:eastAsia="宋体" w:cs="Times New Roman"/>
                <w:color w:val="231F20"/>
                <w:spacing w:val="-1"/>
                <w:sz w:val="18"/>
                <w:szCs w:val="18"/>
              </w:rPr>
            </w:pPr>
            <w:bookmarkStart w:id="299" w:name="OLE_LINK22"/>
            <w:r>
              <w:rPr>
                <w:rFonts w:ascii="宋体" w:hAnsi="宋体" w:eastAsia="宋体" w:cs="Times New Roman"/>
                <w:color w:val="231F20"/>
                <w:spacing w:val="-1"/>
                <w:sz w:val="18"/>
                <w:szCs w:val="18"/>
                <w:lang w:eastAsia="zh-CN"/>
              </w:rPr>
              <w:t>角钢型号</w:t>
            </w:r>
            <w:bookmarkEnd w:id="299"/>
          </w:p>
        </w:tc>
        <w:tc>
          <w:tcPr>
            <w:tcW w:w="576" w:type="pct"/>
            <w:vAlign w:val="center"/>
          </w:tcPr>
          <w:p w14:paraId="16DD217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75" w:type="pct"/>
            <w:vAlign w:val="center"/>
          </w:tcPr>
          <w:p w14:paraId="49C8859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360" w:type="pct"/>
            <w:vAlign w:val="center"/>
          </w:tcPr>
          <w:p w14:paraId="0587413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21" w:type="pct"/>
            <w:vAlign w:val="center"/>
          </w:tcPr>
          <w:p w14:paraId="3FAE3BD5">
            <w:pPr>
              <w:spacing w:line="240" w:lineRule="auto"/>
              <w:jc w:val="center"/>
              <w:rPr>
                <w:rFonts w:ascii="宋体" w:hAnsi="宋体"/>
                <w:sz w:val="18"/>
                <w:szCs w:val="18"/>
              </w:rPr>
            </w:pPr>
            <w:r>
              <w:rPr>
                <w:rFonts w:ascii="宋体" w:hAnsi="宋体"/>
                <w:sz w:val="18"/>
                <w:szCs w:val="18"/>
              </w:rPr>
              <w:t>-</w:t>
            </w:r>
          </w:p>
        </w:tc>
        <w:tc>
          <w:tcPr>
            <w:tcW w:w="1243" w:type="pct"/>
            <w:vAlign w:val="center"/>
          </w:tcPr>
          <w:p w14:paraId="1825A7AC">
            <w:pPr>
              <w:spacing w:line="240" w:lineRule="auto"/>
              <w:jc w:val="center"/>
              <w:rPr>
                <w:rFonts w:ascii="宋体" w:hAnsi="宋体"/>
                <w:sz w:val="18"/>
                <w:szCs w:val="18"/>
              </w:rPr>
            </w:pPr>
            <w:r>
              <w:rPr>
                <w:rFonts w:ascii="宋体" w:hAnsi="宋体"/>
                <w:sz w:val="18"/>
                <w:szCs w:val="18"/>
              </w:rPr>
              <w:t>构成格构柱的角钢型号</w:t>
            </w:r>
          </w:p>
        </w:tc>
      </w:tr>
      <w:tr w14:paraId="2DEAD5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4246CE4D">
            <w:pPr>
              <w:spacing w:line="240" w:lineRule="auto"/>
              <w:jc w:val="center"/>
              <w:rPr>
                <w:rFonts w:ascii="宋体" w:hAnsi="宋体"/>
                <w:sz w:val="18"/>
                <w:szCs w:val="18"/>
              </w:rPr>
            </w:pPr>
            <w:r>
              <w:rPr>
                <w:rFonts w:ascii="宋体" w:hAnsi="宋体"/>
                <w:sz w:val="18"/>
                <w:szCs w:val="18"/>
              </w:rPr>
              <w:t>49</w:t>
            </w:r>
          </w:p>
        </w:tc>
        <w:tc>
          <w:tcPr>
            <w:tcW w:w="723" w:type="pct"/>
            <w:vMerge w:val="continue"/>
            <w:vAlign w:val="center"/>
          </w:tcPr>
          <w:p w14:paraId="48EE9F91">
            <w:pPr>
              <w:spacing w:line="240" w:lineRule="auto"/>
              <w:jc w:val="center"/>
              <w:rPr>
                <w:rFonts w:ascii="宋体" w:hAnsi="宋体"/>
                <w:sz w:val="18"/>
                <w:szCs w:val="18"/>
              </w:rPr>
            </w:pPr>
          </w:p>
        </w:tc>
        <w:tc>
          <w:tcPr>
            <w:tcW w:w="863" w:type="pct"/>
            <w:vAlign w:val="center"/>
          </w:tcPr>
          <w:p w14:paraId="2AAA9173">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与基桩搭接长度</w:t>
            </w:r>
          </w:p>
        </w:tc>
        <w:tc>
          <w:tcPr>
            <w:tcW w:w="576" w:type="pct"/>
            <w:vAlign w:val="center"/>
          </w:tcPr>
          <w:p w14:paraId="20DFB62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75" w:type="pct"/>
            <w:vAlign w:val="center"/>
          </w:tcPr>
          <w:p w14:paraId="7000663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360" w:type="pct"/>
            <w:vAlign w:val="center"/>
          </w:tcPr>
          <w:p w14:paraId="1E0F221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21" w:type="pct"/>
            <w:vAlign w:val="center"/>
          </w:tcPr>
          <w:p w14:paraId="0DFA5CC8">
            <w:pPr>
              <w:spacing w:line="240" w:lineRule="auto"/>
              <w:jc w:val="center"/>
              <w:rPr>
                <w:rFonts w:ascii="宋体" w:hAnsi="宋体"/>
                <w:sz w:val="18"/>
                <w:szCs w:val="18"/>
              </w:rPr>
            </w:pPr>
            <w:r>
              <w:rPr>
                <w:rFonts w:ascii="宋体" w:hAnsi="宋体"/>
                <w:sz w:val="18"/>
                <w:szCs w:val="18"/>
              </w:rPr>
              <w:t>m</w:t>
            </w:r>
          </w:p>
        </w:tc>
        <w:tc>
          <w:tcPr>
            <w:tcW w:w="1243" w:type="pct"/>
            <w:vAlign w:val="center"/>
          </w:tcPr>
          <w:p w14:paraId="40DDF969">
            <w:pPr>
              <w:spacing w:line="240" w:lineRule="auto"/>
              <w:jc w:val="center"/>
              <w:rPr>
                <w:rFonts w:ascii="宋体" w:hAnsi="宋体"/>
                <w:sz w:val="18"/>
                <w:szCs w:val="18"/>
              </w:rPr>
            </w:pPr>
            <w:r>
              <w:rPr>
                <w:rFonts w:ascii="宋体" w:hAnsi="宋体"/>
                <w:sz w:val="18"/>
                <w:szCs w:val="18"/>
              </w:rPr>
              <w:t>钢格构柱与基础桩之间的搭接长度</w:t>
            </w:r>
          </w:p>
        </w:tc>
      </w:tr>
    </w:tbl>
    <w:p w14:paraId="2C6DB32D">
      <w:pPr>
        <w:pStyle w:val="143"/>
        <w:numPr>
          <w:ilvl w:val="0"/>
          <w:numId w:val="0"/>
        </w:numPr>
        <w:spacing w:before="156" w:after="156"/>
        <w:jc w:val="both"/>
      </w:pPr>
      <w:bookmarkStart w:id="300" w:name="_Toc226994166"/>
      <w:bookmarkStart w:id="301" w:name="_Toc227103325"/>
    </w:p>
    <w:p w14:paraId="4DE79171">
      <w:pPr>
        <w:pStyle w:val="122"/>
        <w:ind w:firstLine="420"/>
      </w:pPr>
    </w:p>
    <w:p w14:paraId="0CEBC526">
      <w:pPr>
        <w:pStyle w:val="122"/>
        <w:ind w:firstLine="420"/>
      </w:pPr>
    </w:p>
    <w:p w14:paraId="3A712F29">
      <w:pPr>
        <w:pStyle w:val="122"/>
        <w:ind w:firstLine="420"/>
      </w:pPr>
    </w:p>
    <w:p w14:paraId="7979922B">
      <w:pPr>
        <w:pStyle w:val="122"/>
        <w:ind w:firstLine="420"/>
      </w:pPr>
    </w:p>
    <w:p w14:paraId="5FA56A72">
      <w:pPr>
        <w:pStyle w:val="122"/>
        <w:ind w:firstLine="420"/>
      </w:pPr>
    </w:p>
    <w:p w14:paraId="6A8D7C26">
      <w:pPr>
        <w:pStyle w:val="122"/>
        <w:ind w:firstLine="420"/>
      </w:pPr>
    </w:p>
    <w:p w14:paraId="58A518F5">
      <w:pPr>
        <w:pStyle w:val="122"/>
        <w:ind w:firstLine="420"/>
      </w:pPr>
    </w:p>
    <w:p w14:paraId="7B3F700D">
      <w:pPr>
        <w:pStyle w:val="122"/>
        <w:ind w:firstLine="420"/>
      </w:pPr>
    </w:p>
    <w:p w14:paraId="2BB6793D">
      <w:pPr>
        <w:pStyle w:val="122"/>
        <w:ind w:firstLine="420"/>
      </w:pPr>
    </w:p>
    <w:p w14:paraId="4E42C419">
      <w:pPr>
        <w:pStyle w:val="122"/>
        <w:ind w:firstLine="420"/>
      </w:pPr>
    </w:p>
    <w:p w14:paraId="058291A1">
      <w:pPr>
        <w:pStyle w:val="122"/>
        <w:ind w:firstLine="420"/>
      </w:pPr>
    </w:p>
    <w:p w14:paraId="7747AE89">
      <w:pPr>
        <w:pStyle w:val="122"/>
        <w:ind w:firstLine="420"/>
      </w:pPr>
    </w:p>
    <w:p w14:paraId="7E830CF7">
      <w:pPr>
        <w:pStyle w:val="122"/>
        <w:ind w:firstLine="420"/>
      </w:pPr>
    </w:p>
    <w:p w14:paraId="4F851C5C">
      <w:pPr>
        <w:pStyle w:val="122"/>
        <w:ind w:firstLine="420"/>
      </w:pPr>
    </w:p>
    <w:p w14:paraId="6DB4807B">
      <w:pPr>
        <w:pStyle w:val="122"/>
        <w:ind w:firstLine="420"/>
      </w:pPr>
    </w:p>
    <w:p w14:paraId="1C82C45A">
      <w:pPr>
        <w:pStyle w:val="122"/>
        <w:ind w:firstLine="420"/>
      </w:pPr>
    </w:p>
    <w:p w14:paraId="5CF980EA">
      <w:pPr>
        <w:pStyle w:val="122"/>
        <w:ind w:firstLine="420"/>
      </w:pPr>
    </w:p>
    <w:p w14:paraId="27F6D68F">
      <w:pPr>
        <w:pStyle w:val="122"/>
        <w:ind w:firstLine="420"/>
      </w:pPr>
    </w:p>
    <w:p w14:paraId="48D48423">
      <w:pPr>
        <w:pStyle w:val="122"/>
        <w:ind w:firstLine="420"/>
      </w:pPr>
    </w:p>
    <w:p w14:paraId="54D525FD">
      <w:pPr>
        <w:pStyle w:val="122"/>
        <w:ind w:firstLine="420"/>
      </w:pPr>
    </w:p>
    <w:p w14:paraId="3C0B2296">
      <w:pPr>
        <w:pStyle w:val="122"/>
        <w:ind w:firstLine="420"/>
        <w:rPr>
          <w:rFonts w:hint="eastAsia"/>
        </w:rPr>
      </w:pPr>
    </w:p>
    <w:p w14:paraId="6BAA6D0E">
      <w:pPr>
        <w:pStyle w:val="143"/>
        <w:spacing w:before="156" w:after="156"/>
        <w:rPr>
          <w:rFonts w:hint="eastAsia"/>
        </w:rPr>
      </w:pPr>
      <w:r>
        <w:rPr>
          <w:rFonts w:hint="eastAsia"/>
        </w:rPr>
        <w:t>加固体属性信息表</w:t>
      </w:r>
      <w:bookmarkEnd w:id="300"/>
      <w:bookmarkEnd w:id="301"/>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1436"/>
        <w:gridCol w:w="1516"/>
        <w:gridCol w:w="965"/>
        <w:gridCol w:w="1238"/>
        <w:gridCol w:w="1055"/>
        <w:gridCol w:w="743"/>
        <w:gridCol w:w="2157"/>
      </w:tblGrid>
      <w:tr w14:paraId="01F3F7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tcBorders>
              <w:top w:val="single" w:color="auto" w:sz="8" w:space="0"/>
              <w:bottom w:val="single" w:color="auto" w:sz="8" w:space="0"/>
            </w:tcBorders>
            <w:vAlign w:val="center"/>
          </w:tcPr>
          <w:p w14:paraId="5D771FB7">
            <w:pPr>
              <w:spacing w:line="240" w:lineRule="auto"/>
              <w:jc w:val="center"/>
              <w:rPr>
                <w:rFonts w:ascii="宋体" w:hAnsi="宋体"/>
                <w:sz w:val="18"/>
                <w:szCs w:val="18"/>
              </w:rPr>
            </w:pPr>
            <w:r>
              <w:rPr>
                <w:rFonts w:ascii="宋体" w:hAnsi="宋体"/>
                <w:sz w:val="18"/>
                <w:szCs w:val="18"/>
              </w:rPr>
              <w:t>序号</w:t>
            </w:r>
          </w:p>
        </w:tc>
        <w:tc>
          <w:tcPr>
            <w:tcW w:w="750" w:type="pct"/>
            <w:tcBorders>
              <w:top w:val="single" w:color="auto" w:sz="8" w:space="0"/>
              <w:bottom w:val="single" w:color="auto" w:sz="8" w:space="0"/>
            </w:tcBorders>
            <w:vAlign w:val="center"/>
          </w:tcPr>
          <w:p w14:paraId="7742665E">
            <w:pPr>
              <w:spacing w:line="240" w:lineRule="auto"/>
              <w:jc w:val="center"/>
              <w:rPr>
                <w:rFonts w:ascii="宋体" w:hAnsi="宋体"/>
                <w:sz w:val="18"/>
                <w:szCs w:val="18"/>
              </w:rPr>
            </w:pPr>
            <w:r>
              <w:rPr>
                <w:rFonts w:ascii="宋体" w:hAnsi="宋体"/>
                <w:sz w:val="18"/>
                <w:szCs w:val="18"/>
              </w:rPr>
              <w:t>模型单元</w:t>
            </w:r>
          </w:p>
        </w:tc>
        <w:tc>
          <w:tcPr>
            <w:tcW w:w="792" w:type="pct"/>
            <w:tcBorders>
              <w:top w:val="single" w:color="auto" w:sz="8" w:space="0"/>
              <w:bottom w:val="single" w:color="auto" w:sz="8" w:space="0"/>
            </w:tcBorders>
            <w:vAlign w:val="center"/>
          </w:tcPr>
          <w:p w14:paraId="302D6DD4">
            <w:pPr>
              <w:spacing w:line="240" w:lineRule="auto"/>
              <w:jc w:val="center"/>
              <w:rPr>
                <w:rFonts w:ascii="宋体" w:hAnsi="宋体"/>
                <w:sz w:val="18"/>
                <w:szCs w:val="18"/>
              </w:rPr>
            </w:pPr>
            <w:r>
              <w:rPr>
                <w:rFonts w:ascii="宋体" w:hAnsi="宋体"/>
                <w:sz w:val="18"/>
                <w:szCs w:val="18"/>
              </w:rPr>
              <w:t>字段名称</w:t>
            </w:r>
          </w:p>
        </w:tc>
        <w:tc>
          <w:tcPr>
            <w:tcW w:w="504" w:type="pct"/>
            <w:tcBorders>
              <w:top w:val="single" w:color="auto" w:sz="8" w:space="0"/>
              <w:bottom w:val="single" w:color="auto" w:sz="8" w:space="0"/>
            </w:tcBorders>
            <w:vAlign w:val="center"/>
          </w:tcPr>
          <w:p w14:paraId="666FFB18">
            <w:pPr>
              <w:spacing w:line="240" w:lineRule="auto"/>
              <w:jc w:val="center"/>
              <w:rPr>
                <w:rFonts w:ascii="宋体" w:hAnsi="宋体"/>
                <w:spacing w:val="-1"/>
                <w:sz w:val="18"/>
                <w:szCs w:val="18"/>
              </w:rPr>
            </w:pPr>
            <w:r>
              <w:rPr>
                <w:rFonts w:ascii="宋体" w:hAnsi="宋体"/>
                <w:spacing w:val="-1"/>
                <w:sz w:val="18"/>
                <w:szCs w:val="18"/>
              </w:rPr>
              <w:t>字段</w:t>
            </w:r>
          </w:p>
          <w:p w14:paraId="40473656">
            <w:pPr>
              <w:spacing w:line="240" w:lineRule="auto"/>
              <w:jc w:val="center"/>
              <w:rPr>
                <w:rFonts w:ascii="宋体" w:hAnsi="宋体"/>
                <w:sz w:val="18"/>
                <w:szCs w:val="18"/>
              </w:rPr>
            </w:pPr>
            <w:r>
              <w:rPr>
                <w:rFonts w:ascii="宋体" w:hAnsi="宋体"/>
                <w:spacing w:val="-1"/>
                <w:sz w:val="18"/>
                <w:szCs w:val="18"/>
              </w:rPr>
              <w:t>类型</w:t>
            </w:r>
          </w:p>
        </w:tc>
        <w:tc>
          <w:tcPr>
            <w:tcW w:w="647" w:type="pct"/>
            <w:tcBorders>
              <w:top w:val="single" w:color="auto" w:sz="8" w:space="0"/>
              <w:bottom w:val="single" w:color="auto" w:sz="8" w:space="0"/>
            </w:tcBorders>
            <w:vAlign w:val="center"/>
          </w:tcPr>
          <w:p w14:paraId="6A7A8326">
            <w:pPr>
              <w:spacing w:line="240" w:lineRule="auto"/>
              <w:jc w:val="center"/>
              <w:rPr>
                <w:rFonts w:ascii="宋体" w:hAnsi="宋体"/>
                <w:sz w:val="18"/>
                <w:szCs w:val="18"/>
              </w:rPr>
            </w:pPr>
            <w:r>
              <w:rPr>
                <w:rFonts w:ascii="宋体" w:hAnsi="宋体"/>
                <w:spacing w:val="-1"/>
                <w:sz w:val="18"/>
                <w:szCs w:val="18"/>
              </w:rPr>
              <w:t>字段大小（字节）</w:t>
            </w:r>
          </w:p>
        </w:tc>
        <w:tc>
          <w:tcPr>
            <w:tcW w:w="551" w:type="pct"/>
            <w:tcBorders>
              <w:top w:val="single" w:color="auto" w:sz="8" w:space="0"/>
              <w:bottom w:val="single" w:color="auto" w:sz="8" w:space="0"/>
            </w:tcBorders>
            <w:vAlign w:val="center"/>
          </w:tcPr>
          <w:p w14:paraId="4AF09BB3">
            <w:pPr>
              <w:spacing w:line="240" w:lineRule="auto"/>
              <w:jc w:val="center"/>
              <w:rPr>
                <w:rFonts w:ascii="宋体" w:hAnsi="宋体"/>
                <w:spacing w:val="-1"/>
                <w:sz w:val="18"/>
                <w:szCs w:val="18"/>
              </w:rPr>
            </w:pPr>
            <w:r>
              <w:rPr>
                <w:rFonts w:ascii="宋体" w:hAnsi="宋体"/>
                <w:spacing w:val="-1"/>
                <w:sz w:val="18"/>
                <w:szCs w:val="18"/>
              </w:rPr>
              <w:t>小数位数</w:t>
            </w:r>
          </w:p>
        </w:tc>
        <w:tc>
          <w:tcPr>
            <w:tcW w:w="388" w:type="pct"/>
            <w:tcBorders>
              <w:top w:val="single" w:color="auto" w:sz="8" w:space="0"/>
              <w:bottom w:val="single" w:color="auto" w:sz="8" w:space="0"/>
            </w:tcBorders>
            <w:vAlign w:val="center"/>
          </w:tcPr>
          <w:p w14:paraId="5181907D">
            <w:pPr>
              <w:spacing w:line="240" w:lineRule="auto"/>
              <w:jc w:val="center"/>
              <w:rPr>
                <w:rFonts w:ascii="宋体" w:hAnsi="宋体"/>
                <w:spacing w:val="-1"/>
                <w:sz w:val="18"/>
                <w:szCs w:val="18"/>
              </w:rPr>
            </w:pPr>
            <w:r>
              <w:rPr>
                <w:rFonts w:ascii="宋体" w:hAnsi="宋体"/>
                <w:spacing w:val="-1"/>
                <w:sz w:val="18"/>
                <w:szCs w:val="18"/>
              </w:rPr>
              <w:t>单位</w:t>
            </w:r>
          </w:p>
        </w:tc>
        <w:tc>
          <w:tcPr>
            <w:tcW w:w="1128" w:type="pct"/>
            <w:tcBorders>
              <w:top w:val="single" w:color="auto" w:sz="8" w:space="0"/>
              <w:bottom w:val="single" w:color="auto" w:sz="8" w:space="0"/>
            </w:tcBorders>
            <w:vAlign w:val="center"/>
          </w:tcPr>
          <w:p w14:paraId="134A9255">
            <w:pPr>
              <w:spacing w:line="240" w:lineRule="auto"/>
              <w:jc w:val="center"/>
              <w:rPr>
                <w:rFonts w:ascii="宋体" w:hAnsi="宋体"/>
                <w:sz w:val="18"/>
                <w:szCs w:val="18"/>
              </w:rPr>
            </w:pPr>
            <w:r>
              <w:rPr>
                <w:rFonts w:ascii="宋体" w:hAnsi="宋体"/>
                <w:sz w:val="18"/>
                <w:szCs w:val="18"/>
              </w:rPr>
              <w:t>备注</w:t>
            </w:r>
          </w:p>
        </w:tc>
      </w:tr>
      <w:tr w14:paraId="7C527A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tcBorders>
              <w:top w:val="single" w:color="auto" w:sz="8" w:space="0"/>
            </w:tcBorders>
            <w:vAlign w:val="center"/>
          </w:tcPr>
          <w:p w14:paraId="5C05C807">
            <w:pPr>
              <w:spacing w:line="240" w:lineRule="auto"/>
              <w:jc w:val="center"/>
              <w:rPr>
                <w:rFonts w:ascii="宋体" w:hAnsi="宋体"/>
                <w:sz w:val="18"/>
                <w:szCs w:val="18"/>
              </w:rPr>
            </w:pPr>
            <w:r>
              <w:rPr>
                <w:rFonts w:ascii="宋体" w:hAnsi="宋体"/>
                <w:sz w:val="18"/>
                <w:szCs w:val="18"/>
              </w:rPr>
              <w:t>1</w:t>
            </w:r>
          </w:p>
        </w:tc>
        <w:tc>
          <w:tcPr>
            <w:tcW w:w="750" w:type="pct"/>
            <w:vMerge w:val="restart"/>
            <w:tcBorders>
              <w:top w:val="single" w:color="auto" w:sz="8" w:space="0"/>
            </w:tcBorders>
            <w:vAlign w:val="center"/>
          </w:tcPr>
          <w:p w14:paraId="7CFDB326">
            <w:pPr>
              <w:spacing w:line="240" w:lineRule="auto"/>
              <w:jc w:val="center"/>
              <w:rPr>
                <w:rFonts w:ascii="宋体" w:hAnsi="宋体"/>
                <w:sz w:val="18"/>
                <w:szCs w:val="18"/>
              </w:rPr>
            </w:pPr>
            <w:r>
              <w:rPr>
                <w:rFonts w:ascii="宋体" w:hAnsi="宋体"/>
                <w:sz w:val="18"/>
                <w:szCs w:val="18"/>
              </w:rPr>
              <w:t>水泥土搅拌</w:t>
            </w:r>
          </w:p>
        </w:tc>
        <w:tc>
          <w:tcPr>
            <w:tcW w:w="792" w:type="pct"/>
            <w:tcBorders>
              <w:top w:val="single" w:color="auto" w:sz="8" w:space="0"/>
            </w:tcBorders>
            <w:vAlign w:val="center"/>
          </w:tcPr>
          <w:p w14:paraId="2693F892">
            <w:pPr>
              <w:spacing w:line="240" w:lineRule="auto"/>
              <w:jc w:val="center"/>
              <w:rPr>
                <w:rFonts w:ascii="宋体" w:hAnsi="宋体"/>
                <w:sz w:val="18"/>
                <w:szCs w:val="18"/>
              </w:rPr>
            </w:pPr>
            <w:r>
              <w:rPr>
                <w:rFonts w:ascii="宋体" w:hAnsi="宋体"/>
                <w:sz w:val="18"/>
                <w:szCs w:val="18"/>
              </w:rPr>
              <w:t>工艺类型</w:t>
            </w:r>
          </w:p>
        </w:tc>
        <w:tc>
          <w:tcPr>
            <w:tcW w:w="504" w:type="pct"/>
            <w:tcBorders>
              <w:top w:val="single" w:color="auto" w:sz="8" w:space="0"/>
            </w:tcBorders>
          </w:tcPr>
          <w:p w14:paraId="12BD9D16">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647" w:type="pct"/>
            <w:tcBorders>
              <w:top w:val="single" w:color="auto" w:sz="8" w:space="0"/>
            </w:tcBorders>
          </w:tcPr>
          <w:p w14:paraId="28021EEB">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551" w:type="pct"/>
            <w:tcBorders>
              <w:top w:val="single" w:color="auto" w:sz="8" w:space="0"/>
            </w:tcBorders>
          </w:tcPr>
          <w:p w14:paraId="32A6EA9E">
            <w:pPr>
              <w:pStyle w:val="435"/>
              <w:jc w:val="center"/>
              <w:rPr>
                <w:rFonts w:ascii="宋体" w:hAnsi="宋体" w:eastAsia="宋体" w:cs="Times New Roman"/>
                <w:sz w:val="18"/>
                <w:szCs w:val="18"/>
              </w:rPr>
            </w:pPr>
          </w:p>
        </w:tc>
        <w:tc>
          <w:tcPr>
            <w:tcW w:w="388" w:type="pct"/>
            <w:tcBorders>
              <w:top w:val="single" w:color="auto" w:sz="8" w:space="0"/>
            </w:tcBorders>
          </w:tcPr>
          <w:p w14:paraId="73F0B19D">
            <w:pPr>
              <w:pStyle w:val="435"/>
              <w:jc w:val="center"/>
              <w:rPr>
                <w:rFonts w:ascii="宋体" w:hAnsi="宋体" w:eastAsia="宋体" w:cs="Times New Roman"/>
                <w:sz w:val="18"/>
                <w:szCs w:val="18"/>
              </w:rPr>
            </w:pPr>
          </w:p>
        </w:tc>
        <w:tc>
          <w:tcPr>
            <w:tcW w:w="1128" w:type="pct"/>
            <w:tcBorders>
              <w:top w:val="single" w:color="auto" w:sz="8" w:space="0"/>
            </w:tcBorders>
          </w:tcPr>
          <w:p w14:paraId="461C7238">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单轴、双轴、三轴</w:t>
            </w:r>
          </w:p>
        </w:tc>
      </w:tr>
      <w:tr w14:paraId="46C29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224282A0">
            <w:pPr>
              <w:spacing w:line="240" w:lineRule="auto"/>
              <w:jc w:val="center"/>
              <w:rPr>
                <w:rFonts w:ascii="宋体" w:hAnsi="宋体"/>
                <w:sz w:val="18"/>
                <w:szCs w:val="18"/>
              </w:rPr>
            </w:pPr>
            <w:r>
              <w:rPr>
                <w:rFonts w:ascii="宋体" w:hAnsi="宋体"/>
                <w:sz w:val="18"/>
                <w:szCs w:val="18"/>
              </w:rPr>
              <w:t>3</w:t>
            </w:r>
          </w:p>
        </w:tc>
        <w:tc>
          <w:tcPr>
            <w:tcW w:w="750" w:type="pct"/>
            <w:vMerge w:val="continue"/>
            <w:vAlign w:val="center"/>
          </w:tcPr>
          <w:p w14:paraId="54429EAD">
            <w:pPr>
              <w:spacing w:line="240" w:lineRule="auto"/>
              <w:jc w:val="center"/>
              <w:rPr>
                <w:rFonts w:ascii="宋体" w:hAnsi="宋体"/>
                <w:sz w:val="18"/>
                <w:szCs w:val="18"/>
              </w:rPr>
            </w:pPr>
          </w:p>
        </w:tc>
        <w:tc>
          <w:tcPr>
            <w:tcW w:w="792" w:type="pct"/>
            <w:vAlign w:val="center"/>
          </w:tcPr>
          <w:p w14:paraId="50042847">
            <w:pPr>
              <w:spacing w:line="240" w:lineRule="auto"/>
              <w:jc w:val="center"/>
              <w:rPr>
                <w:rFonts w:ascii="宋体" w:hAnsi="宋体"/>
                <w:sz w:val="18"/>
                <w:szCs w:val="18"/>
              </w:rPr>
            </w:pPr>
            <w:r>
              <w:rPr>
                <w:rFonts w:ascii="宋体" w:hAnsi="宋体"/>
                <w:sz w:val="18"/>
                <w:szCs w:val="18"/>
              </w:rPr>
              <w:t>桩长</w:t>
            </w:r>
          </w:p>
        </w:tc>
        <w:tc>
          <w:tcPr>
            <w:tcW w:w="504" w:type="pct"/>
          </w:tcPr>
          <w:p w14:paraId="1AB6DE20">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47" w:type="pct"/>
          </w:tcPr>
          <w:p w14:paraId="4C2000A2">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51" w:type="pct"/>
          </w:tcPr>
          <w:p w14:paraId="6731D72D">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2</w:t>
            </w:r>
          </w:p>
        </w:tc>
        <w:tc>
          <w:tcPr>
            <w:tcW w:w="388" w:type="pct"/>
          </w:tcPr>
          <w:p w14:paraId="43A6B96E">
            <w:pPr>
              <w:pStyle w:val="435"/>
              <w:jc w:val="center"/>
              <w:rPr>
                <w:rFonts w:ascii="宋体" w:hAnsi="宋体" w:eastAsia="宋体" w:cs="Times New Roman"/>
                <w:sz w:val="18"/>
                <w:szCs w:val="18"/>
              </w:rPr>
            </w:pPr>
            <w:r>
              <w:rPr>
                <w:rFonts w:ascii="宋体" w:hAnsi="宋体" w:eastAsia="宋体" w:cs="Times New Roman"/>
                <w:sz w:val="18"/>
                <w:szCs w:val="18"/>
                <w:lang w:eastAsia="zh-CN"/>
              </w:rPr>
              <w:t>m</w:t>
            </w:r>
          </w:p>
        </w:tc>
        <w:tc>
          <w:tcPr>
            <w:tcW w:w="1128" w:type="pct"/>
          </w:tcPr>
          <w:p w14:paraId="38E7F414">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有效桩长</w:t>
            </w:r>
          </w:p>
        </w:tc>
      </w:tr>
      <w:tr w14:paraId="3901CE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48B30326">
            <w:pPr>
              <w:spacing w:line="240" w:lineRule="auto"/>
              <w:jc w:val="center"/>
              <w:rPr>
                <w:rFonts w:ascii="宋体" w:hAnsi="宋体"/>
                <w:sz w:val="18"/>
                <w:szCs w:val="18"/>
              </w:rPr>
            </w:pPr>
            <w:r>
              <w:rPr>
                <w:rFonts w:ascii="宋体" w:hAnsi="宋体"/>
                <w:sz w:val="18"/>
                <w:szCs w:val="18"/>
              </w:rPr>
              <w:t>4</w:t>
            </w:r>
          </w:p>
        </w:tc>
        <w:tc>
          <w:tcPr>
            <w:tcW w:w="750" w:type="pct"/>
            <w:vMerge w:val="continue"/>
            <w:vAlign w:val="center"/>
          </w:tcPr>
          <w:p w14:paraId="1A39BC39">
            <w:pPr>
              <w:spacing w:line="240" w:lineRule="auto"/>
              <w:jc w:val="center"/>
              <w:rPr>
                <w:rFonts w:ascii="宋体" w:hAnsi="宋体"/>
                <w:sz w:val="18"/>
                <w:szCs w:val="18"/>
              </w:rPr>
            </w:pPr>
          </w:p>
        </w:tc>
        <w:tc>
          <w:tcPr>
            <w:tcW w:w="792" w:type="pct"/>
            <w:vAlign w:val="center"/>
          </w:tcPr>
          <w:p w14:paraId="5340FB9A">
            <w:pPr>
              <w:spacing w:line="240" w:lineRule="auto"/>
              <w:jc w:val="center"/>
              <w:rPr>
                <w:rFonts w:ascii="宋体" w:hAnsi="宋体"/>
                <w:sz w:val="18"/>
                <w:szCs w:val="18"/>
              </w:rPr>
            </w:pPr>
            <w:r>
              <w:rPr>
                <w:rFonts w:ascii="宋体" w:hAnsi="宋体"/>
                <w:sz w:val="18"/>
                <w:szCs w:val="18"/>
              </w:rPr>
              <w:t>桩径</w:t>
            </w:r>
          </w:p>
        </w:tc>
        <w:tc>
          <w:tcPr>
            <w:tcW w:w="504" w:type="pct"/>
          </w:tcPr>
          <w:p w14:paraId="6B2113FF">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47" w:type="pct"/>
          </w:tcPr>
          <w:p w14:paraId="337874BA">
            <w:pPr>
              <w:pStyle w:val="435"/>
              <w:jc w:val="center"/>
              <w:rPr>
                <w:rFonts w:ascii="宋体" w:hAnsi="宋体" w:eastAsia="宋体" w:cs="Times New Roman"/>
                <w:sz w:val="18"/>
                <w:szCs w:val="18"/>
              </w:rPr>
            </w:pPr>
            <w:r>
              <w:rPr>
                <w:rFonts w:ascii="宋体" w:hAnsi="宋体" w:eastAsia="宋体" w:cs="Times New Roman"/>
                <w:sz w:val="18"/>
                <w:szCs w:val="18"/>
              </w:rPr>
              <w:t>6</w:t>
            </w:r>
          </w:p>
        </w:tc>
        <w:tc>
          <w:tcPr>
            <w:tcW w:w="551" w:type="pct"/>
          </w:tcPr>
          <w:p w14:paraId="1FAE4CE0">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3</w:t>
            </w:r>
          </w:p>
        </w:tc>
        <w:tc>
          <w:tcPr>
            <w:tcW w:w="388" w:type="pct"/>
          </w:tcPr>
          <w:p w14:paraId="7099C832">
            <w:pPr>
              <w:pStyle w:val="435"/>
              <w:jc w:val="center"/>
              <w:rPr>
                <w:rFonts w:ascii="宋体" w:hAnsi="宋体" w:eastAsia="宋体" w:cs="Times New Roman"/>
                <w:sz w:val="18"/>
                <w:szCs w:val="18"/>
              </w:rPr>
            </w:pPr>
            <w:r>
              <w:rPr>
                <w:rFonts w:ascii="宋体" w:hAnsi="宋体" w:eastAsia="宋体" w:cs="Times New Roman"/>
                <w:sz w:val="18"/>
                <w:szCs w:val="18"/>
                <w:lang w:eastAsia="zh-CN"/>
              </w:rPr>
              <w:t>m</w:t>
            </w:r>
          </w:p>
        </w:tc>
        <w:tc>
          <w:tcPr>
            <w:tcW w:w="1128" w:type="pct"/>
          </w:tcPr>
          <w:p w14:paraId="71C3D384">
            <w:pPr>
              <w:pStyle w:val="435"/>
              <w:jc w:val="center"/>
              <w:rPr>
                <w:rFonts w:ascii="宋体" w:hAnsi="宋体" w:eastAsia="宋体" w:cs="Times New Roman"/>
                <w:sz w:val="18"/>
                <w:szCs w:val="18"/>
              </w:rPr>
            </w:pPr>
            <w:r>
              <w:rPr>
                <w:rFonts w:ascii="宋体" w:hAnsi="宋体" w:eastAsia="宋体" w:cs="Times New Roman"/>
                <w:sz w:val="18"/>
                <w:szCs w:val="18"/>
              </w:rPr>
              <w:t>设计直径</w:t>
            </w:r>
          </w:p>
        </w:tc>
      </w:tr>
      <w:tr w14:paraId="371255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1F824DDE">
            <w:pPr>
              <w:spacing w:line="240" w:lineRule="auto"/>
              <w:jc w:val="center"/>
              <w:rPr>
                <w:rFonts w:ascii="宋体" w:hAnsi="宋体"/>
                <w:sz w:val="18"/>
                <w:szCs w:val="18"/>
              </w:rPr>
            </w:pPr>
            <w:r>
              <w:rPr>
                <w:rFonts w:ascii="宋体" w:hAnsi="宋体"/>
                <w:sz w:val="18"/>
                <w:szCs w:val="18"/>
              </w:rPr>
              <w:t>5</w:t>
            </w:r>
          </w:p>
        </w:tc>
        <w:tc>
          <w:tcPr>
            <w:tcW w:w="750" w:type="pct"/>
            <w:vMerge w:val="continue"/>
            <w:vAlign w:val="center"/>
          </w:tcPr>
          <w:p w14:paraId="374445B7">
            <w:pPr>
              <w:spacing w:line="240" w:lineRule="auto"/>
              <w:jc w:val="center"/>
              <w:rPr>
                <w:rFonts w:ascii="宋体" w:hAnsi="宋体"/>
                <w:sz w:val="18"/>
                <w:szCs w:val="18"/>
              </w:rPr>
            </w:pPr>
          </w:p>
        </w:tc>
        <w:tc>
          <w:tcPr>
            <w:tcW w:w="792" w:type="pct"/>
            <w:vAlign w:val="center"/>
          </w:tcPr>
          <w:p w14:paraId="2A00CFE7">
            <w:pPr>
              <w:spacing w:line="240" w:lineRule="auto"/>
              <w:jc w:val="center"/>
              <w:rPr>
                <w:rFonts w:ascii="宋体" w:hAnsi="宋体"/>
                <w:sz w:val="18"/>
                <w:szCs w:val="18"/>
              </w:rPr>
            </w:pPr>
            <w:r>
              <w:rPr>
                <w:rFonts w:ascii="宋体" w:hAnsi="宋体"/>
                <w:sz w:val="18"/>
                <w:szCs w:val="18"/>
              </w:rPr>
              <w:t>搭接长度</w:t>
            </w:r>
          </w:p>
        </w:tc>
        <w:tc>
          <w:tcPr>
            <w:tcW w:w="504" w:type="pct"/>
          </w:tcPr>
          <w:p w14:paraId="116D9C92">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47" w:type="pct"/>
          </w:tcPr>
          <w:p w14:paraId="24D2CC6B">
            <w:pPr>
              <w:pStyle w:val="435"/>
              <w:jc w:val="center"/>
              <w:rPr>
                <w:rFonts w:ascii="宋体" w:hAnsi="宋体" w:eastAsia="宋体" w:cs="Times New Roman"/>
                <w:sz w:val="18"/>
                <w:szCs w:val="18"/>
              </w:rPr>
            </w:pPr>
            <w:r>
              <w:rPr>
                <w:rFonts w:ascii="宋体" w:hAnsi="宋体" w:eastAsia="宋体" w:cs="Times New Roman"/>
                <w:sz w:val="18"/>
                <w:szCs w:val="18"/>
              </w:rPr>
              <w:t>6</w:t>
            </w:r>
          </w:p>
        </w:tc>
        <w:tc>
          <w:tcPr>
            <w:tcW w:w="551" w:type="pct"/>
          </w:tcPr>
          <w:p w14:paraId="1F5E62BE">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3</w:t>
            </w:r>
          </w:p>
        </w:tc>
        <w:tc>
          <w:tcPr>
            <w:tcW w:w="388" w:type="pct"/>
          </w:tcPr>
          <w:p w14:paraId="524AA4A6">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m</w:t>
            </w:r>
          </w:p>
        </w:tc>
        <w:tc>
          <w:tcPr>
            <w:tcW w:w="1128" w:type="pct"/>
          </w:tcPr>
          <w:p w14:paraId="63F8679C">
            <w:pPr>
              <w:pStyle w:val="435"/>
              <w:jc w:val="center"/>
              <w:rPr>
                <w:rFonts w:ascii="宋体" w:hAnsi="宋体" w:eastAsia="宋体" w:cs="Times New Roman"/>
                <w:sz w:val="18"/>
                <w:szCs w:val="18"/>
              </w:rPr>
            </w:pPr>
            <w:r>
              <w:rPr>
                <w:rFonts w:ascii="宋体" w:hAnsi="宋体" w:eastAsia="宋体" w:cs="Times New Roman"/>
                <w:sz w:val="18"/>
                <w:szCs w:val="18"/>
              </w:rPr>
              <w:tab/>
            </w:r>
          </w:p>
        </w:tc>
      </w:tr>
      <w:tr w14:paraId="0A63BF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71C5C939">
            <w:pPr>
              <w:spacing w:line="240" w:lineRule="auto"/>
              <w:jc w:val="center"/>
              <w:rPr>
                <w:rFonts w:ascii="宋体" w:hAnsi="宋体"/>
                <w:sz w:val="18"/>
                <w:szCs w:val="18"/>
              </w:rPr>
            </w:pPr>
            <w:r>
              <w:rPr>
                <w:rFonts w:ascii="宋体" w:hAnsi="宋体"/>
                <w:sz w:val="18"/>
                <w:szCs w:val="18"/>
              </w:rPr>
              <w:t>6</w:t>
            </w:r>
          </w:p>
        </w:tc>
        <w:tc>
          <w:tcPr>
            <w:tcW w:w="750" w:type="pct"/>
            <w:vMerge w:val="continue"/>
            <w:vAlign w:val="center"/>
          </w:tcPr>
          <w:p w14:paraId="494C22AD">
            <w:pPr>
              <w:spacing w:line="240" w:lineRule="auto"/>
              <w:jc w:val="center"/>
              <w:rPr>
                <w:rFonts w:ascii="宋体" w:hAnsi="宋体"/>
                <w:sz w:val="18"/>
                <w:szCs w:val="18"/>
              </w:rPr>
            </w:pPr>
          </w:p>
        </w:tc>
        <w:tc>
          <w:tcPr>
            <w:tcW w:w="792" w:type="pct"/>
            <w:vAlign w:val="center"/>
          </w:tcPr>
          <w:p w14:paraId="434BA76A">
            <w:pPr>
              <w:spacing w:line="240" w:lineRule="auto"/>
              <w:jc w:val="center"/>
              <w:rPr>
                <w:rFonts w:ascii="宋体" w:hAnsi="宋体"/>
                <w:sz w:val="18"/>
                <w:szCs w:val="18"/>
              </w:rPr>
            </w:pPr>
            <w:r>
              <w:rPr>
                <w:rFonts w:ascii="宋体" w:hAnsi="宋体"/>
                <w:sz w:val="18"/>
                <w:szCs w:val="18"/>
              </w:rPr>
              <w:t>布置方式</w:t>
            </w:r>
          </w:p>
        </w:tc>
        <w:tc>
          <w:tcPr>
            <w:tcW w:w="504" w:type="pct"/>
          </w:tcPr>
          <w:p w14:paraId="70E20B69">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647" w:type="pct"/>
          </w:tcPr>
          <w:p w14:paraId="09A42901">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20</w:t>
            </w:r>
          </w:p>
        </w:tc>
        <w:tc>
          <w:tcPr>
            <w:tcW w:w="551" w:type="pct"/>
          </w:tcPr>
          <w:p w14:paraId="00C46C41">
            <w:pPr>
              <w:pStyle w:val="435"/>
              <w:jc w:val="center"/>
              <w:rPr>
                <w:rFonts w:ascii="宋体" w:hAnsi="宋体" w:eastAsia="宋体" w:cs="Times New Roman"/>
                <w:sz w:val="18"/>
                <w:szCs w:val="18"/>
              </w:rPr>
            </w:pPr>
          </w:p>
        </w:tc>
        <w:tc>
          <w:tcPr>
            <w:tcW w:w="388" w:type="pct"/>
          </w:tcPr>
          <w:p w14:paraId="365C4F28">
            <w:pPr>
              <w:pStyle w:val="435"/>
              <w:jc w:val="center"/>
              <w:rPr>
                <w:rFonts w:ascii="宋体" w:hAnsi="宋体" w:eastAsia="宋体" w:cs="Times New Roman"/>
                <w:sz w:val="18"/>
                <w:szCs w:val="18"/>
              </w:rPr>
            </w:pPr>
          </w:p>
        </w:tc>
        <w:tc>
          <w:tcPr>
            <w:tcW w:w="1128" w:type="pct"/>
          </w:tcPr>
          <w:p w14:paraId="1A473A72">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例如：三角形，矩形</w:t>
            </w:r>
          </w:p>
        </w:tc>
      </w:tr>
      <w:tr w14:paraId="2F0AB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7B579717">
            <w:pPr>
              <w:spacing w:line="240" w:lineRule="auto"/>
              <w:jc w:val="center"/>
              <w:rPr>
                <w:rFonts w:ascii="宋体" w:hAnsi="宋体"/>
                <w:sz w:val="18"/>
                <w:szCs w:val="18"/>
              </w:rPr>
            </w:pPr>
            <w:r>
              <w:rPr>
                <w:rFonts w:ascii="宋体" w:hAnsi="宋体"/>
                <w:sz w:val="18"/>
                <w:szCs w:val="18"/>
              </w:rPr>
              <w:t>7</w:t>
            </w:r>
          </w:p>
        </w:tc>
        <w:tc>
          <w:tcPr>
            <w:tcW w:w="750" w:type="pct"/>
            <w:vMerge w:val="continue"/>
            <w:vAlign w:val="center"/>
          </w:tcPr>
          <w:p w14:paraId="5428E4FB">
            <w:pPr>
              <w:spacing w:line="240" w:lineRule="auto"/>
              <w:jc w:val="center"/>
              <w:rPr>
                <w:rFonts w:ascii="宋体" w:hAnsi="宋体"/>
                <w:sz w:val="18"/>
                <w:szCs w:val="18"/>
              </w:rPr>
            </w:pPr>
          </w:p>
        </w:tc>
        <w:tc>
          <w:tcPr>
            <w:tcW w:w="792" w:type="pct"/>
            <w:vAlign w:val="center"/>
          </w:tcPr>
          <w:p w14:paraId="2411CF29">
            <w:pPr>
              <w:spacing w:line="240" w:lineRule="auto"/>
              <w:jc w:val="center"/>
              <w:rPr>
                <w:rFonts w:ascii="宋体" w:hAnsi="宋体"/>
                <w:sz w:val="18"/>
                <w:szCs w:val="18"/>
              </w:rPr>
            </w:pPr>
            <w:r>
              <w:rPr>
                <w:rFonts w:ascii="宋体" w:hAnsi="宋体"/>
                <w:sz w:val="18"/>
                <w:szCs w:val="18"/>
              </w:rPr>
              <w:t>水泥强度等级</w:t>
            </w:r>
          </w:p>
        </w:tc>
        <w:tc>
          <w:tcPr>
            <w:tcW w:w="504" w:type="pct"/>
          </w:tcPr>
          <w:p w14:paraId="1F69A716">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647" w:type="pct"/>
          </w:tcPr>
          <w:p w14:paraId="0F3692F7">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10</w:t>
            </w:r>
          </w:p>
        </w:tc>
        <w:tc>
          <w:tcPr>
            <w:tcW w:w="551" w:type="pct"/>
          </w:tcPr>
          <w:p w14:paraId="26A6118E">
            <w:pPr>
              <w:pStyle w:val="435"/>
              <w:jc w:val="center"/>
              <w:rPr>
                <w:rFonts w:ascii="宋体" w:hAnsi="宋体" w:eastAsia="宋体" w:cs="Times New Roman"/>
                <w:sz w:val="18"/>
                <w:szCs w:val="18"/>
              </w:rPr>
            </w:pPr>
          </w:p>
        </w:tc>
        <w:tc>
          <w:tcPr>
            <w:tcW w:w="388" w:type="pct"/>
          </w:tcPr>
          <w:p w14:paraId="08B9D89A">
            <w:pPr>
              <w:pStyle w:val="435"/>
              <w:jc w:val="center"/>
              <w:rPr>
                <w:rFonts w:ascii="宋体" w:hAnsi="宋体" w:eastAsia="宋体" w:cs="Times New Roman"/>
                <w:sz w:val="18"/>
                <w:szCs w:val="18"/>
              </w:rPr>
            </w:pPr>
          </w:p>
        </w:tc>
        <w:tc>
          <w:tcPr>
            <w:tcW w:w="1128" w:type="pct"/>
          </w:tcPr>
          <w:p w14:paraId="4D52F842">
            <w:pPr>
              <w:pStyle w:val="435"/>
              <w:jc w:val="center"/>
              <w:rPr>
                <w:rFonts w:ascii="宋体" w:hAnsi="宋体" w:eastAsia="宋体" w:cs="Times New Roman"/>
                <w:sz w:val="18"/>
                <w:szCs w:val="18"/>
              </w:rPr>
            </w:pPr>
            <w:r>
              <w:rPr>
                <w:rFonts w:ascii="宋体" w:hAnsi="宋体" w:eastAsia="宋体" w:cs="Times New Roman"/>
                <w:sz w:val="18"/>
                <w:szCs w:val="18"/>
              </w:rPr>
              <w:t>例如：P.O 42.5</w:t>
            </w:r>
          </w:p>
        </w:tc>
      </w:tr>
      <w:tr w14:paraId="5A7A43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5ED47C95">
            <w:pPr>
              <w:spacing w:line="240" w:lineRule="auto"/>
              <w:jc w:val="center"/>
              <w:rPr>
                <w:rFonts w:ascii="宋体" w:hAnsi="宋体"/>
                <w:sz w:val="18"/>
                <w:szCs w:val="18"/>
              </w:rPr>
            </w:pPr>
            <w:r>
              <w:rPr>
                <w:rFonts w:ascii="宋体" w:hAnsi="宋体"/>
                <w:sz w:val="18"/>
                <w:szCs w:val="18"/>
              </w:rPr>
              <w:t>8</w:t>
            </w:r>
          </w:p>
        </w:tc>
        <w:tc>
          <w:tcPr>
            <w:tcW w:w="750" w:type="pct"/>
            <w:vMerge w:val="continue"/>
            <w:vAlign w:val="center"/>
          </w:tcPr>
          <w:p w14:paraId="28435615">
            <w:pPr>
              <w:spacing w:line="240" w:lineRule="auto"/>
              <w:jc w:val="center"/>
              <w:rPr>
                <w:rFonts w:ascii="宋体" w:hAnsi="宋体"/>
                <w:sz w:val="18"/>
                <w:szCs w:val="18"/>
              </w:rPr>
            </w:pPr>
          </w:p>
        </w:tc>
        <w:tc>
          <w:tcPr>
            <w:tcW w:w="792" w:type="pct"/>
            <w:vAlign w:val="center"/>
          </w:tcPr>
          <w:p w14:paraId="20F614F7">
            <w:pPr>
              <w:spacing w:line="240" w:lineRule="auto"/>
              <w:jc w:val="center"/>
              <w:rPr>
                <w:rFonts w:ascii="宋体" w:hAnsi="宋体"/>
                <w:sz w:val="18"/>
                <w:szCs w:val="18"/>
              </w:rPr>
            </w:pPr>
            <w:r>
              <w:rPr>
                <w:rFonts w:ascii="宋体" w:hAnsi="宋体"/>
                <w:sz w:val="18"/>
                <w:szCs w:val="18"/>
              </w:rPr>
              <w:t>水泥参入量</w:t>
            </w:r>
          </w:p>
        </w:tc>
        <w:tc>
          <w:tcPr>
            <w:tcW w:w="504" w:type="pct"/>
          </w:tcPr>
          <w:p w14:paraId="76CFE731">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47" w:type="pct"/>
          </w:tcPr>
          <w:p w14:paraId="43DB1D72">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8</w:t>
            </w:r>
          </w:p>
        </w:tc>
        <w:tc>
          <w:tcPr>
            <w:tcW w:w="551" w:type="pct"/>
          </w:tcPr>
          <w:p w14:paraId="0682A421">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2</w:t>
            </w:r>
          </w:p>
        </w:tc>
        <w:tc>
          <w:tcPr>
            <w:tcW w:w="388" w:type="pct"/>
          </w:tcPr>
          <w:p w14:paraId="368F4ED7">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kg/m</w:t>
            </w:r>
          </w:p>
        </w:tc>
        <w:tc>
          <w:tcPr>
            <w:tcW w:w="1128" w:type="pct"/>
          </w:tcPr>
          <w:p w14:paraId="31B71467">
            <w:pPr>
              <w:pStyle w:val="435"/>
              <w:jc w:val="center"/>
              <w:rPr>
                <w:rFonts w:ascii="宋体" w:hAnsi="宋体" w:eastAsia="宋体" w:cs="Times New Roman"/>
                <w:sz w:val="18"/>
                <w:szCs w:val="18"/>
              </w:rPr>
            </w:pPr>
            <w:r>
              <w:rPr>
                <w:rFonts w:ascii="宋体" w:hAnsi="宋体" w:eastAsia="宋体" w:cs="Times New Roman"/>
                <w:sz w:val="18"/>
                <w:szCs w:val="18"/>
              </w:rPr>
              <w:t>每延米水泥用量</w:t>
            </w:r>
          </w:p>
        </w:tc>
      </w:tr>
      <w:tr w14:paraId="557AC0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6AA2266F">
            <w:pPr>
              <w:spacing w:line="240" w:lineRule="auto"/>
              <w:jc w:val="center"/>
              <w:rPr>
                <w:rFonts w:ascii="宋体" w:hAnsi="宋体"/>
                <w:sz w:val="18"/>
                <w:szCs w:val="18"/>
              </w:rPr>
            </w:pPr>
            <w:r>
              <w:rPr>
                <w:rFonts w:ascii="宋体" w:hAnsi="宋体"/>
                <w:sz w:val="18"/>
                <w:szCs w:val="18"/>
              </w:rPr>
              <w:t>9</w:t>
            </w:r>
          </w:p>
        </w:tc>
        <w:tc>
          <w:tcPr>
            <w:tcW w:w="750" w:type="pct"/>
            <w:vMerge w:val="continue"/>
            <w:vAlign w:val="center"/>
          </w:tcPr>
          <w:p w14:paraId="57712072">
            <w:pPr>
              <w:spacing w:line="240" w:lineRule="auto"/>
              <w:jc w:val="center"/>
              <w:rPr>
                <w:rFonts w:ascii="宋体" w:hAnsi="宋体"/>
                <w:sz w:val="18"/>
                <w:szCs w:val="18"/>
              </w:rPr>
            </w:pPr>
          </w:p>
        </w:tc>
        <w:tc>
          <w:tcPr>
            <w:tcW w:w="792" w:type="pct"/>
            <w:vAlign w:val="center"/>
          </w:tcPr>
          <w:p w14:paraId="4FB2D589">
            <w:pPr>
              <w:spacing w:line="240" w:lineRule="auto"/>
              <w:jc w:val="center"/>
              <w:rPr>
                <w:rFonts w:ascii="宋体" w:hAnsi="宋体"/>
                <w:sz w:val="18"/>
                <w:szCs w:val="18"/>
              </w:rPr>
            </w:pPr>
            <w:r>
              <w:rPr>
                <w:rFonts w:ascii="宋体" w:hAnsi="宋体"/>
                <w:sz w:val="18"/>
                <w:szCs w:val="18"/>
              </w:rPr>
              <w:t>水灰比</w:t>
            </w:r>
          </w:p>
        </w:tc>
        <w:tc>
          <w:tcPr>
            <w:tcW w:w="504" w:type="pct"/>
          </w:tcPr>
          <w:p w14:paraId="0C68CFA8">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47" w:type="pct"/>
          </w:tcPr>
          <w:p w14:paraId="6092B83D">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5</w:t>
            </w:r>
          </w:p>
        </w:tc>
        <w:tc>
          <w:tcPr>
            <w:tcW w:w="551" w:type="pct"/>
          </w:tcPr>
          <w:p w14:paraId="1BE6202D">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3</w:t>
            </w:r>
          </w:p>
        </w:tc>
        <w:tc>
          <w:tcPr>
            <w:tcW w:w="388" w:type="pct"/>
          </w:tcPr>
          <w:p w14:paraId="580BF2ED">
            <w:pPr>
              <w:pStyle w:val="435"/>
              <w:jc w:val="center"/>
              <w:rPr>
                <w:rFonts w:ascii="宋体" w:hAnsi="宋体" w:eastAsia="宋体" w:cs="Times New Roman"/>
                <w:sz w:val="18"/>
                <w:szCs w:val="18"/>
              </w:rPr>
            </w:pPr>
          </w:p>
        </w:tc>
        <w:tc>
          <w:tcPr>
            <w:tcW w:w="1128" w:type="pct"/>
          </w:tcPr>
          <w:p w14:paraId="40A272A6">
            <w:pPr>
              <w:pStyle w:val="435"/>
              <w:jc w:val="center"/>
              <w:rPr>
                <w:rFonts w:ascii="宋体" w:hAnsi="宋体" w:eastAsia="宋体" w:cs="Times New Roman"/>
                <w:sz w:val="18"/>
                <w:szCs w:val="18"/>
              </w:rPr>
            </w:pPr>
            <w:r>
              <w:rPr>
                <w:rFonts w:ascii="宋体" w:hAnsi="宋体" w:eastAsia="宋体" w:cs="Times New Roman"/>
                <w:sz w:val="18"/>
                <w:szCs w:val="18"/>
              </w:rPr>
              <w:t>水与水泥的质量比</w:t>
            </w:r>
          </w:p>
        </w:tc>
      </w:tr>
      <w:tr w14:paraId="5982FC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59E65EA7">
            <w:pPr>
              <w:spacing w:line="240" w:lineRule="auto"/>
              <w:jc w:val="center"/>
              <w:rPr>
                <w:rFonts w:ascii="宋体" w:hAnsi="宋体"/>
                <w:sz w:val="18"/>
                <w:szCs w:val="18"/>
              </w:rPr>
            </w:pPr>
            <w:r>
              <w:rPr>
                <w:rFonts w:ascii="宋体" w:hAnsi="宋体"/>
                <w:sz w:val="18"/>
                <w:szCs w:val="18"/>
              </w:rPr>
              <w:t>10</w:t>
            </w:r>
          </w:p>
        </w:tc>
        <w:tc>
          <w:tcPr>
            <w:tcW w:w="750" w:type="pct"/>
            <w:vMerge w:val="continue"/>
            <w:vAlign w:val="center"/>
          </w:tcPr>
          <w:p w14:paraId="0F05CAB0">
            <w:pPr>
              <w:spacing w:line="240" w:lineRule="auto"/>
              <w:jc w:val="center"/>
              <w:rPr>
                <w:rFonts w:ascii="宋体" w:hAnsi="宋体"/>
                <w:sz w:val="18"/>
                <w:szCs w:val="18"/>
              </w:rPr>
            </w:pPr>
          </w:p>
        </w:tc>
        <w:tc>
          <w:tcPr>
            <w:tcW w:w="792" w:type="pct"/>
            <w:vAlign w:val="center"/>
          </w:tcPr>
          <w:p w14:paraId="6EC8DE0A">
            <w:pPr>
              <w:spacing w:line="240" w:lineRule="auto"/>
              <w:jc w:val="center"/>
              <w:rPr>
                <w:rFonts w:ascii="宋体" w:hAnsi="宋体"/>
                <w:sz w:val="18"/>
                <w:szCs w:val="18"/>
              </w:rPr>
            </w:pPr>
            <w:r>
              <w:rPr>
                <w:rFonts w:ascii="宋体" w:hAnsi="宋体"/>
                <w:sz w:val="18"/>
                <w:szCs w:val="18"/>
              </w:rPr>
              <w:t>外加剂</w:t>
            </w:r>
          </w:p>
        </w:tc>
        <w:tc>
          <w:tcPr>
            <w:tcW w:w="504" w:type="pct"/>
          </w:tcPr>
          <w:p w14:paraId="0F9590AE">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647" w:type="pct"/>
          </w:tcPr>
          <w:p w14:paraId="24B17CB9">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100</w:t>
            </w:r>
          </w:p>
        </w:tc>
        <w:tc>
          <w:tcPr>
            <w:tcW w:w="551" w:type="pct"/>
          </w:tcPr>
          <w:p w14:paraId="1DC64BC0">
            <w:pPr>
              <w:pStyle w:val="435"/>
              <w:jc w:val="center"/>
              <w:rPr>
                <w:rFonts w:ascii="宋体" w:hAnsi="宋体" w:eastAsia="宋体" w:cs="Times New Roman"/>
                <w:sz w:val="18"/>
                <w:szCs w:val="18"/>
              </w:rPr>
            </w:pPr>
          </w:p>
        </w:tc>
        <w:tc>
          <w:tcPr>
            <w:tcW w:w="388" w:type="pct"/>
          </w:tcPr>
          <w:p w14:paraId="1C8E129A">
            <w:pPr>
              <w:pStyle w:val="435"/>
              <w:jc w:val="center"/>
              <w:rPr>
                <w:rFonts w:ascii="宋体" w:hAnsi="宋体" w:eastAsia="宋体" w:cs="Times New Roman"/>
                <w:sz w:val="18"/>
                <w:szCs w:val="18"/>
              </w:rPr>
            </w:pPr>
          </w:p>
        </w:tc>
        <w:tc>
          <w:tcPr>
            <w:tcW w:w="1128" w:type="pct"/>
          </w:tcPr>
          <w:p w14:paraId="6A740BD1">
            <w:pPr>
              <w:pStyle w:val="435"/>
              <w:jc w:val="center"/>
              <w:rPr>
                <w:rFonts w:ascii="宋体" w:hAnsi="宋体" w:eastAsia="宋体" w:cs="Times New Roman"/>
                <w:sz w:val="18"/>
                <w:szCs w:val="18"/>
              </w:rPr>
            </w:pPr>
            <w:r>
              <w:rPr>
                <w:rFonts w:ascii="宋体" w:hAnsi="宋体" w:eastAsia="宋体" w:cs="Times New Roman"/>
                <w:sz w:val="18"/>
                <w:szCs w:val="18"/>
              </w:rPr>
              <w:t>外加剂类型及掺量</w:t>
            </w:r>
          </w:p>
        </w:tc>
      </w:tr>
      <w:tr w14:paraId="5BB01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72E52C7C">
            <w:pPr>
              <w:spacing w:line="240" w:lineRule="auto"/>
              <w:jc w:val="center"/>
              <w:rPr>
                <w:rFonts w:ascii="宋体" w:hAnsi="宋体"/>
                <w:sz w:val="18"/>
                <w:szCs w:val="18"/>
              </w:rPr>
            </w:pPr>
            <w:r>
              <w:rPr>
                <w:rFonts w:ascii="宋体" w:hAnsi="宋体"/>
                <w:sz w:val="18"/>
                <w:szCs w:val="18"/>
              </w:rPr>
              <w:t>11</w:t>
            </w:r>
          </w:p>
        </w:tc>
        <w:tc>
          <w:tcPr>
            <w:tcW w:w="750" w:type="pct"/>
            <w:vMerge w:val="continue"/>
            <w:vAlign w:val="center"/>
          </w:tcPr>
          <w:p w14:paraId="3D6D1CB8">
            <w:pPr>
              <w:spacing w:line="240" w:lineRule="auto"/>
              <w:jc w:val="center"/>
              <w:rPr>
                <w:rFonts w:ascii="宋体" w:hAnsi="宋体"/>
                <w:sz w:val="18"/>
                <w:szCs w:val="18"/>
              </w:rPr>
            </w:pPr>
          </w:p>
        </w:tc>
        <w:tc>
          <w:tcPr>
            <w:tcW w:w="792" w:type="pct"/>
            <w:vAlign w:val="center"/>
          </w:tcPr>
          <w:p w14:paraId="7A423223">
            <w:pPr>
              <w:spacing w:line="240" w:lineRule="auto"/>
              <w:jc w:val="center"/>
              <w:rPr>
                <w:rFonts w:ascii="宋体" w:hAnsi="宋体"/>
                <w:sz w:val="18"/>
                <w:szCs w:val="18"/>
              </w:rPr>
            </w:pPr>
            <w:r>
              <w:rPr>
                <w:rFonts w:ascii="宋体" w:hAnsi="宋体"/>
                <w:sz w:val="18"/>
                <w:szCs w:val="18"/>
              </w:rPr>
              <w:t>提升速度</w:t>
            </w:r>
          </w:p>
        </w:tc>
        <w:tc>
          <w:tcPr>
            <w:tcW w:w="504" w:type="pct"/>
          </w:tcPr>
          <w:p w14:paraId="41538EAD">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47" w:type="pct"/>
          </w:tcPr>
          <w:p w14:paraId="36FFF98E">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6</w:t>
            </w:r>
          </w:p>
        </w:tc>
        <w:tc>
          <w:tcPr>
            <w:tcW w:w="551" w:type="pct"/>
          </w:tcPr>
          <w:p w14:paraId="686DFAAB">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3</w:t>
            </w:r>
          </w:p>
        </w:tc>
        <w:tc>
          <w:tcPr>
            <w:tcW w:w="388" w:type="pct"/>
          </w:tcPr>
          <w:p w14:paraId="2577F540">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m/min</w:t>
            </w:r>
          </w:p>
        </w:tc>
        <w:tc>
          <w:tcPr>
            <w:tcW w:w="1128" w:type="pct"/>
          </w:tcPr>
          <w:p w14:paraId="02DF85AD">
            <w:pPr>
              <w:pStyle w:val="435"/>
              <w:jc w:val="center"/>
              <w:rPr>
                <w:rFonts w:ascii="宋体" w:hAnsi="宋体" w:eastAsia="宋体" w:cs="Times New Roman"/>
                <w:sz w:val="18"/>
                <w:szCs w:val="18"/>
                <w:lang w:eastAsia="zh-CN"/>
              </w:rPr>
            </w:pPr>
          </w:p>
        </w:tc>
      </w:tr>
      <w:tr w14:paraId="186F9A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485E826A">
            <w:pPr>
              <w:spacing w:line="240" w:lineRule="auto"/>
              <w:jc w:val="center"/>
              <w:rPr>
                <w:rFonts w:ascii="宋体" w:hAnsi="宋体"/>
                <w:sz w:val="18"/>
                <w:szCs w:val="18"/>
              </w:rPr>
            </w:pPr>
            <w:r>
              <w:rPr>
                <w:rFonts w:ascii="宋体" w:hAnsi="宋体"/>
                <w:sz w:val="18"/>
                <w:szCs w:val="18"/>
              </w:rPr>
              <w:t>16</w:t>
            </w:r>
          </w:p>
        </w:tc>
        <w:tc>
          <w:tcPr>
            <w:tcW w:w="750" w:type="pct"/>
            <w:vMerge w:val="continue"/>
            <w:vAlign w:val="center"/>
          </w:tcPr>
          <w:p w14:paraId="12555787">
            <w:pPr>
              <w:spacing w:line="240" w:lineRule="auto"/>
              <w:jc w:val="center"/>
              <w:rPr>
                <w:rFonts w:ascii="宋体" w:hAnsi="宋体"/>
                <w:sz w:val="18"/>
                <w:szCs w:val="18"/>
              </w:rPr>
            </w:pPr>
          </w:p>
        </w:tc>
        <w:tc>
          <w:tcPr>
            <w:tcW w:w="792" w:type="pct"/>
            <w:vAlign w:val="center"/>
          </w:tcPr>
          <w:p w14:paraId="324B44BC">
            <w:pPr>
              <w:spacing w:line="240" w:lineRule="auto"/>
              <w:jc w:val="center"/>
              <w:rPr>
                <w:rFonts w:ascii="宋体" w:hAnsi="宋体"/>
                <w:sz w:val="18"/>
                <w:szCs w:val="18"/>
              </w:rPr>
            </w:pPr>
            <w:r>
              <w:rPr>
                <w:rFonts w:ascii="宋体" w:hAnsi="宋体"/>
                <w:sz w:val="18"/>
                <w:szCs w:val="18"/>
              </w:rPr>
              <w:t>桩身强度</w:t>
            </w:r>
          </w:p>
        </w:tc>
        <w:tc>
          <w:tcPr>
            <w:tcW w:w="504" w:type="pct"/>
          </w:tcPr>
          <w:p w14:paraId="3FA9982B">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47" w:type="pct"/>
          </w:tcPr>
          <w:p w14:paraId="004F4197">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8</w:t>
            </w:r>
          </w:p>
        </w:tc>
        <w:tc>
          <w:tcPr>
            <w:tcW w:w="551" w:type="pct"/>
          </w:tcPr>
          <w:p w14:paraId="77FF8D1C">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3</w:t>
            </w:r>
          </w:p>
        </w:tc>
        <w:tc>
          <w:tcPr>
            <w:tcW w:w="388" w:type="pct"/>
          </w:tcPr>
          <w:p w14:paraId="466DF465">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MPa</w:t>
            </w:r>
          </w:p>
        </w:tc>
        <w:tc>
          <w:tcPr>
            <w:tcW w:w="1128" w:type="pct"/>
          </w:tcPr>
          <w:p w14:paraId="20FCC1AE">
            <w:pPr>
              <w:pStyle w:val="435"/>
              <w:jc w:val="center"/>
              <w:rPr>
                <w:rFonts w:ascii="宋体" w:hAnsi="宋体" w:eastAsia="宋体" w:cs="Times New Roman"/>
                <w:sz w:val="18"/>
                <w:szCs w:val="18"/>
              </w:rPr>
            </w:pPr>
            <w:r>
              <w:rPr>
                <w:rFonts w:ascii="宋体" w:hAnsi="宋体" w:eastAsia="宋体" w:cs="Times New Roman"/>
                <w:sz w:val="18"/>
                <w:szCs w:val="18"/>
              </w:rPr>
              <w:t>无侧限抗压强度</w:t>
            </w:r>
          </w:p>
        </w:tc>
      </w:tr>
      <w:tr w14:paraId="5A8733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7CE038CE">
            <w:pPr>
              <w:spacing w:line="240" w:lineRule="auto"/>
              <w:jc w:val="center"/>
              <w:rPr>
                <w:rFonts w:ascii="宋体" w:hAnsi="宋体"/>
                <w:sz w:val="18"/>
                <w:szCs w:val="18"/>
              </w:rPr>
            </w:pPr>
            <w:r>
              <w:rPr>
                <w:rFonts w:ascii="宋体" w:hAnsi="宋体"/>
                <w:sz w:val="18"/>
                <w:szCs w:val="18"/>
              </w:rPr>
              <w:t>18</w:t>
            </w:r>
          </w:p>
        </w:tc>
        <w:tc>
          <w:tcPr>
            <w:tcW w:w="750" w:type="pct"/>
            <w:vMerge w:val="restart"/>
            <w:vAlign w:val="center"/>
          </w:tcPr>
          <w:p w14:paraId="4F69E71D">
            <w:pPr>
              <w:spacing w:line="240" w:lineRule="auto"/>
              <w:jc w:val="center"/>
              <w:rPr>
                <w:rFonts w:ascii="宋体" w:hAnsi="宋体"/>
                <w:sz w:val="18"/>
                <w:szCs w:val="18"/>
              </w:rPr>
            </w:pPr>
            <w:r>
              <w:rPr>
                <w:rFonts w:ascii="宋体" w:hAnsi="宋体"/>
                <w:sz w:val="18"/>
                <w:szCs w:val="18"/>
              </w:rPr>
              <w:t>旋喷注浆</w:t>
            </w:r>
          </w:p>
        </w:tc>
        <w:tc>
          <w:tcPr>
            <w:tcW w:w="792" w:type="pct"/>
            <w:vAlign w:val="center"/>
          </w:tcPr>
          <w:p w14:paraId="5EAEFC59">
            <w:pPr>
              <w:spacing w:line="240" w:lineRule="auto"/>
              <w:jc w:val="center"/>
              <w:rPr>
                <w:rFonts w:ascii="宋体" w:hAnsi="宋体"/>
                <w:sz w:val="18"/>
                <w:szCs w:val="18"/>
              </w:rPr>
            </w:pPr>
            <w:r>
              <w:rPr>
                <w:rFonts w:ascii="宋体" w:hAnsi="宋体"/>
                <w:sz w:val="18"/>
                <w:szCs w:val="18"/>
              </w:rPr>
              <w:t>桩长</w:t>
            </w:r>
          </w:p>
        </w:tc>
        <w:tc>
          <w:tcPr>
            <w:tcW w:w="504" w:type="pct"/>
          </w:tcPr>
          <w:p w14:paraId="479C1611">
            <w:pPr>
              <w:pStyle w:val="435"/>
              <w:jc w:val="center"/>
              <w:rPr>
                <w:rFonts w:ascii="宋体" w:hAnsi="宋体" w:eastAsia="宋体" w:cs="Times New Roman"/>
                <w:sz w:val="18"/>
                <w:szCs w:val="18"/>
              </w:rPr>
            </w:pPr>
            <w:r>
              <w:rPr>
                <w:rFonts w:ascii="宋体" w:hAnsi="宋体" w:eastAsia="宋体" w:cs="Times New Roman"/>
                <w:sz w:val="18"/>
                <w:szCs w:val="18"/>
              </w:rPr>
              <w:t xml:space="preserve">double </w:t>
            </w:r>
          </w:p>
        </w:tc>
        <w:tc>
          <w:tcPr>
            <w:tcW w:w="647" w:type="pct"/>
          </w:tcPr>
          <w:p w14:paraId="5B9F792B">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51" w:type="pct"/>
          </w:tcPr>
          <w:p w14:paraId="69D0A000">
            <w:pPr>
              <w:pStyle w:val="435"/>
              <w:jc w:val="center"/>
              <w:rPr>
                <w:rFonts w:ascii="宋体" w:hAnsi="宋体" w:eastAsia="宋体" w:cs="Times New Roman"/>
                <w:sz w:val="18"/>
                <w:szCs w:val="18"/>
              </w:rPr>
            </w:pPr>
            <w:r>
              <w:rPr>
                <w:rFonts w:ascii="宋体" w:hAnsi="宋体" w:eastAsia="宋体" w:cs="Times New Roman"/>
                <w:sz w:val="18"/>
                <w:szCs w:val="18"/>
                <w:lang w:eastAsia="zh-CN"/>
              </w:rPr>
              <w:t>2</w:t>
            </w:r>
          </w:p>
        </w:tc>
        <w:tc>
          <w:tcPr>
            <w:tcW w:w="388" w:type="pct"/>
          </w:tcPr>
          <w:p w14:paraId="24CB3F83">
            <w:pPr>
              <w:pStyle w:val="435"/>
              <w:jc w:val="center"/>
              <w:rPr>
                <w:rFonts w:ascii="宋体" w:hAnsi="宋体" w:eastAsia="宋体" w:cs="Times New Roman"/>
                <w:sz w:val="18"/>
                <w:szCs w:val="18"/>
              </w:rPr>
            </w:pPr>
            <w:r>
              <w:rPr>
                <w:rFonts w:ascii="宋体" w:hAnsi="宋体" w:eastAsia="宋体" w:cs="Times New Roman"/>
                <w:sz w:val="18"/>
                <w:szCs w:val="18"/>
                <w:lang w:eastAsia="zh-CN"/>
              </w:rPr>
              <w:t>m</w:t>
            </w:r>
          </w:p>
        </w:tc>
        <w:tc>
          <w:tcPr>
            <w:tcW w:w="1128" w:type="pct"/>
          </w:tcPr>
          <w:p w14:paraId="56B36CF0">
            <w:pPr>
              <w:pStyle w:val="435"/>
              <w:jc w:val="center"/>
              <w:rPr>
                <w:rFonts w:ascii="宋体" w:hAnsi="宋体" w:eastAsia="宋体" w:cs="Times New Roman"/>
                <w:sz w:val="18"/>
                <w:szCs w:val="18"/>
              </w:rPr>
            </w:pPr>
            <w:r>
              <w:rPr>
                <w:rFonts w:ascii="宋体" w:hAnsi="宋体" w:eastAsia="宋体" w:cs="Times New Roman"/>
                <w:sz w:val="18"/>
                <w:szCs w:val="18"/>
                <w:lang w:eastAsia="zh-CN"/>
              </w:rPr>
              <w:t>有效桩长</w:t>
            </w:r>
          </w:p>
        </w:tc>
      </w:tr>
      <w:tr w14:paraId="58757D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19163623">
            <w:pPr>
              <w:spacing w:line="240" w:lineRule="auto"/>
              <w:jc w:val="center"/>
              <w:rPr>
                <w:rFonts w:ascii="宋体" w:hAnsi="宋体"/>
                <w:sz w:val="18"/>
                <w:szCs w:val="18"/>
              </w:rPr>
            </w:pPr>
            <w:r>
              <w:rPr>
                <w:rFonts w:ascii="宋体" w:hAnsi="宋体"/>
                <w:sz w:val="18"/>
                <w:szCs w:val="18"/>
              </w:rPr>
              <w:t>19</w:t>
            </w:r>
          </w:p>
        </w:tc>
        <w:tc>
          <w:tcPr>
            <w:tcW w:w="750" w:type="pct"/>
            <w:vMerge w:val="continue"/>
            <w:vAlign w:val="center"/>
          </w:tcPr>
          <w:p w14:paraId="083CB8E6">
            <w:pPr>
              <w:spacing w:line="240" w:lineRule="auto"/>
              <w:jc w:val="center"/>
              <w:rPr>
                <w:rFonts w:ascii="宋体" w:hAnsi="宋体"/>
                <w:sz w:val="18"/>
                <w:szCs w:val="18"/>
              </w:rPr>
            </w:pPr>
          </w:p>
        </w:tc>
        <w:tc>
          <w:tcPr>
            <w:tcW w:w="792" w:type="pct"/>
            <w:vAlign w:val="center"/>
          </w:tcPr>
          <w:p w14:paraId="28C4ED16">
            <w:pPr>
              <w:spacing w:line="240" w:lineRule="auto"/>
              <w:jc w:val="center"/>
              <w:rPr>
                <w:rFonts w:ascii="宋体" w:hAnsi="宋体"/>
                <w:sz w:val="18"/>
                <w:szCs w:val="18"/>
              </w:rPr>
            </w:pPr>
            <w:r>
              <w:rPr>
                <w:rFonts w:ascii="宋体" w:hAnsi="宋体"/>
                <w:sz w:val="18"/>
                <w:szCs w:val="18"/>
              </w:rPr>
              <w:t>桩径</w:t>
            </w:r>
          </w:p>
        </w:tc>
        <w:tc>
          <w:tcPr>
            <w:tcW w:w="504" w:type="pct"/>
          </w:tcPr>
          <w:p w14:paraId="4C06A27F">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47" w:type="pct"/>
          </w:tcPr>
          <w:p w14:paraId="30030406">
            <w:pPr>
              <w:pStyle w:val="435"/>
              <w:jc w:val="center"/>
              <w:rPr>
                <w:rFonts w:ascii="宋体" w:hAnsi="宋体" w:eastAsia="宋体" w:cs="Times New Roman"/>
                <w:sz w:val="18"/>
                <w:szCs w:val="18"/>
              </w:rPr>
            </w:pPr>
            <w:r>
              <w:rPr>
                <w:rFonts w:ascii="宋体" w:hAnsi="宋体" w:eastAsia="宋体" w:cs="Times New Roman"/>
                <w:sz w:val="18"/>
                <w:szCs w:val="18"/>
              </w:rPr>
              <w:t>6</w:t>
            </w:r>
          </w:p>
        </w:tc>
        <w:tc>
          <w:tcPr>
            <w:tcW w:w="551" w:type="pct"/>
          </w:tcPr>
          <w:p w14:paraId="5ACDFA10">
            <w:pPr>
              <w:pStyle w:val="435"/>
              <w:jc w:val="center"/>
              <w:rPr>
                <w:rFonts w:ascii="宋体" w:hAnsi="宋体" w:eastAsia="宋体" w:cs="Times New Roman"/>
                <w:sz w:val="18"/>
                <w:szCs w:val="18"/>
              </w:rPr>
            </w:pPr>
            <w:r>
              <w:rPr>
                <w:rFonts w:ascii="宋体" w:hAnsi="宋体" w:eastAsia="宋体" w:cs="Times New Roman"/>
                <w:sz w:val="18"/>
                <w:szCs w:val="18"/>
                <w:lang w:eastAsia="zh-CN"/>
              </w:rPr>
              <w:t>3</w:t>
            </w:r>
          </w:p>
        </w:tc>
        <w:tc>
          <w:tcPr>
            <w:tcW w:w="388" w:type="pct"/>
          </w:tcPr>
          <w:p w14:paraId="1A57A507">
            <w:pPr>
              <w:pStyle w:val="435"/>
              <w:jc w:val="center"/>
              <w:rPr>
                <w:rFonts w:ascii="宋体" w:hAnsi="宋体" w:eastAsia="宋体" w:cs="Times New Roman"/>
                <w:sz w:val="18"/>
                <w:szCs w:val="18"/>
              </w:rPr>
            </w:pPr>
            <w:r>
              <w:rPr>
                <w:rFonts w:ascii="宋体" w:hAnsi="宋体" w:eastAsia="宋体" w:cs="Times New Roman"/>
                <w:sz w:val="18"/>
                <w:szCs w:val="18"/>
                <w:lang w:eastAsia="zh-CN"/>
              </w:rPr>
              <w:t>m</w:t>
            </w:r>
          </w:p>
        </w:tc>
        <w:tc>
          <w:tcPr>
            <w:tcW w:w="1128" w:type="pct"/>
          </w:tcPr>
          <w:p w14:paraId="30991D97">
            <w:pPr>
              <w:pStyle w:val="435"/>
              <w:jc w:val="center"/>
              <w:rPr>
                <w:rFonts w:ascii="宋体" w:hAnsi="宋体" w:eastAsia="宋体" w:cs="Times New Roman"/>
                <w:sz w:val="18"/>
                <w:szCs w:val="18"/>
                <w:lang w:eastAsia="zh-CN"/>
              </w:rPr>
            </w:pPr>
            <w:r>
              <w:rPr>
                <w:rFonts w:ascii="宋体" w:hAnsi="宋体" w:eastAsia="宋体" w:cs="Times New Roman"/>
                <w:sz w:val="18"/>
                <w:szCs w:val="18"/>
              </w:rPr>
              <w:t>设计直径</w:t>
            </w:r>
          </w:p>
        </w:tc>
      </w:tr>
      <w:tr w14:paraId="3F4AC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156DC08E">
            <w:pPr>
              <w:spacing w:line="240" w:lineRule="auto"/>
              <w:jc w:val="center"/>
              <w:rPr>
                <w:rFonts w:ascii="宋体" w:hAnsi="宋体"/>
                <w:sz w:val="18"/>
                <w:szCs w:val="18"/>
              </w:rPr>
            </w:pPr>
            <w:r>
              <w:rPr>
                <w:rFonts w:ascii="宋体" w:hAnsi="宋体"/>
                <w:sz w:val="18"/>
                <w:szCs w:val="18"/>
              </w:rPr>
              <w:t>20</w:t>
            </w:r>
          </w:p>
        </w:tc>
        <w:tc>
          <w:tcPr>
            <w:tcW w:w="750" w:type="pct"/>
            <w:vMerge w:val="continue"/>
            <w:vAlign w:val="center"/>
          </w:tcPr>
          <w:p w14:paraId="10B9D3CD">
            <w:pPr>
              <w:spacing w:line="240" w:lineRule="auto"/>
              <w:jc w:val="center"/>
              <w:rPr>
                <w:rFonts w:ascii="宋体" w:hAnsi="宋体"/>
                <w:sz w:val="18"/>
                <w:szCs w:val="18"/>
              </w:rPr>
            </w:pPr>
          </w:p>
        </w:tc>
        <w:tc>
          <w:tcPr>
            <w:tcW w:w="792" w:type="pct"/>
            <w:vAlign w:val="center"/>
          </w:tcPr>
          <w:p w14:paraId="13A3BE7B">
            <w:pPr>
              <w:spacing w:line="240" w:lineRule="auto"/>
              <w:jc w:val="center"/>
              <w:rPr>
                <w:rFonts w:ascii="宋体" w:hAnsi="宋体"/>
                <w:sz w:val="18"/>
                <w:szCs w:val="18"/>
              </w:rPr>
            </w:pPr>
            <w:r>
              <w:rPr>
                <w:rFonts w:ascii="宋体" w:hAnsi="宋体"/>
                <w:sz w:val="18"/>
                <w:szCs w:val="18"/>
              </w:rPr>
              <w:t>搭接长度</w:t>
            </w:r>
          </w:p>
        </w:tc>
        <w:tc>
          <w:tcPr>
            <w:tcW w:w="504" w:type="pct"/>
          </w:tcPr>
          <w:p w14:paraId="2DB71BFA">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47" w:type="pct"/>
          </w:tcPr>
          <w:p w14:paraId="7E4562DF">
            <w:pPr>
              <w:pStyle w:val="435"/>
              <w:jc w:val="center"/>
              <w:rPr>
                <w:rFonts w:ascii="宋体" w:hAnsi="宋体" w:eastAsia="宋体" w:cs="Times New Roman"/>
                <w:sz w:val="18"/>
                <w:szCs w:val="18"/>
              </w:rPr>
            </w:pPr>
            <w:r>
              <w:rPr>
                <w:rFonts w:ascii="宋体" w:hAnsi="宋体" w:eastAsia="宋体" w:cs="Times New Roman"/>
                <w:sz w:val="18"/>
                <w:szCs w:val="18"/>
              </w:rPr>
              <w:t>6</w:t>
            </w:r>
          </w:p>
        </w:tc>
        <w:tc>
          <w:tcPr>
            <w:tcW w:w="551" w:type="pct"/>
          </w:tcPr>
          <w:p w14:paraId="2DF5B13E">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3</w:t>
            </w:r>
          </w:p>
        </w:tc>
        <w:tc>
          <w:tcPr>
            <w:tcW w:w="388" w:type="pct"/>
          </w:tcPr>
          <w:p w14:paraId="4420CE58">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m</w:t>
            </w:r>
          </w:p>
        </w:tc>
        <w:tc>
          <w:tcPr>
            <w:tcW w:w="1128" w:type="pct"/>
          </w:tcPr>
          <w:p w14:paraId="566522C2">
            <w:pPr>
              <w:pStyle w:val="435"/>
              <w:jc w:val="center"/>
              <w:rPr>
                <w:rFonts w:ascii="宋体" w:hAnsi="宋体" w:eastAsia="宋体" w:cs="Times New Roman"/>
                <w:sz w:val="18"/>
                <w:szCs w:val="18"/>
              </w:rPr>
            </w:pPr>
          </w:p>
        </w:tc>
      </w:tr>
      <w:tr w14:paraId="02085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047B3B88">
            <w:pPr>
              <w:spacing w:line="240" w:lineRule="auto"/>
              <w:jc w:val="center"/>
              <w:rPr>
                <w:rFonts w:ascii="宋体" w:hAnsi="宋体"/>
                <w:sz w:val="18"/>
                <w:szCs w:val="18"/>
              </w:rPr>
            </w:pPr>
            <w:r>
              <w:rPr>
                <w:rStyle w:val="91"/>
                <w:rFonts w:ascii="宋体" w:hAnsi="宋体"/>
                <w:color w:val="404040"/>
                <w:sz w:val="18"/>
                <w:szCs w:val="18"/>
                <w:shd w:val="clear" w:color="auto" w:fill="FFFFFF"/>
              </w:rPr>
              <w:t>21</w:t>
            </w:r>
          </w:p>
        </w:tc>
        <w:tc>
          <w:tcPr>
            <w:tcW w:w="750" w:type="pct"/>
            <w:vMerge w:val="continue"/>
            <w:vAlign w:val="center"/>
          </w:tcPr>
          <w:p w14:paraId="76AD436C">
            <w:pPr>
              <w:spacing w:line="240" w:lineRule="auto"/>
              <w:jc w:val="center"/>
              <w:rPr>
                <w:rFonts w:ascii="宋体" w:hAnsi="宋体"/>
                <w:sz w:val="18"/>
                <w:szCs w:val="18"/>
              </w:rPr>
            </w:pPr>
          </w:p>
        </w:tc>
        <w:tc>
          <w:tcPr>
            <w:tcW w:w="792" w:type="pct"/>
            <w:vAlign w:val="center"/>
          </w:tcPr>
          <w:p w14:paraId="17E0B7C7">
            <w:pPr>
              <w:spacing w:line="240" w:lineRule="auto"/>
              <w:jc w:val="center"/>
              <w:rPr>
                <w:rFonts w:ascii="宋体" w:hAnsi="宋体"/>
                <w:sz w:val="18"/>
                <w:szCs w:val="18"/>
              </w:rPr>
            </w:pPr>
            <w:r>
              <w:rPr>
                <w:rFonts w:ascii="宋体" w:hAnsi="宋体"/>
                <w:sz w:val="18"/>
                <w:szCs w:val="18"/>
              </w:rPr>
              <w:t>布置方式</w:t>
            </w:r>
          </w:p>
        </w:tc>
        <w:tc>
          <w:tcPr>
            <w:tcW w:w="504" w:type="pct"/>
          </w:tcPr>
          <w:p w14:paraId="0D627E0E">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647" w:type="pct"/>
          </w:tcPr>
          <w:p w14:paraId="36FAC856">
            <w:pPr>
              <w:pStyle w:val="435"/>
              <w:jc w:val="center"/>
              <w:rPr>
                <w:rFonts w:ascii="宋体" w:hAnsi="宋体" w:eastAsia="宋体" w:cs="Times New Roman"/>
                <w:sz w:val="18"/>
                <w:szCs w:val="18"/>
              </w:rPr>
            </w:pPr>
            <w:r>
              <w:rPr>
                <w:rFonts w:ascii="宋体" w:hAnsi="宋体" w:eastAsia="宋体" w:cs="Times New Roman"/>
                <w:sz w:val="18"/>
                <w:szCs w:val="18"/>
                <w:lang w:eastAsia="zh-CN"/>
              </w:rPr>
              <w:t>20</w:t>
            </w:r>
          </w:p>
        </w:tc>
        <w:tc>
          <w:tcPr>
            <w:tcW w:w="551" w:type="pct"/>
          </w:tcPr>
          <w:p w14:paraId="5125F99C">
            <w:pPr>
              <w:pStyle w:val="435"/>
              <w:jc w:val="center"/>
              <w:rPr>
                <w:rFonts w:ascii="宋体" w:hAnsi="宋体" w:eastAsia="宋体" w:cs="Times New Roman"/>
                <w:sz w:val="18"/>
                <w:szCs w:val="18"/>
              </w:rPr>
            </w:pPr>
          </w:p>
        </w:tc>
        <w:tc>
          <w:tcPr>
            <w:tcW w:w="388" w:type="pct"/>
          </w:tcPr>
          <w:p w14:paraId="7E9CB6EF">
            <w:pPr>
              <w:pStyle w:val="435"/>
              <w:jc w:val="center"/>
              <w:rPr>
                <w:rFonts w:ascii="宋体" w:hAnsi="宋体" w:eastAsia="宋体" w:cs="Times New Roman"/>
                <w:sz w:val="18"/>
                <w:szCs w:val="18"/>
              </w:rPr>
            </w:pPr>
          </w:p>
        </w:tc>
        <w:tc>
          <w:tcPr>
            <w:tcW w:w="1128" w:type="pct"/>
          </w:tcPr>
          <w:p w14:paraId="6E04D895">
            <w:pPr>
              <w:pStyle w:val="435"/>
              <w:jc w:val="center"/>
              <w:rPr>
                <w:rFonts w:ascii="宋体" w:hAnsi="宋体" w:eastAsia="宋体" w:cs="Times New Roman"/>
                <w:sz w:val="18"/>
                <w:szCs w:val="18"/>
              </w:rPr>
            </w:pPr>
            <w:r>
              <w:rPr>
                <w:rFonts w:ascii="宋体" w:hAnsi="宋体" w:eastAsia="宋体" w:cs="Times New Roman"/>
                <w:sz w:val="18"/>
                <w:szCs w:val="18"/>
                <w:lang w:eastAsia="zh-CN"/>
              </w:rPr>
              <w:t>例如：三角形，矩形</w:t>
            </w:r>
          </w:p>
        </w:tc>
      </w:tr>
      <w:tr w14:paraId="62C68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3A81F4E4">
            <w:pPr>
              <w:spacing w:line="240" w:lineRule="auto"/>
              <w:jc w:val="center"/>
              <w:rPr>
                <w:rFonts w:ascii="宋体" w:hAnsi="宋体"/>
                <w:sz w:val="18"/>
                <w:szCs w:val="18"/>
              </w:rPr>
            </w:pPr>
            <w:r>
              <w:rPr>
                <w:rFonts w:ascii="宋体" w:hAnsi="宋体"/>
                <w:sz w:val="18"/>
                <w:szCs w:val="18"/>
              </w:rPr>
              <w:t>22</w:t>
            </w:r>
          </w:p>
        </w:tc>
        <w:tc>
          <w:tcPr>
            <w:tcW w:w="750" w:type="pct"/>
            <w:vMerge w:val="continue"/>
            <w:vAlign w:val="center"/>
          </w:tcPr>
          <w:p w14:paraId="07AAB2EC">
            <w:pPr>
              <w:spacing w:line="240" w:lineRule="auto"/>
              <w:jc w:val="center"/>
              <w:rPr>
                <w:rFonts w:ascii="宋体" w:hAnsi="宋体"/>
                <w:sz w:val="18"/>
                <w:szCs w:val="18"/>
              </w:rPr>
            </w:pPr>
          </w:p>
        </w:tc>
        <w:tc>
          <w:tcPr>
            <w:tcW w:w="792" w:type="pct"/>
            <w:vAlign w:val="center"/>
          </w:tcPr>
          <w:p w14:paraId="7D4E9FBB">
            <w:pPr>
              <w:spacing w:line="240" w:lineRule="auto"/>
              <w:jc w:val="center"/>
              <w:rPr>
                <w:rFonts w:ascii="宋体" w:hAnsi="宋体"/>
                <w:sz w:val="18"/>
                <w:szCs w:val="18"/>
              </w:rPr>
            </w:pPr>
            <w:r>
              <w:rPr>
                <w:rFonts w:ascii="宋体" w:hAnsi="宋体"/>
                <w:sz w:val="18"/>
                <w:szCs w:val="18"/>
              </w:rPr>
              <w:t>水泥强度等级</w:t>
            </w:r>
          </w:p>
        </w:tc>
        <w:tc>
          <w:tcPr>
            <w:tcW w:w="504" w:type="pct"/>
          </w:tcPr>
          <w:p w14:paraId="2B043396">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647" w:type="pct"/>
          </w:tcPr>
          <w:p w14:paraId="6973FE67">
            <w:pPr>
              <w:pStyle w:val="435"/>
              <w:jc w:val="center"/>
              <w:rPr>
                <w:rFonts w:ascii="宋体" w:hAnsi="宋体" w:eastAsia="宋体" w:cs="Times New Roman"/>
                <w:sz w:val="18"/>
                <w:szCs w:val="18"/>
              </w:rPr>
            </w:pPr>
            <w:r>
              <w:rPr>
                <w:rFonts w:ascii="宋体" w:hAnsi="宋体" w:eastAsia="宋体" w:cs="Times New Roman"/>
                <w:sz w:val="18"/>
                <w:szCs w:val="18"/>
                <w:lang w:eastAsia="zh-CN"/>
              </w:rPr>
              <w:t>10</w:t>
            </w:r>
          </w:p>
        </w:tc>
        <w:tc>
          <w:tcPr>
            <w:tcW w:w="551" w:type="pct"/>
          </w:tcPr>
          <w:p w14:paraId="6B09402B">
            <w:pPr>
              <w:pStyle w:val="435"/>
              <w:jc w:val="center"/>
              <w:rPr>
                <w:rFonts w:ascii="宋体" w:hAnsi="宋体" w:eastAsia="宋体" w:cs="Times New Roman"/>
                <w:sz w:val="18"/>
                <w:szCs w:val="18"/>
              </w:rPr>
            </w:pPr>
          </w:p>
        </w:tc>
        <w:tc>
          <w:tcPr>
            <w:tcW w:w="388" w:type="pct"/>
          </w:tcPr>
          <w:p w14:paraId="41FB943E">
            <w:pPr>
              <w:pStyle w:val="435"/>
              <w:jc w:val="center"/>
              <w:rPr>
                <w:rFonts w:ascii="宋体" w:hAnsi="宋体" w:eastAsia="宋体" w:cs="Times New Roman"/>
                <w:sz w:val="18"/>
                <w:szCs w:val="18"/>
              </w:rPr>
            </w:pPr>
          </w:p>
        </w:tc>
        <w:tc>
          <w:tcPr>
            <w:tcW w:w="1128" w:type="pct"/>
          </w:tcPr>
          <w:p w14:paraId="2A0057B3">
            <w:pPr>
              <w:pStyle w:val="435"/>
              <w:jc w:val="center"/>
              <w:rPr>
                <w:rFonts w:ascii="宋体" w:hAnsi="宋体" w:eastAsia="宋体" w:cs="Times New Roman"/>
                <w:sz w:val="18"/>
                <w:szCs w:val="18"/>
                <w:lang w:eastAsia="zh-CN"/>
              </w:rPr>
            </w:pPr>
            <w:r>
              <w:rPr>
                <w:rFonts w:ascii="宋体" w:hAnsi="宋体" w:eastAsia="宋体" w:cs="Times New Roman"/>
                <w:sz w:val="18"/>
                <w:szCs w:val="18"/>
              </w:rPr>
              <w:t>例如：P.O 42.5</w:t>
            </w:r>
          </w:p>
        </w:tc>
      </w:tr>
      <w:tr w14:paraId="29CE56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463567E3">
            <w:pPr>
              <w:spacing w:line="240" w:lineRule="auto"/>
              <w:jc w:val="center"/>
              <w:rPr>
                <w:rFonts w:ascii="宋体" w:hAnsi="宋体"/>
                <w:sz w:val="18"/>
                <w:szCs w:val="18"/>
              </w:rPr>
            </w:pPr>
            <w:r>
              <w:rPr>
                <w:rFonts w:ascii="宋体" w:hAnsi="宋体"/>
                <w:sz w:val="18"/>
                <w:szCs w:val="18"/>
              </w:rPr>
              <w:t>23</w:t>
            </w:r>
          </w:p>
        </w:tc>
        <w:tc>
          <w:tcPr>
            <w:tcW w:w="750" w:type="pct"/>
            <w:vMerge w:val="continue"/>
            <w:vAlign w:val="center"/>
          </w:tcPr>
          <w:p w14:paraId="1E163534">
            <w:pPr>
              <w:spacing w:line="240" w:lineRule="auto"/>
              <w:jc w:val="center"/>
              <w:rPr>
                <w:rFonts w:ascii="宋体" w:hAnsi="宋体"/>
                <w:sz w:val="18"/>
                <w:szCs w:val="18"/>
              </w:rPr>
            </w:pPr>
          </w:p>
        </w:tc>
        <w:tc>
          <w:tcPr>
            <w:tcW w:w="792" w:type="pct"/>
            <w:vAlign w:val="center"/>
          </w:tcPr>
          <w:p w14:paraId="6100CE7C">
            <w:pPr>
              <w:spacing w:line="240" w:lineRule="auto"/>
              <w:jc w:val="center"/>
              <w:rPr>
                <w:rFonts w:ascii="宋体" w:hAnsi="宋体"/>
                <w:sz w:val="18"/>
                <w:szCs w:val="18"/>
              </w:rPr>
            </w:pPr>
            <w:r>
              <w:rPr>
                <w:rFonts w:ascii="宋体" w:hAnsi="宋体"/>
                <w:sz w:val="18"/>
                <w:szCs w:val="18"/>
              </w:rPr>
              <w:t>水泥参入量</w:t>
            </w:r>
          </w:p>
        </w:tc>
        <w:tc>
          <w:tcPr>
            <w:tcW w:w="504" w:type="pct"/>
          </w:tcPr>
          <w:p w14:paraId="1186CA2B">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47" w:type="pct"/>
          </w:tcPr>
          <w:p w14:paraId="61182800">
            <w:pPr>
              <w:pStyle w:val="435"/>
              <w:jc w:val="center"/>
              <w:rPr>
                <w:rFonts w:ascii="宋体" w:hAnsi="宋体" w:eastAsia="宋体" w:cs="Times New Roman"/>
                <w:sz w:val="18"/>
                <w:szCs w:val="18"/>
              </w:rPr>
            </w:pPr>
            <w:r>
              <w:rPr>
                <w:rFonts w:ascii="宋体" w:hAnsi="宋体" w:eastAsia="宋体" w:cs="Times New Roman"/>
                <w:sz w:val="18"/>
                <w:szCs w:val="18"/>
                <w:lang w:eastAsia="zh-CN"/>
              </w:rPr>
              <w:t>8</w:t>
            </w:r>
          </w:p>
        </w:tc>
        <w:tc>
          <w:tcPr>
            <w:tcW w:w="551" w:type="pct"/>
          </w:tcPr>
          <w:p w14:paraId="291FF4E6">
            <w:pPr>
              <w:pStyle w:val="435"/>
              <w:jc w:val="center"/>
              <w:rPr>
                <w:rFonts w:ascii="宋体" w:hAnsi="宋体" w:eastAsia="宋体" w:cs="Times New Roman"/>
                <w:sz w:val="18"/>
                <w:szCs w:val="18"/>
              </w:rPr>
            </w:pPr>
            <w:r>
              <w:rPr>
                <w:rFonts w:ascii="宋体" w:hAnsi="宋体" w:eastAsia="宋体" w:cs="Times New Roman"/>
                <w:sz w:val="18"/>
                <w:szCs w:val="18"/>
                <w:lang w:eastAsia="zh-CN"/>
              </w:rPr>
              <w:t>2</w:t>
            </w:r>
          </w:p>
        </w:tc>
        <w:tc>
          <w:tcPr>
            <w:tcW w:w="388" w:type="pct"/>
          </w:tcPr>
          <w:p w14:paraId="3D7764D1">
            <w:pPr>
              <w:pStyle w:val="435"/>
              <w:jc w:val="center"/>
              <w:rPr>
                <w:rFonts w:ascii="宋体" w:hAnsi="宋体" w:eastAsia="宋体" w:cs="Times New Roman"/>
                <w:sz w:val="18"/>
                <w:szCs w:val="18"/>
              </w:rPr>
            </w:pPr>
            <w:r>
              <w:rPr>
                <w:rFonts w:ascii="宋体" w:hAnsi="宋体" w:eastAsia="宋体" w:cs="Times New Roman"/>
                <w:sz w:val="18"/>
                <w:szCs w:val="18"/>
                <w:lang w:eastAsia="zh-CN"/>
              </w:rPr>
              <w:t>kg/m</w:t>
            </w:r>
          </w:p>
        </w:tc>
        <w:tc>
          <w:tcPr>
            <w:tcW w:w="1128" w:type="pct"/>
          </w:tcPr>
          <w:p w14:paraId="7A9C9943">
            <w:pPr>
              <w:pStyle w:val="435"/>
              <w:jc w:val="center"/>
              <w:rPr>
                <w:rFonts w:ascii="宋体" w:hAnsi="宋体" w:eastAsia="宋体" w:cs="Times New Roman"/>
                <w:sz w:val="18"/>
                <w:szCs w:val="18"/>
              </w:rPr>
            </w:pPr>
            <w:r>
              <w:rPr>
                <w:rFonts w:ascii="宋体" w:hAnsi="宋体" w:eastAsia="宋体" w:cs="Times New Roman"/>
                <w:sz w:val="18"/>
                <w:szCs w:val="18"/>
              </w:rPr>
              <w:t>每延米水泥用量</w:t>
            </w:r>
          </w:p>
        </w:tc>
      </w:tr>
      <w:tr w14:paraId="480D56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0B615A1A">
            <w:pPr>
              <w:spacing w:line="240" w:lineRule="auto"/>
              <w:jc w:val="center"/>
              <w:rPr>
                <w:rStyle w:val="91"/>
                <w:rFonts w:ascii="宋体" w:hAnsi="宋体"/>
                <w:b w:val="0"/>
                <w:bCs w:val="0"/>
                <w:color w:val="404040"/>
                <w:sz w:val="18"/>
                <w:szCs w:val="18"/>
                <w:shd w:val="clear" w:color="auto" w:fill="FFFFFF"/>
              </w:rPr>
            </w:pPr>
            <w:r>
              <w:rPr>
                <w:rFonts w:ascii="宋体" w:hAnsi="宋体"/>
                <w:sz w:val="18"/>
                <w:szCs w:val="18"/>
              </w:rPr>
              <w:t>24</w:t>
            </w:r>
          </w:p>
        </w:tc>
        <w:tc>
          <w:tcPr>
            <w:tcW w:w="750" w:type="pct"/>
            <w:vMerge w:val="continue"/>
            <w:vAlign w:val="center"/>
          </w:tcPr>
          <w:p w14:paraId="64523CE7">
            <w:pPr>
              <w:spacing w:line="240" w:lineRule="auto"/>
              <w:jc w:val="center"/>
              <w:rPr>
                <w:rFonts w:ascii="宋体" w:hAnsi="宋体"/>
                <w:sz w:val="18"/>
                <w:szCs w:val="18"/>
              </w:rPr>
            </w:pPr>
          </w:p>
        </w:tc>
        <w:tc>
          <w:tcPr>
            <w:tcW w:w="792" w:type="pct"/>
            <w:vAlign w:val="center"/>
          </w:tcPr>
          <w:p w14:paraId="3737CD46">
            <w:pPr>
              <w:spacing w:line="240" w:lineRule="auto"/>
              <w:jc w:val="center"/>
              <w:rPr>
                <w:rFonts w:ascii="宋体" w:hAnsi="宋体"/>
                <w:sz w:val="18"/>
                <w:szCs w:val="18"/>
              </w:rPr>
            </w:pPr>
            <w:r>
              <w:rPr>
                <w:rFonts w:ascii="宋体" w:hAnsi="宋体"/>
                <w:sz w:val="18"/>
                <w:szCs w:val="18"/>
              </w:rPr>
              <w:t>水灰比</w:t>
            </w:r>
          </w:p>
        </w:tc>
        <w:tc>
          <w:tcPr>
            <w:tcW w:w="504" w:type="pct"/>
          </w:tcPr>
          <w:p w14:paraId="27464154">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47" w:type="pct"/>
          </w:tcPr>
          <w:p w14:paraId="57B3665C">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5</w:t>
            </w:r>
          </w:p>
        </w:tc>
        <w:tc>
          <w:tcPr>
            <w:tcW w:w="551" w:type="pct"/>
          </w:tcPr>
          <w:p w14:paraId="5249A519">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3</w:t>
            </w:r>
          </w:p>
        </w:tc>
        <w:tc>
          <w:tcPr>
            <w:tcW w:w="388" w:type="pct"/>
          </w:tcPr>
          <w:p w14:paraId="7C322B2F">
            <w:pPr>
              <w:pStyle w:val="435"/>
              <w:jc w:val="center"/>
              <w:rPr>
                <w:rFonts w:ascii="宋体" w:hAnsi="宋体" w:eastAsia="宋体" w:cs="Times New Roman"/>
                <w:sz w:val="18"/>
                <w:szCs w:val="18"/>
                <w:lang w:eastAsia="zh-CN"/>
              </w:rPr>
            </w:pPr>
          </w:p>
        </w:tc>
        <w:tc>
          <w:tcPr>
            <w:tcW w:w="1128" w:type="pct"/>
          </w:tcPr>
          <w:p w14:paraId="22401ECE">
            <w:pPr>
              <w:pStyle w:val="435"/>
              <w:jc w:val="center"/>
              <w:rPr>
                <w:rFonts w:ascii="宋体" w:hAnsi="宋体" w:eastAsia="宋体" w:cs="Times New Roman"/>
                <w:sz w:val="18"/>
                <w:szCs w:val="18"/>
              </w:rPr>
            </w:pPr>
            <w:r>
              <w:rPr>
                <w:rFonts w:ascii="宋体" w:hAnsi="宋体" w:eastAsia="宋体" w:cs="Times New Roman"/>
                <w:sz w:val="18"/>
                <w:szCs w:val="18"/>
              </w:rPr>
              <w:t>水与水泥的质量比</w:t>
            </w:r>
          </w:p>
        </w:tc>
      </w:tr>
      <w:tr w14:paraId="4BE455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6B8C6978">
            <w:pPr>
              <w:spacing w:line="240" w:lineRule="auto"/>
              <w:jc w:val="center"/>
              <w:rPr>
                <w:rFonts w:ascii="宋体" w:hAnsi="宋体"/>
                <w:sz w:val="18"/>
                <w:szCs w:val="18"/>
              </w:rPr>
            </w:pPr>
            <w:r>
              <w:rPr>
                <w:rFonts w:ascii="宋体" w:hAnsi="宋体"/>
                <w:sz w:val="18"/>
                <w:szCs w:val="18"/>
              </w:rPr>
              <w:t>25</w:t>
            </w:r>
          </w:p>
        </w:tc>
        <w:tc>
          <w:tcPr>
            <w:tcW w:w="750" w:type="pct"/>
            <w:vMerge w:val="continue"/>
            <w:vAlign w:val="center"/>
          </w:tcPr>
          <w:p w14:paraId="0040FE4B">
            <w:pPr>
              <w:spacing w:line="240" w:lineRule="auto"/>
              <w:jc w:val="center"/>
              <w:rPr>
                <w:rFonts w:ascii="宋体" w:hAnsi="宋体"/>
                <w:sz w:val="18"/>
                <w:szCs w:val="18"/>
              </w:rPr>
            </w:pPr>
          </w:p>
        </w:tc>
        <w:tc>
          <w:tcPr>
            <w:tcW w:w="792" w:type="pct"/>
            <w:vAlign w:val="center"/>
          </w:tcPr>
          <w:p w14:paraId="4717B1BB">
            <w:pPr>
              <w:spacing w:line="240" w:lineRule="auto"/>
              <w:jc w:val="center"/>
              <w:rPr>
                <w:rFonts w:ascii="宋体" w:hAnsi="宋体"/>
                <w:sz w:val="18"/>
                <w:szCs w:val="18"/>
              </w:rPr>
            </w:pPr>
            <w:r>
              <w:rPr>
                <w:rFonts w:ascii="宋体" w:hAnsi="宋体"/>
                <w:sz w:val="18"/>
                <w:szCs w:val="18"/>
              </w:rPr>
              <w:t>外加剂</w:t>
            </w:r>
          </w:p>
        </w:tc>
        <w:tc>
          <w:tcPr>
            <w:tcW w:w="504" w:type="pct"/>
          </w:tcPr>
          <w:p w14:paraId="47B9C35F">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647" w:type="pct"/>
          </w:tcPr>
          <w:p w14:paraId="2FB45E98">
            <w:pPr>
              <w:pStyle w:val="435"/>
              <w:jc w:val="center"/>
              <w:rPr>
                <w:rFonts w:ascii="宋体" w:hAnsi="宋体" w:eastAsia="宋体" w:cs="Times New Roman"/>
                <w:sz w:val="18"/>
                <w:szCs w:val="18"/>
              </w:rPr>
            </w:pPr>
            <w:r>
              <w:rPr>
                <w:rFonts w:ascii="宋体" w:hAnsi="宋体" w:eastAsia="宋体" w:cs="Times New Roman"/>
                <w:sz w:val="18"/>
                <w:szCs w:val="18"/>
                <w:lang w:eastAsia="zh-CN"/>
              </w:rPr>
              <w:t>100</w:t>
            </w:r>
          </w:p>
        </w:tc>
        <w:tc>
          <w:tcPr>
            <w:tcW w:w="551" w:type="pct"/>
          </w:tcPr>
          <w:p w14:paraId="462E168C">
            <w:pPr>
              <w:pStyle w:val="435"/>
              <w:jc w:val="center"/>
              <w:rPr>
                <w:rFonts w:ascii="宋体" w:hAnsi="宋体" w:eastAsia="宋体" w:cs="Times New Roman"/>
                <w:sz w:val="18"/>
                <w:szCs w:val="18"/>
              </w:rPr>
            </w:pPr>
          </w:p>
        </w:tc>
        <w:tc>
          <w:tcPr>
            <w:tcW w:w="388" w:type="pct"/>
          </w:tcPr>
          <w:p w14:paraId="77A2A261">
            <w:pPr>
              <w:pStyle w:val="435"/>
              <w:jc w:val="center"/>
              <w:rPr>
                <w:rFonts w:ascii="宋体" w:hAnsi="宋体" w:eastAsia="宋体" w:cs="Times New Roman"/>
                <w:sz w:val="18"/>
                <w:szCs w:val="18"/>
              </w:rPr>
            </w:pPr>
          </w:p>
        </w:tc>
        <w:tc>
          <w:tcPr>
            <w:tcW w:w="1128" w:type="pct"/>
          </w:tcPr>
          <w:p w14:paraId="5E9011D7">
            <w:pPr>
              <w:pStyle w:val="435"/>
              <w:jc w:val="center"/>
              <w:rPr>
                <w:rFonts w:ascii="宋体" w:hAnsi="宋体" w:eastAsia="宋体" w:cs="Times New Roman"/>
                <w:sz w:val="18"/>
                <w:szCs w:val="18"/>
              </w:rPr>
            </w:pPr>
            <w:r>
              <w:rPr>
                <w:rFonts w:ascii="宋体" w:hAnsi="宋体" w:eastAsia="宋体" w:cs="Times New Roman"/>
                <w:sz w:val="18"/>
                <w:szCs w:val="18"/>
              </w:rPr>
              <w:t>外加剂类型及掺量</w:t>
            </w:r>
          </w:p>
        </w:tc>
      </w:tr>
      <w:tr w14:paraId="315581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7DB60C2B">
            <w:pPr>
              <w:spacing w:line="240" w:lineRule="auto"/>
              <w:jc w:val="center"/>
              <w:rPr>
                <w:rFonts w:ascii="宋体" w:hAnsi="宋体"/>
                <w:sz w:val="18"/>
                <w:szCs w:val="18"/>
              </w:rPr>
            </w:pPr>
            <w:r>
              <w:rPr>
                <w:rFonts w:ascii="宋体" w:hAnsi="宋体"/>
                <w:sz w:val="18"/>
                <w:szCs w:val="18"/>
              </w:rPr>
              <w:t>26</w:t>
            </w:r>
          </w:p>
        </w:tc>
        <w:tc>
          <w:tcPr>
            <w:tcW w:w="750" w:type="pct"/>
            <w:vMerge w:val="continue"/>
            <w:vAlign w:val="center"/>
          </w:tcPr>
          <w:p w14:paraId="7B5DEBE3">
            <w:pPr>
              <w:spacing w:line="240" w:lineRule="auto"/>
              <w:jc w:val="center"/>
              <w:rPr>
                <w:rFonts w:ascii="宋体" w:hAnsi="宋体"/>
                <w:sz w:val="18"/>
                <w:szCs w:val="18"/>
              </w:rPr>
            </w:pPr>
          </w:p>
        </w:tc>
        <w:tc>
          <w:tcPr>
            <w:tcW w:w="792" w:type="pct"/>
            <w:vAlign w:val="center"/>
          </w:tcPr>
          <w:p w14:paraId="2BE546F0">
            <w:pPr>
              <w:spacing w:line="240" w:lineRule="auto"/>
              <w:jc w:val="center"/>
              <w:rPr>
                <w:rFonts w:ascii="宋体" w:hAnsi="宋体"/>
                <w:sz w:val="18"/>
                <w:szCs w:val="18"/>
              </w:rPr>
            </w:pPr>
            <w:r>
              <w:rPr>
                <w:rFonts w:ascii="宋体" w:hAnsi="宋体"/>
                <w:sz w:val="18"/>
                <w:szCs w:val="18"/>
              </w:rPr>
              <w:t>注浆压力</w:t>
            </w:r>
          </w:p>
        </w:tc>
        <w:tc>
          <w:tcPr>
            <w:tcW w:w="504" w:type="pct"/>
          </w:tcPr>
          <w:p w14:paraId="7318E244">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47" w:type="pct"/>
          </w:tcPr>
          <w:p w14:paraId="7460C079">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51" w:type="pct"/>
          </w:tcPr>
          <w:p w14:paraId="32956ED8">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2</w:t>
            </w:r>
          </w:p>
        </w:tc>
        <w:tc>
          <w:tcPr>
            <w:tcW w:w="388" w:type="pct"/>
          </w:tcPr>
          <w:p w14:paraId="02379E65">
            <w:pPr>
              <w:pStyle w:val="435"/>
              <w:jc w:val="center"/>
              <w:rPr>
                <w:rFonts w:ascii="宋体" w:hAnsi="宋体" w:eastAsia="宋体" w:cs="Times New Roman"/>
                <w:sz w:val="18"/>
                <w:szCs w:val="18"/>
              </w:rPr>
            </w:pPr>
            <w:r>
              <w:rPr>
                <w:rFonts w:ascii="宋体" w:hAnsi="宋体" w:eastAsia="宋体" w:cs="Times New Roman"/>
                <w:sz w:val="18"/>
                <w:szCs w:val="18"/>
              </w:rPr>
              <w:t>MPa</w:t>
            </w:r>
          </w:p>
        </w:tc>
        <w:tc>
          <w:tcPr>
            <w:tcW w:w="1128" w:type="pct"/>
          </w:tcPr>
          <w:p w14:paraId="44C01337">
            <w:pPr>
              <w:pStyle w:val="435"/>
              <w:jc w:val="center"/>
              <w:rPr>
                <w:rFonts w:ascii="宋体" w:hAnsi="宋体" w:eastAsia="宋体" w:cs="Times New Roman"/>
                <w:sz w:val="18"/>
                <w:szCs w:val="18"/>
              </w:rPr>
            </w:pPr>
            <w:r>
              <w:rPr>
                <w:rFonts w:ascii="宋体" w:hAnsi="宋体" w:eastAsia="宋体" w:cs="Times New Roman"/>
                <w:sz w:val="18"/>
                <w:szCs w:val="18"/>
              </w:rPr>
              <w:t>高压水泥浆压力</w:t>
            </w:r>
          </w:p>
        </w:tc>
      </w:tr>
      <w:tr w14:paraId="2F1567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2CCE13F9">
            <w:pPr>
              <w:spacing w:line="240" w:lineRule="auto"/>
              <w:jc w:val="center"/>
              <w:rPr>
                <w:rFonts w:ascii="宋体" w:hAnsi="宋体"/>
                <w:sz w:val="18"/>
                <w:szCs w:val="18"/>
              </w:rPr>
            </w:pPr>
            <w:r>
              <w:rPr>
                <w:rFonts w:ascii="宋体" w:hAnsi="宋体"/>
                <w:sz w:val="18"/>
                <w:szCs w:val="18"/>
              </w:rPr>
              <w:t>27</w:t>
            </w:r>
          </w:p>
        </w:tc>
        <w:tc>
          <w:tcPr>
            <w:tcW w:w="750" w:type="pct"/>
            <w:vMerge w:val="continue"/>
            <w:vAlign w:val="center"/>
          </w:tcPr>
          <w:p w14:paraId="54AAA129">
            <w:pPr>
              <w:spacing w:line="240" w:lineRule="auto"/>
              <w:jc w:val="center"/>
              <w:rPr>
                <w:rFonts w:ascii="宋体" w:hAnsi="宋体"/>
                <w:sz w:val="18"/>
                <w:szCs w:val="18"/>
              </w:rPr>
            </w:pPr>
          </w:p>
        </w:tc>
        <w:tc>
          <w:tcPr>
            <w:tcW w:w="792" w:type="pct"/>
            <w:vAlign w:val="center"/>
          </w:tcPr>
          <w:p w14:paraId="44489982">
            <w:pPr>
              <w:spacing w:line="240" w:lineRule="auto"/>
              <w:jc w:val="center"/>
              <w:rPr>
                <w:rFonts w:ascii="宋体" w:hAnsi="宋体"/>
                <w:sz w:val="18"/>
                <w:szCs w:val="18"/>
              </w:rPr>
            </w:pPr>
            <w:r>
              <w:rPr>
                <w:rFonts w:ascii="宋体" w:hAnsi="宋体"/>
                <w:sz w:val="18"/>
                <w:szCs w:val="18"/>
              </w:rPr>
              <w:t>提升速度</w:t>
            </w:r>
          </w:p>
        </w:tc>
        <w:tc>
          <w:tcPr>
            <w:tcW w:w="504" w:type="pct"/>
          </w:tcPr>
          <w:p w14:paraId="687DE91C">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47" w:type="pct"/>
          </w:tcPr>
          <w:p w14:paraId="19CA02E5">
            <w:pPr>
              <w:pStyle w:val="435"/>
              <w:jc w:val="center"/>
              <w:rPr>
                <w:rFonts w:ascii="宋体" w:hAnsi="宋体" w:eastAsia="宋体" w:cs="Times New Roman"/>
                <w:sz w:val="18"/>
                <w:szCs w:val="18"/>
              </w:rPr>
            </w:pPr>
            <w:r>
              <w:rPr>
                <w:rFonts w:ascii="宋体" w:hAnsi="宋体" w:eastAsia="宋体" w:cs="Times New Roman"/>
                <w:sz w:val="18"/>
                <w:szCs w:val="18"/>
                <w:lang w:eastAsia="zh-CN"/>
              </w:rPr>
              <w:t>6</w:t>
            </w:r>
          </w:p>
        </w:tc>
        <w:tc>
          <w:tcPr>
            <w:tcW w:w="551" w:type="pct"/>
          </w:tcPr>
          <w:p w14:paraId="44B47273">
            <w:pPr>
              <w:pStyle w:val="435"/>
              <w:jc w:val="center"/>
              <w:rPr>
                <w:rFonts w:ascii="宋体" w:hAnsi="宋体" w:eastAsia="宋体" w:cs="Times New Roman"/>
                <w:sz w:val="18"/>
                <w:szCs w:val="18"/>
              </w:rPr>
            </w:pPr>
            <w:r>
              <w:rPr>
                <w:rFonts w:ascii="宋体" w:hAnsi="宋体" w:eastAsia="宋体" w:cs="Times New Roman"/>
                <w:sz w:val="18"/>
                <w:szCs w:val="18"/>
                <w:lang w:eastAsia="zh-CN"/>
              </w:rPr>
              <w:t>3</w:t>
            </w:r>
          </w:p>
        </w:tc>
        <w:tc>
          <w:tcPr>
            <w:tcW w:w="388" w:type="pct"/>
          </w:tcPr>
          <w:p w14:paraId="35BDD160">
            <w:pPr>
              <w:pStyle w:val="435"/>
              <w:jc w:val="center"/>
              <w:rPr>
                <w:rFonts w:ascii="宋体" w:hAnsi="宋体" w:eastAsia="宋体" w:cs="Times New Roman"/>
                <w:sz w:val="18"/>
                <w:szCs w:val="18"/>
              </w:rPr>
            </w:pPr>
            <w:r>
              <w:rPr>
                <w:rFonts w:ascii="宋体" w:hAnsi="宋体" w:eastAsia="宋体" w:cs="Times New Roman"/>
                <w:sz w:val="18"/>
                <w:szCs w:val="18"/>
                <w:lang w:eastAsia="zh-CN"/>
              </w:rPr>
              <w:t>m/min</w:t>
            </w:r>
          </w:p>
        </w:tc>
        <w:tc>
          <w:tcPr>
            <w:tcW w:w="1128" w:type="pct"/>
          </w:tcPr>
          <w:p w14:paraId="46B1369E">
            <w:pPr>
              <w:pStyle w:val="435"/>
              <w:jc w:val="center"/>
              <w:rPr>
                <w:rFonts w:ascii="宋体" w:hAnsi="宋体" w:eastAsia="宋体" w:cs="Times New Roman"/>
                <w:sz w:val="18"/>
                <w:szCs w:val="18"/>
              </w:rPr>
            </w:pPr>
          </w:p>
        </w:tc>
      </w:tr>
      <w:tr w14:paraId="38EBB0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0E66C7B2">
            <w:pPr>
              <w:spacing w:line="240" w:lineRule="auto"/>
              <w:jc w:val="center"/>
              <w:rPr>
                <w:rFonts w:ascii="宋体" w:hAnsi="宋体"/>
                <w:sz w:val="18"/>
                <w:szCs w:val="18"/>
              </w:rPr>
            </w:pPr>
            <w:r>
              <w:rPr>
                <w:rFonts w:ascii="宋体" w:hAnsi="宋体"/>
                <w:sz w:val="18"/>
                <w:szCs w:val="18"/>
              </w:rPr>
              <w:t>28</w:t>
            </w:r>
          </w:p>
        </w:tc>
        <w:tc>
          <w:tcPr>
            <w:tcW w:w="750" w:type="pct"/>
            <w:vMerge w:val="continue"/>
            <w:vAlign w:val="center"/>
          </w:tcPr>
          <w:p w14:paraId="5078B38D">
            <w:pPr>
              <w:spacing w:line="240" w:lineRule="auto"/>
              <w:jc w:val="center"/>
              <w:rPr>
                <w:rFonts w:ascii="宋体" w:hAnsi="宋体"/>
                <w:sz w:val="18"/>
                <w:szCs w:val="18"/>
              </w:rPr>
            </w:pPr>
          </w:p>
        </w:tc>
        <w:tc>
          <w:tcPr>
            <w:tcW w:w="792" w:type="pct"/>
            <w:vAlign w:val="center"/>
          </w:tcPr>
          <w:p w14:paraId="4D6B252F">
            <w:pPr>
              <w:spacing w:line="240" w:lineRule="auto"/>
              <w:jc w:val="center"/>
              <w:rPr>
                <w:rFonts w:ascii="宋体" w:hAnsi="宋体"/>
                <w:sz w:val="18"/>
                <w:szCs w:val="18"/>
              </w:rPr>
            </w:pPr>
            <w:r>
              <w:rPr>
                <w:rFonts w:ascii="宋体" w:hAnsi="宋体"/>
                <w:sz w:val="18"/>
                <w:szCs w:val="18"/>
              </w:rPr>
              <w:t>旋转速度</w:t>
            </w:r>
          </w:p>
        </w:tc>
        <w:tc>
          <w:tcPr>
            <w:tcW w:w="504" w:type="pct"/>
          </w:tcPr>
          <w:p w14:paraId="5EC04473">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47" w:type="pct"/>
          </w:tcPr>
          <w:p w14:paraId="463A2FEA">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6</w:t>
            </w:r>
          </w:p>
        </w:tc>
        <w:tc>
          <w:tcPr>
            <w:tcW w:w="551" w:type="pct"/>
          </w:tcPr>
          <w:p w14:paraId="383F82F4">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3</w:t>
            </w:r>
          </w:p>
        </w:tc>
        <w:tc>
          <w:tcPr>
            <w:tcW w:w="388" w:type="pct"/>
          </w:tcPr>
          <w:p w14:paraId="76788AE0">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r/min</w:t>
            </w:r>
          </w:p>
        </w:tc>
        <w:tc>
          <w:tcPr>
            <w:tcW w:w="1128" w:type="pct"/>
          </w:tcPr>
          <w:p w14:paraId="7DD7CB0E">
            <w:pPr>
              <w:pStyle w:val="435"/>
              <w:jc w:val="center"/>
              <w:rPr>
                <w:rFonts w:ascii="宋体" w:hAnsi="宋体" w:eastAsia="宋体" w:cs="Times New Roman"/>
                <w:sz w:val="18"/>
                <w:szCs w:val="18"/>
              </w:rPr>
            </w:pPr>
          </w:p>
        </w:tc>
      </w:tr>
      <w:tr w14:paraId="303C49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091B5F6E">
            <w:pPr>
              <w:spacing w:line="240" w:lineRule="auto"/>
              <w:jc w:val="center"/>
              <w:rPr>
                <w:rFonts w:ascii="宋体" w:hAnsi="宋体"/>
                <w:sz w:val="18"/>
                <w:szCs w:val="18"/>
              </w:rPr>
            </w:pPr>
            <w:r>
              <w:rPr>
                <w:rFonts w:ascii="宋体" w:hAnsi="宋体"/>
                <w:sz w:val="18"/>
                <w:szCs w:val="18"/>
              </w:rPr>
              <w:t>29</w:t>
            </w:r>
          </w:p>
        </w:tc>
        <w:tc>
          <w:tcPr>
            <w:tcW w:w="750" w:type="pct"/>
            <w:vMerge w:val="continue"/>
            <w:vAlign w:val="center"/>
          </w:tcPr>
          <w:p w14:paraId="2A293529">
            <w:pPr>
              <w:spacing w:line="240" w:lineRule="auto"/>
              <w:jc w:val="center"/>
              <w:rPr>
                <w:rFonts w:ascii="宋体" w:hAnsi="宋体"/>
                <w:sz w:val="18"/>
                <w:szCs w:val="18"/>
              </w:rPr>
            </w:pPr>
          </w:p>
        </w:tc>
        <w:tc>
          <w:tcPr>
            <w:tcW w:w="792" w:type="pct"/>
            <w:vAlign w:val="center"/>
          </w:tcPr>
          <w:p w14:paraId="49E12376">
            <w:pPr>
              <w:spacing w:line="240" w:lineRule="auto"/>
              <w:jc w:val="center"/>
              <w:rPr>
                <w:rFonts w:ascii="宋体" w:hAnsi="宋体"/>
                <w:sz w:val="18"/>
                <w:szCs w:val="18"/>
              </w:rPr>
            </w:pPr>
            <w:r>
              <w:rPr>
                <w:rFonts w:ascii="宋体" w:hAnsi="宋体"/>
                <w:sz w:val="18"/>
                <w:szCs w:val="18"/>
              </w:rPr>
              <w:t>桩身强度</w:t>
            </w:r>
          </w:p>
        </w:tc>
        <w:tc>
          <w:tcPr>
            <w:tcW w:w="504" w:type="pct"/>
          </w:tcPr>
          <w:p w14:paraId="7F96A1F9">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47" w:type="pct"/>
          </w:tcPr>
          <w:p w14:paraId="121BB946">
            <w:pPr>
              <w:pStyle w:val="435"/>
              <w:jc w:val="center"/>
              <w:rPr>
                <w:rFonts w:ascii="宋体" w:hAnsi="宋体" w:eastAsia="宋体" w:cs="Times New Roman"/>
                <w:sz w:val="18"/>
                <w:szCs w:val="18"/>
              </w:rPr>
            </w:pPr>
            <w:r>
              <w:rPr>
                <w:rFonts w:ascii="宋体" w:hAnsi="宋体" w:eastAsia="宋体" w:cs="Times New Roman"/>
                <w:sz w:val="18"/>
                <w:szCs w:val="18"/>
                <w:lang w:eastAsia="zh-CN"/>
              </w:rPr>
              <w:t>8</w:t>
            </w:r>
          </w:p>
        </w:tc>
        <w:tc>
          <w:tcPr>
            <w:tcW w:w="551" w:type="pct"/>
          </w:tcPr>
          <w:p w14:paraId="592C52F8">
            <w:pPr>
              <w:pStyle w:val="435"/>
              <w:jc w:val="center"/>
              <w:rPr>
                <w:rFonts w:ascii="宋体" w:hAnsi="宋体" w:eastAsia="宋体" w:cs="Times New Roman"/>
                <w:sz w:val="18"/>
                <w:szCs w:val="18"/>
              </w:rPr>
            </w:pPr>
            <w:r>
              <w:rPr>
                <w:rFonts w:ascii="宋体" w:hAnsi="宋体" w:eastAsia="宋体" w:cs="Times New Roman"/>
                <w:sz w:val="18"/>
                <w:szCs w:val="18"/>
                <w:lang w:eastAsia="zh-CN"/>
              </w:rPr>
              <w:t>3</w:t>
            </w:r>
          </w:p>
        </w:tc>
        <w:tc>
          <w:tcPr>
            <w:tcW w:w="388" w:type="pct"/>
          </w:tcPr>
          <w:p w14:paraId="3656D019">
            <w:pPr>
              <w:pStyle w:val="435"/>
              <w:jc w:val="center"/>
              <w:rPr>
                <w:rFonts w:ascii="宋体" w:hAnsi="宋体" w:eastAsia="宋体" w:cs="Times New Roman"/>
                <w:sz w:val="18"/>
                <w:szCs w:val="18"/>
              </w:rPr>
            </w:pPr>
            <w:r>
              <w:rPr>
                <w:rFonts w:ascii="宋体" w:hAnsi="宋体" w:eastAsia="宋体" w:cs="Times New Roman"/>
                <w:sz w:val="18"/>
                <w:szCs w:val="18"/>
                <w:lang w:eastAsia="zh-CN"/>
              </w:rPr>
              <w:t>MPa</w:t>
            </w:r>
          </w:p>
        </w:tc>
        <w:tc>
          <w:tcPr>
            <w:tcW w:w="1128" w:type="pct"/>
          </w:tcPr>
          <w:p w14:paraId="6362338E">
            <w:pPr>
              <w:pStyle w:val="435"/>
              <w:jc w:val="center"/>
              <w:rPr>
                <w:rFonts w:ascii="宋体" w:hAnsi="宋体" w:eastAsia="宋体" w:cs="Times New Roman"/>
                <w:sz w:val="18"/>
                <w:szCs w:val="18"/>
              </w:rPr>
            </w:pPr>
            <w:r>
              <w:rPr>
                <w:rFonts w:ascii="宋体" w:hAnsi="宋体" w:eastAsia="宋体" w:cs="Times New Roman"/>
                <w:sz w:val="18"/>
                <w:szCs w:val="18"/>
              </w:rPr>
              <w:t>无侧限抗压强度</w:t>
            </w:r>
          </w:p>
        </w:tc>
      </w:tr>
    </w:tbl>
    <w:p w14:paraId="7F16A4F3">
      <w:pPr>
        <w:pStyle w:val="143"/>
        <w:numPr>
          <w:ilvl w:val="0"/>
          <w:numId w:val="0"/>
        </w:numPr>
        <w:spacing w:before="156" w:after="156"/>
        <w:jc w:val="both"/>
      </w:pPr>
      <w:bookmarkStart w:id="302" w:name="_Toc204002842"/>
      <w:bookmarkStart w:id="303" w:name="_Toc226994167"/>
      <w:bookmarkStart w:id="304" w:name="_Toc204002693"/>
      <w:bookmarkStart w:id="305" w:name="_Toc227103326"/>
    </w:p>
    <w:p w14:paraId="039DEFE2">
      <w:pPr>
        <w:pStyle w:val="122"/>
        <w:ind w:firstLine="420"/>
      </w:pPr>
    </w:p>
    <w:p w14:paraId="308710CE">
      <w:pPr>
        <w:pStyle w:val="122"/>
        <w:ind w:firstLine="420"/>
      </w:pPr>
    </w:p>
    <w:p w14:paraId="4979EBEC">
      <w:pPr>
        <w:pStyle w:val="122"/>
        <w:ind w:firstLine="420"/>
      </w:pPr>
    </w:p>
    <w:p w14:paraId="5A8FDE34">
      <w:pPr>
        <w:pStyle w:val="122"/>
        <w:ind w:firstLine="420"/>
      </w:pPr>
    </w:p>
    <w:p w14:paraId="5DA672A7">
      <w:pPr>
        <w:pStyle w:val="122"/>
        <w:ind w:firstLine="420"/>
      </w:pPr>
    </w:p>
    <w:p w14:paraId="66DF9CFF">
      <w:pPr>
        <w:pStyle w:val="122"/>
        <w:ind w:firstLine="420"/>
      </w:pPr>
    </w:p>
    <w:p w14:paraId="0652003B">
      <w:pPr>
        <w:pStyle w:val="122"/>
        <w:ind w:firstLine="420"/>
      </w:pPr>
    </w:p>
    <w:p w14:paraId="020B6A95">
      <w:pPr>
        <w:pStyle w:val="122"/>
        <w:ind w:firstLine="420"/>
      </w:pPr>
    </w:p>
    <w:p w14:paraId="3970D37F">
      <w:pPr>
        <w:pStyle w:val="122"/>
        <w:ind w:firstLine="420"/>
      </w:pPr>
    </w:p>
    <w:p w14:paraId="53102F0A">
      <w:pPr>
        <w:pStyle w:val="122"/>
        <w:ind w:firstLine="420"/>
      </w:pPr>
    </w:p>
    <w:p w14:paraId="57AD72D1">
      <w:pPr>
        <w:pStyle w:val="122"/>
        <w:ind w:firstLine="420"/>
      </w:pPr>
    </w:p>
    <w:p w14:paraId="63EB74CD">
      <w:pPr>
        <w:pStyle w:val="122"/>
        <w:ind w:firstLine="420"/>
      </w:pPr>
    </w:p>
    <w:p w14:paraId="11539C97">
      <w:pPr>
        <w:pStyle w:val="122"/>
        <w:ind w:firstLine="420"/>
      </w:pPr>
    </w:p>
    <w:p w14:paraId="24F97947">
      <w:pPr>
        <w:pStyle w:val="122"/>
        <w:ind w:firstLine="420"/>
        <w:rPr>
          <w:rFonts w:hint="eastAsia"/>
        </w:rPr>
      </w:pPr>
    </w:p>
    <w:p w14:paraId="2812B8A0">
      <w:pPr>
        <w:pStyle w:val="143"/>
        <w:spacing w:before="156" w:after="156"/>
        <w:rPr>
          <w:rFonts w:hint="eastAsia"/>
        </w:rPr>
      </w:pPr>
      <w:r>
        <w:rPr>
          <w:rFonts w:hint="eastAsia"/>
        </w:rPr>
        <w:t>临边防护结构属性信息表</w:t>
      </w:r>
      <w:bookmarkEnd w:id="302"/>
      <w:bookmarkEnd w:id="303"/>
      <w:bookmarkEnd w:id="304"/>
      <w:bookmarkEnd w:id="305"/>
    </w:p>
    <w:tbl>
      <w:tblPr>
        <w:tblStyle w:val="8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808"/>
        <w:gridCol w:w="1319"/>
        <w:gridCol w:w="1164"/>
        <w:gridCol w:w="1162"/>
        <w:gridCol w:w="1016"/>
        <w:gridCol w:w="727"/>
        <w:gridCol w:w="2894"/>
      </w:tblGrid>
      <w:tr w14:paraId="5A8B9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4E7ED286">
            <w:pPr>
              <w:spacing w:line="240" w:lineRule="auto"/>
              <w:jc w:val="center"/>
              <w:rPr>
                <w:rFonts w:ascii="宋体" w:hAnsi="宋体"/>
                <w:sz w:val="18"/>
                <w:szCs w:val="18"/>
              </w:rPr>
            </w:pPr>
            <w:r>
              <w:rPr>
                <w:rFonts w:ascii="宋体" w:hAnsi="宋体"/>
                <w:sz w:val="18"/>
                <w:szCs w:val="18"/>
              </w:rPr>
              <w:t>序号</w:t>
            </w:r>
          </w:p>
        </w:tc>
        <w:tc>
          <w:tcPr>
            <w:tcW w:w="422" w:type="pct"/>
            <w:vAlign w:val="center"/>
          </w:tcPr>
          <w:p w14:paraId="3708F441">
            <w:pPr>
              <w:spacing w:line="240" w:lineRule="auto"/>
              <w:jc w:val="center"/>
              <w:rPr>
                <w:rFonts w:ascii="宋体" w:hAnsi="宋体"/>
                <w:sz w:val="18"/>
                <w:szCs w:val="18"/>
              </w:rPr>
            </w:pPr>
            <w:r>
              <w:rPr>
                <w:rFonts w:ascii="宋体" w:hAnsi="宋体"/>
                <w:sz w:val="18"/>
                <w:szCs w:val="18"/>
              </w:rPr>
              <w:t>模型单元</w:t>
            </w:r>
          </w:p>
        </w:tc>
        <w:tc>
          <w:tcPr>
            <w:tcW w:w="689" w:type="pct"/>
            <w:vAlign w:val="center"/>
          </w:tcPr>
          <w:p w14:paraId="79241F6A">
            <w:pPr>
              <w:spacing w:line="240" w:lineRule="auto"/>
              <w:jc w:val="center"/>
              <w:rPr>
                <w:rFonts w:ascii="宋体" w:hAnsi="宋体"/>
                <w:sz w:val="18"/>
                <w:szCs w:val="18"/>
              </w:rPr>
            </w:pPr>
            <w:r>
              <w:rPr>
                <w:rFonts w:ascii="宋体" w:hAnsi="宋体"/>
                <w:sz w:val="18"/>
                <w:szCs w:val="18"/>
              </w:rPr>
              <w:t>字段名称</w:t>
            </w:r>
          </w:p>
        </w:tc>
        <w:tc>
          <w:tcPr>
            <w:tcW w:w="608" w:type="pct"/>
            <w:vAlign w:val="center"/>
          </w:tcPr>
          <w:p w14:paraId="64944280">
            <w:pPr>
              <w:spacing w:line="240" w:lineRule="auto"/>
              <w:jc w:val="center"/>
              <w:rPr>
                <w:rFonts w:ascii="宋体" w:hAnsi="宋体"/>
                <w:sz w:val="18"/>
                <w:szCs w:val="18"/>
              </w:rPr>
            </w:pPr>
            <w:r>
              <w:rPr>
                <w:rFonts w:ascii="宋体" w:hAnsi="宋体"/>
                <w:spacing w:val="-1"/>
                <w:sz w:val="18"/>
                <w:szCs w:val="18"/>
              </w:rPr>
              <w:t>字段类型</w:t>
            </w:r>
          </w:p>
        </w:tc>
        <w:tc>
          <w:tcPr>
            <w:tcW w:w="607" w:type="pct"/>
            <w:vAlign w:val="center"/>
          </w:tcPr>
          <w:p w14:paraId="7ED7E566">
            <w:pPr>
              <w:spacing w:line="240" w:lineRule="auto"/>
              <w:jc w:val="center"/>
              <w:rPr>
                <w:rFonts w:ascii="宋体" w:hAnsi="宋体"/>
                <w:sz w:val="18"/>
                <w:szCs w:val="18"/>
              </w:rPr>
            </w:pPr>
            <w:r>
              <w:rPr>
                <w:rFonts w:ascii="宋体" w:hAnsi="宋体"/>
                <w:spacing w:val="-1"/>
                <w:sz w:val="18"/>
                <w:szCs w:val="18"/>
              </w:rPr>
              <w:t>字段大小（字节）</w:t>
            </w:r>
          </w:p>
        </w:tc>
        <w:tc>
          <w:tcPr>
            <w:tcW w:w="531" w:type="pct"/>
            <w:vAlign w:val="center"/>
          </w:tcPr>
          <w:p w14:paraId="62F296AD">
            <w:pPr>
              <w:spacing w:line="240" w:lineRule="auto"/>
              <w:jc w:val="center"/>
              <w:rPr>
                <w:rFonts w:ascii="宋体" w:hAnsi="宋体"/>
                <w:sz w:val="18"/>
                <w:szCs w:val="18"/>
              </w:rPr>
            </w:pPr>
            <w:r>
              <w:rPr>
                <w:rFonts w:ascii="宋体" w:hAnsi="宋体"/>
                <w:spacing w:val="-1"/>
                <w:sz w:val="18"/>
                <w:szCs w:val="18"/>
              </w:rPr>
              <w:t>小数位数</w:t>
            </w:r>
          </w:p>
        </w:tc>
        <w:tc>
          <w:tcPr>
            <w:tcW w:w="380" w:type="pct"/>
            <w:vAlign w:val="center"/>
          </w:tcPr>
          <w:p w14:paraId="1B17590F">
            <w:pPr>
              <w:spacing w:line="240" w:lineRule="auto"/>
              <w:jc w:val="center"/>
              <w:rPr>
                <w:rFonts w:ascii="宋体" w:hAnsi="宋体"/>
                <w:sz w:val="18"/>
                <w:szCs w:val="18"/>
              </w:rPr>
            </w:pPr>
            <w:r>
              <w:rPr>
                <w:rFonts w:ascii="宋体" w:hAnsi="宋体"/>
                <w:spacing w:val="-1"/>
                <w:sz w:val="18"/>
                <w:szCs w:val="18"/>
              </w:rPr>
              <w:t>单位</w:t>
            </w:r>
          </w:p>
        </w:tc>
        <w:tc>
          <w:tcPr>
            <w:tcW w:w="1512" w:type="pct"/>
            <w:vAlign w:val="center"/>
          </w:tcPr>
          <w:p w14:paraId="1E8359D5">
            <w:pPr>
              <w:spacing w:line="240" w:lineRule="auto"/>
              <w:jc w:val="center"/>
              <w:rPr>
                <w:rFonts w:ascii="宋体" w:hAnsi="宋体"/>
                <w:sz w:val="18"/>
                <w:szCs w:val="18"/>
              </w:rPr>
            </w:pPr>
            <w:r>
              <w:rPr>
                <w:rFonts w:ascii="宋体" w:hAnsi="宋体"/>
                <w:sz w:val="18"/>
                <w:szCs w:val="18"/>
              </w:rPr>
              <w:t>说明</w:t>
            </w:r>
          </w:p>
        </w:tc>
      </w:tr>
      <w:tr w14:paraId="37A79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01A8915D">
            <w:pPr>
              <w:spacing w:line="240" w:lineRule="auto"/>
              <w:jc w:val="center"/>
              <w:rPr>
                <w:rFonts w:ascii="宋体" w:hAnsi="宋体"/>
                <w:sz w:val="18"/>
                <w:szCs w:val="18"/>
              </w:rPr>
            </w:pPr>
            <w:r>
              <w:rPr>
                <w:rFonts w:ascii="宋体" w:hAnsi="宋体"/>
                <w:sz w:val="18"/>
                <w:szCs w:val="18"/>
              </w:rPr>
              <w:t>7</w:t>
            </w:r>
          </w:p>
        </w:tc>
        <w:tc>
          <w:tcPr>
            <w:tcW w:w="422" w:type="pct"/>
            <w:vMerge w:val="restart"/>
            <w:vAlign w:val="center"/>
          </w:tcPr>
          <w:p w14:paraId="554EE70A">
            <w:pPr>
              <w:spacing w:line="240" w:lineRule="auto"/>
              <w:jc w:val="center"/>
              <w:rPr>
                <w:rFonts w:ascii="宋体" w:hAnsi="宋体"/>
                <w:sz w:val="18"/>
                <w:szCs w:val="18"/>
              </w:rPr>
            </w:pPr>
            <w:r>
              <w:rPr>
                <w:rFonts w:ascii="宋体" w:hAnsi="宋体"/>
                <w:sz w:val="18"/>
                <w:szCs w:val="18"/>
              </w:rPr>
              <w:t>临边</w:t>
            </w:r>
          </w:p>
          <w:p w14:paraId="0EDD5545">
            <w:pPr>
              <w:spacing w:line="240" w:lineRule="auto"/>
              <w:jc w:val="center"/>
              <w:rPr>
                <w:rFonts w:ascii="宋体" w:hAnsi="宋体"/>
                <w:sz w:val="18"/>
                <w:szCs w:val="18"/>
              </w:rPr>
            </w:pPr>
            <w:r>
              <w:rPr>
                <w:rFonts w:ascii="宋体" w:hAnsi="宋体"/>
                <w:sz w:val="18"/>
                <w:szCs w:val="18"/>
              </w:rPr>
              <w:t>防护</w:t>
            </w:r>
          </w:p>
        </w:tc>
        <w:tc>
          <w:tcPr>
            <w:tcW w:w="689" w:type="pct"/>
            <w:vAlign w:val="center"/>
          </w:tcPr>
          <w:p w14:paraId="1B84ED9D">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高度</w:t>
            </w:r>
          </w:p>
        </w:tc>
        <w:tc>
          <w:tcPr>
            <w:tcW w:w="608" w:type="pct"/>
            <w:vAlign w:val="center"/>
          </w:tcPr>
          <w:p w14:paraId="4679910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607" w:type="pct"/>
            <w:vAlign w:val="center"/>
          </w:tcPr>
          <w:p w14:paraId="0A0182C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531" w:type="pct"/>
            <w:vAlign w:val="center"/>
          </w:tcPr>
          <w:p w14:paraId="0292537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380" w:type="pct"/>
            <w:vAlign w:val="center"/>
          </w:tcPr>
          <w:p w14:paraId="4B1A87C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1512" w:type="pct"/>
            <w:vAlign w:val="center"/>
          </w:tcPr>
          <w:p w14:paraId="20210D8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防护结构顶部距地面高度</w:t>
            </w:r>
          </w:p>
        </w:tc>
      </w:tr>
      <w:tr w14:paraId="53E8CC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0ECFD9A0">
            <w:pPr>
              <w:spacing w:line="240" w:lineRule="auto"/>
              <w:jc w:val="center"/>
              <w:rPr>
                <w:rFonts w:ascii="宋体" w:hAnsi="宋体"/>
                <w:sz w:val="18"/>
                <w:szCs w:val="18"/>
              </w:rPr>
            </w:pPr>
            <w:r>
              <w:rPr>
                <w:rFonts w:ascii="宋体" w:hAnsi="宋体"/>
                <w:sz w:val="18"/>
                <w:szCs w:val="18"/>
              </w:rPr>
              <w:t>8</w:t>
            </w:r>
          </w:p>
        </w:tc>
        <w:tc>
          <w:tcPr>
            <w:tcW w:w="422" w:type="pct"/>
            <w:vMerge w:val="continue"/>
            <w:vAlign w:val="center"/>
          </w:tcPr>
          <w:p w14:paraId="05D8175B">
            <w:pPr>
              <w:spacing w:line="240" w:lineRule="auto"/>
              <w:jc w:val="center"/>
              <w:rPr>
                <w:rFonts w:ascii="宋体" w:hAnsi="宋体"/>
                <w:sz w:val="18"/>
                <w:szCs w:val="18"/>
              </w:rPr>
            </w:pPr>
          </w:p>
        </w:tc>
        <w:tc>
          <w:tcPr>
            <w:tcW w:w="689" w:type="pct"/>
            <w:vAlign w:val="center"/>
          </w:tcPr>
          <w:p w14:paraId="6A4F9736">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材质</w:t>
            </w:r>
          </w:p>
        </w:tc>
        <w:tc>
          <w:tcPr>
            <w:tcW w:w="608" w:type="pct"/>
            <w:vAlign w:val="center"/>
          </w:tcPr>
          <w:p w14:paraId="572951C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607" w:type="pct"/>
            <w:vAlign w:val="center"/>
          </w:tcPr>
          <w:p w14:paraId="1F24F9A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255</w:t>
            </w:r>
          </w:p>
        </w:tc>
        <w:tc>
          <w:tcPr>
            <w:tcW w:w="531" w:type="pct"/>
            <w:vAlign w:val="center"/>
          </w:tcPr>
          <w:p w14:paraId="46E532D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380" w:type="pct"/>
            <w:vAlign w:val="center"/>
          </w:tcPr>
          <w:p w14:paraId="3C99EC6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512" w:type="pct"/>
            <w:vAlign w:val="center"/>
          </w:tcPr>
          <w:p w14:paraId="1294E40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制作栏杆或挡板的材料</w:t>
            </w:r>
          </w:p>
        </w:tc>
      </w:tr>
      <w:tr w14:paraId="42BCC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7DFA4852">
            <w:pPr>
              <w:spacing w:line="240" w:lineRule="auto"/>
              <w:jc w:val="center"/>
              <w:rPr>
                <w:rFonts w:ascii="宋体" w:hAnsi="宋体"/>
                <w:sz w:val="18"/>
                <w:szCs w:val="18"/>
              </w:rPr>
            </w:pPr>
            <w:r>
              <w:rPr>
                <w:rFonts w:ascii="宋体" w:hAnsi="宋体"/>
                <w:sz w:val="18"/>
                <w:szCs w:val="18"/>
              </w:rPr>
              <w:t>9</w:t>
            </w:r>
          </w:p>
        </w:tc>
        <w:tc>
          <w:tcPr>
            <w:tcW w:w="422" w:type="pct"/>
            <w:vMerge w:val="continue"/>
            <w:vAlign w:val="center"/>
          </w:tcPr>
          <w:p w14:paraId="16DB0A5E">
            <w:pPr>
              <w:spacing w:line="240" w:lineRule="auto"/>
              <w:jc w:val="center"/>
              <w:rPr>
                <w:rFonts w:ascii="宋体" w:hAnsi="宋体"/>
                <w:sz w:val="18"/>
                <w:szCs w:val="18"/>
              </w:rPr>
            </w:pPr>
          </w:p>
        </w:tc>
        <w:tc>
          <w:tcPr>
            <w:tcW w:w="689" w:type="pct"/>
            <w:vAlign w:val="center"/>
          </w:tcPr>
          <w:p w14:paraId="79BD62EE">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栏杆间距</w:t>
            </w:r>
          </w:p>
        </w:tc>
        <w:tc>
          <w:tcPr>
            <w:tcW w:w="608" w:type="pct"/>
            <w:vAlign w:val="center"/>
          </w:tcPr>
          <w:p w14:paraId="290F734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607" w:type="pct"/>
            <w:vAlign w:val="center"/>
          </w:tcPr>
          <w:p w14:paraId="365C3AA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531" w:type="pct"/>
            <w:vAlign w:val="center"/>
          </w:tcPr>
          <w:p w14:paraId="22529BD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380" w:type="pct"/>
            <w:vAlign w:val="center"/>
          </w:tcPr>
          <w:p w14:paraId="4C49C8F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1512" w:type="pct"/>
            <w:vAlign w:val="center"/>
          </w:tcPr>
          <w:p w14:paraId="7060C74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相邻栏杆之间的净距离</w:t>
            </w:r>
          </w:p>
        </w:tc>
      </w:tr>
      <w:tr w14:paraId="75AC17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1A3DE8EE">
            <w:pPr>
              <w:spacing w:line="240" w:lineRule="auto"/>
              <w:jc w:val="center"/>
              <w:rPr>
                <w:rFonts w:ascii="宋体" w:hAnsi="宋体"/>
                <w:sz w:val="18"/>
                <w:szCs w:val="18"/>
              </w:rPr>
            </w:pPr>
            <w:r>
              <w:rPr>
                <w:rFonts w:ascii="宋体" w:hAnsi="宋体"/>
                <w:sz w:val="18"/>
                <w:szCs w:val="18"/>
              </w:rPr>
              <w:t>10</w:t>
            </w:r>
          </w:p>
        </w:tc>
        <w:tc>
          <w:tcPr>
            <w:tcW w:w="422" w:type="pct"/>
            <w:vMerge w:val="continue"/>
            <w:vAlign w:val="center"/>
          </w:tcPr>
          <w:p w14:paraId="320E9826">
            <w:pPr>
              <w:spacing w:line="240" w:lineRule="auto"/>
              <w:jc w:val="center"/>
              <w:rPr>
                <w:rFonts w:ascii="宋体" w:hAnsi="宋体"/>
                <w:sz w:val="18"/>
                <w:szCs w:val="18"/>
              </w:rPr>
            </w:pPr>
          </w:p>
        </w:tc>
        <w:tc>
          <w:tcPr>
            <w:tcW w:w="689" w:type="pct"/>
            <w:vAlign w:val="center"/>
          </w:tcPr>
          <w:p w14:paraId="2DD70653">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结构形式</w:t>
            </w:r>
          </w:p>
        </w:tc>
        <w:tc>
          <w:tcPr>
            <w:tcW w:w="608" w:type="pct"/>
            <w:vAlign w:val="center"/>
          </w:tcPr>
          <w:p w14:paraId="61643F1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607" w:type="pct"/>
            <w:vAlign w:val="center"/>
          </w:tcPr>
          <w:p w14:paraId="30312C9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255</w:t>
            </w:r>
          </w:p>
        </w:tc>
        <w:tc>
          <w:tcPr>
            <w:tcW w:w="531" w:type="pct"/>
            <w:vAlign w:val="center"/>
          </w:tcPr>
          <w:p w14:paraId="203618B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80" w:type="pct"/>
            <w:vAlign w:val="center"/>
          </w:tcPr>
          <w:p w14:paraId="6F6BB99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512" w:type="pct"/>
            <w:vAlign w:val="center"/>
          </w:tcPr>
          <w:p w14:paraId="02195BA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防护结构的具体构造形式</w:t>
            </w:r>
          </w:p>
        </w:tc>
      </w:tr>
      <w:tr w14:paraId="67EF2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62D52970">
            <w:pPr>
              <w:spacing w:line="240" w:lineRule="auto"/>
              <w:jc w:val="center"/>
              <w:rPr>
                <w:rFonts w:ascii="宋体" w:hAnsi="宋体"/>
                <w:sz w:val="18"/>
                <w:szCs w:val="18"/>
              </w:rPr>
            </w:pPr>
            <w:r>
              <w:rPr>
                <w:rFonts w:ascii="宋体" w:hAnsi="宋体"/>
                <w:sz w:val="18"/>
                <w:szCs w:val="18"/>
              </w:rPr>
              <w:t>11</w:t>
            </w:r>
          </w:p>
        </w:tc>
        <w:tc>
          <w:tcPr>
            <w:tcW w:w="422" w:type="pct"/>
            <w:vMerge w:val="continue"/>
            <w:vAlign w:val="center"/>
          </w:tcPr>
          <w:p w14:paraId="6A9DF3E9">
            <w:pPr>
              <w:spacing w:line="240" w:lineRule="auto"/>
              <w:jc w:val="center"/>
              <w:rPr>
                <w:rFonts w:ascii="宋体" w:hAnsi="宋体"/>
                <w:sz w:val="18"/>
                <w:szCs w:val="18"/>
              </w:rPr>
            </w:pPr>
          </w:p>
        </w:tc>
        <w:tc>
          <w:tcPr>
            <w:tcW w:w="689" w:type="pct"/>
            <w:vAlign w:val="center"/>
          </w:tcPr>
          <w:p w14:paraId="76FF54F1">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安装方式</w:t>
            </w:r>
          </w:p>
        </w:tc>
        <w:tc>
          <w:tcPr>
            <w:tcW w:w="608" w:type="pct"/>
            <w:vAlign w:val="center"/>
          </w:tcPr>
          <w:p w14:paraId="3538027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607" w:type="pct"/>
            <w:vAlign w:val="center"/>
          </w:tcPr>
          <w:p w14:paraId="0D619CF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255</w:t>
            </w:r>
          </w:p>
        </w:tc>
        <w:tc>
          <w:tcPr>
            <w:tcW w:w="531" w:type="pct"/>
            <w:vAlign w:val="center"/>
          </w:tcPr>
          <w:p w14:paraId="3DC127D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80" w:type="pct"/>
            <w:vAlign w:val="center"/>
          </w:tcPr>
          <w:p w14:paraId="46389AE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512" w:type="pct"/>
            <w:vAlign w:val="center"/>
          </w:tcPr>
          <w:p w14:paraId="57E445F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防护结构与主体连接方式</w:t>
            </w:r>
          </w:p>
        </w:tc>
      </w:tr>
      <w:tr w14:paraId="42013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2D1F4AB5">
            <w:pPr>
              <w:spacing w:line="240" w:lineRule="auto"/>
              <w:jc w:val="center"/>
              <w:rPr>
                <w:rFonts w:ascii="宋体" w:hAnsi="宋体"/>
                <w:sz w:val="18"/>
                <w:szCs w:val="18"/>
              </w:rPr>
            </w:pPr>
            <w:r>
              <w:rPr>
                <w:rFonts w:ascii="宋体" w:hAnsi="宋体"/>
                <w:sz w:val="18"/>
                <w:szCs w:val="18"/>
              </w:rPr>
              <w:t>12</w:t>
            </w:r>
          </w:p>
        </w:tc>
        <w:tc>
          <w:tcPr>
            <w:tcW w:w="422" w:type="pct"/>
            <w:vMerge w:val="restart"/>
            <w:vAlign w:val="center"/>
          </w:tcPr>
          <w:p w14:paraId="07C60278">
            <w:pPr>
              <w:spacing w:line="240" w:lineRule="auto"/>
              <w:jc w:val="center"/>
              <w:rPr>
                <w:rFonts w:ascii="宋体" w:hAnsi="宋体"/>
                <w:sz w:val="18"/>
                <w:szCs w:val="18"/>
              </w:rPr>
            </w:pPr>
            <w:r>
              <w:rPr>
                <w:rFonts w:ascii="宋体" w:hAnsi="宋体"/>
                <w:sz w:val="18"/>
                <w:szCs w:val="18"/>
              </w:rPr>
              <w:t>折叠防护门</w:t>
            </w:r>
          </w:p>
        </w:tc>
        <w:tc>
          <w:tcPr>
            <w:tcW w:w="689" w:type="pct"/>
            <w:vAlign w:val="center"/>
          </w:tcPr>
          <w:p w14:paraId="557E0D98">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lang w:eastAsia="zh-CN"/>
              </w:rPr>
              <w:t>尺寸</w:t>
            </w:r>
          </w:p>
        </w:tc>
        <w:tc>
          <w:tcPr>
            <w:tcW w:w="608" w:type="pct"/>
            <w:vAlign w:val="center"/>
          </w:tcPr>
          <w:p w14:paraId="01B722A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607" w:type="pct"/>
            <w:vAlign w:val="center"/>
          </w:tcPr>
          <w:p w14:paraId="284F461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255</w:t>
            </w:r>
          </w:p>
        </w:tc>
        <w:tc>
          <w:tcPr>
            <w:tcW w:w="531" w:type="pct"/>
            <w:vAlign w:val="center"/>
          </w:tcPr>
          <w:p w14:paraId="6ABED7B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80" w:type="pct"/>
            <w:vAlign w:val="center"/>
          </w:tcPr>
          <w:p w14:paraId="2B513DD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512" w:type="pct"/>
            <w:vAlign w:val="center"/>
          </w:tcPr>
          <w:p w14:paraId="2C89576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门的宽度和高度尺寸表示</w:t>
            </w:r>
          </w:p>
        </w:tc>
      </w:tr>
      <w:tr w14:paraId="4602CB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0415EEEE">
            <w:pPr>
              <w:spacing w:line="240" w:lineRule="auto"/>
              <w:jc w:val="center"/>
              <w:rPr>
                <w:rFonts w:ascii="宋体" w:hAnsi="宋体"/>
                <w:sz w:val="18"/>
                <w:szCs w:val="18"/>
              </w:rPr>
            </w:pPr>
            <w:r>
              <w:rPr>
                <w:rFonts w:ascii="宋体" w:hAnsi="宋体"/>
                <w:sz w:val="18"/>
                <w:szCs w:val="18"/>
              </w:rPr>
              <w:t>13</w:t>
            </w:r>
          </w:p>
        </w:tc>
        <w:tc>
          <w:tcPr>
            <w:tcW w:w="422" w:type="pct"/>
            <w:vMerge w:val="continue"/>
            <w:vAlign w:val="center"/>
          </w:tcPr>
          <w:p w14:paraId="54A1BE89">
            <w:pPr>
              <w:spacing w:line="240" w:lineRule="auto"/>
              <w:jc w:val="center"/>
              <w:rPr>
                <w:rFonts w:ascii="宋体" w:hAnsi="宋体"/>
                <w:sz w:val="18"/>
                <w:szCs w:val="18"/>
              </w:rPr>
            </w:pPr>
          </w:p>
        </w:tc>
        <w:tc>
          <w:tcPr>
            <w:tcW w:w="689" w:type="pct"/>
            <w:vAlign w:val="center"/>
          </w:tcPr>
          <w:p w14:paraId="24F4EC82">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材质</w:t>
            </w:r>
          </w:p>
        </w:tc>
        <w:tc>
          <w:tcPr>
            <w:tcW w:w="608" w:type="pct"/>
            <w:vAlign w:val="center"/>
          </w:tcPr>
          <w:p w14:paraId="79C057B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607" w:type="pct"/>
            <w:vAlign w:val="center"/>
          </w:tcPr>
          <w:p w14:paraId="1B6B691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255</w:t>
            </w:r>
          </w:p>
        </w:tc>
        <w:tc>
          <w:tcPr>
            <w:tcW w:w="531" w:type="pct"/>
            <w:vAlign w:val="center"/>
          </w:tcPr>
          <w:p w14:paraId="7AD19C7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80" w:type="pct"/>
            <w:vAlign w:val="center"/>
          </w:tcPr>
          <w:p w14:paraId="7C417FD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512" w:type="pct"/>
            <w:vAlign w:val="center"/>
          </w:tcPr>
          <w:p w14:paraId="2E1CDF7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制作门体的材料</w:t>
            </w:r>
          </w:p>
        </w:tc>
      </w:tr>
      <w:tr w14:paraId="067203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7FC61BCF">
            <w:pPr>
              <w:spacing w:line="240" w:lineRule="auto"/>
              <w:jc w:val="center"/>
              <w:rPr>
                <w:rFonts w:ascii="宋体" w:hAnsi="宋体"/>
                <w:sz w:val="18"/>
                <w:szCs w:val="18"/>
              </w:rPr>
            </w:pPr>
            <w:r>
              <w:rPr>
                <w:rFonts w:ascii="宋体" w:hAnsi="宋体"/>
                <w:sz w:val="18"/>
                <w:szCs w:val="18"/>
              </w:rPr>
              <w:t>14</w:t>
            </w:r>
          </w:p>
        </w:tc>
        <w:tc>
          <w:tcPr>
            <w:tcW w:w="422" w:type="pct"/>
            <w:vMerge w:val="continue"/>
            <w:vAlign w:val="center"/>
          </w:tcPr>
          <w:p w14:paraId="4756A90F">
            <w:pPr>
              <w:spacing w:line="240" w:lineRule="auto"/>
              <w:jc w:val="center"/>
              <w:rPr>
                <w:rFonts w:ascii="宋体" w:hAnsi="宋体"/>
                <w:sz w:val="18"/>
                <w:szCs w:val="18"/>
              </w:rPr>
            </w:pPr>
          </w:p>
        </w:tc>
        <w:tc>
          <w:tcPr>
            <w:tcW w:w="689" w:type="pct"/>
            <w:vAlign w:val="center"/>
          </w:tcPr>
          <w:p w14:paraId="4A9307C2">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开启方式</w:t>
            </w:r>
          </w:p>
        </w:tc>
        <w:tc>
          <w:tcPr>
            <w:tcW w:w="608" w:type="pct"/>
            <w:vAlign w:val="center"/>
          </w:tcPr>
          <w:p w14:paraId="58CE8DC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607" w:type="pct"/>
            <w:vAlign w:val="center"/>
          </w:tcPr>
          <w:p w14:paraId="146E78B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255</w:t>
            </w:r>
          </w:p>
        </w:tc>
        <w:tc>
          <w:tcPr>
            <w:tcW w:w="531" w:type="pct"/>
            <w:vAlign w:val="center"/>
          </w:tcPr>
          <w:p w14:paraId="07F45AF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80" w:type="pct"/>
            <w:vAlign w:val="center"/>
          </w:tcPr>
          <w:p w14:paraId="34F3B44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512" w:type="pct"/>
            <w:vAlign w:val="center"/>
          </w:tcPr>
          <w:p w14:paraId="15A12ED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门的开启方向及操作方式</w:t>
            </w:r>
          </w:p>
        </w:tc>
      </w:tr>
      <w:tr w14:paraId="16CD3B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7727B30A">
            <w:pPr>
              <w:spacing w:line="240" w:lineRule="auto"/>
              <w:jc w:val="center"/>
              <w:rPr>
                <w:rFonts w:ascii="宋体" w:hAnsi="宋体"/>
                <w:sz w:val="18"/>
                <w:szCs w:val="18"/>
              </w:rPr>
            </w:pPr>
            <w:r>
              <w:rPr>
                <w:rFonts w:ascii="宋体" w:hAnsi="宋体"/>
                <w:sz w:val="18"/>
                <w:szCs w:val="18"/>
              </w:rPr>
              <w:t>15</w:t>
            </w:r>
          </w:p>
        </w:tc>
        <w:tc>
          <w:tcPr>
            <w:tcW w:w="422" w:type="pct"/>
            <w:vMerge w:val="restart"/>
            <w:vAlign w:val="center"/>
          </w:tcPr>
          <w:p w14:paraId="0D267AC1">
            <w:pPr>
              <w:spacing w:line="240" w:lineRule="auto"/>
              <w:jc w:val="center"/>
              <w:rPr>
                <w:rFonts w:ascii="宋体" w:hAnsi="宋体"/>
                <w:sz w:val="18"/>
                <w:szCs w:val="18"/>
              </w:rPr>
            </w:pPr>
            <w:r>
              <w:rPr>
                <w:rFonts w:ascii="宋体" w:hAnsi="宋体"/>
                <w:sz w:val="18"/>
                <w:szCs w:val="18"/>
              </w:rPr>
              <w:t>安全防护网</w:t>
            </w:r>
          </w:p>
        </w:tc>
        <w:tc>
          <w:tcPr>
            <w:tcW w:w="689" w:type="pct"/>
            <w:vAlign w:val="center"/>
          </w:tcPr>
          <w:p w14:paraId="3C1CD4B8">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材质</w:t>
            </w:r>
          </w:p>
        </w:tc>
        <w:tc>
          <w:tcPr>
            <w:tcW w:w="608" w:type="pct"/>
            <w:vAlign w:val="center"/>
          </w:tcPr>
          <w:p w14:paraId="7ED1DE7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607" w:type="pct"/>
            <w:vAlign w:val="center"/>
          </w:tcPr>
          <w:p w14:paraId="4BE3C69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255</w:t>
            </w:r>
          </w:p>
        </w:tc>
        <w:tc>
          <w:tcPr>
            <w:tcW w:w="531" w:type="pct"/>
            <w:vAlign w:val="center"/>
          </w:tcPr>
          <w:p w14:paraId="2F461E4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80" w:type="pct"/>
            <w:vAlign w:val="center"/>
          </w:tcPr>
          <w:p w14:paraId="2D3A955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512" w:type="pct"/>
            <w:vAlign w:val="center"/>
          </w:tcPr>
          <w:p w14:paraId="6417D7D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防护网的制作材料</w:t>
            </w:r>
          </w:p>
        </w:tc>
      </w:tr>
      <w:tr w14:paraId="350B3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7D6662A4">
            <w:pPr>
              <w:spacing w:line="240" w:lineRule="auto"/>
              <w:jc w:val="center"/>
              <w:rPr>
                <w:rFonts w:ascii="宋体" w:hAnsi="宋体"/>
                <w:sz w:val="18"/>
                <w:szCs w:val="18"/>
              </w:rPr>
            </w:pPr>
            <w:r>
              <w:rPr>
                <w:rFonts w:ascii="宋体" w:hAnsi="宋体"/>
                <w:sz w:val="18"/>
                <w:szCs w:val="18"/>
              </w:rPr>
              <w:t>16</w:t>
            </w:r>
          </w:p>
        </w:tc>
        <w:tc>
          <w:tcPr>
            <w:tcW w:w="422" w:type="pct"/>
            <w:vMerge w:val="continue"/>
            <w:vAlign w:val="center"/>
          </w:tcPr>
          <w:p w14:paraId="17375007">
            <w:pPr>
              <w:spacing w:line="240" w:lineRule="auto"/>
              <w:jc w:val="center"/>
              <w:rPr>
                <w:rFonts w:ascii="宋体" w:hAnsi="宋体"/>
                <w:sz w:val="18"/>
                <w:szCs w:val="18"/>
              </w:rPr>
            </w:pPr>
          </w:p>
        </w:tc>
        <w:tc>
          <w:tcPr>
            <w:tcW w:w="689" w:type="pct"/>
            <w:vAlign w:val="center"/>
          </w:tcPr>
          <w:p w14:paraId="17C718CF">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规格</w:t>
            </w:r>
          </w:p>
        </w:tc>
        <w:tc>
          <w:tcPr>
            <w:tcW w:w="608" w:type="pct"/>
            <w:vAlign w:val="center"/>
          </w:tcPr>
          <w:p w14:paraId="5E45FC9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607" w:type="pct"/>
            <w:vAlign w:val="center"/>
          </w:tcPr>
          <w:p w14:paraId="5DDAF21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255</w:t>
            </w:r>
          </w:p>
        </w:tc>
        <w:tc>
          <w:tcPr>
            <w:tcW w:w="531" w:type="pct"/>
            <w:vAlign w:val="center"/>
          </w:tcPr>
          <w:p w14:paraId="18DE2C9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80" w:type="pct"/>
            <w:vAlign w:val="center"/>
          </w:tcPr>
          <w:p w14:paraId="0C7A487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512" w:type="pct"/>
            <w:vAlign w:val="center"/>
          </w:tcPr>
          <w:p w14:paraId="4E46EC6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网孔大小及编织方式</w:t>
            </w:r>
          </w:p>
        </w:tc>
      </w:tr>
      <w:tr w14:paraId="349D7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2C39E80F">
            <w:pPr>
              <w:spacing w:line="240" w:lineRule="auto"/>
              <w:jc w:val="center"/>
              <w:rPr>
                <w:rFonts w:ascii="宋体" w:hAnsi="宋体"/>
                <w:sz w:val="18"/>
                <w:szCs w:val="18"/>
              </w:rPr>
            </w:pPr>
            <w:r>
              <w:rPr>
                <w:rFonts w:ascii="宋体" w:hAnsi="宋体"/>
                <w:sz w:val="18"/>
                <w:szCs w:val="18"/>
              </w:rPr>
              <w:t>17</w:t>
            </w:r>
          </w:p>
        </w:tc>
        <w:tc>
          <w:tcPr>
            <w:tcW w:w="422" w:type="pct"/>
            <w:vMerge w:val="continue"/>
            <w:vAlign w:val="center"/>
          </w:tcPr>
          <w:p w14:paraId="406AAF6A">
            <w:pPr>
              <w:spacing w:line="240" w:lineRule="auto"/>
              <w:jc w:val="center"/>
              <w:rPr>
                <w:rFonts w:ascii="宋体" w:hAnsi="宋体"/>
                <w:sz w:val="18"/>
                <w:szCs w:val="18"/>
              </w:rPr>
            </w:pPr>
          </w:p>
        </w:tc>
        <w:tc>
          <w:tcPr>
            <w:tcW w:w="689" w:type="pct"/>
            <w:vAlign w:val="center"/>
          </w:tcPr>
          <w:p w14:paraId="57374FEC">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安装高度</w:t>
            </w:r>
          </w:p>
        </w:tc>
        <w:tc>
          <w:tcPr>
            <w:tcW w:w="608" w:type="pct"/>
            <w:vAlign w:val="center"/>
          </w:tcPr>
          <w:p w14:paraId="6EAC3BF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607" w:type="pct"/>
            <w:vAlign w:val="center"/>
          </w:tcPr>
          <w:p w14:paraId="18B8CB9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531" w:type="pct"/>
            <w:vAlign w:val="center"/>
          </w:tcPr>
          <w:p w14:paraId="06D3F32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80" w:type="pct"/>
            <w:vAlign w:val="center"/>
          </w:tcPr>
          <w:p w14:paraId="2870EED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1512" w:type="pct"/>
            <w:vAlign w:val="center"/>
          </w:tcPr>
          <w:p w14:paraId="607763C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防护网底部距地面的高度</w:t>
            </w:r>
          </w:p>
        </w:tc>
      </w:tr>
      <w:tr w14:paraId="75211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244355C4">
            <w:pPr>
              <w:spacing w:line="240" w:lineRule="auto"/>
              <w:jc w:val="center"/>
              <w:rPr>
                <w:rFonts w:ascii="宋体" w:hAnsi="宋体"/>
                <w:sz w:val="18"/>
                <w:szCs w:val="18"/>
              </w:rPr>
            </w:pPr>
            <w:r>
              <w:rPr>
                <w:rFonts w:ascii="宋体" w:hAnsi="宋体"/>
                <w:sz w:val="18"/>
                <w:szCs w:val="18"/>
              </w:rPr>
              <w:t>18</w:t>
            </w:r>
          </w:p>
        </w:tc>
        <w:tc>
          <w:tcPr>
            <w:tcW w:w="422" w:type="pct"/>
            <w:vMerge w:val="continue"/>
            <w:vAlign w:val="center"/>
          </w:tcPr>
          <w:p w14:paraId="5CD1792B">
            <w:pPr>
              <w:spacing w:line="240" w:lineRule="auto"/>
              <w:jc w:val="center"/>
              <w:rPr>
                <w:rFonts w:ascii="宋体" w:hAnsi="宋体"/>
                <w:sz w:val="18"/>
                <w:szCs w:val="18"/>
              </w:rPr>
            </w:pPr>
          </w:p>
        </w:tc>
        <w:tc>
          <w:tcPr>
            <w:tcW w:w="689" w:type="pct"/>
            <w:vAlign w:val="center"/>
          </w:tcPr>
          <w:p w14:paraId="366CCB72">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安装范围</w:t>
            </w:r>
          </w:p>
        </w:tc>
        <w:tc>
          <w:tcPr>
            <w:tcW w:w="608" w:type="pct"/>
            <w:vAlign w:val="center"/>
          </w:tcPr>
          <w:p w14:paraId="04E9EA1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607" w:type="pct"/>
            <w:vAlign w:val="center"/>
          </w:tcPr>
          <w:p w14:paraId="473A7AB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255</w:t>
            </w:r>
          </w:p>
        </w:tc>
        <w:tc>
          <w:tcPr>
            <w:tcW w:w="531" w:type="pct"/>
            <w:vAlign w:val="center"/>
          </w:tcPr>
          <w:p w14:paraId="3F09191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80" w:type="pct"/>
            <w:vAlign w:val="center"/>
          </w:tcPr>
          <w:p w14:paraId="44F5FDF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512" w:type="pct"/>
            <w:vAlign w:val="center"/>
          </w:tcPr>
          <w:p w14:paraId="35648B9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防护网覆盖的具体区域</w:t>
            </w:r>
          </w:p>
        </w:tc>
      </w:tr>
      <w:tr w14:paraId="56D73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530FB325">
            <w:pPr>
              <w:spacing w:line="240" w:lineRule="auto"/>
              <w:jc w:val="center"/>
              <w:rPr>
                <w:rFonts w:ascii="宋体" w:hAnsi="宋体"/>
                <w:sz w:val="18"/>
                <w:szCs w:val="18"/>
              </w:rPr>
            </w:pPr>
            <w:r>
              <w:rPr>
                <w:rFonts w:ascii="宋体" w:hAnsi="宋体"/>
                <w:sz w:val="18"/>
                <w:szCs w:val="18"/>
              </w:rPr>
              <w:t>19</w:t>
            </w:r>
          </w:p>
        </w:tc>
        <w:tc>
          <w:tcPr>
            <w:tcW w:w="422" w:type="pct"/>
            <w:vMerge w:val="continue"/>
            <w:vAlign w:val="center"/>
          </w:tcPr>
          <w:p w14:paraId="43CD42FC">
            <w:pPr>
              <w:spacing w:line="240" w:lineRule="auto"/>
              <w:jc w:val="center"/>
              <w:rPr>
                <w:rFonts w:ascii="宋体" w:hAnsi="宋体"/>
                <w:sz w:val="18"/>
                <w:szCs w:val="18"/>
              </w:rPr>
            </w:pPr>
          </w:p>
        </w:tc>
        <w:tc>
          <w:tcPr>
            <w:tcW w:w="689" w:type="pct"/>
            <w:vAlign w:val="center"/>
          </w:tcPr>
          <w:p w14:paraId="47CC2BC6">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连接方式</w:t>
            </w:r>
          </w:p>
        </w:tc>
        <w:tc>
          <w:tcPr>
            <w:tcW w:w="608" w:type="pct"/>
            <w:vAlign w:val="center"/>
          </w:tcPr>
          <w:p w14:paraId="734EE94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607" w:type="pct"/>
            <w:vAlign w:val="center"/>
          </w:tcPr>
          <w:p w14:paraId="6B2C392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255</w:t>
            </w:r>
          </w:p>
        </w:tc>
        <w:tc>
          <w:tcPr>
            <w:tcW w:w="531" w:type="pct"/>
            <w:vAlign w:val="center"/>
          </w:tcPr>
          <w:p w14:paraId="237CDE2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80" w:type="pct"/>
            <w:vAlign w:val="center"/>
          </w:tcPr>
          <w:p w14:paraId="52097C3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512" w:type="pct"/>
            <w:vAlign w:val="center"/>
          </w:tcPr>
          <w:p w14:paraId="1C253EC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防护网与支撑结构的连接方式</w:t>
            </w:r>
          </w:p>
        </w:tc>
      </w:tr>
      <w:tr w14:paraId="249005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0A1CD4B2">
            <w:pPr>
              <w:spacing w:line="240" w:lineRule="auto"/>
              <w:jc w:val="center"/>
              <w:rPr>
                <w:rFonts w:ascii="宋体" w:hAnsi="宋体"/>
                <w:sz w:val="18"/>
                <w:szCs w:val="18"/>
              </w:rPr>
            </w:pPr>
            <w:r>
              <w:rPr>
                <w:rFonts w:ascii="宋体" w:hAnsi="宋体"/>
                <w:sz w:val="18"/>
                <w:szCs w:val="18"/>
              </w:rPr>
              <w:t>20</w:t>
            </w:r>
          </w:p>
        </w:tc>
        <w:tc>
          <w:tcPr>
            <w:tcW w:w="422" w:type="pct"/>
            <w:vMerge w:val="restart"/>
            <w:vAlign w:val="center"/>
          </w:tcPr>
          <w:p w14:paraId="45A71571">
            <w:pPr>
              <w:spacing w:line="240" w:lineRule="auto"/>
              <w:jc w:val="center"/>
              <w:rPr>
                <w:rFonts w:ascii="宋体" w:hAnsi="宋体"/>
                <w:sz w:val="18"/>
                <w:szCs w:val="18"/>
              </w:rPr>
            </w:pPr>
            <w:r>
              <w:rPr>
                <w:rFonts w:ascii="宋体" w:hAnsi="宋体"/>
                <w:sz w:val="18"/>
                <w:szCs w:val="18"/>
              </w:rPr>
              <w:t>刚性盖板防护</w:t>
            </w:r>
          </w:p>
          <w:p w14:paraId="7023DD8B">
            <w:pPr>
              <w:spacing w:line="240" w:lineRule="auto"/>
              <w:jc w:val="center"/>
              <w:rPr>
                <w:rFonts w:ascii="宋体" w:hAnsi="宋体"/>
                <w:sz w:val="18"/>
                <w:szCs w:val="18"/>
              </w:rPr>
            </w:pPr>
          </w:p>
        </w:tc>
        <w:tc>
          <w:tcPr>
            <w:tcW w:w="689" w:type="pct"/>
            <w:vAlign w:val="center"/>
          </w:tcPr>
          <w:p w14:paraId="6AC7EF4E">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材质</w:t>
            </w:r>
          </w:p>
        </w:tc>
        <w:tc>
          <w:tcPr>
            <w:tcW w:w="608" w:type="pct"/>
            <w:vAlign w:val="center"/>
          </w:tcPr>
          <w:p w14:paraId="0CFD4D3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607" w:type="pct"/>
            <w:vAlign w:val="center"/>
          </w:tcPr>
          <w:p w14:paraId="330F5DD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255</w:t>
            </w:r>
          </w:p>
        </w:tc>
        <w:tc>
          <w:tcPr>
            <w:tcW w:w="531" w:type="pct"/>
            <w:vAlign w:val="center"/>
          </w:tcPr>
          <w:p w14:paraId="46EB637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80" w:type="pct"/>
            <w:vAlign w:val="center"/>
          </w:tcPr>
          <w:p w14:paraId="0AC0D5B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512" w:type="pct"/>
            <w:vAlign w:val="center"/>
          </w:tcPr>
          <w:p w14:paraId="2B4A42E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盖板制作材料</w:t>
            </w:r>
          </w:p>
        </w:tc>
      </w:tr>
      <w:tr w14:paraId="671E3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386430FC">
            <w:pPr>
              <w:spacing w:line="240" w:lineRule="auto"/>
              <w:jc w:val="center"/>
              <w:rPr>
                <w:rFonts w:ascii="宋体" w:hAnsi="宋体"/>
                <w:sz w:val="18"/>
                <w:szCs w:val="18"/>
              </w:rPr>
            </w:pPr>
            <w:r>
              <w:rPr>
                <w:rFonts w:ascii="宋体" w:hAnsi="宋体"/>
                <w:sz w:val="18"/>
                <w:szCs w:val="18"/>
              </w:rPr>
              <w:t>21</w:t>
            </w:r>
          </w:p>
        </w:tc>
        <w:tc>
          <w:tcPr>
            <w:tcW w:w="422" w:type="pct"/>
            <w:vMerge w:val="continue"/>
            <w:vAlign w:val="center"/>
          </w:tcPr>
          <w:p w14:paraId="1BBB65A0">
            <w:pPr>
              <w:spacing w:line="240" w:lineRule="auto"/>
              <w:jc w:val="center"/>
              <w:rPr>
                <w:rFonts w:ascii="宋体" w:hAnsi="宋体"/>
                <w:sz w:val="18"/>
                <w:szCs w:val="18"/>
              </w:rPr>
            </w:pPr>
          </w:p>
        </w:tc>
        <w:tc>
          <w:tcPr>
            <w:tcW w:w="689" w:type="pct"/>
            <w:vAlign w:val="center"/>
          </w:tcPr>
          <w:p w14:paraId="08D5927B">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尺寸</w:t>
            </w:r>
          </w:p>
        </w:tc>
        <w:tc>
          <w:tcPr>
            <w:tcW w:w="608" w:type="pct"/>
            <w:vAlign w:val="center"/>
          </w:tcPr>
          <w:p w14:paraId="3AE25CA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607" w:type="pct"/>
            <w:vAlign w:val="center"/>
          </w:tcPr>
          <w:p w14:paraId="35C501D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255</w:t>
            </w:r>
          </w:p>
        </w:tc>
        <w:tc>
          <w:tcPr>
            <w:tcW w:w="531" w:type="pct"/>
            <w:vAlign w:val="center"/>
          </w:tcPr>
          <w:p w14:paraId="3F6E26A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80" w:type="pct"/>
            <w:vAlign w:val="center"/>
          </w:tcPr>
          <w:p w14:paraId="5C5A57D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512" w:type="pct"/>
            <w:vAlign w:val="center"/>
          </w:tcPr>
          <w:p w14:paraId="4107822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盖板的长度和宽度表示</w:t>
            </w:r>
          </w:p>
        </w:tc>
      </w:tr>
      <w:tr w14:paraId="001770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3268977F">
            <w:pPr>
              <w:spacing w:line="240" w:lineRule="auto"/>
              <w:jc w:val="center"/>
              <w:rPr>
                <w:rFonts w:ascii="宋体" w:hAnsi="宋体"/>
                <w:sz w:val="18"/>
                <w:szCs w:val="18"/>
              </w:rPr>
            </w:pPr>
            <w:r>
              <w:rPr>
                <w:rFonts w:ascii="宋体" w:hAnsi="宋体"/>
                <w:sz w:val="18"/>
                <w:szCs w:val="18"/>
              </w:rPr>
              <w:t>22</w:t>
            </w:r>
          </w:p>
        </w:tc>
        <w:tc>
          <w:tcPr>
            <w:tcW w:w="422" w:type="pct"/>
            <w:vMerge w:val="continue"/>
            <w:vAlign w:val="center"/>
          </w:tcPr>
          <w:p w14:paraId="024B0861">
            <w:pPr>
              <w:spacing w:line="240" w:lineRule="auto"/>
              <w:jc w:val="center"/>
              <w:rPr>
                <w:rFonts w:ascii="宋体" w:hAnsi="宋体"/>
                <w:sz w:val="18"/>
                <w:szCs w:val="18"/>
              </w:rPr>
            </w:pPr>
          </w:p>
        </w:tc>
        <w:tc>
          <w:tcPr>
            <w:tcW w:w="689" w:type="pct"/>
            <w:vAlign w:val="center"/>
          </w:tcPr>
          <w:p w14:paraId="08AC6F75">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厚度</w:t>
            </w:r>
          </w:p>
        </w:tc>
        <w:tc>
          <w:tcPr>
            <w:tcW w:w="608" w:type="pct"/>
            <w:vAlign w:val="center"/>
          </w:tcPr>
          <w:p w14:paraId="1BD9C97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607" w:type="pct"/>
            <w:vAlign w:val="center"/>
          </w:tcPr>
          <w:p w14:paraId="4285220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531" w:type="pct"/>
            <w:vAlign w:val="center"/>
          </w:tcPr>
          <w:p w14:paraId="03D73C4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80" w:type="pct"/>
            <w:vAlign w:val="center"/>
          </w:tcPr>
          <w:p w14:paraId="5BD7251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1512" w:type="pct"/>
            <w:vAlign w:val="center"/>
          </w:tcPr>
          <w:p w14:paraId="7673E7A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盖板的截面厚度</w:t>
            </w:r>
          </w:p>
        </w:tc>
      </w:tr>
      <w:tr w14:paraId="21E3D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040AFB3E">
            <w:pPr>
              <w:spacing w:line="240" w:lineRule="auto"/>
              <w:jc w:val="center"/>
              <w:rPr>
                <w:rFonts w:ascii="宋体" w:hAnsi="宋体"/>
                <w:sz w:val="18"/>
                <w:szCs w:val="18"/>
              </w:rPr>
            </w:pPr>
            <w:r>
              <w:rPr>
                <w:rFonts w:ascii="宋体" w:hAnsi="宋体"/>
                <w:sz w:val="18"/>
                <w:szCs w:val="18"/>
              </w:rPr>
              <w:t>23</w:t>
            </w:r>
          </w:p>
        </w:tc>
        <w:tc>
          <w:tcPr>
            <w:tcW w:w="422" w:type="pct"/>
            <w:vMerge w:val="continue"/>
            <w:vAlign w:val="center"/>
          </w:tcPr>
          <w:p w14:paraId="21C36B39">
            <w:pPr>
              <w:spacing w:line="240" w:lineRule="auto"/>
              <w:jc w:val="center"/>
              <w:rPr>
                <w:rFonts w:ascii="宋体" w:hAnsi="宋体"/>
                <w:sz w:val="18"/>
                <w:szCs w:val="18"/>
              </w:rPr>
            </w:pPr>
          </w:p>
        </w:tc>
        <w:tc>
          <w:tcPr>
            <w:tcW w:w="689" w:type="pct"/>
            <w:vAlign w:val="center"/>
          </w:tcPr>
          <w:p w14:paraId="06829AFA">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固定方式</w:t>
            </w:r>
          </w:p>
        </w:tc>
        <w:tc>
          <w:tcPr>
            <w:tcW w:w="608" w:type="pct"/>
            <w:vAlign w:val="center"/>
          </w:tcPr>
          <w:p w14:paraId="39DCBCE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607" w:type="pct"/>
            <w:vAlign w:val="center"/>
          </w:tcPr>
          <w:p w14:paraId="407F034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255</w:t>
            </w:r>
          </w:p>
        </w:tc>
        <w:tc>
          <w:tcPr>
            <w:tcW w:w="531" w:type="pct"/>
            <w:vAlign w:val="center"/>
          </w:tcPr>
          <w:p w14:paraId="4661DB9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80" w:type="pct"/>
            <w:vAlign w:val="center"/>
          </w:tcPr>
          <w:p w14:paraId="70D1967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512" w:type="pct"/>
            <w:vAlign w:val="center"/>
          </w:tcPr>
          <w:p w14:paraId="16627AE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盖板与基体的固定方法</w:t>
            </w:r>
          </w:p>
        </w:tc>
      </w:tr>
      <w:tr w14:paraId="79D442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vAlign w:val="center"/>
          </w:tcPr>
          <w:p w14:paraId="0E858B25">
            <w:pPr>
              <w:spacing w:line="240" w:lineRule="auto"/>
              <w:jc w:val="center"/>
              <w:rPr>
                <w:rFonts w:ascii="宋体" w:hAnsi="宋体"/>
                <w:sz w:val="18"/>
                <w:szCs w:val="18"/>
              </w:rPr>
            </w:pPr>
            <w:r>
              <w:rPr>
                <w:rFonts w:ascii="宋体" w:hAnsi="宋体"/>
                <w:sz w:val="18"/>
                <w:szCs w:val="18"/>
              </w:rPr>
              <w:t>24</w:t>
            </w:r>
          </w:p>
        </w:tc>
        <w:tc>
          <w:tcPr>
            <w:tcW w:w="422" w:type="pct"/>
            <w:vMerge w:val="continue"/>
            <w:vAlign w:val="center"/>
          </w:tcPr>
          <w:p w14:paraId="263A66BE">
            <w:pPr>
              <w:spacing w:line="240" w:lineRule="auto"/>
              <w:jc w:val="center"/>
              <w:rPr>
                <w:rFonts w:ascii="宋体" w:hAnsi="宋体"/>
                <w:sz w:val="18"/>
                <w:szCs w:val="18"/>
              </w:rPr>
            </w:pPr>
          </w:p>
        </w:tc>
        <w:tc>
          <w:tcPr>
            <w:tcW w:w="689" w:type="pct"/>
            <w:vAlign w:val="center"/>
          </w:tcPr>
          <w:p w14:paraId="00919662">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承载能力</w:t>
            </w:r>
          </w:p>
        </w:tc>
        <w:tc>
          <w:tcPr>
            <w:tcW w:w="608" w:type="pct"/>
            <w:vAlign w:val="center"/>
          </w:tcPr>
          <w:p w14:paraId="6EF46E5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607" w:type="pct"/>
            <w:vAlign w:val="center"/>
          </w:tcPr>
          <w:p w14:paraId="7C4BA07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531" w:type="pct"/>
            <w:vAlign w:val="center"/>
          </w:tcPr>
          <w:p w14:paraId="152B8A2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380" w:type="pct"/>
            <w:vAlign w:val="center"/>
          </w:tcPr>
          <w:p w14:paraId="0121DCD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kN/m²</w:t>
            </w:r>
          </w:p>
        </w:tc>
        <w:tc>
          <w:tcPr>
            <w:tcW w:w="1512" w:type="pct"/>
            <w:vAlign w:val="center"/>
          </w:tcPr>
          <w:p w14:paraId="68A5CB1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盖板可承受的最大荷载</w:t>
            </w:r>
          </w:p>
        </w:tc>
      </w:tr>
    </w:tbl>
    <w:p w14:paraId="61AC3CE4">
      <w:pPr>
        <w:pStyle w:val="143"/>
        <w:spacing w:before="156" w:after="156"/>
        <w:rPr>
          <w:rFonts w:hint="eastAsia"/>
        </w:rPr>
      </w:pPr>
      <w:bookmarkStart w:id="306" w:name="_Toc204002831"/>
      <w:bookmarkStart w:id="307" w:name="_Toc226994168"/>
      <w:bookmarkStart w:id="308" w:name="_Toc204002682"/>
      <w:bookmarkStart w:id="309" w:name="_Toc227103327"/>
      <w:r>
        <w:rPr>
          <w:rFonts w:hint="eastAsia"/>
        </w:rPr>
        <w:t>挡土墙结构属性信息表</w:t>
      </w:r>
      <w:bookmarkEnd w:id="306"/>
      <w:bookmarkEnd w:id="307"/>
      <w:bookmarkEnd w:id="308"/>
      <w:bookmarkEnd w:id="309"/>
    </w:p>
    <w:tbl>
      <w:tblPr>
        <w:tblStyle w:val="89"/>
        <w:tblW w:w="97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197"/>
        <w:gridCol w:w="1701"/>
        <w:gridCol w:w="1276"/>
        <w:gridCol w:w="992"/>
        <w:gridCol w:w="709"/>
        <w:gridCol w:w="567"/>
        <w:gridCol w:w="2630"/>
      </w:tblGrid>
      <w:tr w14:paraId="68CD56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tcBorders>
              <w:top w:val="single" w:color="auto" w:sz="8" w:space="0"/>
              <w:bottom w:val="single" w:color="auto" w:sz="8" w:space="0"/>
            </w:tcBorders>
            <w:vAlign w:val="center"/>
          </w:tcPr>
          <w:p w14:paraId="3E1362EF">
            <w:pPr>
              <w:spacing w:line="240" w:lineRule="auto"/>
              <w:jc w:val="center"/>
              <w:rPr>
                <w:rFonts w:ascii="宋体" w:hAnsi="宋体"/>
                <w:sz w:val="18"/>
                <w:szCs w:val="18"/>
              </w:rPr>
            </w:pPr>
            <w:r>
              <w:rPr>
                <w:rFonts w:ascii="宋体" w:hAnsi="宋体"/>
                <w:sz w:val="18"/>
                <w:szCs w:val="18"/>
              </w:rPr>
              <w:t>序号</w:t>
            </w:r>
          </w:p>
        </w:tc>
        <w:tc>
          <w:tcPr>
            <w:tcW w:w="1197" w:type="dxa"/>
            <w:tcBorders>
              <w:top w:val="single" w:color="auto" w:sz="8" w:space="0"/>
              <w:bottom w:val="single" w:color="auto" w:sz="8" w:space="0"/>
            </w:tcBorders>
            <w:vAlign w:val="center"/>
          </w:tcPr>
          <w:p w14:paraId="76217376">
            <w:pPr>
              <w:spacing w:line="240" w:lineRule="auto"/>
              <w:jc w:val="center"/>
              <w:rPr>
                <w:rFonts w:ascii="宋体" w:hAnsi="宋体"/>
                <w:sz w:val="18"/>
                <w:szCs w:val="18"/>
              </w:rPr>
            </w:pPr>
            <w:r>
              <w:rPr>
                <w:rFonts w:ascii="宋体" w:hAnsi="宋体"/>
                <w:sz w:val="18"/>
                <w:szCs w:val="18"/>
              </w:rPr>
              <w:t>模型单元</w:t>
            </w:r>
          </w:p>
        </w:tc>
        <w:tc>
          <w:tcPr>
            <w:tcW w:w="1701" w:type="dxa"/>
            <w:tcBorders>
              <w:top w:val="single" w:color="auto" w:sz="8" w:space="0"/>
              <w:bottom w:val="single" w:color="auto" w:sz="8" w:space="0"/>
            </w:tcBorders>
            <w:vAlign w:val="center"/>
          </w:tcPr>
          <w:p w14:paraId="50656F3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lang w:eastAsia="zh-CN"/>
              </w:rPr>
              <w:t>字段名称</w:t>
            </w:r>
          </w:p>
        </w:tc>
        <w:tc>
          <w:tcPr>
            <w:tcW w:w="1276" w:type="dxa"/>
            <w:tcBorders>
              <w:top w:val="single" w:color="auto" w:sz="8" w:space="0"/>
              <w:bottom w:val="single" w:color="auto" w:sz="8" w:space="0"/>
            </w:tcBorders>
            <w:vAlign w:val="center"/>
          </w:tcPr>
          <w:p w14:paraId="7A13E160">
            <w:pPr>
              <w:pStyle w:val="435"/>
              <w:jc w:val="center"/>
              <w:rPr>
                <w:rFonts w:ascii="宋体" w:hAnsi="宋体" w:eastAsia="宋体" w:cs="Times New Roman"/>
                <w:color w:val="231F20"/>
                <w:spacing w:val="-1"/>
                <w:sz w:val="18"/>
                <w:szCs w:val="18"/>
                <w:lang w:eastAsia="zh-CN"/>
              </w:rPr>
            </w:pPr>
            <w:r>
              <w:rPr>
                <w:rFonts w:ascii="宋体" w:hAnsi="宋体" w:eastAsia="宋体" w:cs="Times New Roman"/>
                <w:spacing w:val="-1"/>
                <w:sz w:val="18"/>
                <w:szCs w:val="18"/>
              </w:rPr>
              <w:t>字段类型</w:t>
            </w:r>
          </w:p>
        </w:tc>
        <w:tc>
          <w:tcPr>
            <w:tcW w:w="992" w:type="dxa"/>
            <w:tcBorders>
              <w:top w:val="single" w:color="auto" w:sz="8" w:space="0"/>
              <w:bottom w:val="single" w:color="auto" w:sz="8" w:space="0"/>
            </w:tcBorders>
            <w:vAlign w:val="center"/>
          </w:tcPr>
          <w:p w14:paraId="30B7A817">
            <w:pPr>
              <w:pStyle w:val="435"/>
              <w:jc w:val="center"/>
              <w:rPr>
                <w:rFonts w:ascii="宋体" w:hAnsi="宋体" w:eastAsia="宋体" w:cs="Times New Roman"/>
                <w:color w:val="231F20"/>
                <w:spacing w:val="-1"/>
                <w:sz w:val="18"/>
                <w:szCs w:val="18"/>
              </w:rPr>
            </w:pPr>
            <w:r>
              <w:rPr>
                <w:rFonts w:ascii="宋体" w:hAnsi="宋体" w:eastAsia="宋体" w:cs="Times New Roman"/>
                <w:spacing w:val="-1"/>
                <w:sz w:val="18"/>
                <w:szCs w:val="18"/>
              </w:rPr>
              <w:t>字段大小（字节）</w:t>
            </w:r>
          </w:p>
        </w:tc>
        <w:tc>
          <w:tcPr>
            <w:tcW w:w="709" w:type="dxa"/>
            <w:tcBorders>
              <w:top w:val="single" w:color="auto" w:sz="8" w:space="0"/>
              <w:bottom w:val="single" w:color="auto" w:sz="8" w:space="0"/>
            </w:tcBorders>
            <w:vAlign w:val="center"/>
          </w:tcPr>
          <w:p w14:paraId="5FCBBE66">
            <w:pPr>
              <w:pStyle w:val="435"/>
              <w:jc w:val="center"/>
              <w:rPr>
                <w:rFonts w:ascii="宋体" w:hAnsi="宋体" w:eastAsia="宋体" w:cs="Times New Roman"/>
                <w:color w:val="231F20"/>
                <w:spacing w:val="-1"/>
                <w:sz w:val="18"/>
                <w:szCs w:val="18"/>
              </w:rPr>
            </w:pPr>
            <w:r>
              <w:rPr>
                <w:rFonts w:ascii="宋体" w:hAnsi="宋体" w:eastAsia="宋体" w:cs="Times New Roman"/>
                <w:spacing w:val="-1"/>
                <w:sz w:val="18"/>
                <w:szCs w:val="18"/>
              </w:rPr>
              <w:t>小数位数</w:t>
            </w:r>
          </w:p>
        </w:tc>
        <w:tc>
          <w:tcPr>
            <w:tcW w:w="567" w:type="dxa"/>
            <w:tcBorders>
              <w:top w:val="single" w:color="auto" w:sz="8" w:space="0"/>
              <w:bottom w:val="single" w:color="auto" w:sz="8" w:space="0"/>
            </w:tcBorders>
            <w:vAlign w:val="center"/>
          </w:tcPr>
          <w:p w14:paraId="30844650">
            <w:pPr>
              <w:pStyle w:val="435"/>
              <w:jc w:val="center"/>
              <w:rPr>
                <w:rFonts w:ascii="宋体" w:hAnsi="宋体" w:eastAsia="宋体" w:cs="Times New Roman"/>
                <w:color w:val="231F20"/>
                <w:spacing w:val="-1"/>
                <w:sz w:val="18"/>
                <w:szCs w:val="18"/>
                <w:lang w:eastAsia="zh-CN"/>
              </w:rPr>
            </w:pPr>
            <w:r>
              <w:rPr>
                <w:rFonts w:ascii="宋体" w:hAnsi="宋体" w:eastAsia="宋体" w:cs="Times New Roman"/>
                <w:spacing w:val="-1"/>
                <w:sz w:val="18"/>
                <w:szCs w:val="18"/>
              </w:rPr>
              <w:t>单位</w:t>
            </w:r>
          </w:p>
        </w:tc>
        <w:tc>
          <w:tcPr>
            <w:tcW w:w="2630" w:type="dxa"/>
            <w:tcBorders>
              <w:top w:val="single" w:color="auto" w:sz="8" w:space="0"/>
              <w:bottom w:val="single" w:color="auto" w:sz="8" w:space="0"/>
            </w:tcBorders>
            <w:vAlign w:val="center"/>
          </w:tcPr>
          <w:p w14:paraId="630C837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说明</w:t>
            </w:r>
          </w:p>
        </w:tc>
      </w:tr>
      <w:tr w14:paraId="25235D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tcBorders>
              <w:top w:val="single" w:color="auto" w:sz="8" w:space="0"/>
            </w:tcBorders>
            <w:vAlign w:val="center"/>
          </w:tcPr>
          <w:p w14:paraId="707EB5C6">
            <w:pPr>
              <w:spacing w:line="240" w:lineRule="auto"/>
              <w:jc w:val="center"/>
              <w:rPr>
                <w:rFonts w:ascii="宋体" w:hAnsi="宋体"/>
                <w:sz w:val="18"/>
                <w:szCs w:val="18"/>
              </w:rPr>
            </w:pPr>
            <w:r>
              <w:rPr>
                <w:rFonts w:ascii="宋体" w:hAnsi="宋体"/>
                <w:sz w:val="18"/>
                <w:szCs w:val="18"/>
              </w:rPr>
              <w:t>1</w:t>
            </w:r>
          </w:p>
        </w:tc>
        <w:tc>
          <w:tcPr>
            <w:tcW w:w="1197" w:type="dxa"/>
            <w:vMerge w:val="restart"/>
            <w:tcBorders>
              <w:top w:val="single" w:color="auto" w:sz="8" w:space="0"/>
            </w:tcBorders>
            <w:vAlign w:val="center"/>
          </w:tcPr>
          <w:p w14:paraId="53325079">
            <w:pPr>
              <w:spacing w:line="240" w:lineRule="auto"/>
              <w:jc w:val="center"/>
              <w:rPr>
                <w:rFonts w:ascii="宋体" w:hAnsi="宋体"/>
                <w:sz w:val="18"/>
                <w:szCs w:val="18"/>
              </w:rPr>
            </w:pPr>
            <w:r>
              <w:rPr>
                <w:rFonts w:ascii="宋体" w:hAnsi="宋体"/>
                <w:sz w:val="18"/>
                <w:szCs w:val="18"/>
              </w:rPr>
              <w:t>重力式/衡重式挡土墙</w:t>
            </w:r>
          </w:p>
        </w:tc>
        <w:tc>
          <w:tcPr>
            <w:tcW w:w="1701" w:type="dxa"/>
            <w:tcBorders>
              <w:top w:val="single" w:color="auto" w:sz="8" w:space="0"/>
            </w:tcBorders>
            <w:vAlign w:val="center"/>
          </w:tcPr>
          <w:p w14:paraId="3BBF6B82">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下墙高度</w:t>
            </w:r>
          </w:p>
        </w:tc>
        <w:tc>
          <w:tcPr>
            <w:tcW w:w="1276" w:type="dxa"/>
            <w:tcBorders>
              <w:top w:val="single" w:color="auto" w:sz="8" w:space="0"/>
            </w:tcBorders>
            <w:vAlign w:val="center"/>
          </w:tcPr>
          <w:p w14:paraId="388E047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tcBorders>
              <w:top w:val="single" w:color="auto" w:sz="8" w:space="0"/>
            </w:tcBorders>
            <w:vAlign w:val="center"/>
          </w:tcPr>
          <w:p w14:paraId="2FA89BA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tcBorders>
              <w:top w:val="single" w:color="auto" w:sz="8" w:space="0"/>
            </w:tcBorders>
            <w:vAlign w:val="center"/>
          </w:tcPr>
          <w:p w14:paraId="15B3E29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tcBorders>
              <w:top w:val="single" w:color="auto" w:sz="8" w:space="0"/>
            </w:tcBorders>
            <w:vAlign w:val="center"/>
          </w:tcPr>
          <w:p w14:paraId="786D428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tcBorders>
              <w:top w:val="single" w:color="auto" w:sz="8" w:space="0"/>
            </w:tcBorders>
            <w:vAlign w:val="center"/>
          </w:tcPr>
          <w:p w14:paraId="5F7F675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挡土墙整体高度</w:t>
            </w:r>
          </w:p>
        </w:tc>
      </w:tr>
      <w:tr w14:paraId="4D4381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026C5B35">
            <w:pPr>
              <w:spacing w:line="240" w:lineRule="auto"/>
              <w:jc w:val="center"/>
              <w:rPr>
                <w:rFonts w:ascii="宋体" w:hAnsi="宋体"/>
                <w:sz w:val="18"/>
                <w:szCs w:val="18"/>
              </w:rPr>
            </w:pPr>
            <w:r>
              <w:rPr>
                <w:rFonts w:ascii="宋体" w:hAnsi="宋体"/>
                <w:sz w:val="18"/>
                <w:szCs w:val="18"/>
              </w:rPr>
              <w:t>2</w:t>
            </w:r>
          </w:p>
        </w:tc>
        <w:tc>
          <w:tcPr>
            <w:tcW w:w="1197" w:type="dxa"/>
            <w:vMerge w:val="continue"/>
            <w:vAlign w:val="center"/>
          </w:tcPr>
          <w:p w14:paraId="453299D1">
            <w:pPr>
              <w:spacing w:line="240" w:lineRule="auto"/>
              <w:jc w:val="center"/>
              <w:rPr>
                <w:rFonts w:ascii="宋体" w:hAnsi="宋体"/>
                <w:sz w:val="18"/>
                <w:szCs w:val="18"/>
              </w:rPr>
            </w:pPr>
          </w:p>
        </w:tc>
        <w:tc>
          <w:tcPr>
            <w:tcW w:w="1701" w:type="dxa"/>
            <w:vAlign w:val="center"/>
          </w:tcPr>
          <w:p w14:paraId="5DD4FF53">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墙趾台阶宽度</w:t>
            </w:r>
          </w:p>
        </w:tc>
        <w:tc>
          <w:tcPr>
            <w:tcW w:w="1276" w:type="dxa"/>
            <w:vAlign w:val="center"/>
          </w:tcPr>
          <w:p w14:paraId="6D6D2AA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3F2C678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17C4B25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14B36C2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7F71926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衡重式挡土墙上部结构的高度</w:t>
            </w:r>
          </w:p>
        </w:tc>
      </w:tr>
      <w:tr w14:paraId="597E32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39E30AC2">
            <w:pPr>
              <w:spacing w:line="240" w:lineRule="auto"/>
              <w:jc w:val="center"/>
              <w:rPr>
                <w:rFonts w:ascii="宋体" w:hAnsi="宋体"/>
                <w:sz w:val="18"/>
                <w:szCs w:val="18"/>
              </w:rPr>
            </w:pPr>
            <w:r>
              <w:rPr>
                <w:rFonts w:ascii="宋体" w:hAnsi="宋体"/>
                <w:sz w:val="18"/>
                <w:szCs w:val="18"/>
              </w:rPr>
              <w:t>3</w:t>
            </w:r>
          </w:p>
        </w:tc>
        <w:tc>
          <w:tcPr>
            <w:tcW w:w="1197" w:type="dxa"/>
            <w:vMerge w:val="continue"/>
            <w:vAlign w:val="center"/>
          </w:tcPr>
          <w:p w14:paraId="55B0B7D3">
            <w:pPr>
              <w:spacing w:line="240" w:lineRule="auto"/>
              <w:jc w:val="center"/>
              <w:rPr>
                <w:rFonts w:ascii="宋体" w:hAnsi="宋体"/>
                <w:sz w:val="18"/>
                <w:szCs w:val="18"/>
              </w:rPr>
            </w:pPr>
          </w:p>
        </w:tc>
        <w:tc>
          <w:tcPr>
            <w:tcW w:w="1701" w:type="dxa"/>
            <w:vAlign w:val="center"/>
          </w:tcPr>
          <w:p w14:paraId="474945AE">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墙底逆坡高度</w:t>
            </w:r>
          </w:p>
        </w:tc>
        <w:tc>
          <w:tcPr>
            <w:tcW w:w="1276" w:type="dxa"/>
            <w:vAlign w:val="center"/>
          </w:tcPr>
          <w:p w14:paraId="61D4E4B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7DB51E0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0AD9657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1D98E76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7B66579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衡重式挡土墙下部结构的高度</w:t>
            </w:r>
          </w:p>
        </w:tc>
      </w:tr>
      <w:tr w14:paraId="41FD0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360C9572">
            <w:pPr>
              <w:spacing w:line="240" w:lineRule="auto"/>
              <w:jc w:val="center"/>
              <w:rPr>
                <w:rFonts w:ascii="宋体" w:hAnsi="宋体"/>
                <w:sz w:val="18"/>
                <w:szCs w:val="18"/>
              </w:rPr>
            </w:pPr>
            <w:r>
              <w:rPr>
                <w:rFonts w:ascii="宋体" w:hAnsi="宋体"/>
                <w:sz w:val="18"/>
                <w:szCs w:val="18"/>
              </w:rPr>
              <w:t>4</w:t>
            </w:r>
          </w:p>
        </w:tc>
        <w:tc>
          <w:tcPr>
            <w:tcW w:w="1197" w:type="dxa"/>
            <w:vMerge w:val="continue"/>
            <w:vAlign w:val="center"/>
          </w:tcPr>
          <w:p w14:paraId="0D420925">
            <w:pPr>
              <w:spacing w:line="240" w:lineRule="auto"/>
              <w:jc w:val="center"/>
              <w:rPr>
                <w:rFonts w:ascii="宋体" w:hAnsi="宋体"/>
                <w:sz w:val="18"/>
                <w:szCs w:val="18"/>
              </w:rPr>
            </w:pPr>
          </w:p>
        </w:tc>
        <w:tc>
          <w:tcPr>
            <w:tcW w:w="1701" w:type="dxa"/>
            <w:vAlign w:val="center"/>
          </w:tcPr>
          <w:p w14:paraId="046B3446">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顶宽</w:t>
            </w:r>
          </w:p>
        </w:tc>
        <w:tc>
          <w:tcPr>
            <w:tcW w:w="1276" w:type="dxa"/>
            <w:vAlign w:val="center"/>
          </w:tcPr>
          <w:p w14:paraId="183E36C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5E3275F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0929DBC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564B0F2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3F479B5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墙趾处台阶的宽度</w:t>
            </w:r>
          </w:p>
        </w:tc>
      </w:tr>
      <w:tr w14:paraId="33DC7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5CE1FE2C">
            <w:pPr>
              <w:spacing w:line="240" w:lineRule="auto"/>
              <w:jc w:val="center"/>
              <w:rPr>
                <w:rFonts w:ascii="宋体" w:hAnsi="宋体"/>
                <w:sz w:val="18"/>
                <w:szCs w:val="18"/>
              </w:rPr>
            </w:pPr>
            <w:r>
              <w:rPr>
                <w:rFonts w:ascii="宋体" w:hAnsi="宋体"/>
                <w:sz w:val="18"/>
                <w:szCs w:val="18"/>
              </w:rPr>
              <w:t>5</w:t>
            </w:r>
          </w:p>
        </w:tc>
        <w:tc>
          <w:tcPr>
            <w:tcW w:w="1197" w:type="dxa"/>
            <w:vMerge w:val="continue"/>
            <w:vAlign w:val="center"/>
          </w:tcPr>
          <w:p w14:paraId="60D38BF9">
            <w:pPr>
              <w:spacing w:line="240" w:lineRule="auto"/>
              <w:jc w:val="center"/>
              <w:rPr>
                <w:rFonts w:ascii="宋体" w:hAnsi="宋体"/>
                <w:sz w:val="18"/>
                <w:szCs w:val="18"/>
              </w:rPr>
            </w:pPr>
          </w:p>
        </w:tc>
        <w:tc>
          <w:tcPr>
            <w:tcW w:w="1701" w:type="dxa"/>
            <w:vAlign w:val="center"/>
          </w:tcPr>
          <w:p w14:paraId="51742C06">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墙趾台阶宽度</w:t>
            </w:r>
          </w:p>
        </w:tc>
        <w:tc>
          <w:tcPr>
            <w:tcW w:w="1276" w:type="dxa"/>
            <w:vAlign w:val="center"/>
          </w:tcPr>
          <w:p w14:paraId="1F414CC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5E45CF7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048E173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65F5F07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4ECE78B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墙体底部逆坡的垂直高度</w:t>
            </w:r>
          </w:p>
        </w:tc>
      </w:tr>
      <w:tr w14:paraId="5DD98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44986F2F">
            <w:pPr>
              <w:spacing w:line="240" w:lineRule="auto"/>
              <w:jc w:val="center"/>
              <w:rPr>
                <w:rFonts w:ascii="宋体" w:hAnsi="宋体"/>
                <w:sz w:val="18"/>
                <w:szCs w:val="18"/>
              </w:rPr>
            </w:pPr>
            <w:r>
              <w:rPr>
                <w:rFonts w:ascii="宋体" w:hAnsi="宋体"/>
                <w:sz w:val="18"/>
                <w:szCs w:val="18"/>
              </w:rPr>
              <w:t>6</w:t>
            </w:r>
          </w:p>
        </w:tc>
        <w:tc>
          <w:tcPr>
            <w:tcW w:w="1197" w:type="dxa"/>
            <w:vMerge w:val="continue"/>
            <w:vAlign w:val="center"/>
          </w:tcPr>
          <w:p w14:paraId="7F5BAF46">
            <w:pPr>
              <w:spacing w:line="240" w:lineRule="auto"/>
              <w:jc w:val="center"/>
              <w:rPr>
                <w:rFonts w:ascii="宋体" w:hAnsi="宋体"/>
                <w:sz w:val="18"/>
                <w:szCs w:val="18"/>
              </w:rPr>
            </w:pPr>
          </w:p>
        </w:tc>
        <w:tc>
          <w:tcPr>
            <w:tcW w:w="1701" w:type="dxa"/>
            <w:vAlign w:val="center"/>
          </w:tcPr>
          <w:p w14:paraId="600DC094">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墙趾基底宽度</w:t>
            </w:r>
          </w:p>
        </w:tc>
        <w:tc>
          <w:tcPr>
            <w:tcW w:w="1276" w:type="dxa"/>
            <w:vAlign w:val="center"/>
          </w:tcPr>
          <w:p w14:paraId="67E4A6C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2AB92D5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1767FC4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7C8AA30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24E3C1A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墙体顶部宽度</w:t>
            </w:r>
          </w:p>
        </w:tc>
      </w:tr>
      <w:tr w14:paraId="5C0D45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27D37423">
            <w:pPr>
              <w:spacing w:line="240" w:lineRule="auto"/>
              <w:jc w:val="center"/>
              <w:rPr>
                <w:rFonts w:ascii="宋体" w:hAnsi="宋体"/>
                <w:sz w:val="18"/>
                <w:szCs w:val="18"/>
              </w:rPr>
            </w:pPr>
            <w:r>
              <w:rPr>
                <w:rFonts w:ascii="宋体" w:hAnsi="宋体"/>
                <w:sz w:val="18"/>
                <w:szCs w:val="18"/>
              </w:rPr>
              <w:t>7</w:t>
            </w:r>
          </w:p>
        </w:tc>
        <w:tc>
          <w:tcPr>
            <w:tcW w:w="1197" w:type="dxa"/>
            <w:vMerge w:val="continue"/>
            <w:vAlign w:val="center"/>
          </w:tcPr>
          <w:p w14:paraId="7588035E">
            <w:pPr>
              <w:spacing w:line="240" w:lineRule="auto"/>
              <w:jc w:val="center"/>
              <w:rPr>
                <w:rFonts w:ascii="宋体" w:hAnsi="宋体"/>
                <w:sz w:val="18"/>
                <w:szCs w:val="18"/>
              </w:rPr>
            </w:pPr>
          </w:p>
        </w:tc>
        <w:tc>
          <w:tcPr>
            <w:tcW w:w="1701" w:type="dxa"/>
            <w:vAlign w:val="center"/>
          </w:tcPr>
          <w:p w14:paraId="0D4F233B">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墙面倾斜度</w:t>
            </w:r>
          </w:p>
        </w:tc>
        <w:tc>
          <w:tcPr>
            <w:tcW w:w="1276" w:type="dxa"/>
            <w:vAlign w:val="center"/>
          </w:tcPr>
          <w:p w14:paraId="5B4A47D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3414E75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2B2A065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6D423F1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630" w:type="dxa"/>
            <w:vAlign w:val="center"/>
          </w:tcPr>
          <w:p w14:paraId="6B252D7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墙面与竖直方向的夹角</w:t>
            </w:r>
          </w:p>
        </w:tc>
      </w:tr>
      <w:tr w14:paraId="011A2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373AD51C">
            <w:pPr>
              <w:spacing w:line="240" w:lineRule="auto"/>
              <w:jc w:val="center"/>
              <w:rPr>
                <w:rFonts w:ascii="宋体" w:hAnsi="宋体"/>
                <w:sz w:val="18"/>
                <w:szCs w:val="18"/>
              </w:rPr>
            </w:pPr>
            <w:r>
              <w:rPr>
                <w:rFonts w:ascii="宋体" w:hAnsi="宋体"/>
                <w:sz w:val="18"/>
                <w:szCs w:val="18"/>
              </w:rPr>
              <w:t>8</w:t>
            </w:r>
          </w:p>
        </w:tc>
        <w:tc>
          <w:tcPr>
            <w:tcW w:w="1197" w:type="dxa"/>
            <w:vMerge w:val="continue"/>
            <w:vAlign w:val="center"/>
          </w:tcPr>
          <w:p w14:paraId="4895B675">
            <w:pPr>
              <w:spacing w:line="240" w:lineRule="auto"/>
              <w:jc w:val="center"/>
              <w:rPr>
                <w:rFonts w:ascii="宋体" w:hAnsi="宋体"/>
                <w:sz w:val="18"/>
                <w:szCs w:val="18"/>
              </w:rPr>
            </w:pPr>
          </w:p>
        </w:tc>
        <w:tc>
          <w:tcPr>
            <w:tcW w:w="1701" w:type="dxa"/>
            <w:vAlign w:val="center"/>
          </w:tcPr>
          <w:p w14:paraId="001C9D86">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基底逆坡坡度</w:t>
            </w:r>
          </w:p>
        </w:tc>
        <w:tc>
          <w:tcPr>
            <w:tcW w:w="1276" w:type="dxa"/>
            <w:vAlign w:val="center"/>
          </w:tcPr>
          <w:p w14:paraId="5702E81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2E568C4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5DFDEB0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15F6B15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630" w:type="dxa"/>
            <w:vAlign w:val="center"/>
          </w:tcPr>
          <w:p w14:paraId="1E51C74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基底逆坡的坡度比例</w:t>
            </w:r>
          </w:p>
        </w:tc>
      </w:tr>
      <w:tr w14:paraId="57E44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6FDC4CD8">
            <w:pPr>
              <w:spacing w:line="240" w:lineRule="auto"/>
              <w:jc w:val="center"/>
              <w:rPr>
                <w:rFonts w:ascii="宋体" w:hAnsi="宋体"/>
                <w:sz w:val="18"/>
                <w:szCs w:val="18"/>
              </w:rPr>
            </w:pPr>
            <w:r>
              <w:rPr>
                <w:rFonts w:ascii="宋体" w:hAnsi="宋体"/>
                <w:sz w:val="18"/>
                <w:szCs w:val="18"/>
              </w:rPr>
              <w:t>9</w:t>
            </w:r>
          </w:p>
        </w:tc>
        <w:tc>
          <w:tcPr>
            <w:tcW w:w="1197" w:type="dxa"/>
            <w:vMerge w:val="continue"/>
            <w:vAlign w:val="center"/>
          </w:tcPr>
          <w:p w14:paraId="61C1BB38">
            <w:pPr>
              <w:spacing w:line="240" w:lineRule="auto"/>
              <w:jc w:val="center"/>
              <w:rPr>
                <w:rFonts w:ascii="宋体" w:hAnsi="宋体"/>
                <w:sz w:val="18"/>
                <w:szCs w:val="18"/>
              </w:rPr>
            </w:pPr>
          </w:p>
        </w:tc>
        <w:tc>
          <w:tcPr>
            <w:tcW w:w="1701" w:type="dxa"/>
            <w:vAlign w:val="center"/>
          </w:tcPr>
          <w:p w14:paraId="58FA7AC7">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墙身材料</w:t>
            </w:r>
          </w:p>
        </w:tc>
        <w:tc>
          <w:tcPr>
            <w:tcW w:w="1276" w:type="dxa"/>
            <w:vAlign w:val="center"/>
          </w:tcPr>
          <w:p w14:paraId="6871B57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669F1AE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6944939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567" w:type="dxa"/>
            <w:vAlign w:val="center"/>
          </w:tcPr>
          <w:p w14:paraId="2AB48B4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630" w:type="dxa"/>
            <w:vAlign w:val="center"/>
          </w:tcPr>
          <w:p w14:paraId="54734F2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挡土墙墙体所用材料</w:t>
            </w:r>
          </w:p>
        </w:tc>
      </w:tr>
      <w:tr w14:paraId="0EF545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6D08603A">
            <w:pPr>
              <w:spacing w:line="240" w:lineRule="auto"/>
              <w:jc w:val="center"/>
              <w:rPr>
                <w:rFonts w:ascii="宋体" w:hAnsi="宋体"/>
                <w:sz w:val="18"/>
                <w:szCs w:val="18"/>
              </w:rPr>
            </w:pPr>
            <w:r>
              <w:rPr>
                <w:rFonts w:ascii="宋体" w:hAnsi="宋体"/>
                <w:sz w:val="18"/>
                <w:szCs w:val="18"/>
              </w:rPr>
              <w:t>10</w:t>
            </w:r>
          </w:p>
        </w:tc>
        <w:tc>
          <w:tcPr>
            <w:tcW w:w="1197" w:type="dxa"/>
            <w:vMerge w:val="continue"/>
            <w:vAlign w:val="center"/>
          </w:tcPr>
          <w:p w14:paraId="6E61D4FA">
            <w:pPr>
              <w:spacing w:line="240" w:lineRule="auto"/>
              <w:jc w:val="center"/>
              <w:rPr>
                <w:rFonts w:ascii="宋体" w:hAnsi="宋体"/>
                <w:sz w:val="18"/>
                <w:szCs w:val="18"/>
              </w:rPr>
            </w:pPr>
          </w:p>
        </w:tc>
        <w:tc>
          <w:tcPr>
            <w:tcW w:w="1701" w:type="dxa"/>
            <w:vAlign w:val="center"/>
          </w:tcPr>
          <w:p w14:paraId="6312F05D">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墙身材料规格</w:t>
            </w:r>
          </w:p>
        </w:tc>
        <w:tc>
          <w:tcPr>
            <w:tcW w:w="1276" w:type="dxa"/>
            <w:vAlign w:val="center"/>
          </w:tcPr>
          <w:p w14:paraId="71D296A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431C15A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5105B2C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567" w:type="dxa"/>
            <w:vAlign w:val="center"/>
          </w:tcPr>
          <w:p w14:paraId="7146502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630" w:type="dxa"/>
            <w:vAlign w:val="center"/>
          </w:tcPr>
          <w:p w14:paraId="18CDE87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材料的具体规格要求</w:t>
            </w:r>
          </w:p>
        </w:tc>
      </w:tr>
      <w:tr w14:paraId="7B97F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0E3425CC">
            <w:pPr>
              <w:spacing w:line="240" w:lineRule="auto"/>
              <w:jc w:val="center"/>
              <w:rPr>
                <w:rFonts w:ascii="宋体" w:hAnsi="宋体"/>
                <w:sz w:val="18"/>
                <w:szCs w:val="18"/>
              </w:rPr>
            </w:pPr>
            <w:r>
              <w:rPr>
                <w:rFonts w:ascii="宋体" w:hAnsi="宋体"/>
                <w:sz w:val="18"/>
                <w:szCs w:val="18"/>
              </w:rPr>
              <w:t>11</w:t>
            </w:r>
          </w:p>
        </w:tc>
        <w:tc>
          <w:tcPr>
            <w:tcW w:w="1197" w:type="dxa"/>
            <w:vMerge w:val="restart"/>
            <w:vAlign w:val="center"/>
          </w:tcPr>
          <w:p w14:paraId="5351AB32">
            <w:pPr>
              <w:spacing w:line="240" w:lineRule="auto"/>
              <w:jc w:val="center"/>
              <w:rPr>
                <w:rFonts w:ascii="宋体" w:hAnsi="宋体"/>
                <w:sz w:val="18"/>
                <w:szCs w:val="18"/>
              </w:rPr>
            </w:pPr>
            <w:r>
              <w:rPr>
                <w:rFonts w:ascii="宋体" w:hAnsi="宋体"/>
                <w:sz w:val="18"/>
                <w:szCs w:val="18"/>
              </w:rPr>
              <w:t>悬臂式挡土墙 / 扶壁式挡土墙</w:t>
            </w:r>
          </w:p>
        </w:tc>
        <w:tc>
          <w:tcPr>
            <w:tcW w:w="1701" w:type="dxa"/>
            <w:vAlign w:val="center"/>
          </w:tcPr>
          <w:p w14:paraId="12340D82">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支护段</w:t>
            </w:r>
          </w:p>
        </w:tc>
        <w:tc>
          <w:tcPr>
            <w:tcW w:w="1276" w:type="dxa"/>
            <w:vAlign w:val="center"/>
          </w:tcPr>
          <w:p w14:paraId="5587108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15A4BDC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709" w:type="dxa"/>
            <w:vAlign w:val="center"/>
          </w:tcPr>
          <w:p w14:paraId="5F3EDE3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567" w:type="dxa"/>
            <w:vAlign w:val="center"/>
          </w:tcPr>
          <w:p w14:paraId="5DF81BD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630" w:type="dxa"/>
            <w:vAlign w:val="center"/>
          </w:tcPr>
          <w:p w14:paraId="0BD23B1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挡土墙支护的工程段标识</w:t>
            </w:r>
          </w:p>
        </w:tc>
      </w:tr>
      <w:tr w14:paraId="0335B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7FC5343F">
            <w:pPr>
              <w:spacing w:line="240" w:lineRule="auto"/>
              <w:jc w:val="center"/>
              <w:rPr>
                <w:rFonts w:ascii="宋体" w:hAnsi="宋体"/>
                <w:sz w:val="18"/>
                <w:szCs w:val="18"/>
              </w:rPr>
            </w:pPr>
            <w:r>
              <w:rPr>
                <w:rFonts w:ascii="宋体" w:hAnsi="宋体"/>
                <w:sz w:val="18"/>
                <w:szCs w:val="18"/>
              </w:rPr>
              <w:t>12</w:t>
            </w:r>
          </w:p>
        </w:tc>
        <w:tc>
          <w:tcPr>
            <w:tcW w:w="1197" w:type="dxa"/>
            <w:vMerge w:val="continue"/>
            <w:vAlign w:val="center"/>
          </w:tcPr>
          <w:p w14:paraId="7986FA69">
            <w:pPr>
              <w:spacing w:line="240" w:lineRule="auto"/>
              <w:jc w:val="center"/>
              <w:rPr>
                <w:rFonts w:ascii="宋体" w:hAnsi="宋体"/>
                <w:sz w:val="18"/>
                <w:szCs w:val="18"/>
              </w:rPr>
            </w:pPr>
          </w:p>
        </w:tc>
        <w:tc>
          <w:tcPr>
            <w:tcW w:w="1701" w:type="dxa"/>
            <w:vAlign w:val="center"/>
          </w:tcPr>
          <w:p w14:paraId="6E54D48F">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挡土墙高度</w:t>
            </w:r>
          </w:p>
        </w:tc>
        <w:tc>
          <w:tcPr>
            <w:tcW w:w="1276" w:type="dxa"/>
            <w:vAlign w:val="center"/>
          </w:tcPr>
          <w:p w14:paraId="7DD3AB7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2A3FDA5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6655F6D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62962B0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594CDE2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挡土墙整体高度</w:t>
            </w:r>
          </w:p>
        </w:tc>
      </w:tr>
      <w:tr w14:paraId="07445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5C0A4E81">
            <w:pPr>
              <w:spacing w:line="240" w:lineRule="auto"/>
              <w:jc w:val="center"/>
              <w:rPr>
                <w:rFonts w:ascii="宋体" w:hAnsi="宋体"/>
                <w:sz w:val="18"/>
                <w:szCs w:val="18"/>
              </w:rPr>
            </w:pPr>
            <w:r>
              <w:rPr>
                <w:rFonts w:ascii="宋体" w:hAnsi="宋体"/>
                <w:sz w:val="18"/>
                <w:szCs w:val="18"/>
              </w:rPr>
              <w:t>13</w:t>
            </w:r>
          </w:p>
        </w:tc>
        <w:tc>
          <w:tcPr>
            <w:tcW w:w="1197" w:type="dxa"/>
            <w:vMerge w:val="continue"/>
            <w:vAlign w:val="center"/>
          </w:tcPr>
          <w:p w14:paraId="6BBC7E06">
            <w:pPr>
              <w:spacing w:line="240" w:lineRule="auto"/>
              <w:jc w:val="center"/>
              <w:rPr>
                <w:rFonts w:ascii="宋体" w:hAnsi="宋体"/>
                <w:sz w:val="18"/>
                <w:szCs w:val="18"/>
              </w:rPr>
            </w:pPr>
          </w:p>
        </w:tc>
        <w:tc>
          <w:tcPr>
            <w:tcW w:w="1701" w:type="dxa"/>
            <w:vAlign w:val="center"/>
          </w:tcPr>
          <w:p w14:paraId="0975DBDD">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立板高度</w:t>
            </w:r>
          </w:p>
        </w:tc>
        <w:tc>
          <w:tcPr>
            <w:tcW w:w="1276" w:type="dxa"/>
            <w:vAlign w:val="center"/>
          </w:tcPr>
          <w:p w14:paraId="177DD8C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211FF76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5938333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116FE4C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3470F11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立板结构的高度</w:t>
            </w:r>
          </w:p>
        </w:tc>
      </w:tr>
      <w:tr w14:paraId="32A3D5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4C736924">
            <w:pPr>
              <w:spacing w:line="240" w:lineRule="auto"/>
              <w:jc w:val="center"/>
              <w:rPr>
                <w:rFonts w:ascii="宋体" w:hAnsi="宋体"/>
                <w:sz w:val="18"/>
                <w:szCs w:val="18"/>
              </w:rPr>
            </w:pPr>
            <w:r>
              <w:rPr>
                <w:rFonts w:ascii="宋体" w:hAnsi="宋体"/>
                <w:sz w:val="18"/>
                <w:szCs w:val="18"/>
              </w:rPr>
              <w:t>14</w:t>
            </w:r>
          </w:p>
        </w:tc>
        <w:tc>
          <w:tcPr>
            <w:tcW w:w="1197" w:type="dxa"/>
            <w:vMerge w:val="continue"/>
            <w:vAlign w:val="center"/>
          </w:tcPr>
          <w:p w14:paraId="0517F207">
            <w:pPr>
              <w:spacing w:line="240" w:lineRule="auto"/>
              <w:jc w:val="center"/>
              <w:rPr>
                <w:rFonts w:ascii="宋体" w:hAnsi="宋体"/>
                <w:sz w:val="18"/>
                <w:szCs w:val="18"/>
              </w:rPr>
            </w:pPr>
          </w:p>
        </w:tc>
        <w:tc>
          <w:tcPr>
            <w:tcW w:w="1701" w:type="dxa"/>
            <w:vAlign w:val="center"/>
          </w:tcPr>
          <w:p w14:paraId="774AA8C3">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基底逆坡高度</w:t>
            </w:r>
          </w:p>
        </w:tc>
        <w:tc>
          <w:tcPr>
            <w:tcW w:w="1276" w:type="dxa"/>
            <w:vAlign w:val="center"/>
          </w:tcPr>
          <w:p w14:paraId="1EF4625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57837D9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57C1CF8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5027186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46179E9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墙体基底逆坡的垂直高度</w:t>
            </w:r>
          </w:p>
        </w:tc>
      </w:tr>
      <w:tr w14:paraId="58A35C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6E14FB63">
            <w:pPr>
              <w:spacing w:line="240" w:lineRule="auto"/>
              <w:jc w:val="center"/>
              <w:rPr>
                <w:rFonts w:ascii="宋体" w:hAnsi="宋体"/>
                <w:sz w:val="18"/>
                <w:szCs w:val="18"/>
              </w:rPr>
            </w:pPr>
            <w:r>
              <w:rPr>
                <w:rFonts w:ascii="宋体" w:hAnsi="宋体"/>
                <w:sz w:val="18"/>
                <w:szCs w:val="18"/>
              </w:rPr>
              <w:t>15</w:t>
            </w:r>
          </w:p>
        </w:tc>
        <w:tc>
          <w:tcPr>
            <w:tcW w:w="1197" w:type="dxa"/>
            <w:vMerge w:val="continue"/>
            <w:vAlign w:val="center"/>
          </w:tcPr>
          <w:p w14:paraId="6796C5D8">
            <w:pPr>
              <w:spacing w:line="240" w:lineRule="auto"/>
              <w:jc w:val="center"/>
              <w:rPr>
                <w:rFonts w:ascii="宋体" w:hAnsi="宋体"/>
                <w:sz w:val="18"/>
                <w:szCs w:val="18"/>
              </w:rPr>
            </w:pPr>
          </w:p>
        </w:tc>
        <w:tc>
          <w:tcPr>
            <w:tcW w:w="1701" w:type="dxa"/>
            <w:vAlign w:val="center"/>
          </w:tcPr>
          <w:p w14:paraId="73438016">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背坡坡度</w:t>
            </w:r>
          </w:p>
        </w:tc>
        <w:tc>
          <w:tcPr>
            <w:tcW w:w="1276" w:type="dxa"/>
            <w:vAlign w:val="center"/>
          </w:tcPr>
          <w:p w14:paraId="4207E35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6524482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52589CA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15866C1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630" w:type="dxa"/>
            <w:vAlign w:val="center"/>
          </w:tcPr>
          <w:p w14:paraId="22A95B0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挡土墙背坡的坡度比例</w:t>
            </w:r>
          </w:p>
        </w:tc>
      </w:tr>
      <w:tr w14:paraId="75DECE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3E95A51E">
            <w:pPr>
              <w:spacing w:line="240" w:lineRule="auto"/>
              <w:jc w:val="center"/>
              <w:rPr>
                <w:rFonts w:ascii="宋体" w:hAnsi="宋体"/>
                <w:sz w:val="18"/>
                <w:szCs w:val="18"/>
              </w:rPr>
            </w:pPr>
            <w:r>
              <w:rPr>
                <w:rFonts w:ascii="宋体" w:hAnsi="宋体"/>
                <w:sz w:val="18"/>
                <w:szCs w:val="18"/>
              </w:rPr>
              <w:t>16</w:t>
            </w:r>
          </w:p>
        </w:tc>
        <w:tc>
          <w:tcPr>
            <w:tcW w:w="1197" w:type="dxa"/>
            <w:vMerge w:val="continue"/>
            <w:vAlign w:val="center"/>
          </w:tcPr>
          <w:p w14:paraId="47225580">
            <w:pPr>
              <w:spacing w:line="240" w:lineRule="auto"/>
              <w:jc w:val="center"/>
              <w:rPr>
                <w:rFonts w:ascii="宋体" w:hAnsi="宋体"/>
                <w:sz w:val="18"/>
                <w:szCs w:val="18"/>
              </w:rPr>
            </w:pPr>
          </w:p>
        </w:tc>
        <w:tc>
          <w:tcPr>
            <w:tcW w:w="1701" w:type="dxa"/>
            <w:vAlign w:val="center"/>
          </w:tcPr>
          <w:p w14:paraId="2B6E9EF1">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墙趾悬挑长度</w:t>
            </w:r>
          </w:p>
        </w:tc>
        <w:tc>
          <w:tcPr>
            <w:tcW w:w="1276" w:type="dxa"/>
            <w:vAlign w:val="center"/>
          </w:tcPr>
          <w:p w14:paraId="73D6750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083CA68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6DE7158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205F8DA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4E23390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墙趾悬挑部分的长度</w:t>
            </w:r>
          </w:p>
        </w:tc>
      </w:tr>
      <w:tr w14:paraId="354688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594CDF7D">
            <w:pPr>
              <w:spacing w:line="240" w:lineRule="auto"/>
              <w:jc w:val="center"/>
              <w:rPr>
                <w:rFonts w:ascii="宋体" w:hAnsi="宋体"/>
                <w:sz w:val="18"/>
                <w:szCs w:val="18"/>
              </w:rPr>
            </w:pPr>
            <w:r>
              <w:rPr>
                <w:rFonts w:ascii="宋体" w:hAnsi="宋体"/>
                <w:sz w:val="18"/>
                <w:szCs w:val="18"/>
              </w:rPr>
              <w:t>17</w:t>
            </w:r>
          </w:p>
        </w:tc>
        <w:tc>
          <w:tcPr>
            <w:tcW w:w="1197" w:type="dxa"/>
            <w:vMerge w:val="continue"/>
            <w:vAlign w:val="center"/>
          </w:tcPr>
          <w:p w14:paraId="6C123D16">
            <w:pPr>
              <w:spacing w:line="240" w:lineRule="auto"/>
              <w:jc w:val="center"/>
              <w:rPr>
                <w:rFonts w:ascii="宋体" w:hAnsi="宋体"/>
                <w:sz w:val="18"/>
                <w:szCs w:val="18"/>
              </w:rPr>
            </w:pPr>
          </w:p>
        </w:tc>
        <w:tc>
          <w:tcPr>
            <w:tcW w:w="1701" w:type="dxa"/>
            <w:vAlign w:val="center"/>
          </w:tcPr>
          <w:p w14:paraId="37BA4EF1">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竖板底宽</w:t>
            </w:r>
          </w:p>
        </w:tc>
        <w:tc>
          <w:tcPr>
            <w:tcW w:w="1276" w:type="dxa"/>
            <w:vAlign w:val="center"/>
          </w:tcPr>
          <w:p w14:paraId="431DE70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761CBB6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3B3B2DD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64FB2CA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264C1D4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竖板底部的宽度</w:t>
            </w:r>
          </w:p>
        </w:tc>
      </w:tr>
      <w:tr w14:paraId="69A7EA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5B492197">
            <w:pPr>
              <w:spacing w:line="240" w:lineRule="auto"/>
              <w:jc w:val="center"/>
              <w:rPr>
                <w:rFonts w:ascii="宋体" w:hAnsi="宋体"/>
                <w:sz w:val="18"/>
                <w:szCs w:val="18"/>
              </w:rPr>
            </w:pPr>
            <w:r>
              <w:rPr>
                <w:rFonts w:ascii="宋体" w:hAnsi="宋体"/>
                <w:sz w:val="18"/>
                <w:szCs w:val="18"/>
              </w:rPr>
              <w:t>18</w:t>
            </w:r>
          </w:p>
        </w:tc>
        <w:tc>
          <w:tcPr>
            <w:tcW w:w="1197" w:type="dxa"/>
            <w:vMerge w:val="continue"/>
            <w:vAlign w:val="center"/>
          </w:tcPr>
          <w:p w14:paraId="12D6B81D">
            <w:pPr>
              <w:spacing w:line="240" w:lineRule="auto"/>
              <w:jc w:val="center"/>
              <w:rPr>
                <w:rFonts w:ascii="宋体" w:hAnsi="宋体"/>
                <w:sz w:val="18"/>
                <w:szCs w:val="18"/>
              </w:rPr>
            </w:pPr>
          </w:p>
        </w:tc>
        <w:tc>
          <w:tcPr>
            <w:tcW w:w="1701" w:type="dxa"/>
            <w:vAlign w:val="center"/>
          </w:tcPr>
          <w:p w14:paraId="2F64BF51">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墙踵悬挑长度</w:t>
            </w:r>
          </w:p>
        </w:tc>
        <w:tc>
          <w:tcPr>
            <w:tcW w:w="1276" w:type="dxa"/>
            <w:vAlign w:val="center"/>
          </w:tcPr>
          <w:p w14:paraId="3B5374F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0971C7D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30A6261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0113B0E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431C23E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墙踵悬挑部分的长度</w:t>
            </w:r>
          </w:p>
        </w:tc>
      </w:tr>
      <w:tr w14:paraId="1FD01D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6FA0B0D5">
            <w:pPr>
              <w:spacing w:line="240" w:lineRule="auto"/>
              <w:jc w:val="center"/>
              <w:rPr>
                <w:rFonts w:ascii="宋体" w:hAnsi="宋体"/>
                <w:sz w:val="18"/>
                <w:szCs w:val="18"/>
              </w:rPr>
            </w:pPr>
            <w:r>
              <w:rPr>
                <w:rFonts w:ascii="宋体" w:hAnsi="宋体"/>
                <w:sz w:val="18"/>
                <w:szCs w:val="18"/>
              </w:rPr>
              <w:t>19</w:t>
            </w:r>
          </w:p>
        </w:tc>
        <w:tc>
          <w:tcPr>
            <w:tcW w:w="1197" w:type="dxa"/>
            <w:vMerge w:val="continue"/>
            <w:vAlign w:val="center"/>
          </w:tcPr>
          <w:p w14:paraId="3951D39D">
            <w:pPr>
              <w:spacing w:line="240" w:lineRule="auto"/>
              <w:jc w:val="center"/>
              <w:rPr>
                <w:rFonts w:ascii="宋体" w:hAnsi="宋体"/>
                <w:sz w:val="18"/>
                <w:szCs w:val="18"/>
              </w:rPr>
            </w:pPr>
          </w:p>
        </w:tc>
        <w:tc>
          <w:tcPr>
            <w:tcW w:w="1701" w:type="dxa"/>
            <w:vAlign w:val="center"/>
          </w:tcPr>
          <w:p w14:paraId="1B730FF0">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墙趾基底宽度</w:t>
            </w:r>
          </w:p>
        </w:tc>
        <w:tc>
          <w:tcPr>
            <w:tcW w:w="1276" w:type="dxa"/>
            <w:vAlign w:val="center"/>
          </w:tcPr>
          <w:p w14:paraId="256F029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536EEAD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24EA537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21B124D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284E57C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墙趾处基底的宽度</w:t>
            </w:r>
          </w:p>
        </w:tc>
      </w:tr>
      <w:tr w14:paraId="7E753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249AC2B9">
            <w:pPr>
              <w:spacing w:line="240" w:lineRule="auto"/>
              <w:jc w:val="center"/>
              <w:rPr>
                <w:rFonts w:ascii="宋体" w:hAnsi="宋体"/>
                <w:sz w:val="18"/>
                <w:szCs w:val="18"/>
              </w:rPr>
            </w:pPr>
            <w:r>
              <w:rPr>
                <w:rFonts w:ascii="宋体" w:hAnsi="宋体"/>
                <w:sz w:val="18"/>
                <w:szCs w:val="18"/>
              </w:rPr>
              <w:t>20</w:t>
            </w:r>
          </w:p>
        </w:tc>
        <w:tc>
          <w:tcPr>
            <w:tcW w:w="1197" w:type="dxa"/>
            <w:vMerge w:val="continue"/>
            <w:vAlign w:val="center"/>
          </w:tcPr>
          <w:p w14:paraId="70F0B0C1">
            <w:pPr>
              <w:spacing w:line="240" w:lineRule="auto"/>
              <w:jc w:val="center"/>
              <w:rPr>
                <w:rFonts w:ascii="宋体" w:hAnsi="宋体"/>
                <w:sz w:val="18"/>
                <w:szCs w:val="18"/>
              </w:rPr>
            </w:pPr>
          </w:p>
        </w:tc>
        <w:tc>
          <w:tcPr>
            <w:tcW w:w="1701" w:type="dxa"/>
            <w:vAlign w:val="center"/>
          </w:tcPr>
          <w:p w14:paraId="34B17ABF">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扶壁间距</w:t>
            </w:r>
          </w:p>
        </w:tc>
        <w:tc>
          <w:tcPr>
            <w:tcW w:w="1276" w:type="dxa"/>
            <w:vAlign w:val="center"/>
          </w:tcPr>
          <w:p w14:paraId="5D7B265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28DD389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49C3516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0354B8C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11BFC2E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扶壁之间的中心间距（扶壁式专用）</w:t>
            </w:r>
          </w:p>
        </w:tc>
      </w:tr>
      <w:tr w14:paraId="2A854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7FF76378">
            <w:pPr>
              <w:spacing w:line="240" w:lineRule="auto"/>
              <w:jc w:val="center"/>
              <w:rPr>
                <w:rFonts w:ascii="宋体" w:hAnsi="宋体"/>
                <w:sz w:val="18"/>
                <w:szCs w:val="18"/>
              </w:rPr>
            </w:pPr>
            <w:r>
              <w:rPr>
                <w:rStyle w:val="91"/>
                <w:rFonts w:ascii="宋体" w:hAnsi="宋体"/>
                <w:b w:val="0"/>
                <w:bCs w:val="0"/>
                <w:color w:val="404040"/>
                <w:sz w:val="18"/>
                <w:szCs w:val="18"/>
                <w:shd w:val="clear" w:color="auto" w:fill="FFFFFF"/>
              </w:rPr>
              <w:t>21</w:t>
            </w:r>
          </w:p>
        </w:tc>
        <w:tc>
          <w:tcPr>
            <w:tcW w:w="1197" w:type="dxa"/>
            <w:vMerge w:val="continue"/>
            <w:vAlign w:val="center"/>
          </w:tcPr>
          <w:p w14:paraId="402C96DA">
            <w:pPr>
              <w:spacing w:line="240" w:lineRule="auto"/>
              <w:jc w:val="center"/>
              <w:rPr>
                <w:rFonts w:ascii="宋体" w:hAnsi="宋体"/>
                <w:sz w:val="18"/>
                <w:szCs w:val="18"/>
              </w:rPr>
            </w:pPr>
          </w:p>
        </w:tc>
        <w:tc>
          <w:tcPr>
            <w:tcW w:w="1701" w:type="dxa"/>
            <w:vAlign w:val="center"/>
          </w:tcPr>
          <w:p w14:paraId="412407DB">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主筋直径</w:t>
            </w:r>
          </w:p>
        </w:tc>
        <w:tc>
          <w:tcPr>
            <w:tcW w:w="1276" w:type="dxa"/>
            <w:vAlign w:val="center"/>
          </w:tcPr>
          <w:p w14:paraId="07CD931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01AF42F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1D7D6A3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5BD0B37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630" w:type="dxa"/>
            <w:vAlign w:val="center"/>
          </w:tcPr>
          <w:p w14:paraId="77DB528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主要受力钢筋的直径</w:t>
            </w:r>
          </w:p>
        </w:tc>
      </w:tr>
      <w:tr w14:paraId="76812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25D05335">
            <w:pPr>
              <w:spacing w:line="240" w:lineRule="auto"/>
              <w:jc w:val="center"/>
              <w:rPr>
                <w:rFonts w:ascii="宋体" w:hAnsi="宋体"/>
                <w:sz w:val="18"/>
                <w:szCs w:val="18"/>
              </w:rPr>
            </w:pPr>
            <w:r>
              <w:rPr>
                <w:rFonts w:ascii="宋体" w:hAnsi="宋体"/>
                <w:sz w:val="18"/>
                <w:szCs w:val="18"/>
              </w:rPr>
              <w:t>22</w:t>
            </w:r>
          </w:p>
        </w:tc>
        <w:tc>
          <w:tcPr>
            <w:tcW w:w="1197" w:type="dxa"/>
            <w:vMerge w:val="continue"/>
            <w:vAlign w:val="center"/>
          </w:tcPr>
          <w:p w14:paraId="7160772C">
            <w:pPr>
              <w:spacing w:line="240" w:lineRule="auto"/>
              <w:jc w:val="center"/>
              <w:rPr>
                <w:rFonts w:ascii="宋体" w:hAnsi="宋体"/>
                <w:sz w:val="18"/>
                <w:szCs w:val="18"/>
              </w:rPr>
            </w:pPr>
          </w:p>
        </w:tc>
        <w:tc>
          <w:tcPr>
            <w:tcW w:w="1701" w:type="dxa"/>
            <w:vAlign w:val="center"/>
          </w:tcPr>
          <w:p w14:paraId="4F4626CF">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主筋数量</w:t>
            </w:r>
          </w:p>
        </w:tc>
        <w:tc>
          <w:tcPr>
            <w:tcW w:w="1276" w:type="dxa"/>
            <w:vAlign w:val="center"/>
          </w:tcPr>
          <w:p w14:paraId="15B0F26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int</w:t>
            </w:r>
          </w:p>
        </w:tc>
        <w:tc>
          <w:tcPr>
            <w:tcW w:w="992" w:type="dxa"/>
            <w:vAlign w:val="center"/>
          </w:tcPr>
          <w:p w14:paraId="2BFB86D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4</w:t>
            </w:r>
          </w:p>
        </w:tc>
        <w:tc>
          <w:tcPr>
            <w:tcW w:w="709" w:type="dxa"/>
            <w:vAlign w:val="center"/>
          </w:tcPr>
          <w:p w14:paraId="3FD0066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567" w:type="dxa"/>
            <w:vAlign w:val="center"/>
          </w:tcPr>
          <w:p w14:paraId="2271F15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630" w:type="dxa"/>
            <w:vAlign w:val="center"/>
          </w:tcPr>
          <w:p w14:paraId="4BC162F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主要受力钢筋的数量</w:t>
            </w:r>
          </w:p>
        </w:tc>
      </w:tr>
      <w:tr w14:paraId="5BB9F2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6EB5460B">
            <w:pPr>
              <w:spacing w:line="240" w:lineRule="auto"/>
              <w:jc w:val="center"/>
              <w:rPr>
                <w:rFonts w:ascii="宋体" w:hAnsi="宋体"/>
                <w:sz w:val="18"/>
                <w:szCs w:val="18"/>
              </w:rPr>
            </w:pPr>
            <w:r>
              <w:rPr>
                <w:rFonts w:ascii="宋体" w:hAnsi="宋体"/>
                <w:sz w:val="18"/>
                <w:szCs w:val="18"/>
              </w:rPr>
              <w:t>23</w:t>
            </w:r>
          </w:p>
        </w:tc>
        <w:tc>
          <w:tcPr>
            <w:tcW w:w="1197" w:type="dxa"/>
            <w:vMerge w:val="continue"/>
            <w:vAlign w:val="center"/>
          </w:tcPr>
          <w:p w14:paraId="728EB4D1">
            <w:pPr>
              <w:spacing w:line="240" w:lineRule="auto"/>
              <w:jc w:val="center"/>
              <w:rPr>
                <w:rFonts w:ascii="宋体" w:hAnsi="宋体"/>
                <w:sz w:val="18"/>
                <w:szCs w:val="18"/>
              </w:rPr>
            </w:pPr>
          </w:p>
        </w:tc>
        <w:tc>
          <w:tcPr>
            <w:tcW w:w="1701" w:type="dxa"/>
            <w:vAlign w:val="center"/>
          </w:tcPr>
          <w:p w14:paraId="2F1AA1C9">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混凝土强度等级</w:t>
            </w:r>
          </w:p>
        </w:tc>
        <w:tc>
          <w:tcPr>
            <w:tcW w:w="1276" w:type="dxa"/>
            <w:vAlign w:val="center"/>
          </w:tcPr>
          <w:p w14:paraId="7FF8C54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781B6B7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20</w:t>
            </w:r>
          </w:p>
        </w:tc>
        <w:tc>
          <w:tcPr>
            <w:tcW w:w="709" w:type="dxa"/>
            <w:vAlign w:val="center"/>
          </w:tcPr>
          <w:p w14:paraId="13204DB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567" w:type="dxa"/>
            <w:vAlign w:val="center"/>
          </w:tcPr>
          <w:p w14:paraId="6C4EB79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MPa</w:t>
            </w:r>
          </w:p>
        </w:tc>
        <w:tc>
          <w:tcPr>
            <w:tcW w:w="2630" w:type="dxa"/>
            <w:vAlign w:val="center"/>
          </w:tcPr>
          <w:p w14:paraId="6C6AD18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混凝土的设计强度等级</w:t>
            </w:r>
          </w:p>
        </w:tc>
      </w:tr>
      <w:tr w14:paraId="73F0B4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4D48025C">
            <w:pPr>
              <w:spacing w:line="240" w:lineRule="auto"/>
              <w:jc w:val="center"/>
              <w:rPr>
                <w:rFonts w:ascii="宋体" w:hAnsi="宋体"/>
                <w:sz w:val="18"/>
                <w:szCs w:val="18"/>
              </w:rPr>
            </w:pPr>
            <w:r>
              <w:rPr>
                <w:rFonts w:ascii="宋体" w:hAnsi="宋体"/>
                <w:sz w:val="18"/>
                <w:szCs w:val="18"/>
              </w:rPr>
              <w:t>24</w:t>
            </w:r>
          </w:p>
        </w:tc>
        <w:tc>
          <w:tcPr>
            <w:tcW w:w="1197" w:type="dxa"/>
            <w:vMerge w:val="continue"/>
            <w:vAlign w:val="center"/>
          </w:tcPr>
          <w:p w14:paraId="23325D14">
            <w:pPr>
              <w:spacing w:line="240" w:lineRule="auto"/>
              <w:jc w:val="center"/>
              <w:rPr>
                <w:rFonts w:ascii="宋体" w:hAnsi="宋体"/>
                <w:sz w:val="18"/>
                <w:szCs w:val="18"/>
              </w:rPr>
            </w:pPr>
          </w:p>
        </w:tc>
        <w:tc>
          <w:tcPr>
            <w:tcW w:w="1701" w:type="dxa"/>
            <w:vAlign w:val="center"/>
          </w:tcPr>
          <w:p w14:paraId="59E25BB6">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基底承载力要求</w:t>
            </w:r>
          </w:p>
        </w:tc>
        <w:tc>
          <w:tcPr>
            <w:tcW w:w="1276" w:type="dxa"/>
            <w:vAlign w:val="center"/>
          </w:tcPr>
          <w:p w14:paraId="6DB3FF2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5E9D649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0E096B5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48F2B3A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kPa</w:t>
            </w:r>
          </w:p>
        </w:tc>
        <w:tc>
          <w:tcPr>
            <w:tcW w:w="2630" w:type="dxa"/>
            <w:vAlign w:val="center"/>
          </w:tcPr>
          <w:p w14:paraId="763C36F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对地基承载力的要求</w:t>
            </w:r>
          </w:p>
        </w:tc>
      </w:tr>
      <w:tr w14:paraId="5673E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043CB2EB">
            <w:pPr>
              <w:spacing w:line="240" w:lineRule="auto"/>
              <w:jc w:val="center"/>
              <w:rPr>
                <w:rFonts w:ascii="宋体" w:hAnsi="宋体"/>
                <w:sz w:val="18"/>
                <w:szCs w:val="18"/>
              </w:rPr>
            </w:pPr>
            <w:r>
              <w:rPr>
                <w:rFonts w:ascii="宋体" w:hAnsi="宋体"/>
                <w:sz w:val="18"/>
                <w:szCs w:val="18"/>
              </w:rPr>
              <w:t>25</w:t>
            </w:r>
          </w:p>
        </w:tc>
        <w:tc>
          <w:tcPr>
            <w:tcW w:w="1197" w:type="dxa"/>
            <w:vMerge w:val="restart"/>
            <w:vAlign w:val="center"/>
          </w:tcPr>
          <w:p w14:paraId="69C39C2B">
            <w:pPr>
              <w:spacing w:line="240" w:lineRule="auto"/>
              <w:jc w:val="center"/>
              <w:rPr>
                <w:rFonts w:ascii="宋体" w:hAnsi="宋体"/>
                <w:sz w:val="18"/>
                <w:szCs w:val="18"/>
              </w:rPr>
            </w:pPr>
            <w:r>
              <w:rPr>
                <w:rFonts w:ascii="宋体" w:hAnsi="宋体"/>
                <w:snapToGrid w:val="0"/>
                <w:color w:val="000000"/>
                <w:spacing w:val="-2"/>
                <w:sz w:val="18"/>
                <w:szCs w:val="18"/>
              </w:rPr>
              <w:t>加筋土挡墙</w:t>
            </w:r>
          </w:p>
        </w:tc>
        <w:tc>
          <w:tcPr>
            <w:tcW w:w="1701" w:type="dxa"/>
            <w:vAlign w:val="center"/>
          </w:tcPr>
          <w:p w14:paraId="05FA9FB3">
            <w:pPr>
              <w:pStyle w:val="435"/>
              <w:jc w:val="center"/>
              <w:rPr>
                <w:rFonts w:ascii="宋体" w:hAnsi="宋体" w:eastAsia="宋体" w:cs="Times New Roman"/>
                <w:color w:val="231F20"/>
                <w:spacing w:val="-1"/>
                <w:sz w:val="18"/>
                <w:szCs w:val="18"/>
                <w:lang w:eastAsia="zh-CN"/>
              </w:rPr>
            </w:pPr>
            <w:r>
              <w:rPr>
                <w:rFonts w:ascii="宋体" w:hAnsi="宋体" w:eastAsia="宋体" w:cs="Times New Roman"/>
                <w:snapToGrid w:val="0"/>
                <w:color w:val="000000"/>
                <w:spacing w:val="-2"/>
                <w:sz w:val="18"/>
                <w:szCs w:val="18"/>
              </w:rPr>
              <w:t>筋</w:t>
            </w:r>
            <w:r>
              <w:rPr>
                <w:rFonts w:ascii="宋体" w:hAnsi="宋体" w:eastAsia="宋体" w:cs="Times New Roman"/>
                <w:snapToGrid w:val="0"/>
                <w:color w:val="000000"/>
                <w:spacing w:val="-2"/>
                <w:sz w:val="18"/>
                <w:szCs w:val="18"/>
                <w:lang w:eastAsia="zh-CN"/>
              </w:rPr>
              <w:t>材类型</w:t>
            </w:r>
          </w:p>
        </w:tc>
        <w:tc>
          <w:tcPr>
            <w:tcW w:w="1276" w:type="dxa"/>
            <w:vAlign w:val="center"/>
          </w:tcPr>
          <w:p w14:paraId="676F594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0DDF46A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5504F50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567" w:type="dxa"/>
            <w:vAlign w:val="center"/>
          </w:tcPr>
          <w:p w14:paraId="42370E0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630" w:type="dxa"/>
            <w:vAlign w:val="center"/>
          </w:tcPr>
          <w:p w14:paraId="00BB72F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加筋材料的种类</w:t>
            </w:r>
          </w:p>
        </w:tc>
      </w:tr>
      <w:tr w14:paraId="7A8CB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473ADE97">
            <w:pPr>
              <w:spacing w:line="240" w:lineRule="auto"/>
              <w:jc w:val="center"/>
              <w:rPr>
                <w:rFonts w:ascii="宋体" w:hAnsi="宋体"/>
                <w:sz w:val="18"/>
                <w:szCs w:val="18"/>
              </w:rPr>
            </w:pPr>
            <w:r>
              <w:rPr>
                <w:rFonts w:ascii="宋体" w:hAnsi="宋体"/>
                <w:sz w:val="18"/>
                <w:szCs w:val="18"/>
              </w:rPr>
              <w:t>26</w:t>
            </w:r>
          </w:p>
        </w:tc>
        <w:tc>
          <w:tcPr>
            <w:tcW w:w="1197" w:type="dxa"/>
            <w:vMerge w:val="continue"/>
            <w:vAlign w:val="center"/>
          </w:tcPr>
          <w:p w14:paraId="5DB4E5E1">
            <w:pPr>
              <w:spacing w:line="240" w:lineRule="auto"/>
              <w:jc w:val="center"/>
              <w:rPr>
                <w:rFonts w:ascii="宋体" w:hAnsi="宋体"/>
                <w:snapToGrid w:val="0"/>
                <w:color w:val="000000"/>
                <w:spacing w:val="-2"/>
                <w:sz w:val="18"/>
                <w:szCs w:val="18"/>
              </w:rPr>
            </w:pPr>
          </w:p>
        </w:tc>
        <w:tc>
          <w:tcPr>
            <w:tcW w:w="1701" w:type="dxa"/>
            <w:vAlign w:val="center"/>
          </w:tcPr>
          <w:p w14:paraId="5C3F1B2F">
            <w:pPr>
              <w:pStyle w:val="435"/>
              <w:jc w:val="center"/>
              <w:rPr>
                <w:rFonts w:ascii="宋体" w:hAnsi="宋体" w:eastAsia="宋体" w:cs="Times New Roman"/>
                <w:snapToGrid w:val="0"/>
                <w:color w:val="000000"/>
                <w:spacing w:val="-2"/>
                <w:sz w:val="18"/>
                <w:szCs w:val="18"/>
              </w:rPr>
            </w:pPr>
            <w:r>
              <w:rPr>
                <w:rFonts w:ascii="宋体" w:hAnsi="宋体" w:eastAsia="宋体" w:cs="Times New Roman"/>
                <w:snapToGrid w:val="0"/>
                <w:color w:val="000000"/>
                <w:spacing w:val="-2"/>
                <w:sz w:val="18"/>
                <w:szCs w:val="18"/>
              </w:rPr>
              <w:t>筋</w:t>
            </w:r>
            <w:r>
              <w:rPr>
                <w:rFonts w:ascii="宋体" w:hAnsi="宋体" w:eastAsia="宋体" w:cs="Times New Roman"/>
                <w:snapToGrid w:val="0"/>
                <w:color w:val="000000"/>
                <w:spacing w:val="-2"/>
                <w:sz w:val="18"/>
                <w:szCs w:val="18"/>
                <w:lang w:eastAsia="zh-CN"/>
              </w:rPr>
              <w:t>材长度</w:t>
            </w:r>
          </w:p>
        </w:tc>
        <w:tc>
          <w:tcPr>
            <w:tcW w:w="1276" w:type="dxa"/>
            <w:vAlign w:val="center"/>
          </w:tcPr>
          <w:p w14:paraId="3B20833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182C04F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5C88396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5C081F1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2609135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加筋材料的单根长度</w:t>
            </w:r>
          </w:p>
        </w:tc>
      </w:tr>
      <w:tr w14:paraId="6F996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7E4E5559">
            <w:pPr>
              <w:spacing w:line="240" w:lineRule="auto"/>
              <w:jc w:val="center"/>
              <w:rPr>
                <w:rFonts w:ascii="宋体" w:hAnsi="宋体"/>
                <w:sz w:val="18"/>
                <w:szCs w:val="18"/>
              </w:rPr>
            </w:pPr>
            <w:r>
              <w:rPr>
                <w:rFonts w:ascii="宋体" w:hAnsi="宋体"/>
                <w:sz w:val="18"/>
                <w:szCs w:val="18"/>
              </w:rPr>
              <w:t>27</w:t>
            </w:r>
          </w:p>
        </w:tc>
        <w:tc>
          <w:tcPr>
            <w:tcW w:w="1197" w:type="dxa"/>
            <w:vMerge w:val="continue"/>
            <w:vAlign w:val="center"/>
          </w:tcPr>
          <w:p w14:paraId="327432EC">
            <w:pPr>
              <w:spacing w:line="240" w:lineRule="auto"/>
              <w:jc w:val="center"/>
              <w:rPr>
                <w:rFonts w:ascii="宋体" w:hAnsi="宋体"/>
                <w:snapToGrid w:val="0"/>
                <w:color w:val="000000"/>
                <w:spacing w:val="-2"/>
                <w:sz w:val="18"/>
                <w:szCs w:val="18"/>
              </w:rPr>
            </w:pPr>
          </w:p>
        </w:tc>
        <w:tc>
          <w:tcPr>
            <w:tcW w:w="1701" w:type="dxa"/>
            <w:vAlign w:val="center"/>
          </w:tcPr>
          <w:p w14:paraId="0955C3C3">
            <w:pPr>
              <w:pStyle w:val="435"/>
              <w:jc w:val="center"/>
              <w:rPr>
                <w:rFonts w:ascii="宋体" w:hAnsi="宋体" w:eastAsia="宋体" w:cs="Times New Roman"/>
                <w:snapToGrid w:val="0"/>
                <w:color w:val="000000"/>
                <w:spacing w:val="-2"/>
                <w:sz w:val="18"/>
                <w:szCs w:val="18"/>
              </w:rPr>
            </w:pPr>
            <w:r>
              <w:rPr>
                <w:rFonts w:ascii="宋体" w:hAnsi="宋体" w:eastAsia="宋体" w:cs="Times New Roman"/>
                <w:snapToGrid w:val="0"/>
                <w:color w:val="000000"/>
                <w:spacing w:val="-2"/>
                <w:sz w:val="18"/>
                <w:szCs w:val="18"/>
                <w:lang w:eastAsia="zh-CN"/>
              </w:rPr>
              <w:t>单幅宽度</w:t>
            </w:r>
          </w:p>
        </w:tc>
        <w:tc>
          <w:tcPr>
            <w:tcW w:w="1276" w:type="dxa"/>
            <w:vAlign w:val="center"/>
          </w:tcPr>
          <w:p w14:paraId="4B21431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699BE0F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32759D9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467E18B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1483D39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单幅加筋材料的宽度</w:t>
            </w:r>
          </w:p>
        </w:tc>
      </w:tr>
      <w:tr w14:paraId="38DCDE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580F8AA7">
            <w:pPr>
              <w:spacing w:line="240" w:lineRule="auto"/>
              <w:jc w:val="center"/>
              <w:rPr>
                <w:rFonts w:ascii="宋体" w:hAnsi="宋体"/>
                <w:sz w:val="18"/>
                <w:szCs w:val="18"/>
              </w:rPr>
            </w:pPr>
            <w:r>
              <w:rPr>
                <w:rFonts w:ascii="宋体" w:hAnsi="宋体"/>
                <w:sz w:val="18"/>
                <w:szCs w:val="18"/>
              </w:rPr>
              <w:t>28</w:t>
            </w:r>
          </w:p>
        </w:tc>
        <w:tc>
          <w:tcPr>
            <w:tcW w:w="1197" w:type="dxa"/>
            <w:vMerge w:val="continue"/>
            <w:vAlign w:val="center"/>
          </w:tcPr>
          <w:p w14:paraId="1E2E50AA">
            <w:pPr>
              <w:spacing w:line="240" w:lineRule="auto"/>
              <w:jc w:val="center"/>
              <w:rPr>
                <w:rFonts w:ascii="宋体" w:hAnsi="宋体"/>
                <w:sz w:val="18"/>
                <w:szCs w:val="18"/>
              </w:rPr>
            </w:pPr>
          </w:p>
        </w:tc>
        <w:tc>
          <w:tcPr>
            <w:tcW w:w="1701" w:type="dxa"/>
            <w:vAlign w:val="center"/>
          </w:tcPr>
          <w:p w14:paraId="54E5E479">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搭接宽度</w:t>
            </w:r>
          </w:p>
        </w:tc>
        <w:tc>
          <w:tcPr>
            <w:tcW w:w="1276" w:type="dxa"/>
            <w:vAlign w:val="center"/>
          </w:tcPr>
          <w:p w14:paraId="3F1A450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454CFA9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6163925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4317040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5EB258E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相邻加筋材料之间的搭接宽度</w:t>
            </w:r>
          </w:p>
        </w:tc>
      </w:tr>
      <w:tr w14:paraId="3A1BC0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6DC29C87">
            <w:pPr>
              <w:spacing w:line="240" w:lineRule="auto"/>
              <w:jc w:val="center"/>
              <w:rPr>
                <w:rFonts w:ascii="宋体" w:hAnsi="宋体"/>
                <w:sz w:val="18"/>
                <w:szCs w:val="18"/>
              </w:rPr>
            </w:pPr>
            <w:r>
              <w:rPr>
                <w:rFonts w:ascii="宋体" w:hAnsi="宋体"/>
                <w:sz w:val="18"/>
                <w:szCs w:val="18"/>
              </w:rPr>
              <w:t>29</w:t>
            </w:r>
          </w:p>
        </w:tc>
        <w:tc>
          <w:tcPr>
            <w:tcW w:w="1197" w:type="dxa"/>
            <w:vMerge w:val="continue"/>
            <w:vAlign w:val="center"/>
          </w:tcPr>
          <w:p w14:paraId="53BC51CE">
            <w:pPr>
              <w:spacing w:line="240" w:lineRule="auto"/>
              <w:jc w:val="center"/>
              <w:rPr>
                <w:rFonts w:ascii="宋体" w:hAnsi="宋体"/>
                <w:sz w:val="18"/>
                <w:szCs w:val="18"/>
              </w:rPr>
            </w:pPr>
          </w:p>
        </w:tc>
        <w:tc>
          <w:tcPr>
            <w:tcW w:w="1701" w:type="dxa"/>
            <w:vAlign w:val="center"/>
          </w:tcPr>
          <w:p w14:paraId="6FB2605B">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竖向间距</w:t>
            </w:r>
          </w:p>
        </w:tc>
        <w:tc>
          <w:tcPr>
            <w:tcW w:w="1276" w:type="dxa"/>
            <w:vAlign w:val="center"/>
          </w:tcPr>
          <w:p w14:paraId="4395F4E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746CD90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611A127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25BAF71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5C38978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加筋材料在竖向布置的间距</w:t>
            </w:r>
          </w:p>
        </w:tc>
      </w:tr>
      <w:tr w14:paraId="68D89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1E39D2F0">
            <w:pPr>
              <w:spacing w:line="240" w:lineRule="auto"/>
              <w:jc w:val="center"/>
              <w:rPr>
                <w:rFonts w:ascii="宋体" w:hAnsi="宋体"/>
                <w:sz w:val="18"/>
                <w:szCs w:val="18"/>
              </w:rPr>
            </w:pPr>
            <w:r>
              <w:rPr>
                <w:rFonts w:ascii="宋体" w:hAnsi="宋体"/>
                <w:sz w:val="18"/>
                <w:szCs w:val="18"/>
              </w:rPr>
              <w:t>30</w:t>
            </w:r>
          </w:p>
        </w:tc>
        <w:tc>
          <w:tcPr>
            <w:tcW w:w="1197" w:type="dxa"/>
            <w:vMerge w:val="continue"/>
            <w:vAlign w:val="center"/>
          </w:tcPr>
          <w:p w14:paraId="44D03031">
            <w:pPr>
              <w:spacing w:line="240" w:lineRule="auto"/>
              <w:jc w:val="center"/>
              <w:rPr>
                <w:rFonts w:ascii="宋体" w:hAnsi="宋体"/>
                <w:sz w:val="18"/>
                <w:szCs w:val="18"/>
              </w:rPr>
            </w:pPr>
          </w:p>
        </w:tc>
        <w:tc>
          <w:tcPr>
            <w:tcW w:w="1701" w:type="dxa"/>
            <w:vAlign w:val="center"/>
          </w:tcPr>
          <w:p w14:paraId="58F9AAAA">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抗拉强度</w:t>
            </w:r>
          </w:p>
        </w:tc>
        <w:tc>
          <w:tcPr>
            <w:tcW w:w="1276" w:type="dxa"/>
            <w:vAlign w:val="center"/>
          </w:tcPr>
          <w:p w14:paraId="26C670B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506CDE4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14C46A2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428879D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kN/m</w:t>
            </w:r>
          </w:p>
        </w:tc>
        <w:tc>
          <w:tcPr>
            <w:tcW w:w="2630" w:type="dxa"/>
            <w:vAlign w:val="center"/>
          </w:tcPr>
          <w:p w14:paraId="5F5D985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加筋材料的抗拉强度指标</w:t>
            </w:r>
          </w:p>
        </w:tc>
      </w:tr>
      <w:tr w14:paraId="3D8A28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33B3254A">
            <w:pPr>
              <w:spacing w:line="240" w:lineRule="auto"/>
              <w:jc w:val="center"/>
              <w:rPr>
                <w:rFonts w:ascii="宋体" w:hAnsi="宋体"/>
                <w:sz w:val="18"/>
                <w:szCs w:val="18"/>
              </w:rPr>
            </w:pPr>
            <w:r>
              <w:rPr>
                <w:rFonts w:ascii="宋体" w:hAnsi="宋体"/>
                <w:sz w:val="18"/>
                <w:szCs w:val="18"/>
              </w:rPr>
              <w:t>31</w:t>
            </w:r>
          </w:p>
        </w:tc>
        <w:tc>
          <w:tcPr>
            <w:tcW w:w="1197" w:type="dxa"/>
            <w:vMerge w:val="continue"/>
            <w:vAlign w:val="center"/>
          </w:tcPr>
          <w:p w14:paraId="00D41154">
            <w:pPr>
              <w:spacing w:line="240" w:lineRule="auto"/>
              <w:jc w:val="center"/>
              <w:rPr>
                <w:rFonts w:ascii="宋体" w:hAnsi="宋体"/>
                <w:sz w:val="18"/>
                <w:szCs w:val="18"/>
              </w:rPr>
            </w:pPr>
          </w:p>
        </w:tc>
        <w:tc>
          <w:tcPr>
            <w:tcW w:w="1701" w:type="dxa"/>
            <w:vAlign w:val="center"/>
          </w:tcPr>
          <w:p w14:paraId="543B2B7B">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延伸率</w:t>
            </w:r>
          </w:p>
        </w:tc>
        <w:tc>
          <w:tcPr>
            <w:tcW w:w="1276" w:type="dxa"/>
            <w:vAlign w:val="center"/>
          </w:tcPr>
          <w:p w14:paraId="6AE681E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3067CAF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69550D2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23AB955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630" w:type="dxa"/>
            <w:vAlign w:val="center"/>
          </w:tcPr>
          <w:p w14:paraId="6E02A22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材料在拉伸状态下的延伸百分比</w:t>
            </w:r>
          </w:p>
        </w:tc>
      </w:tr>
      <w:tr w14:paraId="55F60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2144E1FD">
            <w:pPr>
              <w:spacing w:line="240" w:lineRule="auto"/>
              <w:jc w:val="center"/>
              <w:rPr>
                <w:rFonts w:ascii="宋体" w:hAnsi="宋体"/>
                <w:sz w:val="18"/>
                <w:szCs w:val="18"/>
              </w:rPr>
            </w:pPr>
            <w:r>
              <w:rPr>
                <w:rFonts w:ascii="宋体" w:hAnsi="宋体"/>
                <w:sz w:val="18"/>
                <w:szCs w:val="18"/>
              </w:rPr>
              <w:t>32</w:t>
            </w:r>
          </w:p>
        </w:tc>
        <w:tc>
          <w:tcPr>
            <w:tcW w:w="1197" w:type="dxa"/>
            <w:vMerge w:val="continue"/>
            <w:vAlign w:val="center"/>
          </w:tcPr>
          <w:p w14:paraId="5F4CD3B7">
            <w:pPr>
              <w:spacing w:line="240" w:lineRule="auto"/>
              <w:jc w:val="center"/>
              <w:rPr>
                <w:rFonts w:ascii="宋体" w:hAnsi="宋体"/>
                <w:sz w:val="18"/>
                <w:szCs w:val="18"/>
              </w:rPr>
            </w:pPr>
          </w:p>
        </w:tc>
        <w:tc>
          <w:tcPr>
            <w:tcW w:w="1701" w:type="dxa"/>
            <w:vAlign w:val="center"/>
          </w:tcPr>
          <w:p w14:paraId="01ED56C0">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保护层要求</w:t>
            </w:r>
          </w:p>
        </w:tc>
        <w:tc>
          <w:tcPr>
            <w:tcW w:w="1276" w:type="dxa"/>
            <w:vAlign w:val="center"/>
          </w:tcPr>
          <w:p w14:paraId="2F2CEC7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21CDE29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79A24F4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567" w:type="dxa"/>
            <w:vAlign w:val="center"/>
          </w:tcPr>
          <w:p w14:paraId="711B5D7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630" w:type="dxa"/>
            <w:vAlign w:val="center"/>
          </w:tcPr>
          <w:p w14:paraId="3A3AC39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对筋材保护层厚度或材料的要求</w:t>
            </w:r>
          </w:p>
        </w:tc>
      </w:tr>
      <w:tr w14:paraId="6F98BA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5069CCFB">
            <w:pPr>
              <w:spacing w:line="240" w:lineRule="auto"/>
              <w:jc w:val="center"/>
              <w:rPr>
                <w:rFonts w:ascii="宋体" w:hAnsi="宋体"/>
                <w:sz w:val="18"/>
                <w:szCs w:val="18"/>
              </w:rPr>
            </w:pPr>
            <w:r>
              <w:rPr>
                <w:rFonts w:ascii="宋体" w:hAnsi="宋体"/>
                <w:sz w:val="18"/>
                <w:szCs w:val="18"/>
              </w:rPr>
              <w:t>33</w:t>
            </w:r>
          </w:p>
        </w:tc>
        <w:tc>
          <w:tcPr>
            <w:tcW w:w="1197" w:type="dxa"/>
            <w:vMerge w:val="continue"/>
            <w:vAlign w:val="center"/>
          </w:tcPr>
          <w:p w14:paraId="2C6D4918">
            <w:pPr>
              <w:spacing w:line="240" w:lineRule="auto"/>
              <w:jc w:val="center"/>
              <w:rPr>
                <w:rFonts w:ascii="宋体" w:hAnsi="宋体"/>
                <w:sz w:val="18"/>
                <w:szCs w:val="18"/>
              </w:rPr>
            </w:pPr>
          </w:p>
        </w:tc>
        <w:tc>
          <w:tcPr>
            <w:tcW w:w="1701" w:type="dxa"/>
            <w:vAlign w:val="center"/>
          </w:tcPr>
          <w:p w14:paraId="5A8B60D6">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填料要求</w:t>
            </w:r>
          </w:p>
        </w:tc>
        <w:tc>
          <w:tcPr>
            <w:tcW w:w="1276" w:type="dxa"/>
            <w:vAlign w:val="center"/>
          </w:tcPr>
          <w:p w14:paraId="1BFC82F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7AE7431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75E3633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567" w:type="dxa"/>
            <w:vAlign w:val="center"/>
          </w:tcPr>
          <w:p w14:paraId="4A74EB2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630" w:type="dxa"/>
            <w:vAlign w:val="center"/>
          </w:tcPr>
          <w:p w14:paraId="01704B6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对填料颗粒级配、压实度等的要求</w:t>
            </w:r>
          </w:p>
        </w:tc>
      </w:tr>
      <w:tr w14:paraId="4AA23D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073DA421">
            <w:pPr>
              <w:spacing w:line="240" w:lineRule="auto"/>
              <w:jc w:val="center"/>
              <w:rPr>
                <w:rFonts w:ascii="宋体" w:hAnsi="宋体"/>
                <w:sz w:val="18"/>
                <w:szCs w:val="18"/>
              </w:rPr>
            </w:pPr>
            <w:r>
              <w:rPr>
                <w:rFonts w:ascii="宋体" w:hAnsi="宋体"/>
                <w:sz w:val="18"/>
                <w:szCs w:val="18"/>
              </w:rPr>
              <w:t>34</w:t>
            </w:r>
          </w:p>
        </w:tc>
        <w:tc>
          <w:tcPr>
            <w:tcW w:w="1197" w:type="dxa"/>
            <w:vMerge w:val="continue"/>
            <w:vAlign w:val="center"/>
          </w:tcPr>
          <w:p w14:paraId="534DD2E4">
            <w:pPr>
              <w:spacing w:line="240" w:lineRule="auto"/>
              <w:jc w:val="center"/>
              <w:rPr>
                <w:rFonts w:ascii="宋体" w:hAnsi="宋体"/>
                <w:sz w:val="18"/>
                <w:szCs w:val="18"/>
              </w:rPr>
            </w:pPr>
          </w:p>
        </w:tc>
        <w:tc>
          <w:tcPr>
            <w:tcW w:w="1701" w:type="dxa"/>
            <w:vAlign w:val="center"/>
          </w:tcPr>
          <w:p w14:paraId="70872302">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反包编织袋尺寸</w:t>
            </w:r>
          </w:p>
        </w:tc>
        <w:tc>
          <w:tcPr>
            <w:tcW w:w="1276" w:type="dxa"/>
            <w:vAlign w:val="center"/>
          </w:tcPr>
          <w:p w14:paraId="3E30B0D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7BC27CF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709" w:type="dxa"/>
            <w:vAlign w:val="center"/>
          </w:tcPr>
          <w:p w14:paraId="7087364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567" w:type="dxa"/>
            <w:vAlign w:val="center"/>
          </w:tcPr>
          <w:p w14:paraId="6757392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630" w:type="dxa"/>
            <w:vAlign w:val="center"/>
          </w:tcPr>
          <w:p w14:paraId="4732667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编织袋反包尺寸</w:t>
            </w:r>
          </w:p>
        </w:tc>
      </w:tr>
      <w:tr w14:paraId="3CAE2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4776D2D6">
            <w:pPr>
              <w:spacing w:line="240" w:lineRule="auto"/>
              <w:jc w:val="center"/>
              <w:rPr>
                <w:rFonts w:ascii="宋体" w:hAnsi="宋体"/>
                <w:sz w:val="18"/>
                <w:szCs w:val="18"/>
              </w:rPr>
            </w:pPr>
            <w:r>
              <w:rPr>
                <w:rFonts w:ascii="宋体" w:hAnsi="宋体"/>
                <w:sz w:val="18"/>
                <w:szCs w:val="18"/>
              </w:rPr>
              <w:t>35</w:t>
            </w:r>
          </w:p>
        </w:tc>
        <w:tc>
          <w:tcPr>
            <w:tcW w:w="1197" w:type="dxa"/>
            <w:vMerge w:val="continue"/>
            <w:vAlign w:val="center"/>
          </w:tcPr>
          <w:p w14:paraId="6D4EE709">
            <w:pPr>
              <w:spacing w:line="240" w:lineRule="auto"/>
              <w:jc w:val="center"/>
              <w:rPr>
                <w:rFonts w:ascii="宋体" w:hAnsi="宋体"/>
                <w:sz w:val="18"/>
                <w:szCs w:val="18"/>
              </w:rPr>
            </w:pPr>
          </w:p>
        </w:tc>
        <w:tc>
          <w:tcPr>
            <w:tcW w:w="1701" w:type="dxa"/>
            <w:vAlign w:val="center"/>
          </w:tcPr>
          <w:p w14:paraId="7862CB5D">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面板类型</w:t>
            </w:r>
          </w:p>
        </w:tc>
        <w:tc>
          <w:tcPr>
            <w:tcW w:w="1276" w:type="dxa"/>
            <w:vAlign w:val="center"/>
          </w:tcPr>
          <w:p w14:paraId="7C0F7C6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452EB4C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31402D8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567" w:type="dxa"/>
            <w:vAlign w:val="center"/>
          </w:tcPr>
          <w:p w14:paraId="74B7F5C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630" w:type="dxa"/>
            <w:vAlign w:val="center"/>
          </w:tcPr>
          <w:p w14:paraId="2C53CFB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加筋土挡墙面板的形式或材质</w:t>
            </w:r>
          </w:p>
        </w:tc>
      </w:tr>
      <w:tr w14:paraId="67F564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550404E9">
            <w:pPr>
              <w:spacing w:line="240" w:lineRule="auto"/>
              <w:jc w:val="center"/>
              <w:rPr>
                <w:rFonts w:ascii="宋体" w:hAnsi="宋体"/>
                <w:sz w:val="18"/>
                <w:szCs w:val="18"/>
              </w:rPr>
            </w:pPr>
            <w:r>
              <w:rPr>
                <w:rFonts w:ascii="宋体" w:hAnsi="宋体"/>
                <w:sz w:val="18"/>
                <w:szCs w:val="18"/>
              </w:rPr>
              <w:t>36</w:t>
            </w:r>
          </w:p>
        </w:tc>
        <w:tc>
          <w:tcPr>
            <w:tcW w:w="1197" w:type="dxa"/>
            <w:vMerge w:val="restart"/>
            <w:vAlign w:val="center"/>
          </w:tcPr>
          <w:p w14:paraId="1FDBDDB7">
            <w:pPr>
              <w:spacing w:line="240" w:lineRule="auto"/>
              <w:jc w:val="center"/>
              <w:rPr>
                <w:rFonts w:ascii="宋体" w:hAnsi="宋体"/>
                <w:sz w:val="18"/>
                <w:szCs w:val="18"/>
              </w:rPr>
            </w:pPr>
            <w:bookmarkStart w:id="310" w:name="OLE_LINK26"/>
            <w:r>
              <w:rPr>
                <w:rStyle w:val="91"/>
                <w:rFonts w:ascii="宋体" w:hAnsi="宋体"/>
                <w:b w:val="0"/>
                <w:bCs w:val="0"/>
                <w:color w:val="404040"/>
                <w:sz w:val="18"/>
                <w:szCs w:val="18"/>
                <w:shd w:val="clear" w:color="auto" w:fill="FFFFFF"/>
              </w:rPr>
              <w:t>桩板墙</w:t>
            </w:r>
            <w:bookmarkEnd w:id="310"/>
          </w:p>
        </w:tc>
        <w:tc>
          <w:tcPr>
            <w:tcW w:w="1701" w:type="dxa"/>
            <w:vAlign w:val="center"/>
          </w:tcPr>
          <w:p w14:paraId="564DC0B6">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墙体高度</w:t>
            </w:r>
          </w:p>
        </w:tc>
        <w:tc>
          <w:tcPr>
            <w:tcW w:w="1276" w:type="dxa"/>
            <w:vAlign w:val="center"/>
          </w:tcPr>
          <w:p w14:paraId="328BDDB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7C9A833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3C7542A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2DC7CDC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675449B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桩板墙的整体高度</w:t>
            </w:r>
          </w:p>
        </w:tc>
      </w:tr>
      <w:tr w14:paraId="3684C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1A741C06">
            <w:pPr>
              <w:spacing w:line="240" w:lineRule="auto"/>
              <w:jc w:val="center"/>
              <w:rPr>
                <w:rFonts w:ascii="宋体" w:hAnsi="宋体"/>
                <w:sz w:val="18"/>
                <w:szCs w:val="18"/>
              </w:rPr>
            </w:pPr>
            <w:r>
              <w:rPr>
                <w:rFonts w:ascii="宋体" w:hAnsi="宋体"/>
                <w:sz w:val="18"/>
                <w:szCs w:val="18"/>
              </w:rPr>
              <w:t>37</w:t>
            </w:r>
          </w:p>
        </w:tc>
        <w:tc>
          <w:tcPr>
            <w:tcW w:w="1197" w:type="dxa"/>
            <w:vMerge w:val="continue"/>
            <w:vAlign w:val="center"/>
          </w:tcPr>
          <w:p w14:paraId="35E188CA">
            <w:pPr>
              <w:spacing w:line="240" w:lineRule="auto"/>
              <w:jc w:val="center"/>
              <w:rPr>
                <w:rStyle w:val="91"/>
                <w:rFonts w:ascii="宋体" w:hAnsi="宋体"/>
                <w:b w:val="0"/>
                <w:bCs w:val="0"/>
                <w:color w:val="404040"/>
                <w:sz w:val="18"/>
                <w:szCs w:val="18"/>
                <w:shd w:val="clear" w:color="auto" w:fill="FFFFFF"/>
              </w:rPr>
            </w:pPr>
          </w:p>
        </w:tc>
        <w:tc>
          <w:tcPr>
            <w:tcW w:w="1701" w:type="dxa"/>
            <w:vAlign w:val="center"/>
          </w:tcPr>
          <w:p w14:paraId="75842A54">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桩入土深度</w:t>
            </w:r>
          </w:p>
        </w:tc>
        <w:tc>
          <w:tcPr>
            <w:tcW w:w="1276" w:type="dxa"/>
            <w:vAlign w:val="center"/>
          </w:tcPr>
          <w:p w14:paraId="354FDF3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2D15317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36B11BB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3AD9A89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36769D9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桩嵌入土中的深度</w:t>
            </w:r>
          </w:p>
        </w:tc>
      </w:tr>
      <w:tr w14:paraId="2DCFC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1E47B6B9">
            <w:pPr>
              <w:spacing w:line="240" w:lineRule="auto"/>
              <w:jc w:val="center"/>
              <w:rPr>
                <w:rFonts w:ascii="宋体" w:hAnsi="宋体"/>
                <w:sz w:val="18"/>
                <w:szCs w:val="18"/>
              </w:rPr>
            </w:pPr>
            <w:r>
              <w:rPr>
                <w:rFonts w:ascii="宋体" w:hAnsi="宋体"/>
                <w:sz w:val="18"/>
                <w:szCs w:val="18"/>
              </w:rPr>
              <w:t>38</w:t>
            </w:r>
          </w:p>
        </w:tc>
        <w:tc>
          <w:tcPr>
            <w:tcW w:w="1197" w:type="dxa"/>
            <w:vMerge w:val="continue"/>
            <w:vAlign w:val="center"/>
          </w:tcPr>
          <w:p w14:paraId="7FF534C1">
            <w:pPr>
              <w:spacing w:line="240" w:lineRule="auto"/>
              <w:jc w:val="center"/>
              <w:rPr>
                <w:rFonts w:ascii="宋体" w:hAnsi="宋体"/>
                <w:sz w:val="18"/>
                <w:szCs w:val="18"/>
              </w:rPr>
            </w:pPr>
          </w:p>
        </w:tc>
        <w:tc>
          <w:tcPr>
            <w:tcW w:w="1701" w:type="dxa"/>
            <w:vAlign w:val="center"/>
          </w:tcPr>
          <w:p w14:paraId="568CB4EB">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桩间距</w:t>
            </w:r>
          </w:p>
        </w:tc>
        <w:tc>
          <w:tcPr>
            <w:tcW w:w="1276" w:type="dxa"/>
            <w:vAlign w:val="center"/>
          </w:tcPr>
          <w:p w14:paraId="1895638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2E9D517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587ECA6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6C3CF74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6C55690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桩之间的中心间距</w:t>
            </w:r>
          </w:p>
        </w:tc>
      </w:tr>
      <w:tr w14:paraId="0B15FD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3B350E44">
            <w:pPr>
              <w:spacing w:line="240" w:lineRule="auto"/>
              <w:jc w:val="center"/>
              <w:rPr>
                <w:rFonts w:ascii="宋体" w:hAnsi="宋体"/>
                <w:sz w:val="18"/>
                <w:szCs w:val="18"/>
              </w:rPr>
            </w:pPr>
            <w:r>
              <w:rPr>
                <w:rFonts w:ascii="宋体" w:hAnsi="宋体"/>
                <w:sz w:val="18"/>
                <w:szCs w:val="18"/>
              </w:rPr>
              <w:t>39</w:t>
            </w:r>
          </w:p>
        </w:tc>
        <w:tc>
          <w:tcPr>
            <w:tcW w:w="1197" w:type="dxa"/>
            <w:vMerge w:val="continue"/>
            <w:vAlign w:val="center"/>
          </w:tcPr>
          <w:p w14:paraId="20665849">
            <w:pPr>
              <w:spacing w:line="240" w:lineRule="auto"/>
              <w:jc w:val="center"/>
              <w:rPr>
                <w:rFonts w:ascii="宋体" w:hAnsi="宋体"/>
                <w:sz w:val="18"/>
                <w:szCs w:val="18"/>
              </w:rPr>
            </w:pPr>
          </w:p>
        </w:tc>
        <w:tc>
          <w:tcPr>
            <w:tcW w:w="1701" w:type="dxa"/>
            <w:vAlign w:val="center"/>
          </w:tcPr>
          <w:p w14:paraId="17828E95">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桩的类型</w:t>
            </w:r>
          </w:p>
        </w:tc>
        <w:tc>
          <w:tcPr>
            <w:tcW w:w="1276" w:type="dxa"/>
            <w:vAlign w:val="center"/>
          </w:tcPr>
          <w:p w14:paraId="7F4A0E2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12492B4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5720C0B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567" w:type="dxa"/>
            <w:vAlign w:val="center"/>
          </w:tcPr>
          <w:p w14:paraId="4452EC6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630" w:type="dxa"/>
            <w:vAlign w:val="center"/>
          </w:tcPr>
          <w:p w14:paraId="72143B4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桩的类别（如灌注桩、预制桩等）</w:t>
            </w:r>
          </w:p>
        </w:tc>
      </w:tr>
      <w:tr w14:paraId="040690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53934DBB">
            <w:pPr>
              <w:spacing w:line="240" w:lineRule="auto"/>
              <w:jc w:val="center"/>
              <w:rPr>
                <w:rFonts w:ascii="宋体" w:hAnsi="宋体"/>
                <w:sz w:val="18"/>
                <w:szCs w:val="18"/>
              </w:rPr>
            </w:pPr>
            <w:r>
              <w:rPr>
                <w:rFonts w:ascii="宋体" w:hAnsi="宋体"/>
                <w:sz w:val="18"/>
                <w:szCs w:val="18"/>
              </w:rPr>
              <w:t>40</w:t>
            </w:r>
          </w:p>
        </w:tc>
        <w:tc>
          <w:tcPr>
            <w:tcW w:w="1197" w:type="dxa"/>
            <w:vMerge w:val="continue"/>
            <w:vAlign w:val="center"/>
          </w:tcPr>
          <w:p w14:paraId="594D1467">
            <w:pPr>
              <w:spacing w:line="240" w:lineRule="auto"/>
              <w:jc w:val="center"/>
              <w:rPr>
                <w:rFonts w:ascii="宋体" w:hAnsi="宋体"/>
                <w:sz w:val="18"/>
                <w:szCs w:val="18"/>
              </w:rPr>
            </w:pPr>
          </w:p>
        </w:tc>
        <w:tc>
          <w:tcPr>
            <w:tcW w:w="1701" w:type="dxa"/>
            <w:vAlign w:val="center"/>
          </w:tcPr>
          <w:p w14:paraId="3903A611">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lang w:eastAsia="zh-CN"/>
              </w:rPr>
              <w:t>桩尺寸</w:t>
            </w:r>
          </w:p>
        </w:tc>
        <w:tc>
          <w:tcPr>
            <w:tcW w:w="1276" w:type="dxa"/>
            <w:vAlign w:val="center"/>
          </w:tcPr>
          <w:p w14:paraId="24F2696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4F37F21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227C790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567" w:type="dxa"/>
            <w:vAlign w:val="center"/>
          </w:tcPr>
          <w:p w14:paraId="0B53C01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630" w:type="dxa"/>
            <w:vAlign w:val="center"/>
          </w:tcPr>
          <w:p w14:paraId="6ACFCBF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桩的截面尺寸</w:t>
            </w:r>
          </w:p>
        </w:tc>
      </w:tr>
      <w:tr w14:paraId="61992B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53697BE1">
            <w:pPr>
              <w:spacing w:line="240" w:lineRule="auto"/>
              <w:jc w:val="center"/>
              <w:rPr>
                <w:rFonts w:ascii="宋体" w:hAnsi="宋体"/>
                <w:sz w:val="18"/>
                <w:szCs w:val="18"/>
              </w:rPr>
            </w:pPr>
            <w:r>
              <w:rPr>
                <w:rFonts w:ascii="宋体" w:hAnsi="宋体"/>
                <w:sz w:val="18"/>
                <w:szCs w:val="18"/>
              </w:rPr>
              <w:t>41</w:t>
            </w:r>
          </w:p>
        </w:tc>
        <w:tc>
          <w:tcPr>
            <w:tcW w:w="1197" w:type="dxa"/>
            <w:vMerge w:val="continue"/>
            <w:vAlign w:val="center"/>
          </w:tcPr>
          <w:p w14:paraId="6F0AD631">
            <w:pPr>
              <w:spacing w:line="240" w:lineRule="auto"/>
              <w:jc w:val="center"/>
              <w:rPr>
                <w:rFonts w:ascii="宋体" w:hAnsi="宋体"/>
                <w:sz w:val="18"/>
                <w:szCs w:val="18"/>
              </w:rPr>
            </w:pPr>
          </w:p>
        </w:tc>
        <w:tc>
          <w:tcPr>
            <w:tcW w:w="1701" w:type="dxa"/>
            <w:vAlign w:val="center"/>
          </w:tcPr>
          <w:p w14:paraId="68219E59">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板的厚度</w:t>
            </w:r>
          </w:p>
        </w:tc>
        <w:tc>
          <w:tcPr>
            <w:tcW w:w="1276" w:type="dxa"/>
            <w:vAlign w:val="center"/>
          </w:tcPr>
          <w:p w14:paraId="1F458C1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61D9FC9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2A28738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4EE8096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630" w:type="dxa"/>
            <w:vAlign w:val="center"/>
          </w:tcPr>
          <w:p w14:paraId="01EF543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桩板墙中板的厚度</w:t>
            </w:r>
          </w:p>
        </w:tc>
      </w:tr>
      <w:tr w14:paraId="01A4F6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6C9DDD3E">
            <w:pPr>
              <w:spacing w:line="240" w:lineRule="auto"/>
              <w:jc w:val="center"/>
              <w:rPr>
                <w:rFonts w:ascii="宋体" w:hAnsi="宋体"/>
                <w:sz w:val="18"/>
                <w:szCs w:val="18"/>
              </w:rPr>
            </w:pPr>
            <w:r>
              <w:rPr>
                <w:rFonts w:ascii="宋体" w:hAnsi="宋体"/>
                <w:sz w:val="18"/>
                <w:szCs w:val="18"/>
              </w:rPr>
              <w:t>42</w:t>
            </w:r>
          </w:p>
        </w:tc>
        <w:tc>
          <w:tcPr>
            <w:tcW w:w="1197" w:type="dxa"/>
            <w:vMerge w:val="continue"/>
            <w:vAlign w:val="center"/>
          </w:tcPr>
          <w:p w14:paraId="3DB3B2E8">
            <w:pPr>
              <w:spacing w:line="240" w:lineRule="auto"/>
              <w:jc w:val="center"/>
              <w:rPr>
                <w:rFonts w:ascii="宋体" w:hAnsi="宋体"/>
                <w:sz w:val="18"/>
                <w:szCs w:val="18"/>
              </w:rPr>
            </w:pPr>
          </w:p>
        </w:tc>
        <w:tc>
          <w:tcPr>
            <w:tcW w:w="1701" w:type="dxa"/>
            <w:vAlign w:val="center"/>
          </w:tcPr>
          <w:p w14:paraId="27566392">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板强度等级</w:t>
            </w:r>
          </w:p>
        </w:tc>
        <w:tc>
          <w:tcPr>
            <w:tcW w:w="1276" w:type="dxa"/>
            <w:vAlign w:val="center"/>
          </w:tcPr>
          <w:p w14:paraId="5676DD3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4AE6B3B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20</w:t>
            </w:r>
          </w:p>
        </w:tc>
        <w:tc>
          <w:tcPr>
            <w:tcW w:w="709" w:type="dxa"/>
            <w:vAlign w:val="center"/>
          </w:tcPr>
          <w:p w14:paraId="5424E83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567" w:type="dxa"/>
            <w:vAlign w:val="center"/>
          </w:tcPr>
          <w:p w14:paraId="6490FB6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MPa</w:t>
            </w:r>
          </w:p>
        </w:tc>
        <w:tc>
          <w:tcPr>
            <w:tcW w:w="2630" w:type="dxa"/>
            <w:vAlign w:val="center"/>
          </w:tcPr>
          <w:p w14:paraId="3DD4B5D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板混凝土的设计强度等级</w:t>
            </w:r>
          </w:p>
        </w:tc>
      </w:tr>
      <w:tr w14:paraId="097AB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3B9DB492">
            <w:pPr>
              <w:spacing w:line="240" w:lineRule="auto"/>
              <w:jc w:val="center"/>
              <w:rPr>
                <w:rFonts w:ascii="宋体" w:hAnsi="宋体"/>
                <w:sz w:val="18"/>
                <w:szCs w:val="18"/>
              </w:rPr>
            </w:pPr>
            <w:r>
              <w:rPr>
                <w:rFonts w:ascii="宋体" w:hAnsi="宋体"/>
                <w:sz w:val="18"/>
                <w:szCs w:val="18"/>
              </w:rPr>
              <w:t>43</w:t>
            </w:r>
          </w:p>
        </w:tc>
        <w:tc>
          <w:tcPr>
            <w:tcW w:w="1197" w:type="dxa"/>
            <w:vMerge w:val="continue"/>
            <w:vAlign w:val="center"/>
          </w:tcPr>
          <w:p w14:paraId="2C48F02A">
            <w:pPr>
              <w:spacing w:line="240" w:lineRule="auto"/>
              <w:jc w:val="center"/>
              <w:rPr>
                <w:rFonts w:ascii="宋体" w:hAnsi="宋体"/>
                <w:sz w:val="18"/>
                <w:szCs w:val="18"/>
              </w:rPr>
            </w:pPr>
          </w:p>
        </w:tc>
        <w:tc>
          <w:tcPr>
            <w:tcW w:w="1701" w:type="dxa"/>
            <w:vAlign w:val="center"/>
          </w:tcPr>
          <w:p w14:paraId="07C26EF1">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变形缝要求</w:t>
            </w:r>
          </w:p>
        </w:tc>
        <w:tc>
          <w:tcPr>
            <w:tcW w:w="1276" w:type="dxa"/>
            <w:vAlign w:val="center"/>
          </w:tcPr>
          <w:p w14:paraId="799BB06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09BB896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2A9929B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567" w:type="dxa"/>
            <w:vAlign w:val="center"/>
          </w:tcPr>
          <w:p w14:paraId="5225EC1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630" w:type="dxa"/>
            <w:vAlign w:val="center"/>
          </w:tcPr>
          <w:p w14:paraId="469305C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对变形缝设置的要求</w:t>
            </w:r>
          </w:p>
        </w:tc>
      </w:tr>
      <w:tr w14:paraId="1E03E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46D52210">
            <w:pPr>
              <w:spacing w:line="240" w:lineRule="auto"/>
              <w:jc w:val="center"/>
              <w:rPr>
                <w:rFonts w:ascii="宋体" w:hAnsi="宋体"/>
                <w:sz w:val="18"/>
                <w:szCs w:val="18"/>
              </w:rPr>
            </w:pPr>
            <w:bookmarkStart w:id="311" w:name="_Hlk203402985"/>
            <w:r>
              <w:rPr>
                <w:rFonts w:ascii="宋体" w:hAnsi="宋体"/>
                <w:sz w:val="18"/>
                <w:szCs w:val="18"/>
              </w:rPr>
              <w:t>44</w:t>
            </w:r>
          </w:p>
        </w:tc>
        <w:tc>
          <w:tcPr>
            <w:tcW w:w="1197" w:type="dxa"/>
            <w:vMerge w:val="restart"/>
            <w:vAlign w:val="center"/>
          </w:tcPr>
          <w:p w14:paraId="5691A665">
            <w:pPr>
              <w:spacing w:line="240" w:lineRule="auto"/>
              <w:jc w:val="center"/>
              <w:rPr>
                <w:rFonts w:ascii="宋体" w:hAnsi="宋体"/>
                <w:sz w:val="18"/>
                <w:szCs w:val="18"/>
              </w:rPr>
            </w:pPr>
            <w:r>
              <w:rPr>
                <w:rFonts w:ascii="宋体" w:hAnsi="宋体"/>
                <w:sz w:val="18"/>
                <w:szCs w:val="18"/>
              </w:rPr>
              <w:t>砖砌挡土墙</w:t>
            </w:r>
          </w:p>
        </w:tc>
        <w:tc>
          <w:tcPr>
            <w:tcW w:w="1701" w:type="dxa"/>
            <w:vAlign w:val="center"/>
          </w:tcPr>
          <w:p w14:paraId="19C0265F">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墙体高度</w:t>
            </w:r>
          </w:p>
        </w:tc>
        <w:tc>
          <w:tcPr>
            <w:tcW w:w="1276" w:type="dxa"/>
            <w:vAlign w:val="center"/>
          </w:tcPr>
          <w:p w14:paraId="1C50B79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6E7805A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5DA5253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0F4378D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112B4AA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砖砌挡土墙的整体高度</w:t>
            </w:r>
          </w:p>
        </w:tc>
      </w:tr>
      <w:tr w14:paraId="67A32A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379F744C">
            <w:pPr>
              <w:spacing w:line="240" w:lineRule="auto"/>
              <w:jc w:val="center"/>
              <w:rPr>
                <w:rFonts w:ascii="宋体" w:hAnsi="宋体"/>
                <w:sz w:val="18"/>
                <w:szCs w:val="18"/>
              </w:rPr>
            </w:pPr>
            <w:r>
              <w:rPr>
                <w:rFonts w:ascii="宋体" w:hAnsi="宋体"/>
                <w:sz w:val="18"/>
                <w:szCs w:val="18"/>
              </w:rPr>
              <w:t>45</w:t>
            </w:r>
          </w:p>
        </w:tc>
        <w:tc>
          <w:tcPr>
            <w:tcW w:w="1197" w:type="dxa"/>
            <w:vMerge w:val="continue"/>
            <w:vAlign w:val="center"/>
          </w:tcPr>
          <w:p w14:paraId="5BB34BD0">
            <w:pPr>
              <w:spacing w:line="240" w:lineRule="auto"/>
              <w:jc w:val="center"/>
              <w:rPr>
                <w:rFonts w:ascii="宋体" w:hAnsi="宋体"/>
                <w:sz w:val="18"/>
                <w:szCs w:val="18"/>
              </w:rPr>
            </w:pPr>
          </w:p>
        </w:tc>
        <w:tc>
          <w:tcPr>
            <w:tcW w:w="1701" w:type="dxa"/>
            <w:vAlign w:val="center"/>
          </w:tcPr>
          <w:p w14:paraId="2535F55D">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墙体厚度</w:t>
            </w:r>
          </w:p>
        </w:tc>
        <w:tc>
          <w:tcPr>
            <w:tcW w:w="1276" w:type="dxa"/>
            <w:vAlign w:val="center"/>
          </w:tcPr>
          <w:p w14:paraId="7B25E6A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68C8351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12DCB0E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6A96105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67DB924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砖砌挡土墙的墙体厚度</w:t>
            </w:r>
          </w:p>
        </w:tc>
      </w:tr>
      <w:bookmarkEnd w:id="311"/>
      <w:tr w14:paraId="4233F9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134AAFB6">
            <w:pPr>
              <w:spacing w:line="240" w:lineRule="auto"/>
              <w:jc w:val="center"/>
              <w:rPr>
                <w:rFonts w:ascii="宋体" w:hAnsi="宋体"/>
                <w:sz w:val="18"/>
                <w:szCs w:val="18"/>
              </w:rPr>
            </w:pPr>
            <w:r>
              <w:rPr>
                <w:rFonts w:ascii="宋体" w:hAnsi="宋体"/>
                <w:sz w:val="18"/>
                <w:szCs w:val="18"/>
              </w:rPr>
              <w:t>46</w:t>
            </w:r>
          </w:p>
        </w:tc>
        <w:tc>
          <w:tcPr>
            <w:tcW w:w="1197" w:type="dxa"/>
            <w:vMerge w:val="continue"/>
            <w:vAlign w:val="center"/>
          </w:tcPr>
          <w:p w14:paraId="6EE373D2">
            <w:pPr>
              <w:spacing w:line="240" w:lineRule="auto"/>
              <w:jc w:val="center"/>
              <w:rPr>
                <w:rFonts w:ascii="宋体" w:hAnsi="宋体"/>
                <w:sz w:val="18"/>
                <w:szCs w:val="18"/>
              </w:rPr>
            </w:pPr>
          </w:p>
        </w:tc>
        <w:tc>
          <w:tcPr>
            <w:tcW w:w="1701" w:type="dxa"/>
            <w:vAlign w:val="center"/>
          </w:tcPr>
          <w:p w14:paraId="6A90481D">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砖的强度等级</w:t>
            </w:r>
          </w:p>
        </w:tc>
        <w:tc>
          <w:tcPr>
            <w:tcW w:w="1276" w:type="dxa"/>
            <w:vAlign w:val="center"/>
          </w:tcPr>
          <w:p w14:paraId="7FEDE19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41DE4E3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20</w:t>
            </w:r>
          </w:p>
        </w:tc>
        <w:tc>
          <w:tcPr>
            <w:tcW w:w="709" w:type="dxa"/>
            <w:vAlign w:val="center"/>
          </w:tcPr>
          <w:p w14:paraId="56E44FD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567" w:type="dxa"/>
            <w:vAlign w:val="center"/>
          </w:tcPr>
          <w:p w14:paraId="56A0A67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MPa</w:t>
            </w:r>
          </w:p>
        </w:tc>
        <w:tc>
          <w:tcPr>
            <w:tcW w:w="2630" w:type="dxa"/>
            <w:vAlign w:val="center"/>
          </w:tcPr>
          <w:p w14:paraId="56C9D86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使用砖块的抗压强度等级</w:t>
            </w:r>
          </w:p>
        </w:tc>
      </w:tr>
      <w:tr w14:paraId="5F1054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6C5297F3">
            <w:pPr>
              <w:spacing w:line="240" w:lineRule="auto"/>
              <w:jc w:val="center"/>
              <w:rPr>
                <w:rFonts w:ascii="宋体" w:hAnsi="宋体"/>
                <w:sz w:val="18"/>
                <w:szCs w:val="18"/>
              </w:rPr>
            </w:pPr>
            <w:r>
              <w:rPr>
                <w:rStyle w:val="91"/>
                <w:rFonts w:ascii="宋体" w:hAnsi="宋体"/>
                <w:b w:val="0"/>
                <w:bCs w:val="0"/>
                <w:color w:val="404040"/>
                <w:sz w:val="18"/>
                <w:szCs w:val="18"/>
                <w:shd w:val="clear" w:color="auto" w:fill="FFFFFF"/>
              </w:rPr>
              <w:t>47</w:t>
            </w:r>
          </w:p>
        </w:tc>
        <w:tc>
          <w:tcPr>
            <w:tcW w:w="1197" w:type="dxa"/>
            <w:vMerge w:val="restart"/>
            <w:vAlign w:val="center"/>
          </w:tcPr>
          <w:p w14:paraId="779FBD39">
            <w:pPr>
              <w:spacing w:line="240" w:lineRule="auto"/>
              <w:jc w:val="center"/>
              <w:rPr>
                <w:rFonts w:ascii="宋体" w:hAnsi="宋体"/>
                <w:sz w:val="18"/>
                <w:szCs w:val="18"/>
              </w:rPr>
            </w:pPr>
            <w:bookmarkStart w:id="312" w:name="OLE_LINK29"/>
            <w:r>
              <w:rPr>
                <w:rStyle w:val="91"/>
                <w:rFonts w:ascii="宋体" w:hAnsi="宋体"/>
                <w:b w:val="0"/>
                <w:bCs w:val="0"/>
                <w:color w:val="404040"/>
                <w:sz w:val="18"/>
                <w:szCs w:val="18"/>
                <w:shd w:val="clear" w:color="auto" w:fill="FFFFFF"/>
              </w:rPr>
              <w:t>复合土钉墙</w:t>
            </w:r>
            <w:bookmarkEnd w:id="312"/>
          </w:p>
        </w:tc>
        <w:tc>
          <w:tcPr>
            <w:tcW w:w="1701" w:type="dxa"/>
            <w:vAlign w:val="center"/>
          </w:tcPr>
          <w:p w14:paraId="64E67EE5">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土钉长度</w:t>
            </w:r>
          </w:p>
        </w:tc>
        <w:tc>
          <w:tcPr>
            <w:tcW w:w="1276" w:type="dxa"/>
            <w:vAlign w:val="center"/>
          </w:tcPr>
          <w:p w14:paraId="741CD26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05CF109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39C3CDB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25B8BE5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78D9D2C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土钉的总长度</w:t>
            </w:r>
          </w:p>
        </w:tc>
      </w:tr>
      <w:tr w14:paraId="6F90E4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1DFD3F22">
            <w:pPr>
              <w:spacing w:line="240" w:lineRule="auto"/>
              <w:jc w:val="center"/>
              <w:rPr>
                <w:rFonts w:ascii="宋体" w:hAnsi="宋体"/>
                <w:sz w:val="18"/>
                <w:szCs w:val="18"/>
              </w:rPr>
            </w:pPr>
            <w:r>
              <w:rPr>
                <w:rFonts w:ascii="宋体" w:hAnsi="宋体"/>
                <w:sz w:val="18"/>
                <w:szCs w:val="18"/>
              </w:rPr>
              <w:t>48</w:t>
            </w:r>
          </w:p>
        </w:tc>
        <w:tc>
          <w:tcPr>
            <w:tcW w:w="1197" w:type="dxa"/>
            <w:vMerge w:val="continue"/>
            <w:vAlign w:val="center"/>
          </w:tcPr>
          <w:p w14:paraId="330C4C23">
            <w:pPr>
              <w:spacing w:line="240" w:lineRule="auto"/>
              <w:jc w:val="center"/>
              <w:rPr>
                <w:rStyle w:val="91"/>
                <w:rFonts w:ascii="宋体" w:hAnsi="宋体"/>
                <w:b w:val="0"/>
                <w:bCs w:val="0"/>
                <w:color w:val="404040"/>
                <w:sz w:val="18"/>
                <w:szCs w:val="18"/>
                <w:shd w:val="clear" w:color="auto" w:fill="FFFFFF"/>
              </w:rPr>
            </w:pPr>
          </w:p>
        </w:tc>
        <w:tc>
          <w:tcPr>
            <w:tcW w:w="1701" w:type="dxa"/>
            <w:vAlign w:val="center"/>
          </w:tcPr>
          <w:p w14:paraId="160E1D65">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土钉直径</w:t>
            </w:r>
          </w:p>
        </w:tc>
        <w:tc>
          <w:tcPr>
            <w:tcW w:w="1276" w:type="dxa"/>
            <w:vAlign w:val="center"/>
          </w:tcPr>
          <w:p w14:paraId="684CFEA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64B414F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67D3258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7FC10D0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630" w:type="dxa"/>
            <w:vAlign w:val="center"/>
          </w:tcPr>
          <w:p w14:paraId="7E9A68B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土钉的直径</w:t>
            </w:r>
          </w:p>
        </w:tc>
      </w:tr>
      <w:tr w14:paraId="4693ED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05A37125">
            <w:pPr>
              <w:spacing w:line="240" w:lineRule="auto"/>
              <w:jc w:val="center"/>
              <w:rPr>
                <w:rFonts w:ascii="宋体" w:hAnsi="宋体"/>
                <w:sz w:val="18"/>
                <w:szCs w:val="18"/>
              </w:rPr>
            </w:pPr>
            <w:r>
              <w:rPr>
                <w:rFonts w:ascii="宋体" w:hAnsi="宋体"/>
                <w:sz w:val="18"/>
                <w:szCs w:val="18"/>
              </w:rPr>
              <w:t>49</w:t>
            </w:r>
          </w:p>
        </w:tc>
        <w:tc>
          <w:tcPr>
            <w:tcW w:w="1197" w:type="dxa"/>
            <w:vMerge w:val="continue"/>
            <w:vAlign w:val="center"/>
          </w:tcPr>
          <w:p w14:paraId="2B2192FD">
            <w:pPr>
              <w:spacing w:line="240" w:lineRule="auto"/>
              <w:jc w:val="center"/>
              <w:rPr>
                <w:rStyle w:val="91"/>
                <w:rFonts w:ascii="宋体" w:hAnsi="宋体"/>
                <w:b w:val="0"/>
                <w:bCs w:val="0"/>
                <w:color w:val="404040"/>
                <w:sz w:val="18"/>
                <w:szCs w:val="18"/>
                <w:shd w:val="clear" w:color="auto" w:fill="FFFFFF"/>
              </w:rPr>
            </w:pPr>
          </w:p>
        </w:tc>
        <w:tc>
          <w:tcPr>
            <w:tcW w:w="1701" w:type="dxa"/>
            <w:vAlign w:val="center"/>
          </w:tcPr>
          <w:p w14:paraId="21798DB8">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和强度</w:t>
            </w:r>
          </w:p>
        </w:tc>
        <w:tc>
          <w:tcPr>
            <w:tcW w:w="1276" w:type="dxa"/>
            <w:vAlign w:val="center"/>
          </w:tcPr>
          <w:p w14:paraId="16D1A40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67E016F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65B7788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2ED38DE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MPa</w:t>
            </w:r>
          </w:p>
        </w:tc>
        <w:tc>
          <w:tcPr>
            <w:tcW w:w="2630" w:type="dxa"/>
            <w:vAlign w:val="center"/>
          </w:tcPr>
          <w:p w14:paraId="00D011F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土钉与周围土体的粘结强度</w:t>
            </w:r>
          </w:p>
        </w:tc>
      </w:tr>
      <w:tr w14:paraId="4B4EA4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7AB1A8D1">
            <w:pPr>
              <w:spacing w:line="240" w:lineRule="auto"/>
              <w:jc w:val="center"/>
              <w:rPr>
                <w:rFonts w:ascii="宋体" w:hAnsi="宋体"/>
                <w:sz w:val="18"/>
                <w:szCs w:val="18"/>
              </w:rPr>
            </w:pPr>
            <w:r>
              <w:rPr>
                <w:rFonts w:ascii="宋体" w:hAnsi="宋体"/>
                <w:sz w:val="18"/>
                <w:szCs w:val="18"/>
              </w:rPr>
              <w:t>50</w:t>
            </w:r>
          </w:p>
        </w:tc>
        <w:tc>
          <w:tcPr>
            <w:tcW w:w="1197" w:type="dxa"/>
            <w:vMerge w:val="continue"/>
            <w:vAlign w:val="center"/>
          </w:tcPr>
          <w:p w14:paraId="2E4555DC">
            <w:pPr>
              <w:spacing w:line="240" w:lineRule="auto"/>
              <w:jc w:val="center"/>
              <w:rPr>
                <w:rStyle w:val="91"/>
                <w:rFonts w:ascii="宋体" w:hAnsi="宋体"/>
                <w:b w:val="0"/>
                <w:bCs w:val="0"/>
                <w:color w:val="404040"/>
                <w:sz w:val="18"/>
                <w:szCs w:val="18"/>
                <w:shd w:val="clear" w:color="auto" w:fill="FFFFFF"/>
              </w:rPr>
            </w:pPr>
          </w:p>
        </w:tc>
        <w:tc>
          <w:tcPr>
            <w:tcW w:w="1701" w:type="dxa"/>
            <w:vAlign w:val="center"/>
          </w:tcPr>
          <w:p w14:paraId="2E645520">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土钉间距</w:t>
            </w:r>
          </w:p>
        </w:tc>
        <w:tc>
          <w:tcPr>
            <w:tcW w:w="1276" w:type="dxa"/>
            <w:vAlign w:val="center"/>
          </w:tcPr>
          <w:p w14:paraId="0849D3D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73C3C67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39AB726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567" w:type="dxa"/>
            <w:vAlign w:val="center"/>
          </w:tcPr>
          <w:p w14:paraId="449476F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630" w:type="dxa"/>
            <w:vAlign w:val="center"/>
          </w:tcPr>
          <w:p w14:paraId="3B5B411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土钉之间的水平和竖向间距</w:t>
            </w:r>
          </w:p>
        </w:tc>
      </w:tr>
      <w:tr w14:paraId="631D49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4B7DE258">
            <w:pPr>
              <w:spacing w:line="240" w:lineRule="auto"/>
              <w:jc w:val="center"/>
              <w:rPr>
                <w:rFonts w:ascii="宋体" w:hAnsi="宋体"/>
                <w:sz w:val="18"/>
                <w:szCs w:val="18"/>
              </w:rPr>
            </w:pPr>
            <w:r>
              <w:rPr>
                <w:rFonts w:ascii="宋体" w:hAnsi="宋体"/>
                <w:sz w:val="18"/>
                <w:szCs w:val="18"/>
              </w:rPr>
              <w:t>51</w:t>
            </w:r>
          </w:p>
        </w:tc>
        <w:tc>
          <w:tcPr>
            <w:tcW w:w="1197" w:type="dxa"/>
            <w:vMerge w:val="continue"/>
            <w:vAlign w:val="center"/>
          </w:tcPr>
          <w:p w14:paraId="027055A3">
            <w:pPr>
              <w:spacing w:line="240" w:lineRule="auto"/>
              <w:jc w:val="center"/>
              <w:rPr>
                <w:rStyle w:val="91"/>
                <w:rFonts w:ascii="宋体" w:hAnsi="宋体"/>
                <w:b w:val="0"/>
                <w:bCs w:val="0"/>
                <w:color w:val="404040"/>
                <w:sz w:val="18"/>
                <w:szCs w:val="18"/>
                <w:shd w:val="clear" w:color="auto" w:fill="FFFFFF"/>
              </w:rPr>
            </w:pPr>
          </w:p>
        </w:tc>
        <w:tc>
          <w:tcPr>
            <w:tcW w:w="1701" w:type="dxa"/>
            <w:vAlign w:val="center"/>
          </w:tcPr>
          <w:p w14:paraId="0F030AF9">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lang w:eastAsia="zh-CN"/>
              </w:rPr>
              <w:t>土钉规格</w:t>
            </w:r>
          </w:p>
        </w:tc>
        <w:tc>
          <w:tcPr>
            <w:tcW w:w="1276" w:type="dxa"/>
            <w:vAlign w:val="center"/>
          </w:tcPr>
          <w:p w14:paraId="5977A4A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0EBAD0C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0DFC2CF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567" w:type="dxa"/>
            <w:vAlign w:val="center"/>
          </w:tcPr>
          <w:p w14:paraId="4628417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630" w:type="dxa"/>
            <w:vAlign w:val="center"/>
          </w:tcPr>
          <w:p w14:paraId="48FF176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土钉的材料及加工规格</w:t>
            </w:r>
          </w:p>
        </w:tc>
      </w:tr>
      <w:tr w14:paraId="42E9DF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1" w:type="dxa"/>
            <w:vAlign w:val="center"/>
          </w:tcPr>
          <w:p w14:paraId="62B9079D">
            <w:pPr>
              <w:spacing w:line="240" w:lineRule="auto"/>
              <w:jc w:val="center"/>
              <w:rPr>
                <w:rFonts w:ascii="宋体" w:hAnsi="宋体"/>
                <w:sz w:val="18"/>
                <w:szCs w:val="18"/>
              </w:rPr>
            </w:pPr>
            <w:r>
              <w:rPr>
                <w:rFonts w:ascii="宋体" w:hAnsi="宋体"/>
                <w:sz w:val="18"/>
                <w:szCs w:val="18"/>
              </w:rPr>
              <w:t>52</w:t>
            </w:r>
          </w:p>
        </w:tc>
        <w:tc>
          <w:tcPr>
            <w:tcW w:w="1197" w:type="dxa"/>
            <w:vMerge w:val="continue"/>
            <w:vAlign w:val="center"/>
          </w:tcPr>
          <w:p w14:paraId="4E8C6307">
            <w:pPr>
              <w:spacing w:line="240" w:lineRule="auto"/>
              <w:jc w:val="center"/>
              <w:rPr>
                <w:rStyle w:val="91"/>
                <w:rFonts w:ascii="宋体" w:hAnsi="宋体"/>
                <w:b w:val="0"/>
                <w:bCs w:val="0"/>
                <w:color w:val="404040"/>
                <w:sz w:val="18"/>
                <w:szCs w:val="18"/>
                <w:shd w:val="clear" w:color="auto" w:fill="FFFFFF"/>
              </w:rPr>
            </w:pPr>
          </w:p>
        </w:tc>
        <w:tc>
          <w:tcPr>
            <w:tcW w:w="1701" w:type="dxa"/>
            <w:vAlign w:val="center"/>
          </w:tcPr>
          <w:p w14:paraId="5F99F47B">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注浆材料</w:t>
            </w:r>
          </w:p>
        </w:tc>
        <w:tc>
          <w:tcPr>
            <w:tcW w:w="1276" w:type="dxa"/>
            <w:vAlign w:val="center"/>
          </w:tcPr>
          <w:p w14:paraId="7F78BCB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39C3327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61D09CB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567" w:type="dxa"/>
            <w:vAlign w:val="center"/>
          </w:tcPr>
          <w:p w14:paraId="6EBD0EE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630" w:type="dxa"/>
            <w:vAlign w:val="center"/>
          </w:tcPr>
          <w:p w14:paraId="2FE5338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土钉注浆所采用的材料</w:t>
            </w:r>
          </w:p>
        </w:tc>
      </w:tr>
    </w:tbl>
    <w:p w14:paraId="7E1D8115">
      <w:pPr>
        <w:pStyle w:val="143"/>
        <w:spacing w:before="156" w:after="156"/>
        <w:rPr>
          <w:rFonts w:hint="eastAsia"/>
        </w:rPr>
      </w:pPr>
      <w:bookmarkStart w:id="313" w:name="_Toc204002683"/>
      <w:bookmarkStart w:id="314" w:name="_Toc226994169"/>
      <w:bookmarkStart w:id="315" w:name="_Toc204002832"/>
      <w:bookmarkStart w:id="316" w:name="_Toc227103328"/>
      <w:r>
        <w:rPr>
          <w:rFonts w:hint="eastAsia"/>
        </w:rPr>
        <w:t>坡面防护结构属性信息表</w:t>
      </w:r>
      <w:bookmarkEnd w:id="313"/>
      <w:bookmarkEnd w:id="314"/>
      <w:bookmarkEnd w:id="315"/>
      <w:bookmarkEnd w:id="316"/>
    </w:p>
    <w:tbl>
      <w:tblPr>
        <w:tblStyle w:val="89"/>
        <w:tblW w:w="90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7"/>
        <w:gridCol w:w="704"/>
        <w:gridCol w:w="1843"/>
        <w:gridCol w:w="992"/>
        <w:gridCol w:w="992"/>
        <w:gridCol w:w="709"/>
        <w:gridCol w:w="709"/>
        <w:gridCol w:w="2563"/>
      </w:tblGrid>
      <w:tr w14:paraId="0AEEF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Borders>
              <w:top w:val="single" w:color="auto" w:sz="8" w:space="0"/>
              <w:bottom w:val="single" w:color="auto" w:sz="8" w:space="0"/>
            </w:tcBorders>
            <w:vAlign w:val="center"/>
          </w:tcPr>
          <w:p w14:paraId="4666F57F">
            <w:pPr>
              <w:spacing w:line="240" w:lineRule="auto"/>
              <w:jc w:val="center"/>
              <w:rPr>
                <w:rFonts w:ascii="宋体" w:hAnsi="宋体"/>
                <w:sz w:val="18"/>
                <w:szCs w:val="18"/>
              </w:rPr>
            </w:pPr>
            <w:r>
              <w:rPr>
                <w:rFonts w:ascii="宋体" w:hAnsi="宋体"/>
                <w:sz w:val="18"/>
                <w:szCs w:val="18"/>
              </w:rPr>
              <w:t>序号</w:t>
            </w:r>
          </w:p>
        </w:tc>
        <w:tc>
          <w:tcPr>
            <w:tcW w:w="704" w:type="dxa"/>
            <w:tcBorders>
              <w:top w:val="single" w:color="auto" w:sz="8" w:space="0"/>
              <w:bottom w:val="single" w:color="auto" w:sz="8" w:space="0"/>
            </w:tcBorders>
            <w:vAlign w:val="center"/>
          </w:tcPr>
          <w:p w14:paraId="5E4A136F">
            <w:pPr>
              <w:spacing w:line="240" w:lineRule="auto"/>
              <w:jc w:val="center"/>
              <w:rPr>
                <w:rFonts w:ascii="宋体" w:hAnsi="宋体"/>
                <w:sz w:val="18"/>
                <w:szCs w:val="18"/>
              </w:rPr>
            </w:pPr>
            <w:r>
              <w:rPr>
                <w:rFonts w:ascii="宋体" w:hAnsi="宋体"/>
                <w:sz w:val="18"/>
                <w:szCs w:val="18"/>
              </w:rPr>
              <w:t>模型单元</w:t>
            </w:r>
          </w:p>
        </w:tc>
        <w:tc>
          <w:tcPr>
            <w:tcW w:w="1843" w:type="dxa"/>
            <w:tcBorders>
              <w:top w:val="single" w:color="auto" w:sz="8" w:space="0"/>
              <w:bottom w:val="single" w:color="auto" w:sz="8" w:space="0"/>
            </w:tcBorders>
            <w:vAlign w:val="center"/>
          </w:tcPr>
          <w:p w14:paraId="24F9FDB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lang w:eastAsia="zh-CN"/>
              </w:rPr>
              <w:t>字段名称</w:t>
            </w:r>
          </w:p>
        </w:tc>
        <w:tc>
          <w:tcPr>
            <w:tcW w:w="992" w:type="dxa"/>
            <w:tcBorders>
              <w:top w:val="single" w:color="auto" w:sz="8" w:space="0"/>
              <w:bottom w:val="single" w:color="auto" w:sz="8" w:space="0"/>
            </w:tcBorders>
            <w:vAlign w:val="center"/>
          </w:tcPr>
          <w:p w14:paraId="4AD2D85C">
            <w:pPr>
              <w:pStyle w:val="435"/>
              <w:jc w:val="center"/>
              <w:rPr>
                <w:rFonts w:ascii="宋体" w:hAnsi="宋体" w:eastAsia="宋体" w:cs="Times New Roman"/>
                <w:color w:val="231F20"/>
                <w:spacing w:val="-1"/>
                <w:sz w:val="18"/>
                <w:szCs w:val="18"/>
                <w:lang w:eastAsia="zh-CN"/>
              </w:rPr>
            </w:pPr>
            <w:r>
              <w:rPr>
                <w:rFonts w:ascii="宋体" w:hAnsi="宋体" w:eastAsia="宋体" w:cs="Times New Roman"/>
                <w:spacing w:val="-1"/>
                <w:sz w:val="18"/>
                <w:szCs w:val="18"/>
              </w:rPr>
              <w:t>字段类型</w:t>
            </w:r>
          </w:p>
        </w:tc>
        <w:tc>
          <w:tcPr>
            <w:tcW w:w="992" w:type="dxa"/>
            <w:tcBorders>
              <w:top w:val="single" w:color="auto" w:sz="8" w:space="0"/>
              <w:bottom w:val="single" w:color="auto" w:sz="8" w:space="0"/>
            </w:tcBorders>
            <w:vAlign w:val="center"/>
          </w:tcPr>
          <w:p w14:paraId="49D112EE">
            <w:pPr>
              <w:pStyle w:val="435"/>
              <w:jc w:val="center"/>
              <w:rPr>
                <w:rFonts w:ascii="宋体" w:hAnsi="宋体" w:eastAsia="宋体" w:cs="Times New Roman"/>
                <w:color w:val="231F20"/>
                <w:spacing w:val="-1"/>
                <w:sz w:val="18"/>
                <w:szCs w:val="18"/>
              </w:rPr>
            </w:pPr>
            <w:r>
              <w:rPr>
                <w:rFonts w:ascii="宋体" w:hAnsi="宋体" w:eastAsia="宋体" w:cs="Times New Roman"/>
                <w:spacing w:val="-1"/>
                <w:sz w:val="18"/>
                <w:szCs w:val="18"/>
              </w:rPr>
              <w:t>字段大小（字节）</w:t>
            </w:r>
          </w:p>
        </w:tc>
        <w:tc>
          <w:tcPr>
            <w:tcW w:w="709" w:type="dxa"/>
            <w:tcBorders>
              <w:top w:val="single" w:color="auto" w:sz="8" w:space="0"/>
              <w:bottom w:val="single" w:color="auto" w:sz="8" w:space="0"/>
            </w:tcBorders>
            <w:vAlign w:val="center"/>
          </w:tcPr>
          <w:p w14:paraId="5A8FED62">
            <w:pPr>
              <w:pStyle w:val="435"/>
              <w:jc w:val="center"/>
              <w:rPr>
                <w:rFonts w:ascii="宋体" w:hAnsi="宋体" w:eastAsia="宋体" w:cs="Times New Roman"/>
                <w:color w:val="231F20"/>
                <w:spacing w:val="-1"/>
                <w:sz w:val="18"/>
                <w:szCs w:val="18"/>
              </w:rPr>
            </w:pPr>
            <w:r>
              <w:rPr>
                <w:rFonts w:ascii="宋体" w:hAnsi="宋体" w:eastAsia="宋体" w:cs="Times New Roman"/>
                <w:spacing w:val="-1"/>
                <w:sz w:val="18"/>
                <w:szCs w:val="18"/>
              </w:rPr>
              <w:t>小数位数</w:t>
            </w:r>
          </w:p>
        </w:tc>
        <w:tc>
          <w:tcPr>
            <w:tcW w:w="709" w:type="dxa"/>
            <w:tcBorders>
              <w:top w:val="single" w:color="auto" w:sz="8" w:space="0"/>
              <w:bottom w:val="single" w:color="auto" w:sz="8" w:space="0"/>
            </w:tcBorders>
            <w:vAlign w:val="center"/>
          </w:tcPr>
          <w:p w14:paraId="56E72C40">
            <w:pPr>
              <w:pStyle w:val="435"/>
              <w:jc w:val="center"/>
              <w:rPr>
                <w:rFonts w:ascii="宋体" w:hAnsi="宋体" w:eastAsia="宋体" w:cs="Times New Roman"/>
                <w:color w:val="231F20"/>
                <w:spacing w:val="-1"/>
                <w:sz w:val="18"/>
                <w:szCs w:val="18"/>
                <w:lang w:eastAsia="zh-CN"/>
              </w:rPr>
            </w:pPr>
            <w:r>
              <w:rPr>
                <w:rFonts w:ascii="宋体" w:hAnsi="宋体" w:eastAsia="宋体" w:cs="Times New Roman"/>
                <w:spacing w:val="-1"/>
                <w:sz w:val="18"/>
                <w:szCs w:val="18"/>
              </w:rPr>
              <w:t>单位</w:t>
            </w:r>
          </w:p>
        </w:tc>
        <w:tc>
          <w:tcPr>
            <w:tcW w:w="2563" w:type="dxa"/>
            <w:tcBorders>
              <w:top w:val="single" w:color="auto" w:sz="8" w:space="0"/>
              <w:bottom w:val="single" w:color="auto" w:sz="8" w:space="0"/>
            </w:tcBorders>
            <w:vAlign w:val="center"/>
          </w:tcPr>
          <w:p w14:paraId="1960455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说明</w:t>
            </w:r>
          </w:p>
        </w:tc>
      </w:tr>
      <w:tr w14:paraId="73C8F2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Borders>
              <w:top w:val="single" w:color="auto" w:sz="8" w:space="0"/>
            </w:tcBorders>
            <w:vAlign w:val="center"/>
          </w:tcPr>
          <w:p w14:paraId="5ADF1432">
            <w:pPr>
              <w:spacing w:line="240" w:lineRule="auto"/>
              <w:jc w:val="center"/>
              <w:rPr>
                <w:rFonts w:ascii="宋体" w:hAnsi="宋体"/>
                <w:sz w:val="18"/>
                <w:szCs w:val="18"/>
              </w:rPr>
            </w:pPr>
            <w:r>
              <w:rPr>
                <w:rFonts w:ascii="宋体" w:hAnsi="宋体"/>
                <w:sz w:val="18"/>
                <w:szCs w:val="18"/>
              </w:rPr>
              <w:t>1</w:t>
            </w:r>
          </w:p>
        </w:tc>
        <w:tc>
          <w:tcPr>
            <w:tcW w:w="704" w:type="dxa"/>
            <w:vMerge w:val="restart"/>
            <w:tcBorders>
              <w:top w:val="single" w:color="auto" w:sz="8" w:space="0"/>
            </w:tcBorders>
            <w:vAlign w:val="center"/>
          </w:tcPr>
          <w:p w14:paraId="73B63F77">
            <w:pPr>
              <w:spacing w:line="240" w:lineRule="auto"/>
              <w:jc w:val="center"/>
              <w:rPr>
                <w:rFonts w:ascii="宋体" w:hAnsi="宋体"/>
                <w:sz w:val="18"/>
                <w:szCs w:val="18"/>
              </w:rPr>
            </w:pPr>
            <w:r>
              <w:rPr>
                <w:rFonts w:ascii="宋体" w:hAnsi="宋体"/>
                <w:sz w:val="18"/>
                <w:szCs w:val="18"/>
              </w:rPr>
              <w:t>喷射混凝土面层</w:t>
            </w:r>
          </w:p>
        </w:tc>
        <w:tc>
          <w:tcPr>
            <w:tcW w:w="1843" w:type="dxa"/>
            <w:tcBorders>
              <w:top w:val="single" w:color="auto" w:sz="8" w:space="0"/>
            </w:tcBorders>
            <w:vAlign w:val="center"/>
          </w:tcPr>
          <w:p w14:paraId="52ECB1A0">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支护段</w:t>
            </w:r>
          </w:p>
        </w:tc>
        <w:tc>
          <w:tcPr>
            <w:tcW w:w="992" w:type="dxa"/>
            <w:tcBorders>
              <w:top w:val="single" w:color="auto" w:sz="8" w:space="0"/>
            </w:tcBorders>
            <w:vAlign w:val="center"/>
          </w:tcPr>
          <w:p w14:paraId="3A069FC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tcBorders>
              <w:top w:val="single" w:color="auto" w:sz="8" w:space="0"/>
            </w:tcBorders>
            <w:vAlign w:val="center"/>
          </w:tcPr>
          <w:p w14:paraId="3CDF5E4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709" w:type="dxa"/>
            <w:tcBorders>
              <w:top w:val="single" w:color="auto" w:sz="8" w:space="0"/>
            </w:tcBorders>
            <w:vAlign w:val="center"/>
          </w:tcPr>
          <w:p w14:paraId="5ECB2B4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tcBorders>
              <w:top w:val="single" w:color="auto" w:sz="8" w:space="0"/>
            </w:tcBorders>
            <w:vAlign w:val="center"/>
          </w:tcPr>
          <w:p w14:paraId="123D33B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tcBorders>
              <w:top w:val="single" w:color="auto" w:sz="8" w:space="0"/>
            </w:tcBorders>
            <w:vAlign w:val="center"/>
          </w:tcPr>
          <w:p w14:paraId="46B0C0B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防护段编号或标识</w:t>
            </w:r>
          </w:p>
        </w:tc>
      </w:tr>
      <w:tr w14:paraId="7BBF73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3113939F">
            <w:pPr>
              <w:spacing w:line="240" w:lineRule="auto"/>
              <w:jc w:val="center"/>
              <w:rPr>
                <w:rFonts w:ascii="宋体" w:hAnsi="宋体"/>
                <w:sz w:val="18"/>
                <w:szCs w:val="18"/>
              </w:rPr>
            </w:pPr>
            <w:r>
              <w:rPr>
                <w:rFonts w:ascii="宋体" w:hAnsi="宋体"/>
                <w:sz w:val="18"/>
                <w:szCs w:val="18"/>
              </w:rPr>
              <w:t>2</w:t>
            </w:r>
          </w:p>
        </w:tc>
        <w:tc>
          <w:tcPr>
            <w:tcW w:w="704" w:type="dxa"/>
            <w:vMerge w:val="continue"/>
            <w:vAlign w:val="center"/>
          </w:tcPr>
          <w:p w14:paraId="680F2B80">
            <w:pPr>
              <w:spacing w:line="240" w:lineRule="auto"/>
              <w:jc w:val="center"/>
              <w:rPr>
                <w:rFonts w:ascii="宋体" w:hAnsi="宋体"/>
                <w:sz w:val="18"/>
                <w:szCs w:val="18"/>
              </w:rPr>
            </w:pPr>
          </w:p>
        </w:tc>
        <w:tc>
          <w:tcPr>
            <w:tcW w:w="1843" w:type="dxa"/>
            <w:vAlign w:val="center"/>
          </w:tcPr>
          <w:p w14:paraId="5F19F28E">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厚度</w:t>
            </w:r>
          </w:p>
        </w:tc>
        <w:tc>
          <w:tcPr>
            <w:tcW w:w="992" w:type="dxa"/>
            <w:vAlign w:val="center"/>
          </w:tcPr>
          <w:p w14:paraId="3347EF1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003EC5D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472AEE4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4F4A1E5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563" w:type="dxa"/>
            <w:vAlign w:val="center"/>
          </w:tcPr>
          <w:p w14:paraId="2E41060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混凝土喷射层的厚度</w:t>
            </w:r>
          </w:p>
        </w:tc>
      </w:tr>
      <w:tr w14:paraId="17175C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7E86A9A0">
            <w:pPr>
              <w:spacing w:line="240" w:lineRule="auto"/>
              <w:jc w:val="center"/>
              <w:rPr>
                <w:rFonts w:ascii="宋体" w:hAnsi="宋体"/>
                <w:sz w:val="18"/>
                <w:szCs w:val="18"/>
              </w:rPr>
            </w:pPr>
            <w:r>
              <w:rPr>
                <w:rFonts w:ascii="宋体" w:hAnsi="宋体"/>
                <w:sz w:val="18"/>
                <w:szCs w:val="18"/>
              </w:rPr>
              <w:t>3</w:t>
            </w:r>
          </w:p>
        </w:tc>
        <w:tc>
          <w:tcPr>
            <w:tcW w:w="704" w:type="dxa"/>
            <w:vMerge w:val="continue"/>
            <w:vAlign w:val="center"/>
          </w:tcPr>
          <w:p w14:paraId="2A623CA3">
            <w:pPr>
              <w:spacing w:line="240" w:lineRule="auto"/>
              <w:jc w:val="center"/>
              <w:rPr>
                <w:rFonts w:ascii="宋体" w:hAnsi="宋体"/>
                <w:sz w:val="18"/>
                <w:szCs w:val="18"/>
              </w:rPr>
            </w:pPr>
          </w:p>
        </w:tc>
        <w:tc>
          <w:tcPr>
            <w:tcW w:w="1843" w:type="dxa"/>
            <w:vAlign w:val="center"/>
          </w:tcPr>
          <w:p w14:paraId="6F9E8044">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主筋直径</w:t>
            </w:r>
          </w:p>
        </w:tc>
        <w:tc>
          <w:tcPr>
            <w:tcW w:w="992" w:type="dxa"/>
            <w:vAlign w:val="center"/>
          </w:tcPr>
          <w:p w14:paraId="2C8ED99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65ECFCB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4202379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1727822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563" w:type="dxa"/>
            <w:vAlign w:val="center"/>
          </w:tcPr>
          <w:p w14:paraId="399951E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主要受力钢筋的直径</w:t>
            </w:r>
          </w:p>
        </w:tc>
      </w:tr>
      <w:tr w14:paraId="604349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60CDBCA">
            <w:pPr>
              <w:spacing w:line="240" w:lineRule="auto"/>
              <w:jc w:val="center"/>
              <w:rPr>
                <w:rFonts w:ascii="宋体" w:hAnsi="宋体"/>
                <w:sz w:val="18"/>
                <w:szCs w:val="18"/>
              </w:rPr>
            </w:pPr>
            <w:r>
              <w:rPr>
                <w:rFonts w:ascii="宋体" w:hAnsi="宋体"/>
                <w:sz w:val="18"/>
                <w:szCs w:val="18"/>
              </w:rPr>
              <w:t>4</w:t>
            </w:r>
          </w:p>
        </w:tc>
        <w:tc>
          <w:tcPr>
            <w:tcW w:w="704" w:type="dxa"/>
            <w:vMerge w:val="continue"/>
            <w:vAlign w:val="center"/>
          </w:tcPr>
          <w:p w14:paraId="4AFD918E">
            <w:pPr>
              <w:spacing w:line="240" w:lineRule="auto"/>
              <w:jc w:val="center"/>
              <w:rPr>
                <w:rFonts w:ascii="宋体" w:hAnsi="宋体"/>
                <w:sz w:val="18"/>
                <w:szCs w:val="18"/>
              </w:rPr>
            </w:pPr>
          </w:p>
        </w:tc>
        <w:tc>
          <w:tcPr>
            <w:tcW w:w="1843" w:type="dxa"/>
            <w:vAlign w:val="center"/>
          </w:tcPr>
          <w:p w14:paraId="5EB89CF0">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主筋间距</w:t>
            </w:r>
          </w:p>
        </w:tc>
        <w:tc>
          <w:tcPr>
            <w:tcW w:w="992" w:type="dxa"/>
            <w:vAlign w:val="center"/>
          </w:tcPr>
          <w:p w14:paraId="585ADDD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60C5568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18935B3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2688A57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563" w:type="dxa"/>
            <w:vAlign w:val="center"/>
          </w:tcPr>
          <w:p w14:paraId="35A7C65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主筋之间的水平间距</w:t>
            </w:r>
          </w:p>
        </w:tc>
      </w:tr>
      <w:tr w14:paraId="38B086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6C2237BC">
            <w:pPr>
              <w:spacing w:line="240" w:lineRule="auto"/>
              <w:jc w:val="center"/>
              <w:rPr>
                <w:rFonts w:ascii="宋体" w:hAnsi="宋体"/>
                <w:sz w:val="18"/>
                <w:szCs w:val="18"/>
              </w:rPr>
            </w:pPr>
            <w:r>
              <w:rPr>
                <w:rFonts w:ascii="宋体" w:hAnsi="宋体"/>
                <w:sz w:val="18"/>
                <w:szCs w:val="18"/>
              </w:rPr>
              <w:t>5</w:t>
            </w:r>
          </w:p>
        </w:tc>
        <w:tc>
          <w:tcPr>
            <w:tcW w:w="704" w:type="dxa"/>
            <w:vMerge w:val="continue"/>
            <w:vAlign w:val="center"/>
          </w:tcPr>
          <w:p w14:paraId="57E48996">
            <w:pPr>
              <w:spacing w:line="240" w:lineRule="auto"/>
              <w:jc w:val="center"/>
              <w:rPr>
                <w:rFonts w:ascii="宋体" w:hAnsi="宋体"/>
                <w:sz w:val="18"/>
                <w:szCs w:val="18"/>
              </w:rPr>
            </w:pPr>
          </w:p>
        </w:tc>
        <w:tc>
          <w:tcPr>
            <w:tcW w:w="1843" w:type="dxa"/>
            <w:vAlign w:val="center"/>
          </w:tcPr>
          <w:p w14:paraId="63D766D0">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加强筋直径</w:t>
            </w:r>
          </w:p>
        </w:tc>
        <w:tc>
          <w:tcPr>
            <w:tcW w:w="992" w:type="dxa"/>
            <w:vAlign w:val="center"/>
          </w:tcPr>
          <w:p w14:paraId="346FC3F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6A07DDE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39D5D3E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13E84C1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563" w:type="dxa"/>
            <w:vAlign w:val="center"/>
          </w:tcPr>
          <w:p w14:paraId="0E98EE7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用于加强的钢筋直径</w:t>
            </w:r>
          </w:p>
        </w:tc>
      </w:tr>
      <w:tr w14:paraId="552D22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319E149">
            <w:pPr>
              <w:spacing w:line="240" w:lineRule="auto"/>
              <w:jc w:val="center"/>
              <w:rPr>
                <w:rFonts w:ascii="宋体" w:hAnsi="宋体"/>
                <w:sz w:val="18"/>
                <w:szCs w:val="18"/>
              </w:rPr>
            </w:pPr>
            <w:r>
              <w:rPr>
                <w:rFonts w:ascii="宋体" w:hAnsi="宋体"/>
                <w:sz w:val="18"/>
                <w:szCs w:val="18"/>
              </w:rPr>
              <w:t>6</w:t>
            </w:r>
          </w:p>
        </w:tc>
        <w:tc>
          <w:tcPr>
            <w:tcW w:w="704" w:type="dxa"/>
            <w:vMerge w:val="continue"/>
            <w:vAlign w:val="center"/>
          </w:tcPr>
          <w:p w14:paraId="443C56FD">
            <w:pPr>
              <w:spacing w:line="240" w:lineRule="auto"/>
              <w:jc w:val="center"/>
              <w:rPr>
                <w:rFonts w:ascii="宋体" w:hAnsi="宋体"/>
                <w:sz w:val="18"/>
                <w:szCs w:val="18"/>
              </w:rPr>
            </w:pPr>
          </w:p>
        </w:tc>
        <w:tc>
          <w:tcPr>
            <w:tcW w:w="1843" w:type="dxa"/>
            <w:vAlign w:val="center"/>
          </w:tcPr>
          <w:p w14:paraId="796DB75E">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加强筋数量</w:t>
            </w:r>
          </w:p>
        </w:tc>
        <w:tc>
          <w:tcPr>
            <w:tcW w:w="992" w:type="dxa"/>
            <w:vAlign w:val="center"/>
          </w:tcPr>
          <w:p w14:paraId="2EEA9D5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int</w:t>
            </w:r>
          </w:p>
        </w:tc>
        <w:tc>
          <w:tcPr>
            <w:tcW w:w="992" w:type="dxa"/>
            <w:vAlign w:val="center"/>
          </w:tcPr>
          <w:p w14:paraId="4D6D1B9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4</w:t>
            </w:r>
          </w:p>
        </w:tc>
        <w:tc>
          <w:tcPr>
            <w:tcW w:w="709" w:type="dxa"/>
            <w:vAlign w:val="center"/>
          </w:tcPr>
          <w:p w14:paraId="4A0115B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1928A0E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355B243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加强筋的数量</w:t>
            </w:r>
          </w:p>
        </w:tc>
      </w:tr>
      <w:tr w14:paraId="0F475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40053A6A">
            <w:pPr>
              <w:spacing w:line="240" w:lineRule="auto"/>
              <w:jc w:val="center"/>
              <w:rPr>
                <w:rFonts w:ascii="宋体" w:hAnsi="宋体"/>
                <w:sz w:val="18"/>
                <w:szCs w:val="18"/>
              </w:rPr>
            </w:pPr>
            <w:r>
              <w:rPr>
                <w:rFonts w:ascii="宋体" w:hAnsi="宋体"/>
                <w:sz w:val="18"/>
                <w:szCs w:val="18"/>
              </w:rPr>
              <w:t>7</w:t>
            </w:r>
          </w:p>
        </w:tc>
        <w:tc>
          <w:tcPr>
            <w:tcW w:w="704" w:type="dxa"/>
            <w:vMerge w:val="continue"/>
            <w:vAlign w:val="center"/>
          </w:tcPr>
          <w:p w14:paraId="02AF0936">
            <w:pPr>
              <w:spacing w:line="240" w:lineRule="auto"/>
              <w:jc w:val="center"/>
              <w:rPr>
                <w:rFonts w:ascii="宋体" w:hAnsi="宋体"/>
                <w:sz w:val="18"/>
                <w:szCs w:val="18"/>
              </w:rPr>
            </w:pPr>
          </w:p>
        </w:tc>
        <w:tc>
          <w:tcPr>
            <w:tcW w:w="1843" w:type="dxa"/>
            <w:vAlign w:val="center"/>
          </w:tcPr>
          <w:p w14:paraId="0D72559F">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加强筋间距</w:t>
            </w:r>
          </w:p>
        </w:tc>
        <w:tc>
          <w:tcPr>
            <w:tcW w:w="992" w:type="dxa"/>
            <w:vAlign w:val="center"/>
          </w:tcPr>
          <w:p w14:paraId="4B0DE83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2454313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70A53A1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3C2644A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563" w:type="dxa"/>
            <w:vAlign w:val="center"/>
          </w:tcPr>
          <w:p w14:paraId="7908173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加强筋之间的间距</w:t>
            </w:r>
          </w:p>
        </w:tc>
      </w:tr>
      <w:tr w14:paraId="7112FB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744156DB">
            <w:pPr>
              <w:spacing w:line="240" w:lineRule="auto"/>
              <w:jc w:val="center"/>
              <w:rPr>
                <w:rFonts w:ascii="宋体" w:hAnsi="宋体"/>
                <w:sz w:val="18"/>
                <w:szCs w:val="18"/>
              </w:rPr>
            </w:pPr>
            <w:r>
              <w:rPr>
                <w:rFonts w:ascii="宋体" w:hAnsi="宋体"/>
                <w:sz w:val="18"/>
                <w:szCs w:val="18"/>
              </w:rPr>
              <w:t>8</w:t>
            </w:r>
          </w:p>
        </w:tc>
        <w:tc>
          <w:tcPr>
            <w:tcW w:w="704" w:type="dxa"/>
            <w:vMerge w:val="continue"/>
            <w:vAlign w:val="center"/>
          </w:tcPr>
          <w:p w14:paraId="1F3C9F36">
            <w:pPr>
              <w:spacing w:line="240" w:lineRule="auto"/>
              <w:jc w:val="center"/>
              <w:rPr>
                <w:rFonts w:ascii="宋体" w:hAnsi="宋体"/>
                <w:sz w:val="18"/>
                <w:szCs w:val="18"/>
              </w:rPr>
            </w:pPr>
          </w:p>
        </w:tc>
        <w:tc>
          <w:tcPr>
            <w:tcW w:w="1843" w:type="dxa"/>
            <w:vAlign w:val="center"/>
          </w:tcPr>
          <w:p w14:paraId="6B9AB2C2">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钢筋网层数</w:t>
            </w:r>
          </w:p>
        </w:tc>
        <w:tc>
          <w:tcPr>
            <w:tcW w:w="992" w:type="dxa"/>
            <w:vAlign w:val="center"/>
          </w:tcPr>
          <w:p w14:paraId="7D3E62C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int</w:t>
            </w:r>
          </w:p>
        </w:tc>
        <w:tc>
          <w:tcPr>
            <w:tcW w:w="992" w:type="dxa"/>
            <w:vAlign w:val="center"/>
          </w:tcPr>
          <w:p w14:paraId="31FD05F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4</w:t>
            </w:r>
          </w:p>
        </w:tc>
        <w:tc>
          <w:tcPr>
            <w:tcW w:w="709" w:type="dxa"/>
            <w:vAlign w:val="center"/>
          </w:tcPr>
          <w:p w14:paraId="38EAC21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2F5306F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1DB9A10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钢筋网铺设的层数</w:t>
            </w:r>
          </w:p>
        </w:tc>
      </w:tr>
      <w:tr w14:paraId="2FC4BD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44F0934E">
            <w:pPr>
              <w:spacing w:line="240" w:lineRule="auto"/>
              <w:jc w:val="center"/>
              <w:rPr>
                <w:rFonts w:ascii="宋体" w:hAnsi="宋体"/>
                <w:sz w:val="18"/>
                <w:szCs w:val="18"/>
              </w:rPr>
            </w:pPr>
            <w:r>
              <w:rPr>
                <w:rFonts w:ascii="宋体" w:hAnsi="宋体"/>
                <w:sz w:val="18"/>
                <w:szCs w:val="18"/>
              </w:rPr>
              <w:t>9</w:t>
            </w:r>
          </w:p>
        </w:tc>
        <w:tc>
          <w:tcPr>
            <w:tcW w:w="704" w:type="dxa"/>
            <w:vMerge w:val="continue"/>
            <w:vAlign w:val="center"/>
          </w:tcPr>
          <w:p w14:paraId="6C21A5E4">
            <w:pPr>
              <w:spacing w:line="240" w:lineRule="auto"/>
              <w:jc w:val="center"/>
              <w:rPr>
                <w:rFonts w:ascii="宋体" w:hAnsi="宋体"/>
                <w:sz w:val="18"/>
                <w:szCs w:val="18"/>
              </w:rPr>
            </w:pPr>
          </w:p>
        </w:tc>
        <w:tc>
          <w:tcPr>
            <w:tcW w:w="1843" w:type="dxa"/>
            <w:vAlign w:val="center"/>
          </w:tcPr>
          <w:p w14:paraId="1D6A3554">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坡率</w:t>
            </w:r>
          </w:p>
        </w:tc>
        <w:tc>
          <w:tcPr>
            <w:tcW w:w="992" w:type="dxa"/>
            <w:vAlign w:val="center"/>
          </w:tcPr>
          <w:p w14:paraId="6AE9DEB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586BD20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4B84B5B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6B99570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25A8617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边坡坡度比例（如1:1.5）</w:t>
            </w:r>
          </w:p>
        </w:tc>
      </w:tr>
      <w:tr w14:paraId="1E14B6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28587A5">
            <w:pPr>
              <w:spacing w:line="240" w:lineRule="auto"/>
              <w:jc w:val="center"/>
              <w:rPr>
                <w:rFonts w:ascii="宋体" w:hAnsi="宋体"/>
                <w:sz w:val="18"/>
                <w:szCs w:val="18"/>
              </w:rPr>
            </w:pPr>
            <w:r>
              <w:rPr>
                <w:rFonts w:ascii="宋体" w:hAnsi="宋体"/>
                <w:sz w:val="18"/>
                <w:szCs w:val="18"/>
              </w:rPr>
              <w:t>10</w:t>
            </w:r>
          </w:p>
        </w:tc>
        <w:tc>
          <w:tcPr>
            <w:tcW w:w="704" w:type="dxa"/>
            <w:vMerge w:val="continue"/>
            <w:vAlign w:val="center"/>
          </w:tcPr>
          <w:p w14:paraId="0FFF927C">
            <w:pPr>
              <w:spacing w:line="240" w:lineRule="auto"/>
              <w:jc w:val="center"/>
              <w:rPr>
                <w:rFonts w:ascii="宋体" w:hAnsi="宋体"/>
                <w:sz w:val="18"/>
                <w:szCs w:val="18"/>
              </w:rPr>
            </w:pPr>
          </w:p>
        </w:tc>
        <w:tc>
          <w:tcPr>
            <w:tcW w:w="1843" w:type="dxa"/>
            <w:vAlign w:val="center"/>
          </w:tcPr>
          <w:p w14:paraId="20CD6652">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混凝土强度</w:t>
            </w:r>
          </w:p>
        </w:tc>
        <w:tc>
          <w:tcPr>
            <w:tcW w:w="992" w:type="dxa"/>
            <w:vAlign w:val="center"/>
          </w:tcPr>
          <w:p w14:paraId="486D48E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25C9091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20</w:t>
            </w:r>
          </w:p>
        </w:tc>
        <w:tc>
          <w:tcPr>
            <w:tcW w:w="709" w:type="dxa"/>
            <w:vAlign w:val="center"/>
          </w:tcPr>
          <w:p w14:paraId="097FB72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637077F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MPa</w:t>
            </w:r>
          </w:p>
        </w:tc>
        <w:tc>
          <w:tcPr>
            <w:tcW w:w="2563" w:type="dxa"/>
            <w:vAlign w:val="center"/>
          </w:tcPr>
          <w:p w14:paraId="3E20FA3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喷射混凝土的设计强度等级</w:t>
            </w:r>
          </w:p>
        </w:tc>
      </w:tr>
      <w:tr w14:paraId="7F3DC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3573E21">
            <w:pPr>
              <w:spacing w:line="240" w:lineRule="auto"/>
              <w:jc w:val="center"/>
              <w:rPr>
                <w:rFonts w:ascii="宋体" w:hAnsi="宋体"/>
                <w:sz w:val="18"/>
                <w:szCs w:val="18"/>
              </w:rPr>
            </w:pPr>
            <w:r>
              <w:rPr>
                <w:rFonts w:ascii="宋体" w:hAnsi="宋体"/>
                <w:sz w:val="18"/>
                <w:szCs w:val="18"/>
              </w:rPr>
              <w:t>11</w:t>
            </w:r>
          </w:p>
        </w:tc>
        <w:tc>
          <w:tcPr>
            <w:tcW w:w="704" w:type="dxa"/>
            <w:vMerge w:val="continue"/>
            <w:vAlign w:val="center"/>
          </w:tcPr>
          <w:p w14:paraId="5B124B59">
            <w:pPr>
              <w:spacing w:line="240" w:lineRule="auto"/>
              <w:jc w:val="center"/>
              <w:rPr>
                <w:rFonts w:ascii="宋体" w:hAnsi="宋体"/>
                <w:sz w:val="18"/>
                <w:szCs w:val="18"/>
              </w:rPr>
            </w:pPr>
          </w:p>
        </w:tc>
        <w:tc>
          <w:tcPr>
            <w:tcW w:w="1843" w:type="dxa"/>
            <w:vAlign w:val="center"/>
          </w:tcPr>
          <w:p w14:paraId="0F0C112D">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工艺</w:t>
            </w:r>
          </w:p>
        </w:tc>
        <w:tc>
          <w:tcPr>
            <w:tcW w:w="992" w:type="dxa"/>
            <w:vAlign w:val="center"/>
          </w:tcPr>
          <w:p w14:paraId="0F52BEE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2BA54AD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4D87024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37B48D8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1B8B12A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喷射混凝土施工工艺（干喷/湿喷等）</w:t>
            </w:r>
          </w:p>
        </w:tc>
      </w:tr>
      <w:tr w14:paraId="723CDF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48AC4D9D">
            <w:pPr>
              <w:spacing w:line="240" w:lineRule="auto"/>
              <w:jc w:val="center"/>
              <w:rPr>
                <w:rFonts w:ascii="宋体" w:hAnsi="宋体"/>
                <w:sz w:val="18"/>
                <w:szCs w:val="18"/>
              </w:rPr>
            </w:pPr>
            <w:r>
              <w:rPr>
                <w:rFonts w:ascii="宋体" w:hAnsi="宋体"/>
                <w:sz w:val="18"/>
                <w:szCs w:val="18"/>
              </w:rPr>
              <w:t>12</w:t>
            </w:r>
          </w:p>
        </w:tc>
        <w:tc>
          <w:tcPr>
            <w:tcW w:w="704" w:type="dxa"/>
            <w:vMerge w:val="restart"/>
            <w:vAlign w:val="center"/>
          </w:tcPr>
          <w:p w14:paraId="174BE0B8">
            <w:pPr>
              <w:spacing w:line="240" w:lineRule="auto"/>
              <w:jc w:val="center"/>
              <w:rPr>
                <w:rFonts w:ascii="宋体" w:hAnsi="宋体"/>
                <w:sz w:val="18"/>
                <w:szCs w:val="18"/>
              </w:rPr>
            </w:pPr>
            <w:bookmarkStart w:id="317" w:name="OLE_LINK37"/>
            <w:r>
              <w:rPr>
                <w:rStyle w:val="91"/>
                <w:rFonts w:ascii="宋体" w:hAnsi="宋体"/>
                <w:b w:val="0"/>
                <w:bCs w:val="0"/>
                <w:color w:val="404040"/>
                <w:sz w:val="18"/>
                <w:szCs w:val="18"/>
                <w:shd w:val="clear" w:color="auto" w:fill="FFFFFF"/>
              </w:rPr>
              <w:t>植生</w:t>
            </w:r>
            <w:r>
              <w:rPr>
                <w:rFonts w:ascii="宋体" w:hAnsi="宋体"/>
                <w:color w:val="404040"/>
                <w:sz w:val="18"/>
                <w:szCs w:val="18"/>
                <w:shd w:val="clear" w:color="auto" w:fill="FFFFFF"/>
              </w:rPr>
              <w:t>土工袋</w:t>
            </w:r>
            <w:bookmarkEnd w:id="317"/>
          </w:p>
        </w:tc>
        <w:tc>
          <w:tcPr>
            <w:tcW w:w="1843" w:type="dxa"/>
            <w:vAlign w:val="center"/>
          </w:tcPr>
          <w:p w14:paraId="0F995C03">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土工袋材质</w:t>
            </w:r>
          </w:p>
        </w:tc>
        <w:tc>
          <w:tcPr>
            <w:tcW w:w="992" w:type="dxa"/>
            <w:vAlign w:val="center"/>
          </w:tcPr>
          <w:p w14:paraId="003C0C6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253F872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4AE8F7F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7262748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5BEB948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制作土工袋所用材料类型</w:t>
            </w:r>
          </w:p>
        </w:tc>
      </w:tr>
      <w:tr w14:paraId="1DA32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5606B46">
            <w:pPr>
              <w:spacing w:line="240" w:lineRule="auto"/>
              <w:jc w:val="center"/>
              <w:rPr>
                <w:rFonts w:ascii="宋体" w:hAnsi="宋体"/>
                <w:sz w:val="18"/>
                <w:szCs w:val="18"/>
              </w:rPr>
            </w:pPr>
            <w:r>
              <w:rPr>
                <w:rFonts w:ascii="宋体" w:hAnsi="宋体"/>
                <w:sz w:val="18"/>
                <w:szCs w:val="18"/>
              </w:rPr>
              <w:t>13</w:t>
            </w:r>
          </w:p>
        </w:tc>
        <w:tc>
          <w:tcPr>
            <w:tcW w:w="704" w:type="dxa"/>
            <w:vMerge w:val="continue"/>
            <w:vAlign w:val="center"/>
          </w:tcPr>
          <w:p w14:paraId="19D4CC70">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15E70386">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土工袋尺寸</w:t>
            </w:r>
          </w:p>
        </w:tc>
        <w:tc>
          <w:tcPr>
            <w:tcW w:w="992" w:type="dxa"/>
            <w:vAlign w:val="center"/>
          </w:tcPr>
          <w:p w14:paraId="5E47580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47A18EA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709" w:type="dxa"/>
            <w:vAlign w:val="center"/>
          </w:tcPr>
          <w:p w14:paraId="3AD3526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489E7FF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563" w:type="dxa"/>
            <w:vAlign w:val="center"/>
          </w:tcPr>
          <w:p w14:paraId="7B00818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土工袋的外形尺寸</w:t>
            </w:r>
          </w:p>
        </w:tc>
      </w:tr>
      <w:tr w14:paraId="48B3A9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6ABB1DD7">
            <w:pPr>
              <w:spacing w:line="240" w:lineRule="auto"/>
              <w:jc w:val="center"/>
              <w:rPr>
                <w:rFonts w:ascii="宋体" w:hAnsi="宋体"/>
                <w:sz w:val="18"/>
                <w:szCs w:val="18"/>
              </w:rPr>
            </w:pPr>
            <w:r>
              <w:rPr>
                <w:rFonts w:ascii="宋体" w:hAnsi="宋体"/>
                <w:sz w:val="18"/>
                <w:szCs w:val="18"/>
              </w:rPr>
              <w:t>14</w:t>
            </w:r>
          </w:p>
        </w:tc>
        <w:tc>
          <w:tcPr>
            <w:tcW w:w="704" w:type="dxa"/>
            <w:vMerge w:val="continue"/>
            <w:vAlign w:val="center"/>
          </w:tcPr>
          <w:p w14:paraId="6A7F4E23">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56060513">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土工袋填充物</w:t>
            </w:r>
          </w:p>
        </w:tc>
        <w:tc>
          <w:tcPr>
            <w:tcW w:w="992" w:type="dxa"/>
            <w:vAlign w:val="center"/>
          </w:tcPr>
          <w:p w14:paraId="68D0BCF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60CD026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3AD165B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4D1023A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58A94BB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袋内填充的土壤或营养基质</w:t>
            </w:r>
          </w:p>
        </w:tc>
      </w:tr>
      <w:tr w14:paraId="2337E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AFCDA5B">
            <w:pPr>
              <w:spacing w:line="240" w:lineRule="auto"/>
              <w:jc w:val="center"/>
              <w:rPr>
                <w:rFonts w:ascii="宋体" w:hAnsi="宋体"/>
                <w:sz w:val="18"/>
                <w:szCs w:val="18"/>
              </w:rPr>
            </w:pPr>
            <w:r>
              <w:rPr>
                <w:rFonts w:ascii="宋体" w:hAnsi="宋体"/>
                <w:sz w:val="18"/>
                <w:szCs w:val="18"/>
              </w:rPr>
              <w:t>15</w:t>
            </w:r>
          </w:p>
        </w:tc>
        <w:tc>
          <w:tcPr>
            <w:tcW w:w="704" w:type="dxa"/>
            <w:vMerge w:val="continue"/>
            <w:vAlign w:val="center"/>
          </w:tcPr>
          <w:p w14:paraId="05B5D34A">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1994941B">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土工袋的铺设方式</w:t>
            </w:r>
          </w:p>
        </w:tc>
        <w:tc>
          <w:tcPr>
            <w:tcW w:w="992" w:type="dxa"/>
            <w:vAlign w:val="center"/>
          </w:tcPr>
          <w:p w14:paraId="528E1C4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1158372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053BC6D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0CADEEC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5FEF606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土工袋在边坡上的铺设方式</w:t>
            </w:r>
          </w:p>
        </w:tc>
      </w:tr>
      <w:tr w14:paraId="0541D6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10CCFD5C">
            <w:pPr>
              <w:spacing w:line="240" w:lineRule="auto"/>
              <w:jc w:val="center"/>
              <w:rPr>
                <w:rFonts w:ascii="宋体" w:hAnsi="宋体"/>
                <w:sz w:val="18"/>
                <w:szCs w:val="18"/>
              </w:rPr>
            </w:pPr>
            <w:r>
              <w:rPr>
                <w:rFonts w:ascii="宋体" w:hAnsi="宋体"/>
                <w:sz w:val="18"/>
                <w:szCs w:val="18"/>
              </w:rPr>
              <w:t>16</w:t>
            </w:r>
          </w:p>
        </w:tc>
        <w:tc>
          <w:tcPr>
            <w:tcW w:w="704" w:type="dxa"/>
            <w:vMerge w:val="continue"/>
            <w:vAlign w:val="center"/>
          </w:tcPr>
          <w:p w14:paraId="56603507">
            <w:pPr>
              <w:spacing w:line="240" w:lineRule="auto"/>
              <w:jc w:val="center"/>
              <w:rPr>
                <w:rFonts w:ascii="宋体" w:hAnsi="宋体"/>
                <w:sz w:val="18"/>
                <w:szCs w:val="18"/>
              </w:rPr>
            </w:pPr>
          </w:p>
        </w:tc>
        <w:tc>
          <w:tcPr>
            <w:tcW w:w="1843" w:type="dxa"/>
            <w:vAlign w:val="center"/>
          </w:tcPr>
          <w:p w14:paraId="7E741F73">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植被选择和种植方法</w:t>
            </w:r>
          </w:p>
        </w:tc>
        <w:tc>
          <w:tcPr>
            <w:tcW w:w="992" w:type="dxa"/>
            <w:vAlign w:val="center"/>
          </w:tcPr>
          <w:p w14:paraId="6253C84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3461965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200</w:t>
            </w:r>
          </w:p>
        </w:tc>
        <w:tc>
          <w:tcPr>
            <w:tcW w:w="709" w:type="dxa"/>
            <w:vAlign w:val="center"/>
          </w:tcPr>
          <w:p w14:paraId="231BC26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60CE84A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3D02457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所选植物种类及种植方法</w:t>
            </w:r>
          </w:p>
        </w:tc>
      </w:tr>
      <w:tr w14:paraId="11F458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10F3E05">
            <w:pPr>
              <w:spacing w:line="240" w:lineRule="auto"/>
              <w:jc w:val="center"/>
              <w:rPr>
                <w:rFonts w:ascii="宋体" w:hAnsi="宋体"/>
                <w:sz w:val="18"/>
                <w:szCs w:val="18"/>
              </w:rPr>
            </w:pPr>
            <w:r>
              <w:rPr>
                <w:rFonts w:ascii="宋体" w:hAnsi="宋体"/>
                <w:sz w:val="18"/>
                <w:szCs w:val="18"/>
              </w:rPr>
              <w:t>17</w:t>
            </w:r>
          </w:p>
        </w:tc>
        <w:tc>
          <w:tcPr>
            <w:tcW w:w="704" w:type="dxa"/>
            <w:vMerge w:val="restart"/>
            <w:vAlign w:val="center"/>
          </w:tcPr>
          <w:p w14:paraId="1CDE8284">
            <w:pPr>
              <w:spacing w:line="240" w:lineRule="auto"/>
              <w:jc w:val="center"/>
              <w:rPr>
                <w:rFonts w:ascii="宋体" w:hAnsi="宋体"/>
                <w:b/>
                <w:bCs/>
                <w:sz w:val="18"/>
                <w:szCs w:val="18"/>
              </w:rPr>
            </w:pPr>
            <w:bookmarkStart w:id="318" w:name="OLE_LINK30"/>
            <w:r>
              <w:rPr>
                <w:rStyle w:val="91"/>
                <w:rFonts w:ascii="宋体" w:hAnsi="宋体"/>
                <w:b w:val="0"/>
                <w:bCs w:val="0"/>
                <w:color w:val="404040"/>
                <w:sz w:val="18"/>
                <w:szCs w:val="18"/>
                <w:shd w:val="clear" w:color="auto" w:fill="FFFFFF"/>
              </w:rPr>
              <w:t>三维植被网</w:t>
            </w:r>
            <w:bookmarkEnd w:id="318"/>
          </w:p>
        </w:tc>
        <w:tc>
          <w:tcPr>
            <w:tcW w:w="1843" w:type="dxa"/>
            <w:vAlign w:val="center"/>
          </w:tcPr>
          <w:p w14:paraId="729F825E">
            <w:pPr>
              <w:pStyle w:val="435"/>
              <w:jc w:val="center"/>
              <w:rPr>
                <w:rFonts w:ascii="宋体" w:hAnsi="宋体" w:eastAsia="宋体" w:cs="Times New Roman"/>
                <w:color w:val="231F20"/>
                <w:spacing w:val="-1"/>
                <w:sz w:val="18"/>
                <w:szCs w:val="18"/>
                <w:lang w:eastAsia="zh-CN"/>
              </w:rPr>
            </w:pPr>
            <w:bookmarkStart w:id="319" w:name="OLE_LINK38"/>
            <w:r>
              <w:rPr>
                <w:rFonts w:ascii="宋体" w:hAnsi="宋体" w:eastAsia="宋体" w:cs="Times New Roman"/>
                <w:color w:val="231F20"/>
                <w:spacing w:val="-1"/>
                <w:sz w:val="18"/>
                <w:szCs w:val="18"/>
                <w:lang w:eastAsia="zh-CN"/>
              </w:rPr>
              <w:t>三维植被网</w:t>
            </w:r>
            <w:bookmarkEnd w:id="319"/>
            <w:r>
              <w:rPr>
                <w:rFonts w:ascii="宋体" w:hAnsi="宋体" w:eastAsia="宋体" w:cs="Times New Roman"/>
                <w:color w:val="231F20"/>
                <w:spacing w:val="-1"/>
                <w:sz w:val="18"/>
                <w:szCs w:val="18"/>
                <w:lang w:eastAsia="zh-CN"/>
              </w:rPr>
              <w:t>材质</w:t>
            </w:r>
          </w:p>
        </w:tc>
        <w:tc>
          <w:tcPr>
            <w:tcW w:w="992" w:type="dxa"/>
            <w:vAlign w:val="center"/>
          </w:tcPr>
          <w:p w14:paraId="2BA50CA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775EBC9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100</w:t>
            </w:r>
          </w:p>
        </w:tc>
        <w:tc>
          <w:tcPr>
            <w:tcW w:w="709" w:type="dxa"/>
            <w:vAlign w:val="center"/>
          </w:tcPr>
          <w:p w14:paraId="0BB2D1B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709" w:type="dxa"/>
            <w:vAlign w:val="center"/>
          </w:tcPr>
          <w:p w14:paraId="6627161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1FFCFDA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三维网所用材料类型</w:t>
            </w:r>
          </w:p>
        </w:tc>
      </w:tr>
      <w:tr w14:paraId="08B51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3C90637">
            <w:pPr>
              <w:spacing w:line="240" w:lineRule="auto"/>
              <w:jc w:val="center"/>
              <w:rPr>
                <w:rFonts w:ascii="宋体" w:hAnsi="宋体"/>
                <w:sz w:val="18"/>
                <w:szCs w:val="18"/>
              </w:rPr>
            </w:pPr>
            <w:r>
              <w:rPr>
                <w:rFonts w:ascii="宋体" w:hAnsi="宋体"/>
                <w:sz w:val="18"/>
                <w:szCs w:val="18"/>
              </w:rPr>
              <w:t>18</w:t>
            </w:r>
          </w:p>
        </w:tc>
        <w:tc>
          <w:tcPr>
            <w:tcW w:w="704" w:type="dxa"/>
            <w:vMerge w:val="continue"/>
            <w:vAlign w:val="center"/>
          </w:tcPr>
          <w:p w14:paraId="7EAA908A">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1CB6C2E7">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三维植被网规格</w:t>
            </w:r>
          </w:p>
        </w:tc>
        <w:tc>
          <w:tcPr>
            <w:tcW w:w="992" w:type="dxa"/>
            <w:vAlign w:val="center"/>
          </w:tcPr>
          <w:p w14:paraId="4E8774A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7237EB9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50</w:t>
            </w:r>
          </w:p>
        </w:tc>
        <w:tc>
          <w:tcPr>
            <w:tcW w:w="709" w:type="dxa"/>
            <w:vAlign w:val="center"/>
          </w:tcPr>
          <w:p w14:paraId="0BD5036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709" w:type="dxa"/>
            <w:vAlign w:val="center"/>
          </w:tcPr>
          <w:p w14:paraId="15B26B8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78B11A4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网的型号或具体参数</w:t>
            </w:r>
          </w:p>
        </w:tc>
      </w:tr>
      <w:tr w14:paraId="10ADB0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29820054">
            <w:pPr>
              <w:spacing w:line="240" w:lineRule="auto"/>
              <w:jc w:val="center"/>
              <w:rPr>
                <w:rFonts w:ascii="宋体" w:hAnsi="宋体"/>
                <w:sz w:val="18"/>
                <w:szCs w:val="18"/>
              </w:rPr>
            </w:pPr>
            <w:r>
              <w:rPr>
                <w:rFonts w:ascii="宋体" w:hAnsi="宋体"/>
                <w:sz w:val="18"/>
                <w:szCs w:val="18"/>
              </w:rPr>
              <w:t>19</w:t>
            </w:r>
          </w:p>
        </w:tc>
        <w:tc>
          <w:tcPr>
            <w:tcW w:w="704" w:type="dxa"/>
            <w:vMerge w:val="continue"/>
            <w:vAlign w:val="center"/>
          </w:tcPr>
          <w:p w14:paraId="43B40425">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273E969A">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网体铺设方式</w:t>
            </w:r>
          </w:p>
        </w:tc>
        <w:tc>
          <w:tcPr>
            <w:tcW w:w="992" w:type="dxa"/>
            <w:vAlign w:val="center"/>
          </w:tcPr>
          <w:p w14:paraId="07AEADE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47FC270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100</w:t>
            </w:r>
          </w:p>
        </w:tc>
        <w:tc>
          <w:tcPr>
            <w:tcW w:w="709" w:type="dxa"/>
            <w:vAlign w:val="center"/>
          </w:tcPr>
          <w:p w14:paraId="2D5A5E3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709" w:type="dxa"/>
            <w:vAlign w:val="center"/>
          </w:tcPr>
          <w:p w14:paraId="19F4C4C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0C22865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三维网在坡面上的铺设方式</w:t>
            </w:r>
          </w:p>
        </w:tc>
      </w:tr>
      <w:tr w14:paraId="249A8A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C88D0E3">
            <w:pPr>
              <w:spacing w:line="240" w:lineRule="auto"/>
              <w:jc w:val="center"/>
              <w:rPr>
                <w:rFonts w:ascii="宋体" w:hAnsi="宋体"/>
                <w:sz w:val="18"/>
                <w:szCs w:val="18"/>
              </w:rPr>
            </w:pPr>
            <w:r>
              <w:rPr>
                <w:rFonts w:ascii="宋体" w:hAnsi="宋体"/>
                <w:sz w:val="18"/>
                <w:szCs w:val="18"/>
              </w:rPr>
              <w:t>20</w:t>
            </w:r>
          </w:p>
        </w:tc>
        <w:tc>
          <w:tcPr>
            <w:tcW w:w="704" w:type="dxa"/>
            <w:vMerge w:val="continue"/>
            <w:vAlign w:val="center"/>
          </w:tcPr>
          <w:p w14:paraId="3673CFB1">
            <w:pPr>
              <w:spacing w:line="240" w:lineRule="auto"/>
              <w:jc w:val="center"/>
              <w:rPr>
                <w:rFonts w:ascii="宋体" w:hAnsi="宋体"/>
                <w:sz w:val="18"/>
                <w:szCs w:val="18"/>
              </w:rPr>
            </w:pPr>
          </w:p>
        </w:tc>
        <w:tc>
          <w:tcPr>
            <w:tcW w:w="1843" w:type="dxa"/>
            <w:vAlign w:val="center"/>
          </w:tcPr>
          <w:p w14:paraId="2E464DF6">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植被选择和种植方法</w:t>
            </w:r>
          </w:p>
        </w:tc>
        <w:tc>
          <w:tcPr>
            <w:tcW w:w="992" w:type="dxa"/>
            <w:vAlign w:val="center"/>
          </w:tcPr>
          <w:p w14:paraId="4993F64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55A6588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200</w:t>
            </w:r>
          </w:p>
        </w:tc>
        <w:tc>
          <w:tcPr>
            <w:tcW w:w="709" w:type="dxa"/>
            <w:vAlign w:val="center"/>
          </w:tcPr>
          <w:p w14:paraId="69EAA1B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709" w:type="dxa"/>
            <w:vAlign w:val="center"/>
          </w:tcPr>
          <w:p w14:paraId="0F17C71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55F5056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所选植物种类及种植方法</w:t>
            </w:r>
          </w:p>
        </w:tc>
      </w:tr>
      <w:tr w14:paraId="704CAC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6D011126">
            <w:pPr>
              <w:spacing w:line="240" w:lineRule="auto"/>
              <w:jc w:val="center"/>
              <w:rPr>
                <w:rFonts w:ascii="宋体" w:hAnsi="宋体"/>
                <w:sz w:val="18"/>
                <w:szCs w:val="18"/>
              </w:rPr>
            </w:pPr>
            <w:r>
              <w:rPr>
                <w:rStyle w:val="91"/>
                <w:rFonts w:ascii="宋体" w:hAnsi="宋体"/>
                <w:color w:val="404040"/>
                <w:sz w:val="18"/>
                <w:szCs w:val="18"/>
                <w:shd w:val="clear" w:color="auto" w:fill="FFFFFF"/>
              </w:rPr>
              <w:t>21</w:t>
            </w:r>
          </w:p>
        </w:tc>
        <w:tc>
          <w:tcPr>
            <w:tcW w:w="704" w:type="dxa"/>
            <w:vMerge w:val="restart"/>
            <w:vAlign w:val="center"/>
          </w:tcPr>
          <w:p w14:paraId="2B2BD6B1">
            <w:pPr>
              <w:spacing w:line="240" w:lineRule="auto"/>
              <w:jc w:val="center"/>
              <w:rPr>
                <w:rFonts w:ascii="宋体" w:hAnsi="宋体"/>
                <w:b/>
                <w:bCs/>
                <w:sz w:val="18"/>
                <w:szCs w:val="18"/>
              </w:rPr>
            </w:pPr>
            <w:bookmarkStart w:id="320" w:name="OLE_LINK39"/>
            <w:r>
              <w:rPr>
                <w:rStyle w:val="91"/>
                <w:rFonts w:ascii="宋体" w:hAnsi="宋体"/>
                <w:b w:val="0"/>
                <w:bCs w:val="0"/>
                <w:color w:val="404040"/>
                <w:sz w:val="18"/>
                <w:szCs w:val="18"/>
                <w:shd w:val="clear" w:color="auto" w:fill="FFFFFF"/>
              </w:rPr>
              <w:t>片石护坡</w:t>
            </w:r>
            <w:bookmarkEnd w:id="320"/>
          </w:p>
        </w:tc>
        <w:tc>
          <w:tcPr>
            <w:tcW w:w="1843" w:type="dxa"/>
            <w:vAlign w:val="center"/>
          </w:tcPr>
          <w:p w14:paraId="0E6DA0C6">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片石的规格</w:t>
            </w:r>
          </w:p>
        </w:tc>
        <w:tc>
          <w:tcPr>
            <w:tcW w:w="992" w:type="dxa"/>
            <w:vAlign w:val="center"/>
          </w:tcPr>
          <w:p w14:paraId="5AE31CF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73C595E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417BEBF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77F13A0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563" w:type="dxa"/>
            <w:vAlign w:val="center"/>
          </w:tcPr>
          <w:p w14:paraId="6477B22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片石的尺寸规格</w:t>
            </w:r>
          </w:p>
        </w:tc>
      </w:tr>
      <w:tr w14:paraId="08DF0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33A5CF6D">
            <w:pPr>
              <w:spacing w:line="240" w:lineRule="auto"/>
              <w:jc w:val="center"/>
              <w:rPr>
                <w:rFonts w:ascii="宋体" w:hAnsi="宋体"/>
                <w:sz w:val="18"/>
                <w:szCs w:val="18"/>
              </w:rPr>
            </w:pPr>
            <w:r>
              <w:rPr>
                <w:rFonts w:ascii="宋体" w:hAnsi="宋体"/>
                <w:sz w:val="18"/>
                <w:szCs w:val="18"/>
              </w:rPr>
              <w:t>22</w:t>
            </w:r>
          </w:p>
        </w:tc>
        <w:tc>
          <w:tcPr>
            <w:tcW w:w="704" w:type="dxa"/>
            <w:vMerge w:val="continue"/>
            <w:vAlign w:val="center"/>
          </w:tcPr>
          <w:p w14:paraId="7376D392">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46012032">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砂浆的配比</w:t>
            </w:r>
          </w:p>
        </w:tc>
        <w:tc>
          <w:tcPr>
            <w:tcW w:w="992" w:type="dxa"/>
            <w:vAlign w:val="center"/>
          </w:tcPr>
          <w:p w14:paraId="16C99DB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21269B2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6F6427E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4E4571D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37237BB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护坡砂浆的配合比（如M10水泥砂浆）</w:t>
            </w:r>
          </w:p>
        </w:tc>
      </w:tr>
      <w:tr w14:paraId="4068A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715755CA">
            <w:pPr>
              <w:spacing w:line="240" w:lineRule="auto"/>
              <w:jc w:val="center"/>
              <w:rPr>
                <w:rFonts w:ascii="宋体" w:hAnsi="宋体"/>
                <w:sz w:val="18"/>
                <w:szCs w:val="18"/>
              </w:rPr>
            </w:pPr>
            <w:r>
              <w:rPr>
                <w:rFonts w:ascii="宋体" w:hAnsi="宋体"/>
                <w:sz w:val="18"/>
                <w:szCs w:val="18"/>
              </w:rPr>
              <w:t>23</w:t>
            </w:r>
          </w:p>
        </w:tc>
        <w:tc>
          <w:tcPr>
            <w:tcW w:w="704" w:type="dxa"/>
            <w:vMerge w:val="continue"/>
            <w:vAlign w:val="center"/>
          </w:tcPr>
          <w:p w14:paraId="5D1903A4">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5214C92C">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片石铺设方式</w:t>
            </w:r>
          </w:p>
        </w:tc>
        <w:tc>
          <w:tcPr>
            <w:tcW w:w="992" w:type="dxa"/>
            <w:vAlign w:val="center"/>
          </w:tcPr>
          <w:p w14:paraId="7F6E0C3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3A8A538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7758CBB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11CCBB9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58A6A93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片石在坡面上的排列与施工方式</w:t>
            </w:r>
          </w:p>
        </w:tc>
      </w:tr>
      <w:tr w14:paraId="48EA8C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20FD705E">
            <w:pPr>
              <w:spacing w:line="240" w:lineRule="auto"/>
              <w:jc w:val="center"/>
              <w:rPr>
                <w:rFonts w:ascii="宋体" w:hAnsi="宋体"/>
                <w:sz w:val="18"/>
                <w:szCs w:val="18"/>
              </w:rPr>
            </w:pPr>
            <w:r>
              <w:rPr>
                <w:rFonts w:ascii="宋体" w:hAnsi="宋体"/>
                <w:sz w:val="18"/>
                <w:szCs w:val="18"/>
              </w:rPr>
              <w:t>24</w:t>
            </w:r>
          </w:p>
        </w:tc>
        <w:tc>
          <w:tcPr>
            <w:tcW w:w="704" w:type="dxa"/>
            <w:vMerge w:val="restart"/>
            <w:vAlign w:val="center"/>
          </w:tcPr>
          <w:p w14:paraId="38BE0C25">
            <w:pPr>
              <w:spacing w:line="240" w:lineRule="auto"/>
              <w:jc w:val="center"/>
              <w:rPr>
                <w:rStyle w:val="91"/>
                <w:rFonts w:ascii="宋体" w:hAnsi="宋体"/>
                <w:b w:val="0"/>
                <w:bCs w:val="0"/>
                <w:color w:val="404040"/>
                <w:sz w:val="18"/>
                <w:szCs w:val="18"/>
                <w:shd w:val="clear" w:color="auto" w:fill="FFFFFF"/>
              </w:rPr>
            </w:pPr>
            <w:r>
              <w:rPr>
                <w:rStyle w:val="91"/>
                <w:rFonts w:ascii="宋体" w:hAnsi="宋体"/>
                <w:b w:val="0"/>
                <w:bCs w:val="0"/>
                <w:color w:val="404040"/>
                <w:sz w:val="18"/>
                <w:szCs w:val="18"/>
                <w:shd w:val="clear" w:color="auto" w:fill="FFFFFF"/>
              </w:rPr>
              <w:t>混凝土框格梁</w:t>
            </w:r>
          </w:p>
        </w:tc>
        <w:tc>
          <w:tcPr>
            <w:tcW w:w="1843" w:type="dxa"/>
            <w:vAlign w:val="center"/>
          </w:tcPr>
          <w:p w14:paraId="554F435D">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混凝土材料</w:t>
            </w:r>
          </w:p>
        </w:tc>
        <w:tc>
          <w:tcPr>
            <w:tcW w:w="992" w:type="dxa"/>
            <w:vAlign w:val="center"/>
          </w:tcPr>
          <w:p w14:paraId="0CC6FBF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650EF4B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0EF9372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5F9DE37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49E20A8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框格梁所用混凝土类型</w:t>
            </w:r>
          </w:p>
        </w:tc>
      </w:tr>
      <w:tr w14:paraId="63793F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2596937A">
            <w:pPr>
              <w:spacing w:line="240" w:lineRule="auto"/>
              <w:jc w:val="center"/>
              <w:rPr>
                <w:rFonts w:ascii="宋体" w:hAnsi="宋体"/>
                <w:sz w:val="18"/>
                <w:szCs w:val="18"/>
              </w:rPr>
            </w:pPr>
            <w:r>
              <w:rPr>
                <w:rFonts w:ascii="宋体" w:hAnsi="宋体"/>
                <w:sz w:val="18"/>
                <w:szCs w:val="18"/>
              </w:rPr>
              <w:t>25</w:t>
            </w:r>
          </w:p>
        </w:tc>
        <w:tc>
          <w:tcPr>
            <w:tcW w:w="704" w:type="dxa"/>
            <w:vMerge w:val="continue"/>
            <w:vAlign w:val="center"/>
          </w:tcPr>
          <w:p w14:paraId="4B7CD246">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11411D86">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框格梁尺寸</w:t>
            </w:r>
          </w:p>
        </w:tc>
        <w:tc>
          <w:tcPr>
            <w:tcW w:w="992" w:type="dxa"/>
            <w:vAlign w:val="center"/>
          </w:tcPr>
          <w:p w14:paraId="5E512FE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0A189FA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3969B51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76177D7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563" w:type="dxa"/>
            <w:vAlign w:val="center"/>
          </w:tcPr>
          <w:p w14:paraId="17F6378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框格梁截面尺寸（宽×高）</w:t>
            </w:r>
          </w:p>
        </w:tc>
      </w:tr>
      <w:tr w14:paraId="33D192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6028611">
            <w:pPr>
              <w:spacing w:line="240" w:lineRule="auto"/>
              <w:jc w:val="center"/>
              <w:rPr>
                <w:rFonts w:ascii="宋体" w:hAnsi="宋体"/>
                <w:sz w:val="18"/>
                <w:szCs w:val="18"/>
              </w:rPr>
            </w:pPr>
            <w:r>
              <w:rPr>
                <w:rFonts w:ascii="宋体" w:hAnsi="宋体"/>
                <w:sz w:val="18"/>
                <w:szCs w:val="18"/>
              </w:rPr>
              <w:t>26</w:t>
            </w:r>
          </w:p>
        </w:tc>
        <w:tc>
          <w:tcPr>
            <w:tcW w:w="704" w:type="dxa"/>
            <w:vMerge w:val="continue"/>
            <w:vAlign w:val="center"/>
          </w:tcPr>
          <w:p w14:paraId="1C0733F0">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374782AB">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lang w:eastAsia="zh-CN"/>
              </w:rPr>
              <w:t>框架梁间距</w:t>
            </w:r>
          </w:p>
        </w:tc>
        <w:tc>
          <w:tcPr>
            <w:tcW w:w="992" w:type="dxa"/>
            <w:vAlign w:val="center"/>
          </w:tcPr>
          <w:p w14:paraId="596773D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5C502FB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18F9F89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672AFA9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563" w:type="dxa"/>
            <w:vAlign w:val="center"/>
          </w:tcPr>
          <w:p w14:paraId="3AD49A7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框架梁之间的中心间距</w:t>
            </w:r>
          </w:p>
        </w:tc>
      </w:tr>
      <w:tr w14:paraId="3D8FC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1D38071B">
            <w:pPr>
              <w:spacing w:line="240" w:lineRule="auto"/>
              <w:jc w:val="center"/>
              <w:rPr>
                <w:rFonts w:ascii="宋体" w:hAnsi="宋体"/>
                <w:sz w:val="18"/>
                <w:szCs w:val="18"/>
              </w:rPr>
            </w:pPr>
            <w:r>
              <w:rPr>
                <w:rFonts w:ascii="宋体" w:hAnsi="宋体"/>
                <w:sz w:val="18"/>
                <w:szCs w:val="18"/>
              </w:rPr>
              <w:t>27</w:t>
            </w:r>
          </w:p>
        </w:tc>
        <w:tc>
          <w:tcPr>
            <w:tcW w:w="704" w:type="dxa"/>
            <w:vMerge w:val="continue"/>
            <w:vAlign w:val="center"/>
          </w:tcPr>
          <w:p w14:paraId="312FE585">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357BAF72">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框架梁入土深度</w:t>
            </w:r>
          </w:p>
        </w:tc>
        <w:tc>
          <w:tcPr>
            <w:tcW w:w="992" w:type="dxa"/>
            <w:vAlign w:val="center"/>
          </w:tcPr>
          <w:p w14:paraId="61D765E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6CEB2DD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1E58A2B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178D447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563" w:type="dxa"/>
            <w:vAlign w:val="center"/>
          </w:tcPr>
          <w:p w14:paraId="4147BF7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梁嵌入坡面的深度</w:t>
            </w:r>
          </w:p>
        </w:tc>
      </w:tr>
      <w:tr w14:paraId="054EF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35E3E9F3">
            <w:pPr>
              <w:spacing w:line="240" w:lineRule="auto"/>
              <w:jc w:val="center"/>
              <w:rPr>
                <w:rFonts w:ascii="宋体" w:hAnsi="宋体"/>
                <w:sz w:val="18"/>
                <w:szCs w:val="18"/>
              </w:rPr>
            </w:pPr>
            <w:r>
              <w:rPr>
                <w:rFonts w:ascii="宋体" w:hAnsi="宋体"/>
                <w:sz w:val="18"/>
                <w:szCs w:val="18"/>
              </w:rPr>
              <w:t>28</w:t>
            </w:r>
          </w:p>
        </w:tc>
        <w:tc>
          <w:tcPr>
            <w:tcW w:w="704" w:type="dxa"/>
            <w:vMerge w:val="continue"/>
            <w:vAlign w:val="center"/>
          </w:tcPr>
          <w:p w14:paraId="4BB58B3A">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0CFD6157">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梁间充填物</w:t>
            </w:r>
          </w:p>
        </w:tc>
        <w:tc>
          <w:tcPr>
            <w:tcW w:w="992" w:type="dxa"/>
            <w:vAlign w:val="center"/>
          </w:tcPr>
          <w:p w14:paraId="4278FE6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347F270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26FCA32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2C04A92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317120C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梁之间填充的土壤或植物材料</w:t>
            </w:r>
          </w:p>
        </w:tc>
      </w:tr>
      <w:tr w14:paraId="7E3BA3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60775E0E">
            <w:pPr>
              <w:spacing w:line="240" w:lineRule="auto"/>
              <w:jc w:val="center"/>
              <w:rPr>
                <w:rFonts w:ascii="宋体" w:hAnsi="宋体"/>
                <w:sz w:val="18"/>
                <w:szCs w:val="18"/>
              </w:rPr>
            </w:pPr>
            <w:r>
              <w:rPr>
                <w:rFonts w:ascii="宋体" w:hAnsi="宋体"/>
                <w:sz w:val="18"/>
                <w:szCs w:val="18"/>
              </w:rPr>
              <w:t>29</w:t>
            </w:r>
          </w:p>
        </w:tc>
        <w:tc>
          <w:tcPr>
            <w:tcW w:w="704" w:type="dxa"/>
            <w:vMerge w:val="restart"/>
            <w:vAlign w:val="center"/>
          </w:tcPr>
          <w:p w14:paraId="7F7BA55D">
            <w:pPr>
              <w:spacing w:line="240" w:lineRule="auto"/>
              <w:jc w:val="center"/>
              <w:rPr>
                <w:rStyle w:val="91"/>
                <w:rFonts w:ascii="宋体" w:hAnsi="宋体"/>
                <w:b w:val="0"/>
                <w:bCs w:val="0"/>
                <w:color w:val="404040"/>
                <w:sz w:val="18"/>
                <w:szCs w:val="18"/>
                <w:shd w:val="clear" w:color="auto" w:fill="FFFFFF"/>
              </w:rPr>
            </w:pPr>
            <w:bookmarkStart w:id="321" w:name="OLE_LINK40"/>
            <w:r>
              <w:rPr>
                <w:rStyle w:val="91"/>
                <w:rFonts w:ascii="宋体" w:hAnsi="宋体"/>
                <w:b w:val="0"/>
                <w:bCs w:val="0"/>
                <w:color w:val="404040"/>
                <w:sz w:val="18"/>
                <w:szCs w:val="18"/>
                <w:shd w:val="clear" w:color="auto" w:fill="FFFFFF"/>
              </w:rPr>
              <w:t>浆砌石骨架</w:t>
            </w:r>
            <w:bookmarkEnd w:id="321"/>
          </w:p>
        </w:tc>
        <w:tc>
          <w:tcPr>
            <w:tcW w:w="1843" w:type="dxa"/>
            <w:vAlign w:val="center"/>
          </w:tcPr>
          <w:p w14:paraId="69A1D83A">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骨架</w:t>
            </w:r>
            <w:r>
              <w:rPr>
                <w:rFonts w:ascii="宋体" w:hAnsi="宋体" w:eastAsia="宋体" w:cs="Times New Roman"/>
                <w:color w:val="231F20"/>
                <w:spacing w:val="-1"/>
                <w:sz w:val="18"/>
                <w:szCs w:val="18"/>
                <w:lang w:eastAsia="zh-CN"/>
              </w:rPr>
              <w:t>材料</w:t>
            </w:r>
          </w:p>
        </w:tc>
        <w:tc>
          <w:tcPr>
            <w:tcW w:w="992" w:type="dxa"/>
            <w:vAlign w:val="center"/>
          </w:tcPr>
          <w:p w14:paraId="002A17A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47C9277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73DB358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2BE6925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51257C6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使用的石材或砌块类型</w:t>
            </w:r>
          </w:p>
        </w:tc>
      </w:tr>
      <w:tr w14:paraId="5D7BD1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7DF114F1">
            <w:pPr>
              <w:spacing w:line="240" w:lineRule="auto"/>
              <w:jc w:val="center"/>
              <w:rPr>
                <w:rFonts w:ascii="宋体" w:hAnsi="宋体"/>
                <w:sz w:val="18"/>
                <w:szCs w:val="18"/>
              </w:rPr>
            </w:pPr>
            <w:r>
              <w:rPr>
                <w:rFonts w:ascii="宋体" w:hAnsi="宋体"/>
                <w:sz w:val="18"/>
                <w:szCs w:val="18"/>
              </w:rPr>
              <w:t>30</w:t>
            </w:r>
          </w:p>
        </w:tc>
        <w:tc>
          <w:tcPr>
            <w:tcW w:w="704" w:type="dxa"/>
            <w:vMerge w:val="continue"/>
            <w:vAlign w:val="center"/>
          </w:tcPr>
          <w:p w14:paraId="6DB1D508">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2ECE1DA1">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骨架</w:t>
            </w:r>
            <w:r>
              <w:rPr>
                <w:rFonts w:ascii="宋体" w:hAnsi="宋体" w:eastAsia="宋体" w:cs="Times New Roman"/>
                <w:color w:val="231F20"/>
                <w:spacing w:val="-1"/>
                <w:sz w:val="18"/>
                <w:szCs w:val="18"/>
                <w:lang w:eastAsia="zh-CN"/>
              </w:rPr>
              <w:t>尺寸</w:t>
            </w:r>
          </w:p>
        </w:tc>
        <w:tc>
          <w:tcPr>
            <w:tcW w:w="992" w:type="dxa"/>
            <w:vAlign w:val="center"/>
          </w:tcPr>
          <w:p w14:paraId="4AC48F6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2F7E21D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43B9E0F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03F5EE0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563" w:type="dxa"/>
            <w:vAlign w:val="center"/>
          </w:tcPr>
          <w:p w14:paraId="00E32B8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骨架构件的截面尺寸</w:t>
            </w:r>
          </w:p>
        </w:tc>
      </w:tr>
      <w:tr w14:paraId="0ED3C2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6D92E3BB">
            <w:pPr>
              <w:spacing w:line="240" w:lineRule="auto"/>
              <w:jc w:val="center"/>
              <w:rPr>
                <w:rFonts w:ascii="宋体" w:hAnsi="宋体"/>
                <w:sz w:val="18"/>
                <w:szCs w:val="18"/>
              </w:rPr>
            </w:pPr>
            <w:r>
              <w:rPr>
                <w:rFonts w:ascii="宋体" w:hAnsi="宋体"/>
                <w:sz w:val="18"/>
                <w:szCs w:val="18"/>
              </w:rPr>
              <w:t>31</w:t>
            </w:r>
          </w:p>
        </w:tc>
        <w:tc>
          <w:tcPr>
            <w:tcW w:w="704" w:type="dxa"/>
            <w:vMerge w:val="continue"/>
            <w:vAlign w:val="center"/>
          </w:tcPr>
          <w:p w14:paraId="1E6B5C5E">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68BE5411">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入土深度</w:t>
            </w:r>
          </w:p>
        </w:tc>
        <w:tc>
          <w:tcPr>
            <w:tcW w:w="992" w:type="dxa"/>
            <w:vAlign w:val="center"/>
          </w:tcPr>
          <w:p w14:paraId="623EBAC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4D5B46D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5628F06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322E53C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563" w:type="dxa"/>
            <w:vAlign w:val="center"/>
          </w:tcPr>
          <w:p w14:paraId="565DD8D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骨架嵌入坡面的深度</w:t>
            </w:r>
          </w:p>
        </w:tc>
      </w:tr>
      <w:tr w14:paraId="15C18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133CC8EA">
            <w:pPr>
              <w:spacing w:line="240" w:lineRule="auto"/>
              <w:jc w:val="center"/>
              <w:rPr>
                <w:rFonts w:ascii="宋体" w:hAnsi="宋体"/>
                <w:sz w:val="18"/>
                <w:szCs w:val="18"/>
              </w:rPr>
            </w:pPr>
            <w:r>
              <w:rPr>
                <w:rFonts w:ascii="宋体" w:hAnsi="宋体"/>
                <w:sz w:val="18"/>
                <w:szCs w:val="18"/>
              </w:rPr>
              <w:t>32</w:t>
            </w:r>
          </w:p>
        </w:tc>
        <w:tc>
          <w:tcPr>
            <w:tcW w:w="704" w:type="dxa"/>
            <w:vMerge w:val="continue"/>
            <w:vAlign w:val="center"/>
          </w:tcPr>
          <w:p w14:paraId="78CCCD85">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5552DAE3">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lang w:eastAsia="zh-CN"/>
              </w:rPr>
              <w:t>骨架见充填物</w:t>
            </w:r>
          </w:p>
        </w:tc>
        <w:tc>
          <w:tcPr>
            <w:tcW w:w="992" w:type="dxa"/>
            <w:vAlign w:val="center"/>
          </w:tcPr>
          <w:p w14:paraId="33B95D7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158DA7D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57CEDED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3BEE169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25503C9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骨架之间填充的土壤或植物材料</w:t>
            </w:r>
          </w:p>
        </w:tc>
      </w:tr>
      <w:tr w14:paraId="6389CF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332110BA">
            <w:pPr>
              <w:spacing w:line="240" w:lineRule="auto"/>
              <w:jc w:val="center"/>
              <w:rPr>
                <w:rFonts w:ascii="宋体" w:hAnsi="宋体"/>
                <w:sz w:val="18"/>
                <w:szCs w:val="18"/>
              </w:rPr>
            </w:pPr>
            <w:r>
              <w:rPr>
                <w:rFonts w:ascii="宋体" w:hAnsi="宋体"/>
                <w:sz w:val="18"/>
                <w:szCs w:val="18"/>
              </w:rPr>
              <w:t>33</w:t>
            </w:r>
          </w:p>
        </w:tc>
        <w:tc>
          <w:tcPr>
            <w:tcW w:w="704" w:type="dxa"/>
            <w:vMerge w:val="restart"/>
            <w:vAlign w:val="center"/>
          </w:tcPr>
          <w:p w14:paraId="086A600E">
            <w:pPr>
              <w:spacing w:line="240" w:lineRule="auto"/>
              <w:jc w:val="center"/>
              <w:rPr>
                <w:rStyle w:val="91"/>
                <w:rFonts w:ascii="宋体" w:hAnsi="宋体"/>
                <w:b w:val="0"/>
                <w:bCs w:val="0"/>
                <w:color w:val="404040"/>
                <w:sz w:val="18"/>
                <w:szCs w:val="18"/>
                <w:shd w:val="clear" w:color="auto" w:fill="FFFFFF"/>
              </w:rPr>
            </w:pPr>
            <w:bookmarkStart w:id="322" w:name="OLE_LINK41"/>
            <w:r>
              <w:rPr>
                <w:rStyle w:val="91"/>
                <w:rFonts w:ascii="宋体" w:hAnsi="宋体"/>
                <w:b w:val="0"/>
                <w:bCs w:val="0"/>
                <w:color w:val="404040"/>
                <w:sz w:val="18"/>
                <w:szCs w:val="18"/>
                <w:shd w:val="clear" w:color="auto" w:fill="FFFFFF"/>
              </w:rPr>
              <w:t>主动柔性防护网</w:t>
            </w:r>
            <w:bookmarkEnd w:id="322"/>
          </w:p>
        </w:tc>
        <w:tc>
          <w:tcPr>
            <w:tcW w:w="1843" w:type="dxa"/>
            <w:vAlign w:val="center"/>
          </w:tcPr>
          <w:p w14:paraId="06A4434E">
            <w:pPr>
              <w:pStyle w:val="435"/>
              <w:jc w:val="center"/>
              <w:rPr>
                <w:rFonts w:hint="eastAsia"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防护网的材质</w:t>
            </w:r>
          </w:p>
        </w:tc>
        <w:tc>
          <w:tcPr>
            <w:tcW w:w="992" w:type="dxa"/>
            <w:vAlign w:val="center"/>
          </w:tcPr>
          <w:p w14:paraId="2070F6E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2EA6FDA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0E4759C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467F6BC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77608DE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防护网所使用的材料类型</w:t>
            </w:r>
          </w:p>
        </w:tc>
      </w:tr>
      <w:tr w14:paraId="130E74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E30EF2C">
            <w:pPr>
              <w:spacing w:line="240" w:lineRule="auto"/>
              <w:jc w:val="center"/>
              <w:rPr>
                <w:rFonts w:ascii="宋体" w:hAnsi="宋体"/>
                <w:sz w:val="18"/>
                <w:szCs w:val="18"/>
              </w:rPr>
            </w:pPr>
            <w:r>
              <w:rPr>
                <w:rFonts w:ascii="宋体" w:hAnsi="宋体"/>
                <w:sz w:val="18"/>
                <w:szCs w:val="18"/>
              </w:rPr>
              <w:t>34</w:t>
            </w:r>
          </w:p>
        </w:tc>
        <w:tc>
          <w:tcPr>
            <w:tcW w:w="704" w:type="dxa"/>
            <w:vMerge w:val="continue"/>
            <w:vAlign w:val="center"/>
          </w:tcPr>
          <w:p w14:paraId="1ADDCA2D">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3AC1F44F">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防护网规格</w:t>
            </w:r>
          </w:p>
        </w:tc>
        <w:tc>
          <w:tcPr>
            <w:tcW w:w="992" w:type="dxa"/>
            <w:vAlign w:val="center"/>
          </w:tcPr>
          <w:p w14:paraId="1347E21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1B766A5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5DE5B7E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1E55E85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15A358A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防护网的型号或技术参数</w:t>
            </w:r>
          </w:p>
        </w:tc>
      </w:tr>
      <w:tr w14:paraId="0AC10D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1537181D">
            <w:pPr>
              <w:spacing w:line="240" w:lineRule="auto"/>
              <w:jc w:val="center"/>
              <w:rPr>
                <w:rFonts w:ascii="宋体" w:hAnsi="宋体"/>
                <w:sz w:val="18"/>
                <w:szCs w:val="18"/>
              </w:rPr>
            </w:pPr>
            <w:r>
              <w:rPr>
                <w:rFonts w:ascii="宋体" w:hAnsi="宋体"/>
                <w:sz w:val="18"/>
                <w:szCs w:val="18"/>
              </w:rPr>
              <w:t>35</w:t>
            </w:r>
          </w:p>
        </w:tc>
        <w:tc>
          <w:tcPr>
            <w:tcW w:w="704" w:type="dxa"/>
            <w:vMerge w:val="continue"/>
            <w:vAlign w:val="center"/>
          </w:tcPr>
          <w:p w14:paraId="03F392E8">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13F93508">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防护网的强度</w:t>
            </w:r>
          </w:p>
        </w:tc>
        <w:tc>
          <w:tcPr>
            <w:tcW w:w="992" w:type="dxa"/>
            <w:vAlign w:val="center"/>
          </w:tcPr>
          <w:p w14:paraId="689CF02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58C6671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25002A3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5FAFBED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kN/m²</w:t>
            </w:r>
          </w:p>
        </w:tc>
        <w:tc>
          <w:tcPr>
            <w:tcW w:w="2563" w:type="dxa"/>
            <w:vAlign w:val="center"/>
          </w:tcPr>
          <w:p w14:paraId="386228E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防护网的抗拉或抗冲击强度</w:t>
            </w:r>
          </w:p>
        </w:tc>
      </w:tr>
      <w:tr w14:paraId="4725C3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19224E09">
            <w:pPr>
              <w:spacing w:line="240" w:lineRule="auto"/>
              <w:jc w:val="center"/>
              <w:rPr>
                <w:rFonts w:ascii="宋体" w:hAnsi="宋体"/>
                <w:sz w:val="18"/>
                <w:szCs w:val="18"/>
              </w:rPr>
            </w:pPr>
            <w:r>
              <w:rPr>
                <w:rFonts w:ascii="宋体" w:hAnsi="宋体"/>
                <w:sz w:val="18"/>
                <w:szCs w:val="18"/>
              </w:rPr>
              <w:t>36</w:t>
            </w:r>
          </w:p>
        </w:tc>
        <w:tc>
          <w:tcPr>
            <w:tcW w:w="704" w:type="dxa"/>
            <w:vMerge w:val="continue"/>
            <w:vAlign w:val="center"/>
          </w:tcPr>
          <w:p w14:paraId="1E454DB8">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31876CD2">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锚固方式</w:t>
            </w:r>
          </w:p>
        </w:tc>
        <w:tc>
          <w:tcPr>
            <w:tcW w:w="992" w:type="dxa"/>
            <w:vAlign w:val="center"/>
          </w:tcPr>
          <w:p w14:paraId="4490492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65540B0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64FD6E7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3E6AE12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5933109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防护网与坡面之间的锚固方式</w:t>
            </w:r>
          </w:p>
        </w:tc>
      </w:tr>
      <w:tr w14:paraId="1D8263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62654C26">
            <w:pPr>
              <w:spacing w:line="240" w:lineRule="auto"/>
              <w:jc w:val="center"/>
              <w:rPr>
                <w:rFonts w:ascii="宋体" w:hAnsi="宋体"/>
                <w:sz w:val="18"/>
                <w:szCs w:val="18"/>
              </w:rPr>
            </w:pPr>
            <w:r>
              <w:rPr>
                <w:rFonts w:ascii="宋体" w:hAnsi="宋体"/>
                <w:sz w:val="18"/>
                <w:szCs w:val="18"/>
              </w:rPr>
              <w:t>37</w:t>
            </w:r>
          </w:p>
        </w:tc>
        <w:tc>
          <w:tcPr>
            <w:tcW w:w="704" w:type="dxa"/>
            <w:vMerge w:val="restart"/>
            <w:vAlign w:val="center"/>
          </w:tcPr>
          <w:p w14:paraId="4BE87DA1">
            <w:pPr>
              <w:spacing w:line="240" w:lineRule="auto"/>
              <w:jc w:val="center"/>
              <w:rPr>
                <w:rStyle w:val="91"/>
                <w:rFonts w:ascii="宋体" w:hAnsi="宋体"/>
                <w:b w:val="0"/>
                <w:bCs w:val="0"/>
                <w:color w:val="404040"/>
                <w:sz w:val="18"/>
                <w:szCs w:val="18"/>
                <w:shd w:val="clear" w:color="auto" w:fill="FFFFFF"/>
              </w:rPr>
            </w:pPr>
            <w:r>
              <w:rPr>
                <w:rStyle w:val="91"/>
                <w:rFonts w:ascii="宋体" w:hAnsi="宋体"/>
                <w:b w:val="0"/>
                <w:bCs w:val="0"/>
                <w:color w:val="404040"/>
                <w:sz w:val="18"/>
                <w:szCs w:val="18"/>
                <w:shd w:val="clear" w:color="auto" w:fill="FFFFFF"/>
              </w:rPr>
              <w:t>被动柔性防护网</w:t>
            </w:r>
          </w:p>
        </w:tc>
        <w:tc>
          <w:tcPr>
            <w:tcW w:w="1843" w:type="dxa"/>
            <w:vAlign w:val="center"/>
          </w:tcPr>
          <w:p w14:paraId="2A37E5C6">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防护网的材质</w:t>
            </w:r>
          </w:p>
        </w:tc>
        <w:tc>
          <w:tcPr>
            <w:tcW w:w="992" w:type="dxa"/>
            <w:vAlign w:val="center"/>
          </w:tcPr>
          <w:p w14:paraId="3BCAD5D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7BD11A7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26B7E56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4A2491C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0FC66CF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防护网所使用的材料类型</w:t>
            </w:r>
          </w:p>
        </w:tc>
      </w:tr>
      <w:tr w14:paraId="39F2D2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4AE6E66B">
            <w:pPr>
              <w:spacing w:line="240" w:lineRule="auto"/>
              <w:jc w:val="center"/>
              <w:rPr>
                <w:rFonts w:ascii="宋体" w:hAnsi="宋体"/>
                <w:sz w:val="18"/>
                <w:szCs w:val="18"/>
              </w:rPr>
            </w:pPr>
            <w:r>
              <w:rPr>
                <w:rFonts w:ascii="宋体" w:hAnsi="宋体"/>
                <w:sz w:val="18"/>
                <w:szCs w:val="18"/>
              </w:rPr>
              <w:t>38</w:t>
            </w:r>
          </w:p>
        </w:tc>
        <w:tc>
          <w:tcPr>
            <w:tcW w:w="704" w:type="dxa"/>
            <w:vMerge w:val="continue"/>
            <w:vAlign w:val="center"/>
          </w:tcPr>
          <w:p w14:paraId="4306935C">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1FFB1ABC">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防护网规格</w:t>
            </w:r>
          </w:p>
        </w:tc>
        <w:tc>
          <w:tcPr>
            <w:tcW w:w="992" w:type="dxa"/>
            <w:vAlign w:val="center"/>
          </w:tcPr>
          <w:p w14:paraId="7A6B0C1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69AE484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74F6E91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26E776F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2929B4D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防护网的型号或技术参数</w:t>
            </w:r>
          </w:p>
        </w:tc>
      </w:tr>
      <w:tr w14:paraId="3AF5B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6E1892D8">
            <w:pPr>
              <w:spacing w:line="240" w:lineRule="auto"/>
              <w:jc w:val="center"/>
              <w:rPr>
                <w:rFonts w:ascii="宋体" w:hAnsi="宋体"/>
                <w:sz w:val="18"/>
                <w:szCs w:val="18"/>
              </w:rPr>
            </w:pPr>
            <w:r>
              <w:rPr>
                <w:rFonts w:ascii="宋体" w:hAnsi="宋体"/>
                <w:sz w:val="18"/>
                <w:szCs w:val="18"/>
              </w:rPr>
              <w:t>39</w:t>
            </w:r>
          </w:p>
        </w:tc>
        <w:tc>
          <w:tcPr>
            <w:tcW w:w="704" w:type="dxa"/>
            <w:vMerge w:val="continue"/>
            <w:vAlign w:val="center"/>
          </w:tcPr>
          <w:p w14:paraId="3E6F9D1D">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268C8CF0">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防护网的强度</w:t>
            </w:r>
          </w:p>
        </w:tc>
        <w:tc>
          <w:tcPr>
            <w:tcW w:w="992" w:type="dxa"/>
            <w:vAlign w:val="center"/>
          </w:tcPr>
          <w:p w14:paraId="6B0EAEF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4C46524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03317B9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5489E4E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kN/m²</w:t>
            </w:r>
          </w:p>
        </w:tc>
        <w:tc>
          <w:tcPr>
            <w:tcW w:w="2563" w:type="dxa"/>
            <w:vAlign w:val="center"/>
          </w:tcPr>
          <w:p w14:paraId="376354F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防护网的抗拉或抗冲击强度</w:t>
            </w:r>
          </w:p>
        </w:tc>
      </w:tr>
      <w:tr w14:paraId="554A9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B662457">
            <w:pPr>
              <w:spacing w:line="240" w:lineRule="auto"/>
              <w:jc w:val="center"/>
              <w:rPr>
                <w:rFonts w:ascii="宋体" w:hAnsi="宋体"/>
                <w:sz w:val="18"/>
                <w:szCs w:val="18"/>
              </w:rPr>
            </w:pPr>
            <w:r>
              <w:rPr>
                <w:rFonts w:ascii="宋体" w:hAnsi="宋体"/>
                <w:sz w:val="18"/>
                <w:szCs w:val="18"/>
              </w:rPr>
              <w:t>40</w:t>
            </w:r>
          </w:p>
        </w:tc>
        <w:tc>
          <w:tcPr>
            <w:tcW w:w="704" w:type="dxa"/>
            <w:vMerge w:val="continue"/>
            <w:vAlign w:val="center"/>
          </w:tcPr>
          <w:p w14:paraId="01B011B5">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1AE39D98">
            <w:pPr>
              <w:pStyle w:val="435"/>
              <w:jc w:val="center"/>
              <w:rPr>
                <w:rFonts w:ascii="宋体" w:hAnsi="宋体" w:eastAsia="宋体" w:cs="Times New Roman"/>
                <w:color w:val="231F20"/>
                <w:spacing w:val="-1"/>
                <w:sz w:val="18"/>
                <w:szCs w:val="18"/>
              </w:rPr>
            </w:pPr>
            <w:bookmarkStart w:id="323" w:name="OLE_LINK42"/>
            <w:r>
              <w:rPr>
                <w:rFonts w:ascii="宋体" w:hAnsi="宋体" w:eastAsia="宋体" w:cs="Times New Roman"/>
                <w:color w:val="231F20"/>
                <w:spacing w:val="-1"/>
                <w:sz w:val="18"/>
                <w:szCs w:val="18"/>
              </w:rPr>
              <w:t>支撑柱</w:t>
            </w:r>
            <w:bookmarkEnd w:id="323"/>
            <w:r>
              <w:rPr>
                <w:rFonts w:ascii="宋体" w:hAnsi="宋体" w:eastAsia="宋体" w:cs="Times New Roman"/>
                <w:color w:val="231F20"/>
                <w:spacing w:val="-1"/>
                <w:sz w:val="18"/>
                <w:szCs w:val="18"/>
              </w:rPr>
              <w:t>规格</w:t>
            </w:r>
          </w:p>
        </w:tc>
        <w:tc>
          <w:tcPr>
            <w:tcW w:w="992" w:type="dxa"/>
            <w:vAlign w:val="center"/>
          </w:tcPr>
          <w:p w14:paraId="154E325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795263F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5FF5964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61059CA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284A258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支撑柱的型号或尺寸</w:t>
            </w:r>
          </w:p>
        </w:tc>
      </w:tr>
      <w:tr w14:paraId="39C0D7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6806B437">
            <w:pPr>
              <w:spacing w:line="240" w:lineRule="auto"/>
              <w:jc w:val="center"/>
              <w:rPr>
                <w:rFonts w:ascii="宋体" w:hAnsi="宋体"/>
                <w:sz w:val="18"/>
                <w:szCs w:val="18"/>
              </w:rPr>
            </w:pPr>
            <w:r>
              <w:rPr>
                <w:rFonts w:ascii="宋体" w:hAnsi="宋体"/>
                <w:sz w:val="18"/>
                <w:szCs w:val="18"/>
              </w:rPr>
              <w:t>41</w:t>
            </w:r>
          </w:p>
        </w:tc>
        <w:tc>
          <w:tcPr>
            <w:tcW w:w="704" w:type="dxa"/>
            <w:vMerge w:val="continue"/>
            <w:vAlign w:val="center"/>
          </w:tcPr>
          <w:p w14:paraId="5DF8EF57">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26C1A9B7">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支撑柱间距</w:t>
            </w:r>
          </w:p>
        </w:tc>
        <w:tc>
          <w:tcPr>
            <w:tcW w:w="992" w:type="dxa"/>
            <w:vAlign w:val="center"/>
          </w:tcPr>
          <w:p w14:paraId="0E8834B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6758B57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36926D6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65DCDC8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563" w:type="dxa"/>
            <w:vAlign w:val="center"/>
          </w:tcPr>
          <w:p w14:paraId="5FDBFBD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支撑柱之间的中心间距</w:t>
            </w:r>
          </w:p>
        </w:tc>
      </w:tr>
      <w:tr w14:paraId="77CE8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3E13888F">
            <w:pPr>
              <w:spacing w:line="240" w:lineRule="auto"/>
              <w:jc w:val="center"/>
              <w:rPr>
                <w:rFonts w:ascii="宋体" w:hAnsi="宋体"/>
                <w:sz w:val="18"/>
                <w:szCs w:val="18"/>
              </w:rPr>
            </w:pPr>
            <w:r>
              <w:rPr>
                <w:rFonts w:ascii="宋体" w:hAnsi="宋体"/>
                <w:sz w:val="18"/>
                <w:szCs w:val="18"/>
              </w:rPr>
              <w:t>42</w:t>
            </w:r>
          </w:p>
        </w:tc>
        <w:tc>
          <w:tcPr>
            <w:tcW w:w="704" w:type="dxa"/>
            <w:vMerge w:val="continue"/>
            <w:vAlign w:val="center"/>
          </w:tcPr>
          <w:p w14:paraId="5713DCAA">
            <w:pPr>
              <w:spacing w:line="240" w:lineRule="auto"/>
              <w:jc w:val="center"/>
              <w:rPr>
                <w:rStyle w:val="91"/>
                <w:rFonts w:ascii="宋体" w:hAnsi="宋体"/>
                <w:b w:val="0"/>
                <w:bCs w:val="0"/>
                <w:color w:val="404040"/>
                <w:sz w:val="18"/>
                <w:szCs w:val="18"/>
                <w:shd w:val="clear" w:color="auto" w:fill="FFFFFF"/>
              </w:rPr>
            </w:pPr>
          </w:p>
        </w:tc>
        <w:tc>
          <w:tcPr>
            <w:tcW w:w="1843" w:type="dxa"/>
            <w:vAlign w:val="center"/>
          </w:tcPr>
          <w:p w14:paraId="70523D51">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支撑柱锚固</w:t>
            </w:r>
            <w:r>
              <w:rPr>
                <w:rFonts w:ascii="宋体" w:hAnsi="宋体" w:eastAsia="宋体" w:cs="Times New Roman"/>
                <w:color w:val="231F20"/>
                <w:spacing w:val="-1"/>
                <w:sz w:val="18"/>
                <w:szCs w:val="18"/>
                <w:lang w:eastAsia="zh-CN"/>
              </w:rPr>
              <w:t>要求</w:t>
            </w:r>
          </w:p>
        </w:tc>
        <w:tc>
          <w:tcPr>
            <w:tcW w:w="992" w:type="dxa"/>
            <w:vAlign w:val="center"/>
          </w:tcPr>
          <w:p w14:paraId="048FB6B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041FC73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1F217B0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7276B9C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563" w:type="dxa"/>
            <w:vAlign w:val="center"/>
          </w:tcPr>
          <w:p w14:paraId="02002BC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支撑柱与基础连接的锚固方式及要求</w:t>
            </w:r>
          </w:p>
        </w:tc>
      </w:tr>
    </w:tbl>
    <w:p w14:paraId="7320C104">
      <w:pPr>
        <w:pStyle w:val="143"/>
        <w:spacing w:before="156" w:after="156"/>
        <w:rPr>
          <w:rFonts w:hint="eastAsia"/>
        </w:rPr>
      </w:pPr>
      <w:bookmarkStart w:id="324" w:name="_Toc226994170"/>
      <w:bookmarkStart w:id="325" w:name="_Toc204002833"/>
      <w:bookmarkStart w:id="326" w:name="_Toc227103329"/>
      <w:bookmarkStart w:id="327" w:name="_Toc204002684"/>
      <w:r>
        <w:rPr>
          <w:rFonts w:hint="eastAsia"/>
        </w:rPr>
        <w:t>桩基础结构属性信息表</w:t>
      </w:r>
      <w:bookmarkEnd w:id="324"/>
      <w:bookmarkEnd w:id="325"/>
      <w:bookmarkEnd w:id="326"/>
      <w:bookmarkEnd w:id="327"/>
    </w:p>
    <w:tbl>
      <w:tblPr>
        <w:tblStyle w:val="89"/>
        <w:tblW w:w="90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4"/>
        <w:gridCol w:w="699"/>
        <w:gridCol w:w="1134"/>
        <w:gridCol w:w="1134"/>
        <w:gridCol w:w="992"/>
        <w:gridCol w:w="709"/>
        <w:gridCol w:w="709"/>
        <w:gridCol w:w="2988"/>
      </w:tblGrid>
      <w:tr w14:paraId="6374BE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tcBorders>
              <w:top w:val="single" w:color="auto" w:sz="8" w:space="0"/>
              <w:bottom w:val="single" w:color="auto" w:sz="8" w:space="0"/>
            </w:tcBorders>
            <w:vAlign w:val="center"/>
          </w:tcPr>
          <w:p w14:paraId="05965E95">
            <w:pPr>
              <w:spacing w:line="240" w:lineRule="auto"/>
              <w:jc w:val="center"/>
              <w:rPr>
                <w:rFonts w:ascii="宋体" w:hAnsi="宋体"/>
                <w:sz w:val="18"/>
                <w:szCs w:val="18"/>
              </w:rPr>
            </w:pPr>
            <w:r>
              <w:rPr>
                <w:rFonts w:ascii="宋体" w:hAnsi="宋体"/>
                <w:sz w:val="18"/>
                <w:szCs w:val="18"/>
              </w:rPr>
              <w:t>序号</w:t>
            </w:r>
          </w:p>
        </w:tc>
        <w:tc>
          <w:tcPr>
            <w:tcW w:w="699" w:type="dxa"/>
            <w:tcBorders>
              <w:top w:val="single" w:color="auto" w:sz="8" w:space="0"/>
              <w:bottom w:val="single" w:color="auto" w:sz="8" w:space="0"/>
            </w:tcBorders>
            <w:vAlign w:val="center"/>
          </w:tcPr>
          <w:p w14:paraId="1257210E">
            <w:pPr>
              <w:spacing w:line="240" w:lineRule="auto"/>
              <w:jc w:val="center"/>
              <w:rPr>
                <w:rFonts w:ascii="宋体" w:hAnsi="宋体"/>
                <w:sz w:val="18"/>
                <w:szCs w:val="18"/>
              </w:rPr>
            </w:pPr>
            <w:r>
              <w:rPr>
                <w:rFonts w:ascii="宋体" w:hAnsi="宋体"/>
                <w:sz w:val="18"/>
                <w:szCs w:val="18"/>
              </w:rPr>
              <w:t>模型单元</w:t>
            </w:r>
          </w:p>
        </w:tc>
        <w:tc>
          <w:tcPr>
            <w:tcW w:w="1134" w:type="dxa"/>
            <w:tcBorders>
              <w:top w:val="single" w:color="auto" w:sz="8" w:space="0"/>
              <w:bottom w:val="single" w:color="auto" w:sz="8" w:space="0"/>
            </w:tcBorders>
            <w:vAlign w:val="center"/>
          </w:tcPr>
          <w:p w14:paraId="4D6C628C">
            <w:pPr>
              <w:spacing w:line="240" w:lineRule="auto"/>
              <w:jc w:val="center"/>
              <w:rPr>
                <w:rFonts w:ascii="宋体" w:hAnsi="宋体"/>
                <w:sz w:val="18"/>
                <w:szCs w:val="18"/>
              </w:rPr>
            </w:pPr>
            <w:r>
              <w:rPr>
                <w:rFonts w:ascii="宋体" w:hAnsi="宋体"/>
                <w:sz w:val="18"/>
                <w:szCs w:val="18"/>
              </w:rPr>
              <w:t>字段名称</w:t>
            </w:r>
          </w:p>
        </w:tc>
        <w:tc>
          <w:tcPr>
            <w:tcW w:w="1134" w:type="dxa"/>
            <w:tcBorders>
              <w:top w:val="single" w:color="auto" w:sz="8" w:space="0"/>
              <w:bottom w:val="single" w:color="auto" w:sz="8" w:space="0"/>
            </w:tcBorders>
            <w:vAlign w:val="center"/>
          </w:tcPr>
          <w:p w14:paraId="4E9255C5">
            <w:pPr>
              <w:spacing w:line="240" w:lineRule="auto"/>
              <w:jc w:val="center"/>
              <w:rPr>
                <w:rFonts w:ascii="宋体" w:hAnsi="宋体"/>
                <w:sz w:val="18"/>
                <w:szCs w:val="18"/>
              </w:rPr>
            </w:pPr>
            <w:r>
              <w:rPr>
                <w:rFonts w:ascii="宋体" w:hAnsi="宋体"/>
                <w:spacing w:val="-1"/>
                <w:sz w:val="18"/>
                <w:szCs w:val="18"/>
              </w:rPr>
              <w:t>字段类型</w:t>
            </w:r>
          </w:p>
        </w:tc>
        <w:tc>
          <w:tcPr>
            <w:tcW w:w="992" w:type="dxa"/>
            <w:tcBorders>
              <w:top w:val="single" w:color="auto" w:sz="8" w:space="0"/>
              <w:bottom w:val="single" w:color="auto" w:sz="8" w:space="0"/>
            </w:tcBorders>
            <w:vAlign w:val="center"/>
          </w:tcPr>
          <w:p w14:paraId="1511DA2C">
            <w:pPr>
              <w:spacing w:line="240" w:lineRule="auto"/>
              <w:jc w:val="center"/>
              <w:rPr>
                <w:rFonts w:ascii="宋体" w:hAnsi="宋体"/>
                <w:sz w:val="18"/>
                <w:szCs w:val="18"/>
              </w:rPr>
            </w:pPr>
            <w:r>
              <w:rPr>
                <w:rFonts w:ascii="宋体" w:hAnsi="宋体"/>
                <w:spacing w:val="-1"/>
                <w:sz w:val="18"/>
                <w:szCs w:val="18"/>
              </w:rPr>
              <w:t>字段大小（字节）</w:t>
            </w:r>
          </w:p>
        </w:tc>
        <w:tc>
          <w:tcPr>
            <w:tcW w:w="709" w:type="dxa"/>
            <w:tcBorders>
              <w:top w:val="single" w:color="auto" w:sz="8" w:space="0"/>
              <w:bottom w:val="single" w:color="auto" w:sz="8" w:space="0"/>
            </w:tcBorders>
            <w:vAlign w:val="center"/>
          </w:tcPr>
          <w:p w14:paraId="763B11EB">
            <w:pPr>
              <w:spacing w:line="240" w:lineRule="auto"/>
              <w:jc w:val="center"/>
              <w:rPr>
                <w:rFonts w:ascii="宋体" w:hAnsi="宋体"/>
                <w:sz w:val="18"/>
                <w:szCs w:val="18"/>
              </w:rPr>
            </w:pPr>
            <w:r>
              <w:rPr>
                <w:rFonts w:ascii="宋体" w:hAnsi="宋体"/>
                <w:spacing w:val="-1"/>
                <w:sz w:val="18"/>
                <w:szCs w:val="18"/>
              </w:rPr>
              <w:t>小数位数</w:t>
            </w:r>
          </w:p>
        </w:tc>
        <w:tc>
          <w:tcPr>
            <w:tcW w:w="709" w:type="dxa"/>
            <w:tcBorders>
              <w:top w:val="single" w:color="auto" w:sz="8" w:space="0"/>
              <w:bottom w:val="single" w:color="auto" w:sz="8" w:space="0"/>
            </w:tcBorders>
            <w:vAlign w:val="center"/>
          </w:tcPr>
          <w:p w14:paraId="15261EBF">
            <w:pPr>
              <w:spacing w:line="240" w:lineRule="auto"/>
              <w:jc w:val="center"/>
              <w:rPr>
                <w:rFonts w:ascii="宋体" w:hAnsi="宋体"/>
                <w:sz w:val="18"/>
                <w:szCs w:val="18"/>
              </w:rPr>
            </w:pPr>
            <w:r>
              <w:rPr>
                <w:rFonts w:ascii="宋体" w:hAnsi="宋体"/>
                <w:spacing w:val="-1"/>
                <w:sz w:val="18"/>
                <w:szCs w:val="18"/>
              </w:rPr>
              <w:t>单位</w:t>
            </w:r>
          </w:p>
        </w:tc>
        <w:tc>
          <w:tcPr>
            <w:tcW w:w="2988" w:type="dxa"/>
            <w:tcBorders>
              <w:top w:val="single" w:color="auto" w:sz="8" w:space="0"/>
              <w:bottom w:val="single" w:color="auto" w:sz="8" w:space="0"/>
            </w:tcBorders>
            <w:vAlign w:val="center"/>
          </w:tcPr>
          <w:p w14:paraId="146033F0">
            <w:pPr>
              <w:spacing w:line="240" w:lineRule="auto"/>
              <w:jc w:val="center"/>
              <w:rPr>
                <w:rFonts w:ascii="宋体" w:hAnsi="宋体"/>
                <w:sz w:val="18"/>
                <w:szCs w:val="18"/>
              </w:rPr>
            </w:pPr>
            <w:r>
              <w:rPr>
                <w:rFonts w:ascii="宋体" w:hAnsi="宋体"/>
                <w:sz w:val="18"/>
                <w:szCs w:val="18"/>
              </w:rPr>
              <w:t>说明</w:t>
            </w:r>
          </w:p>
        </w:tc>
      </w:tr>
      <w:tr w14:paraId="095CD6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tcBorders>
              <w:top w:val="single" w:color="auto" w:sz="8" w:space="0"/>
            </w:tcBorders>
            <w:vAlign w:val="center"/>
          </w:tcPr>
          <w:p w14:paraId="073137DD">
            <w:pPr>
              <w:spacing w:line="240" w:lineRule="auto"/>
              <w:jc w:val="center"/>
              <w:rPr>
                <w:rFonts w:ascii="宋体" w:hAnsi="宋体"/>
                <w:sz w:val="18"/>
                <w:szCs w:val="18"/>
              </w:rPr>
            </w:pPr>
            <w:bookmarkStart w:id="328" w:name="_Hlk203547501"/>
            <w:r>
              <w:rPr>
                <w:rFonts w:ascii="宋体" w:hAnsi="宋体"/>
                <w:sz w:val="18"/>
                <w:szCs w:val="18"/>
              </w:rPr>
              <w:t>1</w:t>
            </w:r>
          </w:p>
        </w:tc>
        <w:tc>
          <w:tcPr>
            <w:tcW w:w="699" w:type="dxa"/>
            <w:vMerge w:val="restart"/>
            <w:tcBorders>
              <w:top w:val="single" w:color="auto" w:sz="8" w:space="0"/>
            </w:tcBorders>
            <w:vAlign w:val="center"/>
          </w:tcPr>
          <w:p w14:paraId="621AE6C7">
            <w:pPr>
              <w:spacing w:line="240" w:lineRule="auto"/>
              <w:jc w:val="center"/>
              <w:rPr>
                <w:rFonts w:ascii="宋体" w:hAnsi="宋体"/>
                <w:sz w:val="18"/>
                <w:szCs w:val="18"/>
              </w:rPr>
            </w:pPr>
            <w:r>
              <w:rPr>
                <w:rFonts w:ascii="宋体" w:hAnsi="宋体"/>
                <w:sz w:val="18"/>
                <w:szCs w:val="18"/>
              </w:rPr>
              <w:t>灌注桩</w:t>
            </w:r>
          </w:p>
        </w:tc>
        <w:tc>
          <w:tcPr>
            <w:tcW w:w="1134" w:type="dxa"/>
            <w:tcBorders>
              <w:top w:val="single" w:color="auto" w:sz="8" w:space="0"/>
            </w:tcBorders>
            <w:vAlign w:val="center"/>
          </w:tcPr>
          <w:p w14:paraId="0DACD3AC">
            <w:pPr>
              <w:pStyle w:val="435"/>
              <w:jc w:val="center"/>
              <w:rPr>
                <w:rFonts w:ascii="宋体" w:hAnsi="宋体" w:eastAsia="宋体" w:cs="Times New Roman"/>
                <w:sz w:val="18"/>
                <w:szCs w:val="18"/>
                <w:lang w:eastAsia="zh-CN"/>
              </w:rPr>
            </w:pPr>
            <w:r>
              <w:rPr>
                <w:rFonts w:ascii="宋体" w:hAnsi="宋体" w:eastAsia="宋体" w:cs="Times New Roman"/>
                <w:color w:val="231F20"/>
                <w:spacing w:val="-1"/>
                <w:sz w:val="18"/>
                <w:szCs w:val="18"/>
              </w:rPr>
              <w:t>支护段</w:t>
            </w:r>
          </w:p>
        </w:tc>
        <w:tc>
          <w:tcPr>
            <w:tcW w:w="1134" w:type="dxa"/>
            <w:tcBorders>
              <w:top w:val="single" w:color="auto" w:sz="8" w:space="0"/>
            </w:tcBorders>
            <w:vAlign w:val="center"/>
          </w:tcPr>
          <w:p w14:paraId="53BCC8C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tcBorders>
              <w:top w:val="single" w:color="auto" w:sz="8" w:space="0"/>
            </w:tcBorders>
            <w:vAlign w:val="center"/>
          </w:tcPr>
          <w:p w14:paraId="2938991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50</w:t>
            </w:r>
          </w:p>
        </w:tc>
        <w:tc>
          <w:tcPr>
            <w:tcW w:w="709" w:type="dxa"/>
            <w:tcBorders>
              <w:top w:val="single" w:color="auto" w:sz="8" w:space="0"/>
            </w:tcBorders>
            <w:vAlign w:val="center"/>
          </w:tcPr>
          <w:p w14:paraId="40C44DA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709" w:type="dxa"/>
            <w:tcBorders>
              <w:top w:val="single" w:color="auto" w:sz="8" w:space="0"/>
            </w:tcBorders>
            <w:vAlign w:val="center"/>
          </w:tcPr>
          <w:p w14:paraId="46D6FEB1">
            <w:pPr>
              <w:spacing w:line="240" w:lineRule="auto"/>
              <w:jc w:val="center"/>
              <w:rPr>
                <w:rFonts w:ascii="宋体" w:hAnsi="宋体"/>
                <w:sz w:val="18"/>
                <w:szCs w:val="18"/>
              </w:rPr>
            </w:pPr>
            <w:r>
              <w:rPr>
                <w:rFonts w:ascii="宋体" w:hAnsi="宋体"/>
                <w:sz w:val="18"/>
                <w:szCs w:val="18"/>
              </w:rPr>
              <w:t>-</w:t>
            </w:r>
          </w:p>
        </w:tc>
        <w:tc>
          <w:tcPr>
            <w:tcW w:w="2988" w:type="dxa"/>
            <w:tcBorders>
              <w:top w:val="single" w:color="auto" w:sz="8" w:space="0"/>
            </w:tcBorders>
            <w:vAlign w:val="center"/>
          </w:tcPr>
          <w:p w14:paraId="6983A764">
            <w:pPr>
              <w:spacing w:line="240" w:lineRule="auto"/>
              <w:jc w:val="center"/>
              <w:rPr>
                <w:rFonts w:ascii="宋体" w:hAnsi="宋体"/>
                <w:sz w:val="18"/>
                <w:szCs w:val="18"/>
              </w:rPr>
            </w:pPr>
            <w:r>
              <w:rPr>
                <w:rFonts w:ascii="宋体" w:hAnsi="宋体"/>
                <w:sz w:val="18"/>
                <w:szCs w:val="18"/>
              </w:rPr>
              <w:t>所属支护工程段标识</w:t>
            </w:r>
          </w:p>
        </w:tc>
      </w:tr>
      <w:tr w14:paraId="6C6613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47700864">
            <w:pPr>
              <w:spacing w:line="240" w:lineRule="auto"/>
              <w:jc w:val="center"/>
              <w:rPr>
                <w:rFonts w:ascii="宋体" w:hAnsi="宋体"/>
                <w:sz w:val="18"/>
                <w:szCs w:val="18"/>
              </w:rPr>
            </w:pPr>
            <w:r>
              <w:rPr>
                <w:rFonts w:ascii="宋体" w:hAnsi="宋体"/>
                <w:sz w:val="18"/>
                <w:szCs w:val="18"/>
              </w:rPr>
              <w:t>2</w:t>
            </w:r>
          </w:p>
        </w:tc>
        <w:tc>
          <w:tcPr>
            <w:tcW w:w="699" w:type="dxa"/>
            <w:vMerge w:val="continue"/>
            <w:vAlign w:val="center"/>
          </w:tcPr>
          <w:p w14:paraId="5781F57A">
            <w:pPr>
              <w:spacing w:line="240" w:lineRule="auto"/>
              <w:jc w:val="center"/>
              <w:rPr>
                <w:rFonts w:ascii="宋体" w:hAnsi="宋体"/>
                <w:sz w:val="18"/>
                <w:szCs w:val="18"/>
              </w:rPr>
            </w:pPr>
          </w:p>
        </w:tc>
        <w:tc>
          <w:tcPr>
            <w:tcW w:w="1134" w:type="dxa"/>
            <w:vAlign w:val="center"/>
          </w:tcPr>
          <w:p w14:paraId="422DAFBE">
            <w:pPr>
              <w:pStyle w:val="435"/>
              <w:jc w:val="center"/>
              <w:rPr>
                <w:rFonts w:ascii="宋体" w:hAnsi="宋体" w:eastAsia="宋体" w:cs="Times New Roman"/>
                <w:sz w:val="18"/>
                <w:szCs w:val="18"/>
                <w:lang w:eastAsia="zh-CN"/>
              </w:rPr>
            </w:pPr>
            <w:r>
              <w:rPr>
                <w:rFonts w:ascii="宋体" w:hAnsi="宋体" w:eastAsia="宋体" w:cs="Times New Roman"/>
                <w:color w:val="231F20"/>
                <w:spacing w:val="-1"/>
                <w:sz w:val="18"/>
                <w:szCs w:val="18"/>
              </w:rPr>
              <w:t>排桩类型</w:t>
            </w:r>
          </w:p>
        </w:tc>
        <w:tc>
          <w:tcPr>
            <w:tcW w:w="1134" w:type="dxa"/>
            <w:vAlign w:val="center"/>
          </w:tcPr>
          <w:p w14:paraId="03051EB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025974D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50</w:t>
            </w:r>
          </w:p>
        </w:tc>
        <w:tc>
          <w:tcPr>
            <w:tcW w:w="709" w:type="dxa"/>
            <w:vAlign w:val="center"/>
          </w:tcPr>
          <w:p w14:paraId="32DEFAE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709" w:type="dxa"/>
            <w:vAlign w:val="center"/>
          </w:tcPr>
          <w:p w14:paraId="51DD71EE">
            <w:pPr>
              <w:spacing w:line="240" w:lineRule="auto"/>
              <w:jc w:val="center"/>
              <w:rPr>
                <w:rFonts w:ascii="宋体" w:hAnsi="宋体"/>
                <w:sz w:val="18"/>
                <w:szCs w:val="18"/>
              </w:rPr>
            </w:pPr>
            <w:r>
              <w:rPr>
                <w:rFonts w:ascii="宋体" w:hAnsi="宋体"/>
                <w:sz w:val="18"/>
                <w:szCs w:val="18"/>
              </w:rPr>
              <w:t>-</w:t>
            </w:r>
          </w:p>
        </w:tc>
        <w:tc>
          <w:tcPr>
            <w:tcW w:w="2988" w:type="dxa"/>
            <w:vAlign w:val="center"/>
          </w:tcPr>
          <w:p w14:paraId="3848C98E">
            <w:pPr>
              <w:spacing w:line="240" w:lineRule="auto"/>
              <w:jc w:val="center"/>
              <w:rPr>
                <w:rFonts w:ascii="宋体" w:hAnsi="宋体"/>
                <w:sz w:val="18"/>
                <w:szCs w:val="18"/>
              </w:rPr>
            </w:pPr>
            <w:r>
              <w:rPr>
                <w:rFonts w:ascii="宋体" w:hAnsi="宋体"/>
                <w:sz w:val="18"/>
                <w:szCs w:val="18"/>
              </w:rPr>
              <w:t>如连续排桩、间隔排桩等</w:t>
            </w:r>
          </w:p>
        </w:tc>
      </w:tr>
      <w:tr w14:paraId="1C7533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0C282DEA">
            <w:pPr>
              <w:spacing w:line="240" w:lineRule="auto"/>
              <w:jc w:val="center"/>
              <w:rPr>
                <w:rFonts w:ascii="宋体" w:hAnsi="宋体"/>
                <w:sz w:val="18"/>
                <w:szCs w:val="18"/>
              </w:rPr>
            </w:pPr>
            <w:r>
              <w:rPr>
                <w:rFonts w:ascii="宋体" w:hAnsi="宋体"/>
                <w:sz w:val="18"/>
                <w:szCs w:val="18"/>
              </w:rPr>
              <w:t>3</w:t>
            </w:r>
          </w:p>
        </w:tc>
        <w:tc>
          <w:tcPr>
            <w:tcW w:w="699" w:type="dxa"/>
            <w:vMerge w:val="continue"/>
            <w:vAlign w:val="center"/>
          </w:tcPr>
          <w:p w14:paraId="1F253F4C">
            <w:pPr>
              <w:spacing w:line="240" w:lineRule="auto"/>
              <w:jc w:val="center"/>
              <w:rPr>
                <w:rFonts w:ascii="宋体" w:hAnsi="宋体"/>
                <w:sz w:val="18"/>
                <w:szCs w:val="18"/>
              </w:rPr>
            </w:pPr>
          </w:p>
        </w:tc>
        <w:tc>
          <w:tcPr>
            <w:tcW w:w="1134" w:type="dxa"/>
            <w:vAlign w:val="center"/>
          </w:tcPr>
          <w:p w14:paraId="393DBB26">
            <w:pPr>
              <w:pStyle w:val="435"/>
              <w:jc w:val="center"/>
              <w:rPr>
                <w:rFonts w:ascii="宋体" w:hAnsi="宋体" w:eastAsia="宋体" w:cs="Times New Roman"/>
                <w:sz w:val="18"/>
                <w:szCs w:val="18"/>
                <w:lang w:eastAsia="zh-CN"/>
              </w:rPr>
            </w:pPr>
            <w:r>
              <w:rPr>
                <w:rFonts w:ascii="宋体" w:hAnsi="宋体" w:eastAsia="宋体" w:cs="Times New Roman"/>
                <w:color w:val="231F20"/>
                <w:spacing w:val="-1"/>
                <w:sz w:val="18"/>
                <w:szCs w:val="18"/>
              </w:rPr>
              <w:t>桩径</w:t>
            </w:r>
          </w:p>
        </w:tc>
        <w:tc>
          <w:tcPr>
            <w:tcW w:w="1134" w:type="dxa"/>
            <w:vAlign w:val="center"/>
          </w:tcPr>
          <w:p w14:paraId="08CD69E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129BE00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709" w:type="dxa"/>
            <w:vAlign w:val="center"/>
          </w:tcPr>
          <w:p w14:paraId="2EEE9F1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709" w:type="dxa"/>
            <w:vAlign w:val="center"/>
          </w:tcPr>
          <w:p w14:paraId="6C30BE58">
            <w:pPr>
              <w:spacing w:line="240" w:lineRule="auto"/>
              <w:jc w:val="center"/>
              <w:rPr>
                <w:rFonts w:ascii="宋体" w:hAnsi="宋体"/>
                <w:sz w:val="18"/>
                <w:szCs w:val="18"/>
              </w:rPr>
            </w:pPr>
            <w:r>
              <w:rPr>
                <w:rFonts w:ascii="宋体" w:hAnsi="宋体"/>
                <w:sz w:val="18"/>
                <w:szCs w:val="18"/>
              </w:rPr>
              <w:t>mm</w:t>
            </w:r>
          </w:p>
        </w:tc>
        <w:tc>
          <w:tcPr>
            <w:tcW w:w="2988" w:type="dxa"/>
            <w:vAlign w:val="center"/>
          </w:tcPr>
          <w:p w14:paraId="4DE0B3F5">
            <w:pPr>
              <w:pStyle w:val="435"/>
              <w:jc w:val="center"/>
              <w:rPr>
                <w:rFonts w:ascii="宋体" w:hAnsi="宋体" w:eastAsia="宋体" w:cs="Times New Roman"/>
                <w:sz w:val="18"/>
                <w:szCs w:val="18"/>
                <w:lang w:eastAsia="zh-CN"/>
              </w:rPr>
            </w:pPr>
            <w:r>
              <w:rPr>
                <w:rFonts w:ascii="宋体" w:hAnsi="宋体" w:eastAsia="宋体" w:cs="Times New Roman"/>
                <w:sz w:val="18"/>
                <w:szCs w:val="18"/>
              </w:rPr>
              <w:t>圆形桩的直径</w:t>
            </w:r>
          </w:p>
        </w:tc>
      </w:tr>
      <w:tr w14:paraId="132A14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56CAFE96">
            <w:pPr>
              <w:spacing w:line="240" w:lineRule="auto"/>
              <w:jc w:val="center"/>
              <w:rPr>
                <w:rFonts w:ascii="宋体" w:hAnsi="宋体"/>
                <w:sz w:val="18"/>
                <w:szCs w:val="18"/>
              </w:rPr>
            </w:pPr>
            <w:r>
              <w:rPr>
                <w:rFonts w:ascii="宋体" w:hAnsi="宋体"/>
                <w:sz w:val="18"/>
                <w:szCs w:val="18"/>
              </w:rPr>
              <w:t>4</w:t>
            </w:r>
          </w:p>
        </w:tc>
        <w:tc>
          <w:tcPr>
            <w:tcW w:w="699" w:type="dxa"/>
            <w:vMerge w:val="continue"/>
            <w:vAlign w:val="center"/>
          </w:tcPr>
          <w:p w14:paraId="4A0C6B05">
            <w:pPr>
              <w:spacing w:line="240" w:lineRule="auto"/>
              <w:jc w:val="center"/>
              <w:rPr>
                <w:rFonts w:ascii="宋体" w:hAnsi="宋体"/>
                <w:sz w:val="18"/>
                <w:szCs w:val="18"/>
              </w:rPr>
            </w:pPr>
          </w:p>
        </w:tc>
        <w:tc>
          <w:tcPr>
            <w:tcW w:w="1134" w:type="dxa"/>
            <w:vAlign w:val="center"/>
          </w:tcPr>
          <w:p w14:paraId="65333CCD">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截面宽度</w:t>
            </w:r>
          </w:p>
        </w:tc>
        <w:tc>
          <w:tcPr>
            <w:tcW w:w="1134" w:type="dxa"/>
            <w:vAlign w:val="center"/>
          </w:tcPr>
          <w:p w14:paraId="50AFB0F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4DC93B6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709" w:type="dxa"/>
            <w:vAlign w:val="center"/>
          </w:tcPr>
          <w:p w14:paraId="750BD12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709" w:type="dxa"/>
            <w:vAlign w:val="center"/>
          </w:tcPr>
          <w:p w14:paraId="07DE6BD7">
            <w:pPr>
              <w:spacing w:line="240" w:lineRule="auto"/>
              <w:jc w:val="center"/>
              <w:rPr>
                <w:rFonts w:ascii="宋体" w:hAnsi="宋体"/>
                <w:sz w:val="18"/>
                <w:szCs w:val="18"/>
              </w:rPr>
            </w:pPr>
            <w:r>
              <w:rPr>
                <w:rFonts w:ascii="宋体" w:hAnsi="宋体"/>
                <w:sz w:val="18"/>
                <w:szCs w:val="18"/>
              </w:rPr>
              <w:t>m</w:t>
            </w:r>
          </w:p>
        </w:tc>
        <w:tc>
          <w:tcPr>
            <w:tcW w:w="2988" w:type="dxa"/>
            <w:vAlign w:val="center"/>
          </w:tcPr>
          <w:p w14:paraId="76A29755">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方桩或矩形桩的截面宽度</w:t>
            </w:r>
          </w:p>
        </w:tc>
      </w:tr>
      <w:tr w14:paraId="23370C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72EF4D7A">
            <w:pPr>
              <w:spacing w:line="240" w:lineRule="auto"/>
              <w:jc w:val="center"/>
              <w:rPr>
                <w:rFonts w:ascii="宋体" w:hAnsi="宋体"/>
                <w:sz w:val="18"/>
                <w:szCs w:val="18"/>
              </w:rPr>
            </w:pPr>
            <w:r>
              <w:rPr>
                <w:rFonts w:ascii="宋体" w:hAnsi="宋体"/>
                <w:sz w:val="18"/>
                <w:szCs w:val="18"/>
              </w:rPr>
              <w:t>5</w:t>
            </w:r>
          </w:p>
        </w:tc>
        <w:tc>
          <w:tcPr>
            <w:tcW w:w="699" w:type="dxa"/>
            <w:vMerge w:val="continue"/>
            <w:vAlign w:val="center"/>
          </w:tcPr>
          <w:p w14:paraId="0A390DEF">
            <w:pPr>
              <w:spacing w:line="240" w:lineRule="auto"/>
              <w:jc w:val="center"/>
              <w:rPr>
                <w:rFonts w:ascii="宋体" w:hAnsi="宋体"/>
                <w:sz w:val="18"/>
                <w:szCs w:val="18"/>
              </w:rPr>
            </w:pPr>
          </w:p>
        </w:tc>
        <w:tc>
          <w:tcPr>
            <w:tcW w:w="1134" w:type="dxa"/>
            <w:vAlign w:val="center"/>
          </w:tcPr>
          <w:p w14:paraId="183FC339">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截面高度</w:t>
            </w:r>
          </w:p>
        </w:tc>
        <w:tc>
          <w:tcPr>
            <w:tcW w:w="1134" w:type="dxa"/>
            <w:vAlign w:val="center"/>
          </w:tcPr>
          <w:p w14:paraId="69800CA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7181ED8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709" w:type="dxa"/>
            <w:vAlign w:val="center"/>
          </w:tcPr>
          <w:p w14:paraId="32639CA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709" w:type="dxa"/>
            <w:vAlign w:val="center"/>
          </w:tcPr>
          <w:p w14:paraId="6E259AFA">
            <w:pPr>
              <w:spacing w:line="240" w:lineRule="auto"/>
              <w:jc w:val="center"/>
              <w:rPr>
                <w:rFonts w:ascii="宋体" w:hAnsi="宋体"/>
                <w:sz w:val="18"/>
                <w:szCs w:val="18"/>
              </w:rPr>
            </w:pPr>
            <w:r>
              <w:rPr>
                <w:rFonts w:ascii="宋体" w:hAnsi="宋体"/>
                <w:sz w:val="18"/>
                <w:szCs w:val="18"/>
              </w:rPr>
              <w:t>m</w:t>
            </w:r>
          </w:p>
        </w:tc>
        <w:tc>
          <w:tcPr>
            <w:tcW w:w="2988" w:type="dxa"/>
            <w:vAlign w:val="center"/>
          </w:tcPr>
          <w:p w14:paraId="03875C8B">
            <w:pPr>
              <w:pStyle w:val="435"/>
              <w:jc w:val="center"/>
              <w:rPr>
                <w:rFonts w:ascii="宋体" w:hAnsi="宋体" w:eastAsia="宋体" w:cs="Times New Roman"/>
                <w:sz w:val="18"/>
                <w:szCs w:val="18"/>
                <w:lang w:eastAsia="zh-CN"/>
              </w:rPr>
            </w:pPr>
            <w:r>
              <w:rPr>
                <w:rFonts w:ascii="宋体" w:hAnsi="宋体" w:eastAsia="宋体" w:cs="Times New Roman"/>
                <w:sz w:val="18"/>
                <w:szCs w:val="18"/>
              </w:rPr>
              <w:t>矩形桩的截面高度</w:t>
            </w:r>
          </w:p>
        </w:tc>
      </w:tr>
      <w:tr w14:paraId="329212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5045B58E">
            <w:pPr>
              <w:spacing w:line="240" w:lineRule="auto"/>
              <w:jc w:val="center"/>
              <w:rPr>
                <w:rFonts w:ascii="宋体" w:hAnsi="宋体"/>
                <w:sz w:val="18"/>
                <w:szCs w:val="18"/>
              </w:rPr>
            </w:pPr>
            <w:r>
              <w:rPr>
                <w:rFonts w:ascii="宋体" w:hAnsi="宋体"/>
                <w:sz w:val="18"/>
                <w:szCs w:val="18"/>
              </w:rPr>
              <w:t>6</w:t>
            </w:r>
          </w:p>
        </w:tc>
        <w:tc>
          <w:tcPr>
            <w:tcW w:w="699" w:type="dxa"/>
            <w:vMerge w:val="continue"/>
            <w:vAlign w:val="center"/>
          </w:tcPr>
          <w:p w14:paraId="7D19C308">
            <w:pPr>
              <w:spacing w:line="240" w:lineRule="auto"/>
              <w:jc w:val="center"/>
              <w:rPr>
                <w:rFonts w:ascii="宋体" w:hAnsi="宋体"/>
                <w:sz w:val="18"/>
                <w:szCs w:val="18"/>
              </w:rPr>
            </w:pPr>
          </w:p>
        </w:tc>
        <w:tc>
          <w:tcPr>
            <w:tcW w:w="1134" w:type="dxa"/>
            <w:vAlign w:val="center"/>
          </w:tcPr>
          <w:p w14:paraId="63C421F3">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壁厚</w:t>
            </w:r>
          </w:p>
        </w:tc>
        <w:tc>
          <w:tcPr>
            <w:tcW w:w="1134" w:type="dxa"/>
            <w:vAlign w:val="center"/>
          </w:tcPr>
          <w:p w14:paraId="1610E4D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741667B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709" w:type="dxa"/>
            <w:vAlign w:val="center"/>
          </w:tcPr>
          <w:p w14:paraId="560A4E7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709" w:type="dxa"/>
            <w:vAlign w:val="center"/>
          </w:tcPr>
          <w:p w14:paraId="1353F45E">
            <w:pPr>
              <w:spacing w:line="240" w:lineRule="auto"/>
              <w:jc w:val="center"/>
              <w:rPr>
                <w:rFonts w:ascii="宋体" w:hAnsi="宋体"/>
                <w:sz w:val="18"/>
                <w:szCs w:val="18"/>
              </w:rPr>
            </w:pPr>
            <w:r>
              <w:rPr>
                <w:rFonts w:ascii="宋体" w:hAnsi="宋体"/>
                <w:sz w:val="18"/>
                <w:szCs w:val="18"/>
              </w:rPr>
              <w:t>mm</w:t>
            </w:r>
          </w:p>
        </w:tc>
        <w:tc>
          <w:tcPr>
            <w:tcW w:w="2988" w:type="dxa"/>
            <w:vAlign w:val="center"/>
          </w:tcPr>
          <w:p w14:paraId="1409C2E6">
            <w:pPr>
              <w:spacing w:line="240" w:lineRule="auto"/>
              <w:jc w:val="center"/>
              <w:rPr>
                <w:rFonts w:ascii="宋体" w:hAnsi="宋体"/>
                <w:sz w:val="18"/>
                <w:szCs w:val="18"/>
              </w:rPr>
            </w:pPr>
            <w:r>
              <w:rPr>
                <w:rFonts w:ascii="宋体" w:hAnsi="宋体"/>
                <w:sz w:val="18"/>
                <w:szCs w:val="18"/>
              </w:rPr>
              <w:t>若为钢管桩或空心桩时的壁厚</w:t>
            </w:r>
          </w:p>
        </w:tc>
      </w:tr>
      <w:tr w14:paraId="48A416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3C1F828E">
            <w:pPr>
              <w:spacing w:line="240" w:lineRule="auto"/>
              <w:jc w:val="center"/>
              <w:rPr>
                <w:rFonts w:ascii="宋体" w:hAnsi="宋体"/>
                <w:sz w:val="18"/>
                <w:szCs w:val="18"/>
              </w:rPr>
            </w:pPr>
            <w:r>
              <w:rPr>
                <w:rFonts w:ascii="宋体" w:hAnsi="宋体"/>
                <w:sz w:val="18"/>
                <w:szCs w:val="18"/>
              </w:rPr>
              <w:t>7</w:t>
            </w:r>
          </w:p>
        </w:tc>
        <w:tc>
          <w:tcPr>
            <w:tcW w:w="699" w:type="dxa"/>
            <w:vMerge w:val="continue"/>
            <w:vAlign w:val="center"/>
          </w:tcPr>
          <w:p w14:paraId="170CEBC4">
            <w:pPr>
              <w:spacing w:line="240" w:lineRule="auto"/>
              <w:jc w:val="center"/>
              <w:rPr>
                <w:rFonts w:ascii="宋体" w:hAnsi="宋体"/>
                <w:sz w:val="18"/>
                <w:szCs w:val="18"/>
              </w:rPr>
            </w:pPr>
          </w:p>
        </w:tc>
        <w:tc>
          <w:tcPr>
            <w:tcW w:w="1134" w:type="dxa"/>
            <w:vAlign w:val="center"/>
          </w:tcPr>
          <w:p w14:paraId="301786BD">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桩长</w:t>
            </w:r>
          </w:p>
        </w:tc>
        <w:tc>
          <w:tcPr>
            <w:tcW w:w="1134" w:type="dxa"/>
            <w:vAlign w:val="center"/>
          </w:tcPr>
          <w:p w14:paraId="5A92C7E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317A9FA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709" w:type="dxa"/>
            <w:vAlign w:val="center"/>
          </w:tcPr>
          <w:p w14:paraId="2EECDB1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709" w:type="dxa"/>
            <w:vAlign w:val="center"/>
          </w:tcPr>
          <w:p w14:paraId="7C86DF92">
            <w:pPr>
              <w:spacing w:line="240" w:lineRule="auto"/>
              <w:jc w:val="center"/>
              <w:rPr>
                <w:rFonts w:ascii="宋体" w:hAnsi="宋体"/>
                <w:sz w:val="18"/>
                <w:szCs w:val="18"/>
              </w:rPr>
            </w:pPr>
            <w:r>
              <w:rPr>
                <w:rFonts w:ascii="宋体" w:hAnsi="宋体"/>
                <w:sz w:val="18"/>
                <w:szCs w:val="18"/>
              </w:rPr>
              <w:t>m</w:t>
            </w:r>
          </w:p>
        </w:tc>
        <w:tc>
          <w:tcPr>
            <w:tcW w:w="2988" w:type="dxa"/>
            <w:vAlign w:val="center"/>
          </w:tcPr>
          <w:p w14:paraId="4E476611">
            <w:pPr>
              <w:spacing w:line="240" w:lineRule="auto"/>
              <w:jc w:val="center"/>
              <w:rPr>
                <w:rFonts w:ascii="宋体" w:hAnsi="宋体"/>
                <w:sz w:val="18"/>
                <w:szCs w:val="18"/>
              </w:rPr>
            </w:pPr>
            <w:r>
              <w:rPr>
                <w:rFonts w:ascii="宋体" w:hAnsi="宋体"/>
                <w:sz w:val="18"/>
                <w:szCs w:val="18"/>
              </w:rPr>
              <w:t>桩的整体长度</w:t>
            </w:r>
          </w:p>
        </w:tc>
      </w:tr>
      <w:tr w14:paraId="220F24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1BEFF577">
            <w:pPr>
              <w:spacing w:line="240" w:lineRule="auto"/>
              <w:jc w:val="center"/>
              <w:rPr>
                <w:rFonts w:ascii="宋体" w:hAnsi="宋体"/>
                <w:sz w:val="18"/>
                <w:szCs w:val="18"/>
              </w:rPr>
            </w:pPr>
            <w:r>
              <w:rPr>
                <w:rFonts w:ascii="宋体" w:hAnsi="宋体"/>
                <w:sz w:val="18"/>
                <w:szCs w:val="18"/>
              </w:rPr>
              <w:t>8</w:t>
            </w:r>
          </w:p>
        </w:tc>
        <w:tc>
          <w:tcPr>
            <w:tcW w:w="699" w:type="dxa"/>
            <w:vMerge w:val="continue"/>
            <w:vAlign w:val="center"/>
          </w:tcPr>
          <w:p w14:paraId="51837C54">
            <w:pPr>
              <w:spacing w:line="240" w:lineRule="auto"/>
              <w:jc w:val="center"/>
              <w:rPr>
                <w:rFonts w:ascii="宋体" w:hAnsi="宋体"/>
                <w:sz w:val="18"/>
                <w:szCs w:val="18"/>
              </w:rPr>
            </w:pPr>
          </w:p>
        </w:tc>
        <w:tc>
          <w:tcPr>
            <w:tcW w:w="1134" w:type="dxa"/>
            <w:vAlign w:val="center"/>
          </w:tcPr>
          <w:p w14:paraId="225F7FDF">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型钢型号</w:t>
            </w:r>
          </w:p>
        </w:tc>
        <w:tc>
          <w:tcPr>
            <w:tcW w:w="1134" w:type="dxa"/>
            <w:vAlign w:val="center"/>
          </w:tcPr>
          <w:p w14:paraId="265A81E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135597C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50</w:t>
            </w:r>
          </w:p>
        </w:tc>
        <w:tc>
          <w:tcPr>
            <w:tcW w:w="709" w:type="dxa"/>
            <w:vAlign w:val="center"/>
          </w:tcPr>
          <w:p w14:paraId="700CD84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709" w:type="dxa"/>
            <w:vAlign w:val="center"/>
          </w:tcPr>
          <w:p w14:paraId="1B056B37">
            <w:pPr>
              <w:spacing w:line="240" w:lineRule="auto"/>
              <w:jc w:val="center"/>
              <w:rPr>
                <w:rFonts w:ascii="宋体" w:hAnsi="宋体"/>
                <w:sz w:val="18"/>
                <w:szCs w:val="18"/>
              </w:rPr>
            </w:pPr>
            <w:r>
              <w:rPr>
                <w:rFonts w:ascii="宋体" w:hAnsi="宋体"/>
                <w:sz w:val="18"/>
                <w:szCs w:val="18"/>
              </w:rPr>
              <w:t>-</w:t>
            </w:r>
          </w:p>
        </w:tc>
        <w:tc>
          <w:tcPr>
            <w:tcW w:w="2988" w:type="dxa"/>
            <w:vAlign w:val="center"/>
          </w:tcPr>
          <w:p w14:paraId="1F51F80E">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若桩中插入型钢，记录其型号</w:t>
            </w:r>
          </w:p>
        </w:tc>
      </w:tr>
      <w:tr w14:paraId="1C921D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71E5B31D">
            <w:pPr>
              <w:spacing w:line="240" w:lineRule="auto"/>
              <w:jc w:val="center"/>
              <w:rPr>
                <w:rFonts w:ascii="宋体" w:hAnsi="宋体"/>
                <w:sz w:val="18"/>
                <w:szCs w:val="18"/>
              </w:rPr>
            </w:pPr>
            <w:r>
              <w:rPr>
                <w:rFonts w:ascii="宋体" w:hAnsi="宋体"/>
                <w:sz w:val="18"/>
                <w:szCs w:val="18"/>
              </w:rPr>
              <w:t>9</w:t>
            </w:r>
          </w:p>
        </w:tc>
        <w:tc>
          <w:tcPr>
            <w:tcW w:w="699" w:type="dxa"/>
            <w:vMerge w:val="continue"/>
            <w:vAlign w:val="center"/>
          </w:tcPr>
          <w:p w14:paraId="5B1A295D">
            <w:pPr>
              <w:spacing w:line="240" w:lineRule="auto"/>
              <w:jc w:val="center"/>
              <w:rPr>
                <w:rFonts w:ascii="宋体" w:hAnsi="宋体"/>
                <w:sz w:val="18"/>
                <w:szCs w:val="18"/>
              </w:rPr>
            </w:pPr>
          </w:p>
        </w:tc>
        <w:tc>
          <w:tcPr>
            <w:tcW w:w="1134" w:type="dxa"/>
            <w:vAlign w:val="center"/>
          </w:tcPr>
          <w:p w14:paraId="4F4BA4B6">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钢管型号</w:t>
            </w:r>
          </w:p>
        </w:tc>
        <w:tc>
          <w:tcPr>
            <w:tcW w:w="1134" w:type="dxa"/>
            <w:vAlign w:val="center"/>
          </w:tcPr>
          <w:p w14:paraId="497C91C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1B8752B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50</w:t>
            </w:r>
          </w:p>
        </w:tc>
        <w:tc>
          <w:tcPr>
            <w:tcW w:w="709" w:type="dxa"/>
            <w:vAlign w:val="center"/>
          </w:tcPr>
          <w:p w14:paraId="6494D6C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709" w:type="dxa"/>
            <w:vAlign w:val="center"/>
          </w:tcPr>
          <w:p w14:paraId="66B6AA03">
            <w:pPr>
              <w:spacing w:line="240" w:lineRule="auto"/>
              <w:jc w:val="center"/>
              <w:rPr>
                <w:rFonts w:ascii="宋体" w:hAnsi="宋体"/>
                <w:sz w:val="18"/>
                <w:szCs w:val="18"/>
              </w:rPr>
            </w:pPr>
            <w:r>
              <w:rPr>
                <w:rFonts w:ascii="宋体" w:hAnsi="宋体"/>
                <w:sz w:val="18"/>
                <w:szCs w:val="18"/>
              </w:rPr>
              <w:t>-</w:t>
            </w:r>
          </w:p>
        </w:tc>
        <w:tc>
          <w:tcPr>
            <w:tcW w:w="2988" w:type="dxa"/>
            <w:vAlign w:val="center"/>
          </w:tcPr>
          <w:p w14:paraId="3255CB68">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若采用钢管桩芯，记录钢管型号</w:t>
            </w:r>
          </w:p>
        </w:tc>
      </w:tr>
      <w:tr w14:paraId="6DEBCE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5222DECE">
            <w:pPr>
              <w:spacing w:line="240" w:lineRule="auto"/>
              <w:jc w:val="center"/>
              <w:rPr>
                <w:rFonts w:ascii="宋体" w:hAnsi="宋体"/>
                <w:sz w:val="18"/>
                <w:szCs w:val="18"/>
              </w:rPr>
            </w:pPr>
            <w:r>
              <w:rPr>
                <w:rFonts w:ascii="宋体" w:hAnsi="宋体"/>
                <w:sz w:val="18"/>
                <w:szCs w:val="18"/>
              </w:rPr>
              <w:t>10</w:t>
            </w:r>
          </w:p>
        </w:tc>
        <w:tc>
          <w:tcPr>
            <w:tcW w:w="699" w:type="dxa"/>
            <w:vMerge w:val="continue"/>
            <w:vAlign w:val="center"/>
          </w:tcPr>
          <w:p w14:paraId="49719B49">
            <w:pPr>
              <w:spacing w:line="240" w:lineRule="auto"/>
              <w:jc w:val="center"/>
              <w:rPr>
                <w:rFonts w:ascii="宋体" w:hAnsi="宋体"/>
                <w:sz w:val="18"/>
                <w:szCs w:val="18"/>
              </w:rPr>
            </w:pPr>
          </w:p>
        </w:tc>
        <w:tc>
          <w:tcPr>
            <w:tcW w:w="1134" w:type="dxa"/>
            <w:vAlign w:val="center"/>
          </w:tcPr>
          <w:p w14:paraId="465C2E64">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钢板型号</w:t>
            </w:r>
          </w:p>
        </w:tc>
        <w:tc>
          <w:tcPr>
            <w:tcW w:w="1134" w:type="dxa"/>
            <w:vAlign w:val="center"/>
          </w:tcPr>
          <w:p w14:paraId="49A314A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182215C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50</w:t>
            </w:r>
          </w:p>
        </w:tc>
        <w:tc>
          <w:tcPr>
            <w:tcW w:w="709" w:type="dxa"/>
            <w:vAlign w:val="center"/>
          </w:tcPr>
          <w:p w14:paraId="5CCF46E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709" w:type="dxa"/>
            <w:vAlign w:val="center"/>
          </w:tcPr>
          <w:p w14:paraId="2D8CA126">
            <w:pPr>
              <w:spacing w:line="240" w:lineRule="auto"/>
              <w:jc w:val="center"/>
              <w:rPr>
                <w:rFonts w:ascii="宋体" w:hAnsi="宋体"/>
                <w:sz w:val="18"/>
                <w:szCs w:val="18"/>
              </w:rPr>
            </w:pPr>
            <w:r>
              <w:rPr>
                <w:rFonts w:ascii="宋体" w:hAnsi="宋体"/>
                <w:sz w:val="18"/>
                <w:szCs w:val="18"/>
              </w:rPr>
              <w:t>-</w:t>
            </w:r>
          </w:p>
        </w:tc>
        <w:tc>
          <w:tcPr>
            <w:tcW w:w="2988" w:type="dxa"/>
            <w:vAlign w:val="center"/>
          </w:tcPr>
          <w:p w14:paraId="09E59526">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若有钢板加强构件，记录其型号</w:t>
            </w:r>
          </w:p>
        </w:tc>
      </w:tr>
      <w:tr w14:paraId="237405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07EEA83A">
            <w:pPr>
              <w:spacing w:line="240" w:lineRule="auto"/>
              <w:jc w:val="center"/>
              <w:rPr>
                <w:rFonts w:ascii="宋体" w:hAnsi="宋体"/>
                <w:sz w:val="18"/>
                <w:szCs w:val="18"/>
              </w:rPr>
            </w:pPr>
            <w:r>
              <w:rPr>
                <w:rFonts w:ascii="宋体" w:hAnsi="宋体"/>
                <w:sz w:val="18"/>
                <w:szCs w:val="18"/>
              </w:rPr>
              <w:t>11</w:t>
            </w:r>
          </w:p>
        </w:tc>
        <w:tc>
          <w:tcPr>
            <w:tcW w:w="699" w:type="dxa"/>
            <w:vMerge w:val="continue"/>
            <w:vAlign w:val="center"/>
          </w:tcPr>
          <w:p w14:paraId="43C42AAF">
            <w:pPr>
              <w:spacing w:line="240" w:lineRule="auto"/>
              <w:jc w:val="center"/>
              <w:rPr>
                <w:rFonts w:ascii="宋体" w:hAnsi="宋体"/>
                <w:sz w:val="18"/>
                <w:szCs w:val="18"/>
              </w:rPr>
            </w:pPr>
          </w:p>
        </w:tc>
        <w:tc>
          <w:tcPr>
            <w:tcW w:w="1134" w:type="dxa"/>
            <w:vAlign w:val="center"/>
          </w:tcPr>
          <w:p w14:paraId="273FA96D">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主筋直径</w:t>
            </w:r>
          </w:p>
        </w:tc>
        <w:tc>
          <w:tcPr>
            <w:tcW w:w="1134" w:type="dxa"/>
            <w:vAlign w:val="center"/>
          </w:tcPr>
          <w:p w14:paraId="36A8CFB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099E373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709" w:type="dxa"/>
            <w:vAlign w:val="center"/>
          </w:tcPr>
          <w:p w14:paraId="65FC517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709" w:type="dxa"/>
            <w:vAlign w:val="center"/>
          </w:tcPr>
          <w:p w14:paraId="1567843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988" w:type="dxa"/>
            <w:vAlign w:val="center"/>
          </w:tcPr>
          <w:p w14:paraId="1A075742">
            <w:pPr>
              <w:pStyle w:val="435"/>
              <w:jc w:val="center"/>
              <w:rPr>
                <w:rFonts w:ascii="宋体" w:hAnsi="宋体" w:eastAsia="宋体" w:cs="Times New Roman"/>
                <w:sz w:val="18"/>
                <w:szCs w:val="18"/>
                <w:lang w:eastAsia="zh-CN"/>
              </w:rPr>
            </w:pPr>
            <w:r>
              <w:rPr>
                <w:rFonts w:ascii="宋体" w:hAnsi="宋体" w:eastAsia="宋体" w:cs="Times New Roman"/>
                <w:sz w:val="18"/>
                <w:szCs w:val="18"/>
              </w:rPr>
              <w:t>主要受力钢筋的直径</w:t>
            </w:r>
          </w:p>
        </w:tc>
      </w:tr>
      <w:tr w14:paraId="6F6261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5CF6AC01">
            <w:pPr>
              <w:spacing w:line="240" w:lineRule="auto"/>
              <w:jc w:val="center"/>
              <w:rPr>
                <w:rFonts w:ascii="宋体" w:hAnsi="宋体"/>
                <w:sz w:val="18"/>
                <w:szCs w:val="18"/>
              </w:rPr>
            </w:pPr>
            <w:r>
              <w:rPr>
                <w:rFonts w:ascii="宋体" w:hAnsi="宋体"/>
                <w:sz w:val="18"/>
                <w:szCs w:val="18"/>
              </w:rPr>
              <w:t>12</w:t>
            </w:r>
          </w:p>
        </w:tc>
        <w:tc>
          <w:tcPr>
            <w:tcW w:w="699" w:type="dxa"/>
            <w:vMerge w:val="continue"/>
            <w:vAlign w:val="center"/>
          </w:tcPr>
          <w:p w14:paraId="29EECC74">
            <w:pPr>
              <w:spacing w:line="240" w:lineRule="auto"/>
              <w:jc w:val="center"/>
              <w:rPr>
                <w:rFonts w:ascii="宋体" w:hAnsi="宋体"/>
                <w:sz w:val="18"/>
                <w:szCs w:val="18"/>
              </w:rPr>
            </w:pPr>
          </w:p>
        </w:tc>
        <w:tc>
          <w:tcPr>
            <w:tcW w:w="1134" w:type="dxa"/>
            <w:vAlign w:val="center"/>
          </w:tcPr>
          <w:p w14:paraId="3A063974">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主筋数量</w:t>
            </w:r>
          </w:p>
        </w:tc>
        <w:tc>
          <w:tcPr>
            <w:tcW w:w="1134" w:type="dxa"/>
            <w:vAlign w:val="center"/>
          </w:tcPr>
          <w:p w14:paraId="6460E41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int</w:t>
            </w:r>
          </w:p>
        </w:tc>
        <w:tc>
          <w:tcPr>
            <w:tcW w:w="992" w:type="dxa"/>
            <w:vAlign w:val="center"/>
          </w:tcPr>
          <w:p w14:paraId="110D858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4</w:t>
            </w:r>
          </w:p>
        </w:tc>
        <w:tc>
          <w:tcPr>
            <w:tcW w:w="709" w:type="dxa"/>
            <w:vAlign w:val="center"/>
          </w:tcPr>
          <w:p w14:paraId="49F91B2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709" w:type="dxa"/>
            <w:vAlign w:val="center"/>
          </w:tcPr>
          <w:p w14:paraId="3931218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988" w:type="dxa"/>
            <w:vAlign w:val="center"/>
          </w:tcPr>
          <w:p w14:paraId="453EEA41">
            <w:pPr>
              <w:pStyle w:val="435"/>
              <w:jc w:val="center"/>
              <w:rPr>
                <w:rFonts w:ascii="宋体" w:hAnsi="宋体" w:eastAsia="宋体" w:cs="Times New Roman"/>
                <w:sz w:val="18"/>
                <w:szCs w:val="18"/>
                <w:lang w:eastAsia="zh-CN"/>
              </w:rPr>
            </w:pPr>
            <w:r>
              <w:rPr>
                <w:rFonts w:ascii="宋体" w:hAnsi="宋体" w:eastAsia="宋体" w:cs="Times New Roman"/>
                <w:sz w:val="18"/>
                <w:szCs w:val="18"/>
              </w:rPr>
              <w:t>主筋根数</w:t>
            </w:r>
          </w:p>
        </w:tc>
      </w:tr>
      <w:tr w14:paraId="2D2A7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2306999B">
            <w:pPr>
              <w:spacing w:line="240" w:lineRule="auto"/>
              <w:jc w:val="center"/>
              <w:rPr>
                <w:rFonts w:ascii="宋体" w:hAnsi="宋体"/>
                <w:sz w:val="18"/>
                <w:szCs w:val="18"/>
              </w:rPr>
            </w:pPr>
            <w:r>
              <w:rPr>
                <w:rFonts w:ascii="宋体" w:hAnsi="宋体"/>
                <w:sz w:val="18"/>
                <w:szCs w:val="18"/>
              </w:rPr>
              <w:t>13</w:t>
            </w:r>
          </w:p>
        </w:tc>
        <w:tc>
          <w:tcPr>
            <w:tcW w:w="699" w:type="dxa"/>
            <w:vMerge w:val="continue"/>
            <w:vAlign w:val="center"/>
          </w:tcPr>
          <w:p w14:paraId="7FAF8F95">
            <w:pPr>
              <w:spacing w:line="240" w:lineRule="auto"/>
              <w:jc w:val="center"/>
              <w:rPr>
                <w:rFonts w:ascii="宋体" w:hAnsi="宋体"/>
                <w:sz w:val="18"/>
                <w:szCs w:val="18"/>
              </w:rPr>
            </w:pPr>
          </w:p>
        </w:tc>
        <w:tc>
          <w:tcPr>
            <w:tcW w:w="1134" w:type="dxa"/>
            <w:vAlign w:val="center"/>
          </w:tcPr>
          <w:p w14:paraId="19428F05">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钢筋保护</w:t>
            </w:r>
          </w:p>
          <w:p w14:paraId="4ADBFD02">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层厚度</w:t>
            </w:r>
          </w:p>
        </w:tc>
        <w:tc>
          <w:tcPr>
            <w:tcW w:w="1134" w:type="dxa"/>
            <w:vAlign w:val="center"/>
          </w:tcPr>
          <w:p w14:paraId="444685B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30F2904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709" w:type="dxa"/>
            <w:vAlign w:val="center"/>
          </w:tcPr>
          <w:p w14:paraId="5459A9E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709" w:type="dxa"/>
            <w:vAlign w:val="center"/>
          </w:tcPr>
          <w:p w14:paraId="61BE8FF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988" w:type="dxa"/>
            <w:vAlign w:val="center"/>
          </w:tcPr>
          <w:p w14:paraId="0381332B">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钢筋外缘至混凝土表面的距离</w:t>
            </w:r>
          </w:p>
        </w:tc>
      </w:tr>
      <w:tr w14:paraId="574BF7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55E3832C">
            <w:pPr>
              <w:spacing w:line="240" w:lineRule="auto"/>
              <w:jc w:val="center"/>
              <w:rPr>
                <w:rFonts w:ascii="宋体" w:hAnsi="宋体"/>
                <w:sz w:val="18"/>
                <w:szCs w:val="18"/>
              </w:rPr>
            </w:pPr>
            <w:r>
              <w:rPr>
                <w:rFonts w:ascii="宋体" w:hAnsi="宋体"/>
                <w:sz w:val="18"/>
                <w:szCs w:val="18"/>
              </w:rPr>
              <w:t>14</w:t>
            </w:r>
          </w:p>
        </w:tc>
        <w:tc>
          <w:tcPr>
            <w:tcW w:w="699" w:type="dxa"/>
            <w:vMerge w:val="continue"/>
            <w:vAlign w:val="center"/>
          </w:tcPr>
          <w:p w14:paraId="1DAD2854">
            <w:pPr>
              <w:spacing w:line="240" w:lineRule="auto"/>
              <w:jc w:val="center"/>
              <w:rPr>
                <w:rFonts w:ascii="宋体" w:hAnsi="宋体"/>
                <w:sz w:val="18"/>
                <w:szCs w:val="18"/>
              </w:rPr>
            </w:pPr>
          </w:p>
        </w:tc>
        <w:tc>
          <w:tcPr>
            <w:tcW w:w="1134" w:type="dxa"/>
            <w:vAlign w:val="center"/>
          </w:tcPr>
          <w:p w14:paraId="56B930BD">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主筋是否</w:t>
            </w:r>
          </w:p>
          <w:p w14:paraId="66197BBF">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均匀布置</w:t>
            </w:r>
          </w:p>
        </w:tc>
        <w:tc>
          <w:tcPr>
            <w:tcW w:w="1134" w:type="dxa"/>
            <w:vAlign w:val="center"/>
          </w:tcPr>
          <w:p w14:paraId="414DF25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3C59A19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10</w:t>
            </w:r>
          </w:p>
        </w:tc>
        <w:tc>
          <w:tcPr>
            <w:tcW w:w="709" w:type="dxa"/>
            <w:vAlign w:val="center"/>
          </w:tcPr>
          <w:p w14:paraId="3F534AA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709" w:type="dxa"/>
            <w:vAlign w:val="center"/>
          </w:tcPr>
          <w:p w14:paraId="031BC9F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988" w:type="dxa"/>
            <w:vAlign w:val="center"/>
          </w:tcPr>
          <w:p w14:paraId="1CFDFBEB">
            <w:pPr>
              <w:pStyle w:val="435"/>
              <w:jc w:val="center"/>
              <w:rPr>
                <w:rFonts w:ascii="宋体" w:hAnsi="宋体" w:eastAsia="宋体" w:cs="Times New Roman"/>
                <w:sz w:val="18"/>
                <w:szCs w:val="18"/>
                <w:lang w:eastAsia="zh-CN"/>
              </w:rPr>
            </w:pPr>
            <w:r>
              <w:rPr>
                <w:rFonts w:ascii="宋体" w:hAnsi="宋体" w:eastAsia="宋体" w:cs="Times New Roman"/>
                <w:sz w:val="18"/>
                <w:szCs w:val="18"/>
              </w:rPr>
              <w:t>是/否</w:t>
            </w:r>
          </w:p>
        </w:tc>
      </w:tr>
      <w:tr w14:paraId="0DF9B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2DA457E0">
            <w:pPr>
              <w:spacing w:line="240" w:lineRule="auto"/>
              <w:jc w:val="center"/>
              <w:rPr>
                <w:rFonts w:ascii="宋体" w:hAnsi="宋体"/>
                <w:sz w:val="18"/>
                <w:szCs w:val="18"/>
              </w:rPr>
            </w:pPr>
            <w:r>
              <w:rPr>
                <w:rFonts w:ascii="宋体" w:hAnsi="宋体"/>
                <w:sz w:val="18"/>
                <w:szCs w:val="18"/>
              </w:rPr>
              <w:t>15</w:t>
            </w:r>
          </w:p>
        </w:tc>
        <w:tc>
          <w:tcPr>
            <w:tcW w:w="699" w:type="dxa"/>
            <w:vMerge w:val="continue"/>
            <w:vAlign w:val="center"/>
          </w:tcPr>
          <w:p w14:paraId="0B804A22">
            <w:pPr>
              <w:spacing w:line="240" w:lineRule="auto"/>
              <w:jc w:val="center"/>
              <w:rPr>
                <w:rFonts w:ascii="宋体" w:hAnsi="宋体"/>
                <w:sz w:val="18"/>
                <w:szCs w:val="18"/>
              </w:rPr>
            </w:pPr>
          </w:p>
        </w:tc>
        <w:tc>
          <w:tcPr>
            <w:tcW w:w="1134" w:type="dxa"/>
            <w:vAlign w:val="center"/>
          </w:tcPr>
          <w:p w14:paraId="0289AB5C">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rPr>
              <w:t>箍筋直径</w:t>
            </w:r>
          </w:p>
        </w:tc>
        <w:tc>
          <w:tcPr>
            <w:tcW w:w="1134" w:type="dxa"/>
            <w:vAlign w:val="center"/>
          </w:tcPr>
          <w:p w14:paraId="118BE62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5DD236E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709" w:type="dxa"/>
            <w:vAlign w:val="center"/>
          </w:tcPr>
          <w:p w14:paraId="57DCEA3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709" w:type="dxa"/>
            <w:vAlign w:val="center"/>
          </w:tcPr>
          <w:p w14:paraId="5070446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988" w:type="dxa"/>
            <w:vAlign w:val="center"/>
          </w:tcPr>
          <w:p w14:paraId="40BA64C0">
            <w:pPr>
              <w:pStyle w:val="435"/>
              <w:jc w:val="center"/>
              <w:rPr>
                <w:rFonts w:ascii="宋体" w:hAnsi="宋体" w:eastAsia="宋体" w:cs="Times New Roman"/>
                <w:sz w:val="18"/>
                <w:szCs w:val="18"/>
                <w:lang w:eastAsia="zh-CN"/>
              </w:rPr>
            </w:pPr>
            <w:r>
              <w:rPr>
                <w:rFonts w:ascii="宋体" w:hAnsi="宋体" w:eastAsia="宋体" w:cs="Times New Roman"/>
                <w:sz w:val="18"/>
                <w:szCs w:val="18"/>
              </w:rPr>
              <w:t>箍筋的直径</w:t>
            </w:r>
          </w:p>
        </w:tc>
      </w:tr>
      <w:tr w14:paraId="0F8362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1EA55C1C">
            <w:pPr>
              <w:spacing w:line="240" w:lineRule="auto"/>
              <w:jc w:val="center"/>
              <w:rPr>
                <w:rFonts w:ascii="宋体" w:hAnsi="宋体"/>
                <w:sz w:val="18"/>
                <w:szCs w:val="18"/>
              </w:rPr>
            </w:pPr>
            <w:r>
              <w:rPr>
                <w:rFonts w:ascii="宋体" w:hAnsi="宋体"/>
                <w:sz w:val="18"/>
                <w:szCs w:val="18"/>
              </w:rPr>
              <w:t>16</w:t>
            </w:r>
          </w:p>
        </w:tc>
        <w:tc>
          <w:tcPr>
            <w:tcW w:w="699" w:type="dxa"/>
            <w:vMerge w:val="continue"/>
            <w:vAlign w:val="center"/>
          </w:tcPr>
          <w:p w14:paraId="45B6D35F">
            <w:pPr>
              <w:spacing w:line="240" w:lineRule="auto"/>
              <w:jc w:val="center"/>
              <w:rPr>
                <w:rFonts w:ascii="宋体" w:hAnsi="宋体"/>
                <w:sz w:val="18"/>
                <w:szCs w:val="18"/>
              </w:rPr>
            </w:pPr>
          </w:p>
        </w:tc>
        <w:tc>
          <w:tcPr>
            <w:tcW w:w="1134" w:type="dxa"/>
            <w:vAlign w:val="center"/>
          </w:tcPr>
          <w:p w14:paraId="3C7BD334">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箍筋间距</w:t>
            </w:r>
          </w:p>
        </w:tc>
        <w:tc>
          <w:tcPr>
            <w:tcW w:w="1134" w:type="dxa"/>
            <w:vAlign w:val="center"/>
          </w:tcPr>
          <w:p w14:paraId="0D55E32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992" w:type="dxa"/>
            <w:vAlign w:val="center"/>
          </w:tcPr>
          <w:p w14:paraId="3E38B79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4472610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5978CE99">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mm</w:t>
            </w:r>
          </w:p>
        </w:tc>
        <w:tc>
          <w:tcPr>
            <w:tcW w:w="2988" w:type="dxa"/>
            <w:vAlign w:val="center"/>
          </w:tcPr>
          <w:p w14:paraId="34D3CDB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箍筋之间的竖向间距</w:t>
            </w:r>
          </w:p>
        </w:tc>
      </w:tr>
      <w:tr w14:paraId="6663C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0644F192">
            <w:pPr>
              <w:spacing w:line="240" w:lineRule="auto"/>
              <w:jc w:val="center"/>
              <w:rPr>
                <w:rFonts w:ascii="宋体" w:hAnsi="宋体"/>
                <w:sz w:val="18"/>
                <w:szCs w:val="18"/>
              </w:rPr>
            </w:pPr>
            <w:r>
              <w:rPr>
                <w:rFonts w:ascii="宋体" w:hAnsi="宋体"/>
                <w:sz w:val="18"/>
                <w:szCs w:val="18"/>
              </w:rPr>
              <w:t>17</w:t>
            </w:r>
          </w:p>
        </w:tc>
        <w:tc>
          <w:tcPr>
            <w:tcW w:w="699" w:type="dxa"/>
            <w:vMerge w:val="continue"/>
            <w:vAlign w:val="center"/>
          </w:tcPr>
          <w:p w14:paraId="39C2454D">
            <w:pPr>
              <w:spacing w:line="240" w:lineRule="auto"/>
              <w:jc w:val="center"/>
              <w:rPr>
                <w:rFonts w:ascii="宋体" w:hAnsi="宋体"/>
                <w:sz w:val="18"/>
                <w:szCs w:val="18"/>
              </w:rPr>
            </w:pPr>
          </w:p>
        </w:tc>
        <w:tc>
          <w:tcPr>
            <w:tcW w:w="1134" w:type="dxa"/>
            <w:vAlign w:val="center"/>
          </w:tcPr>
          <w:p w14:paraId="5A11B662">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加强筋直径</w:t>
            </w:r>
          </w:p>
        </w:tc>
        <w:tc>
          <w:tcPr>
            <w:tcW w:w="1134" w:type="dxa"/>
            <w:vAlign w:val="center"/>
          </w:tcPr>
          <w:p w14:paraId="0BC6799D">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992" w:type="dxa"/>
            <w:vAlign w:val="center"/>
          </w:tcPr>
          <w:p w14:paraId="7298CE2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38A0FC5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3393252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mm</w:t>
            </w:r>
          </w:p>
        </w:tc>
        <w:tc>
          <w:tcPr>
            <w:tcW w:w="2988" w:type="dxa"/>
            <w:vAlign w:val="center"/>
          </w:tcPr>
          <w:p w14:paraId="1A9AF73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加劲箍筋或螺旋筋的直径</w:t>
            </w:r>
          </w:p>
        </w:tc>
      </w:tr>
      <w:tr w14:paraId="73C93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203777AC">
            <w:pPr>
              <w:spacing w:line="240" w:lineRule="auto"/>
              <w:jc w:val="center"/>
              <w:rPr>
                <w:rFonts w:ascii="宋体" w:hAnsi="宋体"/>
                <w:sz w:val="18"/>
                <w:szCs w:val="18"/>
              </w:rPr>
            </w:pPr>
            <w:r>
              <w:rPr>
                <w:rFonts w:ascii="宋体" w:hAnsi="宋体"/>
                <w:sz w:val="18"/>
                <w:szCs w:val="18"/>
              </w:rPr>
              <w:t>18</w:t>
            </w:r>
          </w:p>
        </w:tc>
        <w:tc>
          <w:tcPr>
            <w:tcW w:w="699" w:type="dxa"/>
            <w:vMerge w:val="continue"/>
            <w:vAlign w:val="center"/>
          </w:tcPr>
          <w:p w14:paraId="4F9E7E56">
            <w:pPr>
              <w:spacing w:line="240" w:lineRule="auto"/>
              <w:jc w:val="center"/>
              <w:rPr>
                <w:rFonts w:ascii="宋体" w:hAnsi="宋体"/>
                <w:sz w:val="18"/>
                <w:szCs w:val="18"/>
              </w:rPr>
            </w:pPr>
          </w:p>
        </w:tc>
        <w:tc>
          <w:tcPr>
            <w:tcW w:w="1134" w:type="dxa"/>
            <w:vAlign w:val="center"/>
          </w:tcPr>
          <w:p w14:paraId="26BEA35A">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加强筋间距</w:t>
            </w:r>
          </w:p>
        </w:tc>
        <w:tc>
          <w:tcPr>
            <w:tcW w:w="1134" w:type="dxa"/>
            <w:vAlign w:val="center"/>
          </w:tcPr>
          <w:p w14:paraId="6ED3CC2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double</w:t>
            </w:r>
          </w:p>
        </w:tc>
        <w:tc>
          <w:tcPr>
            <w:tcW w:w="992" w:type="dxa"/>
            <w:vAlign w:val="center"/>
          </w:tcPr>
          <w:p w14:paraId="4428896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5F78F6F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4AA3968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mm</w:t>
            </w:r>
          </w:p>
        </w:tc>
        <w:tc>
          <w:tcPr>
            <w:tcW w:w="2988" w:type="dxa"/>
            <w:vAlign w:val="center"/>
          </w:tcPr>
          <w:p w14:paraId="1A073D5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加强筋之间的间距</w:t>
            </w:r>
          </w:p>
        </w:tc>
      </w:tr>
      <w:tr w14:paraId="67AF5B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60D28546">
            <w:pPr>
              <w:spacing w:line="240" w:lineRule="auto"/>
              <w:jc w:val="center"/>
              <w:rPr>
                <w:rFonts w:ascii="宋体" w:hAnsi="宋体"/>
                <w:sz w:val="18"/>
                <w:szCs w:val="18"/>
              </w:rPr>
            </w:pPr>
            <w:r>
              <w:rPr>
                <w:rFonts w:ascii="宋体" w:hAnsi="宋体"/>
                <w:sz w:val="18"/>
                <w:szCs w:val="18"/>
              </w:rPr>
              <w:t>19</w:t>
            </w:r>
          </w:p>
        </w:tc>
        <w:tc>
          <w:tcPr>
            <w:tcW w:w="699" w:type="dxa"/>
            <w:vMerge w:val="continue"/>
            <w:vAlign w:val="center"/>
          </w:tcPr>
          <w:p w14:paraId="7E696525">
            <w:pPr>
              <w:spacing w:line="240" w:lineRule="auto"/>
              <w:jc w:val="center"/>
              <w:rPr>
                <w:rFonts w:ascii="宋体" w:hAnsi="宋体"/>
                <w:sz w:val="18"/>
                <w:szCs w:val="18"/>
              </w:rPr>
            </w:pPr>
          </w:p>
        </w:tc>
        <w:tc>
          <w:tcPr>
            <w:tcW w:w="1134" w:type="dxa"/>
            <w:vAlign w:val="center"/>
          </w:tcPr>
          <w:p w14:paraId="09E12146">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桩身材料</w:t>
            </w:r>
          </w:p>
          <w:p w14:paraId="7690EE46">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名称</w:t>
            </w:r>
          </w:p>
        </w:tc>
        <w:tc>
          <w:tcPr>
            <w:tcW w:w="1134" w:type="dxa"/>
            <w:vAlign w:val="center"/>
          </w:tcPr>
          <w:p w14:paraId="33D4C86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506A444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2D005988">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71BB1D5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988" w:type="dxa"/>
            <w:vAlign w:val="center"/>
          </w:tcPr>
          <w:p w14:paraId="78DCCA8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混凝土、水泥土等材料名称</w:t>
            </w:r>
          </w:p>
        </w:tc>
      </w:tr>
      <w:tr w14:paraId="4C7CA2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0F6B4A45">
            <w:pPr>
              <w:spacing w:line="240" w:lineRule="auto"/>
              <w:jc w:val="center"/>
              <w:rPr>
                <w:rFonts w:ascii="宋体" w:hAnsi="宋体"/>
                <w:sz w:val="18"/>
                <w:szCs w:val="18"/>
              </w:rPr>
            </w:pPr>
            <w:r>
              <w:rPr>
                <w:rFonts w:ascii="宋体" w:hAnsi="宋体"/>
                <w:sz w:val="18"/>
                <w:szCs w:val="18"/>
              </w:rPr>
              <w:t>20</w:t>
            </w:r>
          </w:p>
        </w:tc>
        <w:tc>
          <w:tcPr>
            <w:tcW w:w="699" w:type="dxa"/>
            <w:vMerge w:val="continue"/>
            <w:vAlign w:val="center"/>
          </w:tcPr>
          <w:p w14:paraId="0BD3DEE4">
            <w:pPr>
              <w:spacing w:line="240" w:lineRule="auto"/>
              <w:jc w:val="center"/>
              <w:rPr>
                <w:rFonts w:ascii="宋体" w:hAnsi="宋体"/>
                <w:sz w:val="18"/>
                <w:szCs w:val="18"/>
              </w:rPr>
            </w:pPr>
          </w:p>
        </w:tc>
        <w:tc>
          <w:tcPr>
            <w:tcW w:w="1134" w:type="dxa"/>
            <w:vAlign w:val="center"/>
          </w:tcPr>
          <w:p w14:paraId="528FBB8E">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桩身材料</w:t>
            </w:r>
          </w:p>
          <w:p w14:paraId="1A7265E0">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规格</w:t>
            </w:r>
          </w:p>
        </w:tc>
        <w:tc>
          <w:tcPr>
            <w:tcW w:w="1134" w:type="dxa"/>
            <w:vAlign w:val="center"/>
          </w:tcPr>
          <w:p w14:paraId="2296141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0852DC3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57F1863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347AEEC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988" w:type="dxa"/>
            <w:vAlign w:val="center"/>
          </w:tcPr>
          <w:p w14:paraId="324E6EF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材料的具体技术指标或配比</w:t>
            </w:r>
          </w:p>
        </w:tc>
      </w:tr>
      <w:tr w14:paraId="269FF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4625313E">
            <w:pPr>
              <w:spacing w:line="240" w:lineRule="auto"/>
              <w:jc w:val="center"/>
              <w:rPr>
                <w:rFonts w:ascii="宋体" w:hAnsi="宋体"/>
                <w:sz w:val="18"/>
                <w:szCs w:val="18"/>
              </w:rPr>
            </w:pPr>
            <w:r>
              <w:rPr>
                <w:rStyle w:val="91"/>
                <w:rFonts w:ascii="宋体" w:hAnsi="宋体"/>
                <w:color w:val="404040"/>
                <w:sz w:val="18"/>
                <w:szCs w:val="18"/>
                <w:shd w:val="clear" w:color="auto" w:fill="FFFFFF"/>
              </w:rPr>
              <w:t>21</w:t>
            </w:r>
          </w:p>
        </w:tc>
        <w:tc>
          <w:tcPr>
            <w:tcW w:w="699" w:type="dxa"/>
            <w:vMerge w:val="continue"/>
            <w:vAlign w:val="center"/>
          </w:tcPr>
          <w:p w14:paraId="2D20332E">
            <w:pPr>
              <w:spacing w:line="240" w:lineRule="auto"/>
              <w:jc w:val="center"/>
              <w:rPr>
                <w:rFonts w:ascii="宋体" w:hAnsi="宋体"/>
                <w:sz w:val="18"/>
                <w:szCs w:val="18"/>
              </w:rPr>
            </w:pPr>
          </w:p>
        </w:tc>
        <w:tc>
          <w:tcPr>
            <w:tcW w:w="1134" w:type="dxa"/>
            <w:vAlign w:val="center"/>
          </w:tcPr>
          <w:p w14:paraId="654639AB">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rPr>
              <w:t>成桩工艺</w:t>
            </w:r>
          </w:p>
        </w:tc>
        <w:tc>
          <w:tcPr>
            <w:tcW w:w="1134" w:type="dxa"/>
            <w:vAlign w:val="center"/>
          </w:tcPr>
          <w:p w14:paraId="059E810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24E9A81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78358F8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23507AB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988" w:type="dxa"/>
            <w:vAlign w:val="center"/>
          </w:tcPr>
          <w:p w14:paraId="4A8696D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如正循环钻进、反循环钻进、冲击成孔、旋挖钻进等</w:t>
            </w:r>
          </w:p>
        </w:tc>
      </w:tr>
      <w:tr w14:paraId="2C917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1BDC1095">
            <w:pPr>
              <w:spacing w:line="240" w:lineRule="auto"/>
              <w:jc w:val="center"/>
              <w:rPr>
                <w:rFonts w:ascii="宋体" w:hAnsi="宋体"/>
                <w:sz w:val="18"/>
                <w:szCs w:val="18"/>
              </w:rPr>
            </w:pPr>
            <w:r>
              <w:rPr>
                <w:rFonts w:ascii="宋体" w:hAnsi="宋体"/>
                <w:sz w:val="18"/>
                <w:szCs w:val="18"/>
              </w:rPr>
              <w:t>22</w:t>
            </w:r>
          </w:p>
        </w:tc>
        <w:tc>
          <w:tcPr>
            <w:tcW w:w="699" w:type="dxa"/>
            <w:vMerge w:val="restart"/>
            <w:vAlign w:val="center"/>
          </w:tcPr>
          <w:p w14:paraId="59C7B356">
            <w:pPr>
              <w:spacing w:line="240" w:lineRule="auto"/>
              <w:jc w:val="center"/>
              <w:rPr>
                <w:rFonts w:ascii="宋体" w:hAnsi="宋体"/>
                <w:sz w:val="18"/>
                <w:szCs w:val="18"/>
              </w:rPr>
            </w:pPr>
            <w:bookmarkStart w:id="329" w:name="OLE_LINK74"/>
            <w:r>
              <w:rPr>
                <w:rFonts w:ascii="宋体" w:hAnsi="宋体"/>
                <w:sz w:val="18"/>
                <w:szCs w:val="18"/>
              </w:rPr>
              <w:t>预制桩</w:t>
            </w:r>
            <w:bookmarkEnd w:id="329"/>
          </w:p>
        </w:tc>
        <w:tc>
          <w:tcPr>
            <w:tcW w:w="1134" w:type="dxa"/>
            <w:vAlign w:val="center"/>
          </w:tcPr>
          <w:p w14:paraId="25D4C503">
            <w:pPr>
              <w:pStyle w:val="435"/>
              <w:jc w:val="center"/>
              <w:rPr>
                <w:rFonts w:ascii="宋体" w:hAnsi="宋体" w:eastAsia="宋体" w:cs="Times New Roman"/>
                <w:color w:val="231F20"/>
                <w:spacing w:val="-1"/>
                <w:sz w:val="18"/>
                <w:szCs w:val="18"/>
              </w:rPr>
            </w:pPr>
            <w:r>
              <w:rPr>
                <w:rFonts w:ascii="宋体" w:hAnsi="宋体" w:eastAsia="宋体" w:cs="Times New Roman"/>
                <w:color w:val="231F20"/>
                <w:spacing w:val="-1"/>
                <w:sz w:val="18"/>
                <w:szCs w:val="18"/>
                <w:lang w:eastAsia="zh-CN"/>
              </w:rPr>
              <w:t>桩类型</w:t>
            </w:r>
          </w:p>
        </w:tc>
        <w:tc>
          <w:tcPr>
            <w:tcW w:w="1134" w:type="dxa"/>
            <w:vAlign w:val="center"/>
          </w:tcPr>
          <w:p w14:paraId="499AFC4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6B047B0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709" w:type="dxa"/>
            <w:vAlign w:val="center"/>
          </w:tcPr>
          <w:p w14:paraId="42B7840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0209A64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988" w:type="dxa"/>
            <w:vAlign w:val="center"/>
          </w:tcPr>
          <w:p w14:paraId="1EA2CEF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如预应力混凝土方桩、PHC管桩、钢桩等</w:t>
            </w:r>
          </w:p>
        </w:tc>
      </w:tr>
      <w:tr w14:paraId="509CA5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2974C720">
            <w:pPr>
              <w:spacing w:line="240" w:lineRule="auto"/>
              <w:jc w:val="center"/>
              <w:rPr>
                <w:rFonts w:ascii="宋体" w:hAnsi="宋体"/>
                <w:sz w:val="18"/>
                <w:szCs w:val="18"/>
              </w:rPr>
            </w:pPr>
            <w:r>
              <w:rPr>
                <w:rFonts w:ascii="宋体" w:hAnsi="宋体"/>
                <w:sz w:val="18"/>
                <w:szCs w:val="18"/>
              </w:rPr>
              <w:t>23</w:t>
            </w:r>
          </w:p>
        </w:tc>
        <w:tc>
          <w:tcPr>
            <w:tcW w:w="699" w:type="dxa"/>
            <w:vMerge w:val="continue"/>
            <w:vAlign w:val="center"/>
          </w:tcPr>
          <w:p w14:paraId="04760218">
            <w:pPr>
              <w:spacing w:line="240" w:lineRule="auto"/>
              <w:jc w:val="center"/>
              <w:rPr>
                <w:rFonts w:ascii="宋体" w:hAnsi="宋体"/>
                <w:sz w:val="18"/>
                <w:szCs w:val="18"/>
              </w:rPr>
            </w:pPr>
          </w:p>
        </w:tc>
        <w:tc>
          <w:tcPr>
            <w:tcW w:w="1134" w:type="dxa"/>
            <w:vAlign w:val="center"/>
          </w:tcPr>
          <w:p w14:paraId="6ADEAD37">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边长</w:t>
            </w:r>
          </w:p>
        </w:tc>
        <w:tc>
          <w:tcPr>
            <w:tcW w:w="1134" w:type="dxa"/>
            <w:vAlign w:val="center"/>
          </w:tcPr>
          <w:p w14:paraId="7A2218D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6C5CF0D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135218A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023C708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988" w:type="dxa"/>
            <w:vAlign w:val="center"/>
          </w:tcPr>
          <w:p w14:paraId="7809DDD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对于方形桩，边长尺寸</w:t>
            </w:r>
          </w:p>
        </w:tc>
      </w:tr>
      <w:tr w14:paraId="1DC60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036F6624">
            <w:pPr>
              <w:spacing w:line="240" w:lineRule="auto"/>
              <w:jc w:val="center"/>
              <w:rPr>
                <w:rFonts w:ascii="宋体" w:hAnsi="宋体"/>
                <w:sz w:val="18"/>
                <w:szCs w:val="18"/>
              </w:rPr>
            </w:pPr>
            <w:r>
              <w:rPr>
                <w:rFonts w:ascii="宋体" w:hAnsi="宋体"/>
                <w:sz w:val="18"/>
                <w:szCs w:val="18"/>
              </w:rPr>
              <w:t>24</w:t>
            </w:r>
          </w:p>
        </w:tc>
        <w:tc>
          <w:tcPr>
            <w:tcW w:w="699" w:type="dxa"/>
            <w:vMerge w:val="continue"/>
            <w:vAlign w:val="center"/>
          </w:tcPr>
          <w:p w14:paraId="492257EA">
            <w:pPr>
              <w:spacing w:line="240" w:lineRule="auto"/>
              <w:jc w:val="center"/>
              <w:rPr>
                <w:rFonts w:ascii="宋体" w:hAnsi="宋体"/>
                <w:sz w:val="18"/>
                <w:szCs w:val="18"/>
              </w:rPr>
            </w:pPr>
          </w:p>
        </w:tc>
        <w:tc>
          <w:tcPr>
            <w:tcW w:w="1134" w:type="dxa"/>
            <w:vAlign w:val="center"/>
          </w:tcPr>
          <w:p w14:paraId="025DACFA">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外径</w:t>
            </w:r>
          </w:p>
        </w:tc>
        <w:tc>
          <w:tcPr>
            <w:tcW w:w="1134" w:type="dxa"/>
            <w:vAlign w:val="center"/>
          </w:tcPr>
          <w:p w14:paraId="1E14A2F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61DEE29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3733D32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274620B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988" w:type="dxa"/>
            <w:vAlign w:val="center"/>
          </w:tcPr>
          <w:p w14:paraId="0A465F4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圆形桩或管桩的外径</w:t>
            </w:r>
          </w:p>
        </w:tc>
      </w:tr>
      <w:tr w14:paraId="0190D2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0C39787F">
            <w:pPr>
              <w:spacing w:line="240" w:lineRule="auto"/>
              <w:jc w:val="center"/>
              <w:rPr>
                <w:rFonts w:ascii="宋体" w:hAnsi="宋体"/>
                <w:sz w:val="18"/>
                <w:szCs w:val="18"/>
              </w:rPr>
            </w:pPr>
            <w:r>
              <w:rPr>
                <w:rFonts w:ascii="宋体" w:hAnsi="宋体"/>
                <w:sz w:val="18"/>
                <w:szCs w:val="18"/>
              </w:rPr>
              <w:t>25</w:t>
            </w:r>
          </w:p>
        </w:tc>
        <w:tc>
          <w:tcPr>
            <w:tcW w:w="699" w:type="dxa"/>
            <w:vMerge w:val="continue"/>
            <w:vAlign w:val="center"/>
          </w:tcPr>
          <w:p w14:paraId="4945A7F1">
            <w:pPr>
              <w:spacing w:line="240" w:lineRule="auto"/>
              <w:jc w:val="center"/>
              <w:rPr>
                <w:rFonts w:ascii="宋体" w:hAnsi="宋体"/>
                <w:sz w:val="18"/>
                <w:szCs w:val="18"/>
              </w:rPr>
            </w:pPr>
          </w:p>
        </w:tc>
        <w:tc>
          <w:tcPr>
            <w:tcW w:w="1134" w:type="dxa"/>
            <w:vAlign w:val="center"/>
          </w:tcPr>
          <w:p w14:paraId="1C77F251">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壁厚</w:t>
            </w:r>
          </w:p>
        </w:tc>
        <w:tc>
          <w:tcPr>
            <w:tcW w:w="1134" w:type="dxa"/>
            <w:vAlign w:val="center"/>
          </w:tcPr>
          <w:p w14:paraId="672B1CA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32AFE0A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264F0284">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30B62D3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mm</w:t>
            </w:r>
          </w:p>
        </w:tc>
        <w:tc>
          <w:tcPr>
            <w:tcW w:w="2988" w:type="dxa"/>
            <w:vAlign w:val="center"/>
          </w:tcPr>
          <w:p w14:paraId="6636B6E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管桩的壁厚</w:t>
            </w:r>
          </w:p>
        </w:tc>
      </w:tr>
      <w:tr w14:paraId="44E7D4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6E694A86">
            <w:pPr>
              <w:spacing w:line="240" w:lineRule="auto"/>
              <w:jc w:val="center"/>
              <w:rPr>
                <w:rFonts w:ascii="宋体" w:hAnsi="宋体"/>
                <w:sz w:val="18"/>
                <w:szCs w:val="18"/>
              </w:rPr>
            </w:pPr>
            <w:r>
              <w:rPr>
                <w:rFonts w:ascii="宋体" w:hAnsi="宋体"/>
                <w:sz w:val="18"/>
                <w:szCs w:val="18"/>
              </w:rPr>
              <w:t>26</w:t>
            </w:r>
          </w:p>
        </w:tc>
        <w:tc>
          <w:tcPr>
            <w:tcW w:w="699" w:type="dxa"/>
            <w:vMerge w:val="continue"/>
            <w:vAlign w:val="center"/>
          </w:tcPr>
          <w:p w14:paraId="401B57C6">
            <w:pPr>
              <w:spacing w:line="240" w:lineRule="auto"/>
              <w:jc w:val="center"/>
              <w:rPr>
                <w:rFonts w:ascii="宋体" w:hAnsi="宋体"/>
                <w:sz w:val="18"/>
                <w:szCs w:val="18"/>
              </w:rPr>
            </w:pPr>
          </w:p>
        </w:tc>
        <w:tc>
          <w:tcPr>
            <w:tcW w:w="1134" w:type="dxa"/>
            <w:vAlign w:val="center"/>
          </w:tcPr>
          <w:p w14:paraId="48D875DB">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桩长</w:t>
            </w:r>
          </w:p>
        </w:tc>
        <w:tc>
          <w:tcPr>
            <w:tcW w:w="1134" w:type="dxa"/>
            <w:vAlign w:val="center"/>
          </w:tcPr>
          <w:p w14:paraId="7E6E8F5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92" w:type="dxa"/>
            <w:vAlign w:val="center"/>
          </w:tcPr>
          <w:p w14:paraId="274CA8E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8</w:t>
            </w:r>
          </w:p>
        </w:tc>
        <w:tc>
          <w:tcPr>
            <w:tcW w:w="709" w:type="dxa"/>
            <w:vAlign w:val="center"/>
          </w:tcPr>
          <w:p w14:paraId="5375AAA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w:t>
            </w:r>
          </w:p>
        </w:tc>
        <w:tc>
          <w:tcPr>
            <w:tcW w:w="709" w:type="dxa"/>
            <w:vAlign w:val="center"/>
          </w:tcPr>
          <w:p w14:paraId="1C78C51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2988" w:type="dxa"/>
            <w:vAlign w:val="center"/>
          </w:tcPr>
          <w:p w14:paraId="2576F19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预制桩整体长度</w:t>
            </w:r>
          </w:p>
        </w:tc>
      </w:tr>
      <w:bookmarkEnd w:id="328"/>
      <w:tr w14:paraId="43F5F7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586B5DFC">
            <w:pPr>
              <w:spacing w:line="240" w:lineRule="auto"/>
              <w:jc w:val="center"/>
              <w:rPr>
                <w:rFonts w:ascii="宋体" w:hAnsi="宋体"/>
                <w:sz w:val="18"/>
                <w:szCs w:val="18"/>
              </w:rPr>
            </w:pPr>
            <w:r>
              <w:rPr>
                <w:rFonts w:ascii="宋体" w:hAnsi="宋体"/>
                <w:sz w:val="18"/>
                <w:szCs w:val="18"/>
              </w:rPr>
              <w:t>27</w:t>
            </w:r>
          </w:p>
        </w:tc>
        <w:tc>
          <w:tcPr>
            <w:tcW w:w="699" w:type="dxa"/>
            <w:vMerge w:val="continue"/>
            <w:vAlign w:val="center"/>
          </w:tcPr>
          <w:p w14:paraId="79219411">
            <w:pPr>
              <w:spacing w:line="240" w:lineRule="auto"/>
              <w:jc w:val="center"/>
              <w:rPr>
                <w:rFonts w:ascii="宋体" w:hAnsi="宋体"/>
                <w:sz w:val="18"/>
                <w:szCs w:val="18"/>
              </w:rPr>
            </w:pPr>
          </w:p>
        </w:tc>
        <w:tc>
          <w:tcPr>
            <w:tcW w:w="1134" w:type="dxa"/>
            <w:vAlign w:val="center"/>
          </w:tcPr>
          <w:p w14:paraId="3F2A051D">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桩身材料</w:t>
            </w:r>
          </w:p>
        </w:tc>
        <w:tc>
          <w:tcPr>
            <w:tcW w:w="1134" w:type="dxa"/>
            <w:vAlign w:val="center"/>
          </w:tcPr>
          <w:p w14:paraId="6E0BDB8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43AEE176">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1971BFF2">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6D34479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988" w:type="dxa"/>
            <w:vAlign w:val="center"/>
          </w:tcPr>
          <w:p w14:paraId="295D42B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预制桩所用材料（如预应力混凝土、钢材等）</w:t>
            </w:r>
          </w:p>
        </w:tc>
      </w:tr>
      <w:tr w14:paraId="066273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78563BCD">
            <w:pPr>
              <w:spacing w:line="240" w:lineRule="auto"/>
              <w:jc w:val="center"/>
              <w:rPr>
                <w:rFonts w:ascii="宋体" w:hAnsi="宋体"/>
                <w:sz w:val="18"/>
                <w:szCs w:val="18"/>
              </w:rPr>
            </w:pPr>
            <w:r>
              <w:rPr>
                <w:rFonts w:ascii="宋体" w:hAnsi="宋体"/>
                <w:sz w:val="18"/>
                <w:szCs w:val="18"/>
              </w:rPr>
              <w:t>28</w:t>
            </w:r>
          </w:p>
        </w:tc>
        <w:tc>
          <w:tcPr>
            <w:tcW w:w="699" w:type="dxa"/>
            <w:vMerge w:val="continue"/>
            <w:vAlign w:val="center"/>
          </w:tcPr>
          <w:p w14:paraId="30F81E16">
            <w:pPr>
              <w:spacing w:line="240" w:lineRule="auto"/>
              <w:jc w:val="center"/>
              <w:rPr>
                <w:rFonts w:ascii="宋体" w:hAnsi="宋体"/>
                <w:sz w:val="18"/>
                <w:szCs w:val="18"/>
              </w:rPr>
            </w:pPr>
          </w:p>
        </w:tc>
        <w:tc>
          <w:tcPr>
            <w:tcW w:w="1134" w:type="dxa"/>
            <w:vAlign w:val="center"/>
          </w:tcPr>
          <w:p w14:paraId="71FEAC2A">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桩端构造</w:t>
            </w:r>
          </w:p>
        </w:tc>
        <w:tc>
          <w:tcPr>
            <w:tcW w:w="1134" w:type="dxa"/>
            <w:vAlign w:val="center"/>
          </w:tcPr>
          <w:p w14:paraId="1D70437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1659E147">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3B89425E">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13632AF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988" w:type="dxa"/>
            <w:vAlign w:val="center"/>
          </w:tcPr>
          <w:p w14:paraId="20F1D21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桩端形式（如闭口、开口、扩底等）</w:t>
            </w:r>
          </w:p>
        </w:tc>
      </w:tr>
      <w:tr w14:paraId="249A21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dxa"/>
            <w:vAlign w:val="center"/>
          </w:tcPr>
          <w:p w14:paraId="1CAB540B">
            <w:pPr>
              <w:spacing w:line="240" w:lineRule="auto"/>
              <w:jc w:val="center"/>
              <w:rPr>
                <w:rFonts w:ascii="宋体" w:hAnsi="宋体"/>
                <w:sz w:val="18"/>
                <w:szCs w:val="18"/>
              </w:rPr>
            </w:pPr>
            <w:r>
              <w:rPr>
                <w:rFonts w:ascii="宋体" w:hAnsi="宋体"/>
                <w:sz w:val="18"/>
                <w:szCs w:val="18"/>
              </w:rPr>
              <w:t>29</w:t>
            </w:r>
          </w:p>
        </w:tc>
        <w:tc>
          <w:tcPr>
            <w:tcW w:w="699" w:type="dxa"/>
            <w:vMerge w:val="continue"/>
            <w:vAlign w:val="center"/>
          </w:tcPr>
          <w:p w14:paraId="12C9B6BF">
            <w:pPr>
              <w:spacing w:line="240" w:lineRule="auto"/>
              <w:jc w:val="center"/>
              <w:rPr>
                <w:rFonts w:ascii="宋体" w:hAnsi="宋体"/>
                <w:sz w:val="18"/>
                <w:szCs w:val="18"/>
              </w:rPr>
            </w:pPr>
          </w:p>
        </w:tc>
        <w:tc>
          <w:tcPr>
            <w:tcW w:w="1134" w:type="dxa"/>
            <w:vAlign w:val="center"/>
          </w:tcPr>
          <w:p w14:paraId="5F66E39A">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施工工艺</w:t>
            </w:r>
          </w:p>
        </w:tc>
        <w:tc>
          <w:tcPr>
            <w:tcW w:w="1134" w:type="dxa"/>
            <w:vAlign w:val="center"/>
          </w:tcPr>
          <w:p w14:paraId="46806C9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92" w:type="dxa"/>
            <w:vAlign w:val="center"/>
          </w:tcPr>
          <w:p w14:paraId="5894A150">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100</w:t>
            </w:r>
          </w:p>
        </w:tc>
        <w:tc>
          <w:tcPr>
            <w:tcW w:w="709" w:type="dxa"/>
            <w:vAlign w:val="center"/>
          </w:tcPr>
          <w:p w14:paraId="10A897AB">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709" w:type="dxa"/>
            <w:vAlign w:val="center"/>
          </w:tcPr>
          <w:p w14:paraId="5781AA4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2988" w:type="dxa"/>
            <w:vAlign w:val="center"/>
          </w:tcPr>
          <w:p w14:paraId="14ED4C7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打入法、静压法、振动沉桩等施工方式</w:t>
            </w:r>
          </w:p>
        </w:tc>
      </w:tr>
    </w:tbl>
    <w:p w14:paraId="2660F0E9">
      <w:pPr>
        <w:pStyle w:val="143"/>
        <w:spacing w:before="156" w:after="156"/>
        <w:rPr>
          <w:rFonts w:hint="eastAsia"/>
        </w:rPr>
      </w:pPr>
      <w:bookmarkStart w:id="330" w:name="_Toc204002834"/>
      <w:bookmarkStart w:id="331" w:name="_Toc227103330"/>
      <w:bookmarkStart w:id="332" w:name="_Toc204002685"/>
      <w:bookmarkStart w:id="333" w:name="_Toc226994171"/>
      <w:r>
        <w:rPr>
          <w:rFonts w:hint="eastAsia"/>
        </w:rPr>
        <w:t>置换与垫层结构属性信息表</w:t>
      </w:r>
      <w:bookmarkEnd w:id="330"/>
      <w:bookmarkEnd w:id="331"/>
      <w:bookmarkEnd w:id="332"/>
      <w:bookmarkEnd w:id="333"/>
    </w:p>
    <w:tbl>
      <w:tblPr>
        <w:tblStyle w:val="89"/>
        <w:tblW w:w="86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03"/>
        <w:gridCol w:w="1134"/>
        <w:gridCol w:w="992"/>
        <w:gridCol w:w="1134"/>
        <w:gridCol w:w="851"/>
        <w:gridCol w:w="709"/>
        <w:gridCol w:w="2607"/>
      </w:tblGrid>
      <w:tr w14:paraId="5F0BC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top w:val="single" w:color="auto" w:sz="8" w:space="0"/>
              <w:bottom w:val="single" w:color="auto" w:sz="8" w:space="0"/>
            </w:tcBorders>
            <w:vAlign w:val="center"/>
          </w:tcPr>
          <w:p w14:paraId="44C749B6">
            <w:pPr>
              <w:spacing w:line="240" w:lineRule="auto"/>
              <w:jc w:val="center"/>
              <w:rPr>
                <w:rFonts w:ascii="宋体" w:hAnsi="宋体"/>
                <w:sz w:val="18"/>
                <w:szCs w:val="18"/>
              </w:rPr>
            </w:pPr>
            <w:r>
              <w:rPr>
                <w:rFonts w:ascii="宋体" w:hAnsi="宋体"/>
                <w:sz w:val="18"/>
                <w:szCs w:val="18"/>
              </w:rPr>
              <w:t>序号</w:t>
            </w:r>
          </w:p>
        </w:tc>
        <w:tc>
          <w:tcPr>
            <w:tcW w:w="703" w:type="dxa"/>
            <w:tcBorders>
              <w:top w:val="single" w:color="auto" w:sz="8" w:space="0"/>
              <w:bottom w:val="single" w:color="auto" w:sz="8" w:space="0"/>
            </w:tcBorders>
            <w:vAlign w:val="center"/>
          </w:tcPr>
          <w:p w14:paraId="2583CAFB">
            <w:pPr>
              <w:spacing w:line="240" w:lineRule="auto"/>
              <w:jc w:val="center"/>
              <w:rPr>
                <w:rFonts w:ascii="宋体" w:hAnsi="宋体"/>
                <w:sz w:val="18"/>
                <w:szCs w:val="18"/>
              </w:rPr>
            </w:pPr>
            <w:r>
              <w:rPr>
                <w:rFonts w:ascii="宋体" w:hAnsi="宋体"/>
                <w:sz w:val="18"/>
                <w:szCs w:val="18"/>
              </w:rPr>
              <w:t>模型单元</w:t>
            </w:r>
          </w:p>
        </w:tc>
        <w:tc>
          <w:tcPr>
            <w:tcW w:w="1134" w:type="dxa"/>
            <w:tcBorders>
              <w:top w:val="single" w:color="auto" w:sz="8" w:space="0"/>
              <w:bottom w:val="single" w:color="auto" w:sz="8" w:space="0"/>
            </w:tcBorders>
            <w:vAlign w:val="center"/>
          </w:tcPr>
          <w:p w14:paraId="116454CA">
            <w:pPr>
              <w:spacing w:line="240" w:lineRule="auto"/>
              <w:jc w:val="center"/>
              <w:rPr>
                <w:rFonts w:ascii="宋体" w:hAnsi="宋体"/>
                <w:sz w:val="18"/>
                <w:szCs w:val="18"/>
              </w:rPr>
            </w:pPr>
            <w:r>
              <w:rPr>
                <w:rFonts w:ascii="宋体" w:hAnsi="宋体"/>
                <w:sz w:val="18"/>
                <w:szCs w:val="18"/>
              </w:rPr>
              <w:t>字段名称</w:t>
            </w:r>
          </w:p>
        </w:tc>
        <w:tc>
          <w:tcPr>
            <w:tcW w:w="992" w:type="dxa"/>
            <w:tcBorders>
              <w:top w:val="single" w:color="auto" w:sz="8" w:space="0"/>
              <w:bottom w:val="single" w:color="auto" w:sz="8" w:space="0"/>
            </w:tcBorders>
            <w:vAlign w:val="center"/>
          </w:tcPr>
          <w:p w14:paraId="3582FA8F">
            <w:pPr>
              <w:spacing w:line="240" w:lineRule="auto"/>
              <w:jc w:val="center"/>
              <w:rPr>
                <w:rFonts w:ascii="宋体" w:hAnsi="宋体"/>
                <w:sz w:val="18"/>
                <w:szCs w:val="18"/>
              </w:rPr>
            </w:pPr>
            <w:r>
              <w:rPr>
                <w:rFonts w:ascii="宋体" w:hAnsi="宋体"/>
                <w:spacing w:val="-1"/>
                <w:sz w:val="18"/>
                <w:szCs w:val="18"/>
              </w:rPr>
              <w:t>字段类型</w:t>
            </w:r>
          </w:p>
        </w:tc>
        <w:tc>
          <w:tcPr>
            <w:tcW w:w="1134" w:type="dxa"/>
            <w:tcBorders>
              <w:top w:val="single" w:color="auto" w:sz="8" w:space="0"/>
              <w:bottom w:val="single" w:color="auto" w:sz="8" w:space="0"/>
            </w:tcBorders>
            <w:vAlign w:val="center"/>
          </w:tcPr>
          <w:p w14:paraId="5687DF6D">
            <w:pPr>
              <w:spacing w:line="240" w:lineRule="auto"/>
              <w:jc w:val="center"/>
              <w:rPr>
                <w:rFonts w:ascii="宋体" w:hAnsi="宋体"/>
                <w:sz w:val="18"/>
                <w:szCs w:val="18"/>
              </w:rPr>
            </w:pPr>
            <w:r>
              <w:rPr>
                <w:rFonts w:ascii="宋体" w:hAnsi="宋体"/>
                <w:spacing w:val="-1"/>
                <w:sz w:val="18"/>
                <w:szCs w:val="18"/>
              </w:rPr>
              <w:t>字段大小（字节）</w:t>
            </w:r>
          </w:p>
        </w:tc>
        <w:tc>
          <w:tcPr>
            <w:tcW w:w="851" w:type="dxa"/>
            <w:tcBorders>
              <w:top w:val="single" w:color="auto" w:sz="8" w:space="0"/>
              <w:bottom w:val="single" w:color="auto" w:sz="8" w:space="0"/>
            </w:tcBorders>
            <w:vAlign w:val="center"/>
          </w:tcPr>
          <w:p w14:paraId="3785D429">
            <w:pPr>
              <w:spacing w:line="240" w:lineRule="auto"/>
              <w:jc w:val="center"/>
              <w:rPr>
                <w:rFonts w:ascii="宋体" w:hAnsi="宋体"/>
                <w:sz w:val="18"/>
                <w:szCs w:val="18"/>
              </w:rPr>
            </w:pPr>
            <w:r>
              <w:rPr>
                <w:rFonts w:ascii="宋体" w:hAnsi="宋体"/>
                <w:spacing w:val="-1"/>
                <w:sz w:val="18"/>
                <w:szCs w:val="18"/>
              </w:rPr>
              <w:t>小数位数</w:t>
            </w:r>
          </w:p>
        </w:tc>
        <w:tc>
          <w:tcPr>
            <w:tcW w:w="709" w:type="dxa"/>
            <w:tcBorders>
              <w:top w:val="single" w:color="auto" w:sz="8" w:space="0"/>
              <w:bottom w:val="single" w:color="auto" w:sz="8" w:space="0"/>
            </w:tcBorders>
            <w:vAlign w:val="center"/>
          </w:tcPr>
          <w:p w14:paraId="593CF875">
            <w:pPr>
              <w:spacing w:line="240" w:lineRule="auto"/>
              <w:jc w:val="center"/>
              <w:rPr>
                <w:rFonts w:ascii="宋体" w:hAnsi="宋体"/>
                <w:sz w:val="18"/>
                <w:szCs w:val="18"/>
              </w:rPr>
            </w:pPr>
            <w:r>
              <w:rPr>
                <w:rFonts w:ascii="宋体" w:hAnsi="宋体"/>
                <w:spacing w:val="-1"/>
                <w:sz w:val="18"/>
                <w:szCs w:val="18"/>
              </w:rPr>
              <w:t>单位</w:t>
            </w:r>
          </w:p>
        </w:tc>
        <w:tc>
          <w:tcPr>
            <w:tcW w:w="2607" w:type="dxa"/>
            <w:tcBorders>
              <w:top w:val="single" w:color="auto" w:sz="8" w:space="0"/>
              <w:bottom w:val="single" w:color="auto" w:sz="8" w:space="0"/>
            </w:tcBorders>
            <w:vAlign w:val="center"/>
          </w:tcPr>
          <w:p w14:paraId="721BEA24">
            <w:pPr>
              <w:spacing w:line="240" w:lineRule="auto"/>
              <w:jc w:val="center"/>
              <w:rPr>
                <w:rFonts w:hint="eastAsia" w:ascii="宋体" w:hAnsi="宋体"/>
                <w:sz w:val="18"/>
                <w:szCs w:val="18"/>
              </w:rPr>
            </w:pPr>
            <w:r>
              <w:rPr>
                <w:rFonts w:hint="eastAsia" w:ascii="宋体" w:hAnsi="宋体"/>
                <w:sz w:val="18"/>
                <w:szCs w:val="18"/>
              </w:rPr>
              <w:t>说明</w:t>
            </w:r>
          </w:p>
        </w:tc>
      </w:tr>
      <w:tr w14:paraId="715D5E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top w:val="single" w:color="auto" w:sz="8" w:space="0"/>
            </w:tcBorders>
            <w:vAlign w:val="center"/>
          </w:tcPr>
          <w:p w14:paraId="3A68A2E2">
            <w:pPr>
              <w:spacing w:line="240" w:lineRule="auto"/>
              <w:jc w:val="center"/>
              <w:rPr>
                <w:rFonts w:ascii="宋体" w:hAnsi="宋体"/>
                <w:sz w:val="18"/>
                <w:szCs w:val="18"/>
              </w:rPr>
            </w:pPr>
            <w:r>
              <w:rPr>
                <w:rFonts w:ascii="宋体" w:hAnsi="宋体"/>
                <w:sz w:val="18"/>
                <w:szCs w:val="18"/>
              </w:rPr>
              <w:t>1</w:t>
            </w:r>
          </w:p>
        </w:tc>
        <w:tc>
          <w:tcPr>
            <w:tcW w:w="703" w:type="dxa"/>
            <w:vMerge w:val="restart"/>
            <w:tcBorders>
              <w:top w:val="single" w:color="auto" w:sz="8" w:space="0"/>
            </w:tcBorders>
            <w:vAlign w:val="center"/>
          </w:tcPr>
          <w:p w14:paraId="4E8DE717">
            <w:pPr>
              <w:spacing w:line="240" w:lineRule="auto"/>
              <w:jc w:val="center"/>
              <w:rPr>
                <w:rFonts w:ascii="宋体" w:hAnsi="宋体"/>
                <w:sz w:val="18"/>
                <w:szCs w:val="18"/>
              </w:rPr>
            </w:pPr>
            <w:r>
              <w:rPr>
                <w:rFonts w:ascii="宋体" w:hAnsi="宋体"/>
                <w:sz w:val="18"/>
                <w:szCs w:val="18"/>
              </w:rPr>
              <w:t>褥垫层 /换填垫</w:t>
            </w:r>
          </w:p>
        </w:tc>
        <w:tc>
          <w:tcPr>
            <w:tcW w:w="1134" w:type="dxa"/>
            <w:tcBorders>
              <w:top w:val="single" w:color="auto" w:sz="8" w:space="0"/>
            </w:tcBorders>
            <w:vAlign w:val="center"/>
          </w:tcPr>
          <w:p w14:paraId="03416E98">
            <w:pPr>
              <w:spacing w:line="240" w:lineRule="auto"/>
              <w:jc w:val="center"/>
              <w:rPr>
                <w:rFonts w:ascii="宋体" w:hAnsi="宋体"/>
                <w:sz w:val="18"/>
                <w:szCs w:val="18"/>
              </w:rPr>
            </w:pPr>
            <w:r>
              <w:rPr>
                <w:rFonts w:ascii="宋体" w:hAnsi="宋体"/>
                <w:sz w:val="18"/>
                <w:szCs w:val="18"/>
              </w:rPr>
              <w:t>分区名称</w:t>
            </w:r>
          </w:p>
        </w:tc>
        <w:tc>
          <w:tcPr>
            <w:tcW w:w="992" w:type="dxa"/>
            <w:tcBorders>
              <w:top w:val="single" w:color="auto" w:sz="8" w:space="0"/>
            </w:tcBorders>
            <w:vAlign w:val="center"/>
          </w:tcPr>
          <w:p w14:paraId="167C1B12">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1134" w:type="dxa"/>
            <w:tcBorders>
              <w:top w:val="single" w:color="auto" w:sz="8" w:space="0"/>
            </w:tcBorders>
            <w:vAlign w:val="center"/>
          </w:tcPr>
          <w:p w14:paraId="24F7E60D">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851" w:type="dxa"/>
            <w:tcBorders>
              <w:top w:val="single" w:color="auto" w:sz="8" w:space="0"/>
            </w:tcBorders>
            <w:vAlign w:val="center"/>
          </w:tcPr>
          <w:p w14:paraId="347621EE">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709" w:type="dxa"/>
            <w:tcBorders>
              <w:top w:val="single" w:color="auto" w:sz="8" w:space="0"/>
            </w:tcBorders>
            <w:vAlign w:val="center"/>
          </w:tcPr>
          <w:p w14:paraId="1CA2D996">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2607" w:type="dxa"/>
            <w:tcBorders>
              <w:top w:val="single" w:color="auto" w:sz="8" w:space="0"/>
            </w:tcBorders>
            <w:vAlign w:val="center"/>
          </w:tcPr>
          <w:p w14:paraId="08FE1657">
            <w:pPr>
              <w:pStyle w:val="435"/>
              <w:jc w:val="center"/>
              <w:rPr>
                <w:rFonts w:hint="eastAsia" w:ascii="宋体" w:hAnsi="宋体" w:eastAsia="宋体"/>
                <w:sz w:val="18"/>
                <w:szCs w:val="18"/>
                <w:lang w:eastAsia="zh-CN"/>
              </w:rPr>
            </w:pPr>
            <w:r>
              <w:rPr>
                <w:rFonts w:hint="eastAsia" w:ascii="宋体" w:hAnsi="宋体" w:eastAsia="宋体"/>
                <w:sz w:val="18"/>
                <w:szCs w:val="18"/>
                <w:lang w:eastAsia="zh-CN"/>
              </w:rPr>
              <w:t>垫层所在区域或施工段名称</w:t>
            </w:r>
          </w:p>
        </w:tc>
      </w:tr>
      <w:tr w14:paraId="467DF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24A41F1C">
            <w:pPr>
              <w:spacing w:line="240" w:lineRule="auto"/>
              <w:jc w:val="center"/>
              <w:rPr>
                <w:rFonts w:ascii="宋体" w:hAnsi="宋体"/>
                <w:sz w:val="18"/>
                <w:szCs w:val="18"/>
              </w:rPr>
            </w:pPr>
            <w:r>
              <w:rPr>
                <w:rFonts w:ascii="宋体" w:hAnsi="宋体"/>
                <w:sz w:val="18"/>
                <w:szCs w:val="18"/>
              </w:rPr>
              <w:t>2</w:t>
            </w:r>
          </w:p>
        </w:tc>
        <w:tc>
          <w:tcPr>
            <w:tcW w:w="703" w:type="dxa"/>
            <w:vMerge w:val="continue"/>
            <w:vAlign w:val="center"/>
          </w:tcPr>
          <w:p w14:paraId="7CA6F7B4">
            <w:pPr>
              <w:spacing w:line="240" w:lineRule="auto"/>
              <w:jc w:val="center"/>
              <w:rPr>
                <w:rFonts w:ascii="宋体" w:hAnsi="宋体"/>
                <w:sz w:val="18"/>
                <w:szCs w:val="18"/>
              </w:rPr>
            </w:pPr>
          </w:p>
        </w:tc>
        <w:tc>
          <w:tcPr>
            <w:tcW w:w="1134" w:type="dxa"/>
            <w:vAlign w:val="center"/>
          </w:tcPr>
          <w:p w14:paraId="48633789">
            <w:pPr>
              <w:spacing w:line="240" w:lineRule="auto"/>
              <w:jc w:val="center"/>
              <w:rPr>
                <w:rFonts w:ascii="宋体" w:hAnsi="宋体"/>
                <w:sz w:val="18"/>
                <w:szCs w:val="18"/>
              </w:rPr>
            </w:pPr>
            <w:r>
              <w:rPr>
                <w:rFonts w:ascii="宋体" w:hAnsi="宋体"/>
                <w:sz w:val="18"/>
                <w:szCs w:val="18"/>
              </w:rPr>
              <w:t>厚度</w:t>
            </w:r>
          </w:p>
        </w:tc>
        <w:tc>
          <w:tcPr>
            <w:tcW w:w="992" w:type="dxa"/>
            <w:vAlign w:val="center"/>
          </w:tcPr>
          <w:p w14:paraId="4FF97036">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1134" w:type="dxa"/>
            <w:vAlign w:val="center"/>
          </w:tcPr>
          <w:p w14:paraId="5909B353">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851" w:type="dxa"/>
            <w:vAlign w:val="center"/>
          </w:tcPr>
          <w:p w14:paraId="12C374CA">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070061DA">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2607" w:type="dxa"/>
            <w:vAlign w:val="center"/>
          </w:tcPr>
          <w:p w14:paraId="4B9873C9">
            <w:pPr>
              <w:pStyle w:val="435"/>
              <w:jc w:val="center"/>
              <w:rPr>
                <w:rFonts w:hint="eastAsia" w:ascii="宋体" w:hAnsi="宋体" w:eastAsia="宋体"/>
                <w:sz w:val="18"/>
                <w:szCs w:val="18"/>
              </w:rPr>
            </w:pPr>
            <w:r>
              <w:rPr>
                <w:rFonts w:hint="eastAsia" w:ascii="宋体" w:hAnsi="宋体" w:eastAsia="宋体"/>
                <w:sz w:val="18"/>
                <w:szCs w:val="18"/>
              </w:rPr>
              <w:t>垫层铺设的厚度</w:t>
            </w:r>
          </w:p>
        </w:tc>
      </w:tr>
      <w:tr w14:paraId="3145AB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6AD2D251">
            <w:pPr>
              <w:spacing w:line="240" w:lineRule="auto"/>
              <w:jc w:val="center"/>
              <w:rPr>
                <w:rFonts w:ascii="宋体" w:hAnsi="宋体"/>
                <w:sz w:val="18"/>
                <w:szCs w:val="18"/>
              </w:rPr>
            </w:pPr>
            <w:r>
              <w:rPr>
                <w:rFonts w:ascii="宋体" w:hAnsi="宋体"/>
                <w:sz w:val="18"/>
                <w:szCs w:val="18"/>
              </w:rPr>
              <w:t>3</w:t>
            </w:r>
          </w:p>
        </w:tc>
        <w:tc>
          <w:tcPr>
            <w:tcW w:w="703" w:type="dxa"/>
            <w:vMerge w:val="continue"/>
            <w:vAlign w:val="center"/>
          </w:tcPr>
          <w:p w14:paraId="5E9AFC2D">
            <w:pPr>
              <w:spacing w:line="240" w:lineRule="auto"/>
              <w:jc w:val="center"/>
              <w:rPr>
                <w:rFonts w:ascii="宋体" w:hAnsi="宋体"/>
                <w:sz w:val="18"/>
                <w:szCs w:val="18"/>
              </w:rPr>
            </w:pPr>
          </w:p>
        </w:tc>
        <w:tc>
          <w:tcPr>
            <w:tcW w:w="1134" w:type="dxa"/>
            <w:vAlign w:val="center"/>
          </w:tcPr>
          <w:p w14:paraId="5D4FDD72">
            <w:pPr>
              <w:spacing w:line="240" w:lineRule="auto"/>
              <w:jc w:val="center"/>
              <w:rPr>
                <w:rFonts w:ascii="宋体" w:hAnsi="宋体"/>
                <w:sz w:val="18"/>
                <w:szCs w:val="18"/>
              </w:rPr>
            </w:pPr>
            <w:r>
              <w:rPr>
                <w:rFonts w:ascii="宋体" w:hAnsi="宋体"/>
                <w:sz w:val="18"/>
                <w:szCs w:val="18"/>
              </w:rPr>
              <w:t>材料名称</w:t>
            </w:r>
          </w:p>
        </w:tc>
        <w:tc>
          <w:tcPr>
            <w:tcW w:w="992" w:type="dxa"/>
            <w:vAlign w:val="center"/>
          </w:tcPr>
          <w:p w14:paraId="0625CDCE">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1134" w:type="dxa"/>
            <w:vAlign w:val="center"/>
          </w:tcPr>
          <w:p w14:paraId="022FAE49">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851" w:type="dxa"/>
            <w:vAlign w:val="center"/>
          </w:tcPr>
          <w:p w14:paraId="2E9167F3">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709" w:type="dxa"/>
            <w:vAlign w:val="center"/>
          </w:tcPr>
          <w:p w14:paraId="6279C7A3">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2607" w:type="dxa"/>
            <w:vAlign w:val="center"/>
          </w:tcPr>
          <w:p w14:paraId="1A9F9627">
            <w:pPr>
              <w:pStyle w:val="435"/>
              <w:jc w:val="center"/>
              <w:rPr>
                <w:rFonts w:hint="eastAsia" w:ascii="宋体" w:hAnsi="宋体" w:eastAsia="宋体"/>
                <w:sz w:val="18"/>
                <w:szCs w:val="18"/>
              </w:rPr>
            </w:pPr>
            <w:r>
              <w:rPr>
                <w:rFonts w:hint="eastAsia" w:ascii="宋体" w:hAnsi="宋体" w:eastAsia="宋体"/>
                <w:sz w:val="18"/>
                <w:szCs w:val="18"/>
              </w:rPr>
              <w:t>垫层所用材料类型</w:t>
            </w:r>
          </w:p>
        </w:tc>
      </w:tr>
      <w:tr w14:paraId="523E05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14:paraId="17B44E49">
            <w:pPr>
              <w:spacing w:line="240" w:lineRule="auto"/>
              <w:jc w:val="center"/>
              <w:rPr>
                <w:rFonts w:ascii="宋体" w:hAnsi="宋体"/>
                <w:sz w:val="18"/>
                <w:szCs w:val="18"/>
              </w:rPr>
            </w:pPr>
            <w:r>
              <w:rPr>
                <w:rFonts w:ascii="宋体" w:hAnsi="宋体"/>
                <w:sz w:val="18"/>
                <w:szCs w:val="18"/>
              </w:rPr>
              <w:t>4</w:t>
            </w:r>
          </w:p>
        </w:tc>
        <w:tc>
          <w:tcPr>
            <w:tcW w:w="703" w:type="dxa"/>
            <w:vMerge w:val="continue"/>
            <w:vAlign w:val="center"/>
          </w:tcPr>
          <w:p w14:paraId="31ED4BB0">
            <w:pPr>
              <w:spacing w:line="240" w:lineRule="auto"/>
              <w:jc w:val="center"/>
              <w:rPr>
                <w:rFonts w:ascii="宋体" w:hAnsi="宋体"/>
                <w:sz w:val="18"/>
                <w:szCs w:val="18"/>
              </w:rPr>
            </w:pPr>
          </w:p>
        </w:tc>
        <w:tc>
          <w:tcPr>
            <w:tcW w:w="1134" w:type="dxa"/>
            <w:vAlign w:val="center"/>
          </w:tcPr>
          <w:p w14:paraId="2881C314">
            <w:pPr>
              <w:spacing w:line="240" w:lineRule="auto"/>
              <w:jc w:val="center"/>
              <w:rPr>
                <w:rFonts w:ascii="宋体" w:hAnsi="宋体"/>
                <w:sz w:val="18"/>
                <w:szCs w:val="18"/>
              </w:rPr>
            </w:pPr>
            <w:r>
              <w:rPr>
                <w:rFonts w:ascii="宋体" w:hAnsi="宋体"/>
                <w:sz w:val="18"/>
                <w:szCs w:val="18"/>
              </w:rPr>
              <w:t>工艺要求</w:t>
            </w:r>
          </w:p>
        </w:tc>
        <w:tc>
          <w:tcPr>
            <w:tcW w:w="992" w:type="dxa"/>
            <w:vAlign w:val="center"/>
          </w:tcPr>
          <w:p w14:paraId="61BE6308">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1134" w:type="dxa"/>
            <w:vAlign w:val="center"/>
          </w:tcPr>
          <w:p w14:paraId="5FE1B4FE">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851" w:type="dxa"/>
            <w:vAlign w:val="center"/>
          </w:tcPr>
          <w:p w14:paraId="0802897D">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709" w:type="dxa"/>
            <w:vAlign w:val="center"/>
          </w:tcPr>
          <w:p w14:paraId="574061F7">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2607" w:type="dxa"/>
            <w:vAlign w:val="center"/>
          </w:tcPr>
          <w:p w14:paraId="4F92B6EF">
            <w:pPr>
              <w:pStyle w:val="435"/>
              <w:jc w:val="center"/>
              <w:rPr>
                <w:rFonts w:hint="eastAsia" w:ascii="宋体" w:hAnsi="宋体" w:eastAsia="宋体"/>
                <w:sz w:val="18"/>
                <w:szCs w:val="18"/>
                <w:lang w:eastAsia="zh-CN"/>
              </w:rPr>
            </w:pPr>
            <w:r>
              <w:rPr>
                <w:rFonts w:hint="eastAsia" w:ascii="宋体" w:hAnsi="宋体" w:eastAsia="宋体"/>
                <w:sz w:val="18"/>
                <w:szCs w:val="18"/>
                <w:lang w:eastAsia="zh-CN"/>
              </w:rPr>
              <w:t>垫层施工工艺及质量控制要求</w:t>
            </w:r>
          </w:p>
        </w:tc>
      </w:tr>
    </w:tbl>
    <w:p w14:paraId="4F74D09F">
      <w:pPr>
        <w:pStyle w:val="143"/>
        <w:spacing w:before="156" w:after="156"/>
        <w:rPr>
          <w:rFonts w:hint="eastAsia"/>
        </w:rPr>
      </w:pPr>
      <w:bookmarkStart w:id="334" w:name="_Toc204002835"/>
      <w:bookmarkStart w:id="335" w:name="_Toc226994172"/>
      <w:bookmarkStart w:id="336" w:name="_Toc204002686"/>
      <w:bookmarkStart w:id="337" w:name="_Toc227103331"/>
      <w:r>
        <w:rPr>
          <w:rFonts w:hint="eastAsia"/>
        </w:rPr>
        <w:t>复合地基结构属性信息表</w:t>
      </w:r>
      <w:bookmarkEnd w:id="334"/>
      <w:bookmarkEnd w:id="335"/>
      <w:bookmarkEnd w:id="336"/>
      <w:bookmarkEnd w:id="337"/>
    </w:p>
    <w:tbl>
      <w:tblPr>
        <w:tblStyle w:val="89"/>
        <w:tblW w:w="90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540"/>
        <w:gridCol w:w="1153"/>
        <w:gridCol w:w="1134"/>
        <w:gridCol w:w="1134"/>
        <w:gridCol w:w="1134"/>
        <w:gridCol w:w="709"/>
        <w:gridCol w:w="1703"/>
      </w:tblGrid>
      <w:tr w14:paraId="6C827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tcBorders>
              <w:top w:val="single" w:color="auto" w:sz="8" w:space="0"/>
              <w:bottom w:val="single" w:color="auto" w:sz="8" w:space="0"/>
            </w:tcBorders>
            <w:vAlign w:val="center"/>
          </w:tcPr>
          <w:p w14:paraId="2A157F63">
            <w:pPr>
              <w:spacing w:line="240" w:lineRule="auto"/>
              <w:jc w:val="center"/>
              <w:rPr>
                <w:rFonts w:ascii="宋体" w:hAnsi="宋体"/>
                <w:sz w:val="18"/>
                <w:szCs w:val="18"/>
              </w:rPr>
            </w:pPr>
            <w:r>
              <w:rPr>
                <w:rFonts w:ascii="宋体" w:hAnsi="宋体"/>
                <w:sz w:val="18"/>
                <w:szCs w:val="18"/>
              </w:rPr>
              <w:t>序号</w:t>
            </w:r>
          </w:p>
        </w:tc>
        <w:tc>
          <w:tcPr>
            <w:tcW w:w="1540" w:type="dxa"/>
            <w:tcBorders>
              <w:top w:val="single" w:color="auto" w:sz="8" w:space="0"/>
              <w:bottom w:val="single" w:color="auto" w:sz="8" w:space="0"/>
            </w:tcBorders>
            <w:vAlign w:val="center"/>
          </w:tcPr>
          <w:p w14:paraId="0222EBB5">
            <w:pPr>
              <w:spacing w:line="240" w:lineRule="auto"/>
              <w:jc w:val="center"/>
              <w:rPr>
                <w:rFonts w:ascii="宋体" w:hAnsi="宋体"/>
                <w:sz w:val="18"/>
                <w:szCs w:val="18"/>
              </w:rPr>
            </w:pPr>
            <w:r>
              <w:rPr>
                <w:rFonts w:ascii="宋体" w:hAnsi="宋体"/>
                <w:sz w:val="18"/>
                <w:szCs w:val="18"/>
              </w:rPr>
              <w:t>模型单元</w:t>
            </w:r>
          </w:p>
        </w:tc>
        <w:tc>
          <w:tcPr>
            <w:tcW w:w="1153" w:type="dxa"/>
            <w:tcBorders>
              <w:top w:val="single" w:color="auto" w:sz="8" w:space="0"/>
              <w:bottom w:val="single" w:color="auto" w:sz="8" w:space="0"/>
            </w:tcBorders>
            <w:vAlign w:val="center"/>
          </w:tcPr>
          <w:p w14:paraId="784AA47B">
            <w:pPr>
              <w:spacing w:line="240" w:lineRule="auto"/>
              <w:jc w:val="center"/>
              <w:rPr>
                <w:rFonts w:ascii="宋体" w:hAnsi="宋体"/>
                <w:sz w:val="18"/>
                <w:szCs w:val="18"/>
              </w:rPr>
            </w:pPr>
            <w:r>
              <w:rPr>
                <w:rFonts w:ascii="宋体" w:hAnsi="宋体"/>
                <w:sz w:val="18"/>
                <w:szCs w:val="18"/>
              </w:rPr>
              <w:t>字段名称</w:t>
            </w:r>
          </w:p>
        </w:tc>
        <w:tc>
          <w:tcPr>
            <w:tcW w:w="1134" w:type="dxa"/>
            <w:tcBorders>
              <w:top w:val="single" w:color="auto" w:sz="8" w:space="0"/>
              <w:bottom w:val="single" w:color="auto" w:sz="8" w:space="0"/>
            </w:tcBorders>
            <w:vAlign w:val="center"/>
          </w:tcPr>
          <w:p w14:paraId="7F1FDCDF">
            <w:pPr>
              <w:spacing w:line="240" w:lineRule="auto"/>
              <w:jc w:val="center"/>
              <w:rPr>
                <w:rFonts w:ascii="宋体" w:hAnsi="宋体"/>
                <w:sz w:val="18"/>
                <w:szCs w:val="18"/>
              </w:rPr>
            </w:pPr>
            <w:r>
              <w:rPr>
                <w:rFonts w:ascii="宋体" w:hAnsi="宋体"/>
                <w:spacing w:val="-1"/>
                <w:sz w:val="18"/>
                <w:szCs w:val="18"/>
              </w:rPr>
              <w:t>字段类型</w:t>
            </w:r>
          </w:p>
        </w:tc>
        <w:tc>
          <w:tcPr>
            <w:tcW w:w="1134" w:type="dxa"/>
            <w:tcBorders>
              <w:top w:val="single" w:color="auto" w:sz="8" w:space="0"/>
              <w:bottom w:val="single" w:color="auto" w:sz="8" w:space="0"/>
            </w:tcBorders>
            <w:vAlign w:val="center"/>
          </w:tcPr>
          <w:p w14:paraId="57796744">
            <w:pPr>
              <w:spacing w:line="240" w:lineRule="auto"/>
              <w:jc w:val="center"/>
              <w:rPr>
                <w:rFonts w:ascii="宋体" w:hAnsi="宋体"/>
                <w:sz w:val="18"/>
                <w:szCs w:val="18"/>
              </w:rPr>
            </w:pPr>
            <w:r>
              <w:rPr>
                <w:rFonts w:ascii="宋体" w:hAnsi="宋体"/>
                <w:spacing w:val="-1"/>
                <w:sz w:val="18"/>
                <w:szCs w:val="18"/>
              </w:rPr>
              <w:t>字段大小（字节）</w:t>
            </w:r>
          </w:p>
        </w:tc>
        <w:tc>
          <w:tcPr>
            <w:tcW w:w="1134" w:type="dxa"/>
            <w:tcBorders>
              <w:top w:val="single" w:color="auto" w:sz="8" w:space="0"/>
              <w:bottom w:val="single" w:color="auto" w:sz="8" w:space="0"/>
            </w:tcBorders>
            <w:vAlign w:val="center"/>
          </w:tcPr>
          <w:p w14:paraId="54C50CC0">
            <w:pPr>
              <w:spacing w:line="240" w:lineRule="auto"/>
              <w:jc w:val="center"/>
              <w:rPr>
                <w:rFonts w:ascii="宋体" w:hAnsi="宋体"/>
                <w:sz w:val="18"/>
                <w:szCs w:val="18"/>
              </w:rPr>
            </w:pPr>
            <w:r>
              <w:rPr>
                <w:rFonts w:ascii="宋体" w:hAnsi="宋体"/>
                <w:spacing w:val="-1"/>
                <w:sz w:val="18"/>
                <w:szCs w:val="18"/>
              </w:rPr>
              <w:t>小数位数</w:t>
            </w:r>
          </w:p>
        </w:tc>
        <w:tc>
          <w:tcPr>
            <w:tcW w:w="709" w:type="dxa"/>
            <w:tcBorders>
              <w:top w:val="single" w:color="auto" w:sz="8" w:space="0"/>
              <w:bottom w:val="single" w:color="auto" w:sz="8" w:space="0"/>
            </w:tcBorders>
            <w:vAlign w:val="center"/>
          </w:tcPr>
          <w:p w14:paraId="31CFB2FC">
            <w:pPr>
              <w:spacing w:line="240" w:lineRule="auto"/>
              <w:jc w:val="center"/>
              <w:rPr>
                <w:rFonts w:ascii="宋体" w:hAnsi="宋体"/>
                <w:sz w:val="18"/>
                <w:szCs w:val="18"/>
              </w:rPr>
            </w:pPr>
            <w:r>
              <w:rPr>
                <w:rFonts w:ascii="宋体" w:hAnsi="宋体"/>
                <w:spacing w:val="-1"/>
                <w:sz w:val="18"/>
                <w:szCs w:val="18"/>
              </w:rPr>
              <w:t>单位</w:t>
            </w:r>
          </w:p>
        </w:tc>
        <w:tc>
          <w:tcPr>
            <w:tcW w:w="1703" w:type="dxa"/>
            <w:tcBorders>
              <w:top w:val="single" w:color="auto" w:sz="8" w:space="0"/>
              <w:bottom w:val="single" w:color="auto" w:sz="8" w:space="0"/>
            </w:tcBorders>
            <w:vAlign w:val="center"/>
          </w:tcPr>
          <w:p w14:paraId="7D2328C1">
            <w:pPr>
              <w:spacing w:line="240" w:lineRule="auto"/>
              <w:jc w:val="center"/>
              <w:rPr>
                <w:rFonts w:ascii="宋体" w:hAnsi="宋体"/>
                <w:sz w:val="18"/>
                <w:szCs w:val="18"/>
              </w:rPr>
            </w:pPr>
            <w:r>
              <w:rPr>
                <w:rFonts w:ascii="宋体" w:hAnsi="宋体"/>
                <w:sz w:val="18"/>
                <w:szCs w:val="18"/>
              </w:rPr>
              <w:t>说明</w:t>
            </w:r>
          </w:p>
        </w:tc>
      </w:tr>
      <w:tr w14:paraId="718831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tcBorders>
              <w:top w:val="single" w:color="auto" w:sz="8" w:space="0"/>
            </w:tcBorders>
            <w:vAlign w:val="center"/>
          </w:tcPr>
          <w:p w14:paraId="0B22A9D4">
            <w:pPr>
              <w:spacing w:line="240" w:lineRule="auto"/>
              <w:jc w:val="center"/>
              <w:rPr>
                <w:rFonts w:ascii="宋体" w:hAnsi="宋体"/>
                <w:sz w:val="18"/>
                <w:szCs w:val="18"/>
              </w:rPr>
            </w:pPr>
            <w:bookmarkStart w:id="338" w:name="_Hlk203405968"/>
            <w:r>
              <w:rPr>
                <w:rFonts w:ascii="宋体" w:hAnsi="宋体"/>
                <w:sz w:val="18"/>
                <w:szCs w:val="18"/>
              </w:rPr>
              <w:t>1</w:t>
            </w:r>
          </w:p>
        </w:tc>
        <w:tc>
          <w:tcPr>
            <w:tcW w:w="1540" w:type="dxa"/>
            <w:vMerge w:val="restart"/>
            <w:tcBorders>
              <w:top w:val="single" w:color="auto" w:sz="8" w:space="0"/>
            </w:tcBorders>
            <w:vAlign w:val="center"/>
          </w:tcPr>
          <w:p w14:paraId="2B466138">
            <w:pPr>
              <w:spacing w:line="240" w:lineRule="auto"/>
              <w:jc w:val="center"/>
              <w:rPr>
                <w:rFonts w:ascii="宋体" w:hAnsi="宋体"/>
                <w:sz w:val="18"/>
                <w:szCs w:val="18"/>
              </w:rPr>
            </w:pPr>
            <w:r>
              <w:rPr>
                <w:rFonts w:ascii="宋体" w:hAnsi="宋体"/>
                <w:sz w:val="18"/>
                <w:szCs w:val="18"/>
              </w:rPr>
              <w:t>碎石桩、砂桩、CFG桩、素混凝土桩、石灰桩、微型桩群、树根桩</w:t>
            </w:r>
          </w:p>
        </w:tc>
        <w:tc>
          <w:tcPr>
            <w:tcW w:w="1153" w:type="dxa"/>
            <w:tcBorders>
              <w:top w:val="single" w:color="auto" w:sz="8" w:space="0"/>
            </w:tcBorders>
            <w:vAlign w:val="center"/>
          </w:tcPr>
          <w:p w14:paraId="3D75D16C">
            <w:pPr>
              <w:spacing w:line="240" w:lineRule="auto"/>
              <w:jc w:val="center"/>
              <w:rPr>
                <w:rFonts w:ascii="宋体" w:hAnsi="宋体"/>
                <w:sz w:val="18"/>
                <w:szCs w:val="18"/>
              </w:rPr>
            </w:pPr>
            <w:r>
              <w:rPr>
                <w:rFonts w:ascii="宋体" w:hAnsi="宋体"/>
                <w:sz w:val="18"/>
                <w:szCs w:val="18"/>
              </w:rPr>
              <w:t>直径</w:t>
            </w:r>
          </w:p>
        </w:tc>
        <w:tc>
          <w:tcPr>
            <w:tcW w:w="1134" w:type="dxa"/>
            <w:tcBorders>
              <w:top w:val="single" w:color="auto" w:sz="8" w:space="0"/>
            </w:tcBorders>
            <w:vAlign w:val="center"/>
          </w:tcPr>
          <w:p w14:paraId="08620B6A">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1134" w:type="dxa"/>
            <w:tcBorders>
              <w:top w:val="single" w:color="auto" w:sz="8" w:space="0"/>
            </w:tcBorders>
            <w:vAlign w:val="center"/>
          </w:tcPr>
          <w:p w14:paraId="486729F8">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1134" w:type="dxa"/>
            <w:tcBorders>
              <w:top w:val="single" w:color="auto" w:sz="8" w:space="0"/>
            </w:tcBorders>
            <w:vAlign w:val="center"/>
          </w:tcPr>
          <w:p w14:paraId="15A345CC">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tcBorders>
              <w:top w:val="single" w:color="auto" w:sz="8" w:space="0"/>
            </w:tcBorders>
            <w:vAlign w:val="center"/>
          </w:tcPr>
          <w:p w14:paraId="4CA01531">
            <w:pPr>
              <w:pStyle w:val="435"/>
              <w:jc w:val="center"/>
              <w:rPr>
                <w:rFonts w:ascii="宋体" w:hAnsi="宋体" w:eastAsia="宋体" w:cs="Times New Roman"/>
                <w:sz w:val="18"/>
                <w:szCs w:val="18"/>
              </w:rPr>
            </w:pPr>
            <w:r>
              <w:rPr>
                <w:rFonts w:ascii="宋体" w:hAnsi="宋体" w:eastAsia="宋体" w:cs="Times New Roman"/>
                <w:sz w:val="18"/>
                <w:szCs w:val="18"/>
              </w:rPr>
              <w:t>mm</w:t>
            </w:r>
          </w:p>
        </w:tc>
        <w:tc>
          <w:tcPr>
            <w:tcW w:w="1703" w:type="dxa"/>
            <w:tcBorders>
              <w:top w:val="single" w:color="auto" w:sz="8" w:space="0"/>
            </w:tcBorders>
            <w:vAlign w:val="center"/>
          </w:tcPr>
          <w:p w14:paraId="4348EE72">
            <w:pPr>
              <w:pStyle w:val="435"/>
              <w:jc w:val="center"/>
              <w:rPr>
                <w:rFonts w:ascii="宋体" w:hAnsi="宋体" w:eastAsia="宋体" w:cs="Times New Roman"/>
                <w:sz w:val="18"/>
                <w:szCs w:val="18"/>
              </w:rPr>
            </w:pPr>
            <w:r>
              <w:rPr>
                <w:rFonts w:ascii="宋体" w:hAnsi="宋体" w:eastAsia="宋体" w:cs="Times New Roman"/>
                <w:sz w:val="18"/>
                <w:szCs w:val="18"/>
              </w:rPr>
              <w:t>桩体截面直径</w:t>
            </w:r>
          </w:p>
        </w:tc>
      </w:tr>
      <w:bookmarkEnd w:id="338"/>
      <w:tr w14:paraId="579A85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Align w:val="center"/>
          </w:tcPr>
          <w:p w14:paraId="17B2D4A4">
            <w:pPr>
              <w:spacing w:line="240" w:lineRule="auto"/>
              <w:jc w:val="center"/>
              <w:rPr>
                <w:rFonts w:ascii="宋体" w:hAnsi="宋体"/>
                <w:sz w:val="18"/>
                <w:szCs w:val="18"/>
              </w:rPr>
            </w:pPr>
            <w:r>
              <w:rPr>
                <w:rFonts w:ascii="宋体" w:hAnsi="宋体"/>
                <w:sz w:val="18"/>
                <w:szCs w:val="18"/>
              </w:rPr>
              <w:t>2</w:t>
            </w:r>
          </w:p>
        </w:tc>
        <w:tc>
          <w:tcPr>
            <w:tcW w:w="1540" w:type="dxa"/>
            <w:vMerge w:val="continue"/>
            <w:vAlign w:val="center"/>
          </w:tcPr>
          <w:p w14:paraId="24585348">
            <w:pPr>
              <w:spacing w:line="240" w:lineRule="auto"/>
              <w:jc w:val="center"/>
              <w:rPr>
                <w:rFonts w:ascii="宋体" w:hAnsi="宋体"/>
                <w:sz w:val="18"/>
                <w:szCs w:val="18"/>
              </w:rPr>
            </w:pPr>
          </w:p>
        </w:tc>
        <w:tc>
          <w:tcPr>
            <w:tcW w:w="1153" w:type="dxa"/>
            <w:vAlign w:val="center"/>
          </w:tcPr>
          <w:p w14:paraId="66FC2A73">
            <w:pPr>
              <w:spacing w:line="240" w:lineRule="auto"/>
              <w:jc w:val="center"/>
              <w:rPr>
                <w:rFonts w:ascii="宋体" w:hAnsi="宋体"/>
                <w:sz w:val="18"/>
                <w:szCs w:val="18"/>
              </w:rPr>
            </w:pPr>
            <w:r>
              <w:rPr>
                <w:rFonts w:ascii="宋体" w:hAnsi="宋体"/>
                <w:sz w:val="18"/>
                <w:szCs w:val="18"/>
              </w:rPr>
              <w:t>长度</w:t>
            </w:r>
          </w:p>
        </w:tc>
        <w:tc>
          <w:tcPr>
            <w:tcW w:w="1134" w:type="dxa"/>
            <w:vAlign w:val="center"/>
          </w:tcPr>
          <w:p w14:paraId="6747CB31">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1134" w:type="dxa"/>
            <w:vAlign w:val="center"/>
          </w:tcPr>
          <w:p w14:paraId="242FB2EB">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1134" w:type="dxa"/>
            <w:vAlign w:val="center"/>
          </w:tcPr>
          <w:p w14:paraId="41B8D409">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6DBBEA9A">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703" w:type="dxa"/>
            <w:vAlign w:val="center"/>
          </w:tcPr>
          <w:p w14:paraId="11F69AF0">
            <w:pPr>
              <w:pStyle w:val="435"/>
              <w:jc w:val="center"/>
              <w:rPr>
                <w:rFonts w:ascii="宋体" w:hAnsi="宋体" w:eastAsia="宋体" w:cs="Times New Roman"/>
                <w:sz w:val="18"/>
                <w:szCs w:val="18"/>
              </w:rPr>
            </w:pPr>
            <w:r>
              <w:rPr>
                <w:rFonts w:ascii="宋体" w:hAnsi="宋体" w:eastAsia="宋体" w:cs="Times New Roman"/>
                <w:sz w:val="18"/>
                <w:szCs w:val="18"/>
              </w:rPr>
              <w:t>桩体长度</w:t>
            </w:r>
          </w:p>
        </w:tc>
      </w:tr>
      <w:tr w14:paraId="2BDF5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Align w:val="center"/>
          </w:tcPr>
          <w:p w14:paraId="72871F5B">
            <w:pPr>
              <w:spacing w:line="240" w:lineRule="auto"/>
              <w:jc w:val="center"/>
              <w:rPr>
                <w:rFonts w:ascii="宋体" w:hAnsi="宋体"/>
                <w:sz w:val="18"/>
                <w:szCs w:val="18"/>
              </w:rPr>
            </w:pPr>
            <w:r>
              <w:rPr>
                <w:rFonts w:ascii="宋体" w:hAnsi="宋体"/>
                <w:sz w:val="18"/>
                <w:szCs w:val="18"/>
              </w:rPr>
              <w:t>3</w:t>
            </w:r>
          </w:p>
        </w:tc>
        <w:tc>
          <w:tcPr>
            <w:tcW w:w="1540" w:type="dxa"/>
            <w:vMerge w:val="continue"/>
            <w:vAlign w:val="center"/>
          </w:tcPr>
          <w:p w14:paraId="1D26802C">
            <w:pPr>
              <w:spacing w:line="240" w:lineRule="auto"/>
              <w:jc w:val="center"/>
              <w:rPr>
                <w:rFonts w:ascii="宋体" w:hAnsi="宋体"/>
                <w:sz w:val="18"/>
                <w:szCs w:val="18"/>
              </w:rPr>
            </w:pPr>
          </w:p>
        </w:tc>
        <w:tc>
          <w:tcPr>
            <w:tcW w:w="1153" w:type="dxa"/>
            <w:vAlign w:val="center"/>
          </w:tcPr>
          <w:p w14:paraId="64FCA829">
            <w:pPr>
              <w:spacing w:line="240" w:lineRule="auto"/>
              <w:jc w:val="center"/>
              <w:rPr>
                <w:rFonts w:ascii="宋体" w:hAnsi="宋体"/>
                <w:sz w:val="18"/>
                <w:szCs w:val="18"/>
              </w:rPr>
            </w:pPr>
            <w:r>
              <w:rPr>
                <w:rFonts w:ascii="宋体" w:hAnsi="宋体"/>
                <w:sz w:val="18"/>
                <w:szCs w:val="18"/>
              </w:rPr>
              <w:t>间距</w:t>
            </w:r>
          </w:p>
        </w:tc>
        <w:tc>
          <w:tcPr>
            <w:tcW w:w="1134" w:type="dxa"/>
            <w:vAlign w:val="center"/>
          </w:tcPr>
          <w:p w14:paraId="0BB50218">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1134" w:type="dxa"/>
            <w:vAlign w:val="center"/>
          </w:tcPr>
          <w:p w14:paraId="7E331F9A">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1134" w:type="dxa"/>
            <w:vAlign w:val="center"/>
          </w:tcPr>
          <w:p w14:paraId="330B1F0D">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043F8583">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703" w:type="dxa"/>
            <w:vAlign w:val="center"/>
          </w:tcPr>
          <w:p w14:paraId="07516472">
            <w:pPr>
              <w:pStyle w:val="435"/>
              <w:jc w:val="center"/>
              <w:rPr>
                <w:rFonts w:ascii="宋体" w:hAnsi="宋体" w:eastAsia="宋体" w:cs="Times New Roman"/>
                <w:sz w:val="18"/>
                <w:szCs w:val="18"/>
              </w:rPr>
            </w:pPr>
            <w:r>
              <w:rPr>
                <w:rFonts w:ascii="宋体" w:hAnsi="宋体" w:eastAsia="宋体" w:cs="Times New Roman"/>
                <w:sz w:val="18"/>
                <w:szCs w:val="18"/>
              </w:rPr>
              <w:t>桩与桩之间的距离</w:t>
            </w:r>
          </w:p>
        </w:tc>
      </w:tr>
      <w:tr w14:paraId="1504B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Align w:val="center"/>
          </w:tcPr>
          <w:p w14:paraId="437E0B1B">
            <w:pPr>
              <w:spacing w:line="240" w:lineRule="auto"/>
              <w:jc w:val="center"/>
              <w:rPr>
                <w:rFonts w:ascii="宋体" w:hAnsi="宋体"/>
                <w:sz w:val="18"/>
                <w:szCs w:val="18"/>
              </w:rPr>
            </w:pPr>
            <w:r>
              <w:rPr>
                <w:rFonts w:ascii="宋体" w:hAnsi="宋体"/>
                <w:sz w:val="18"/>
                <w:szCs w:val="18"/>
              </w:rPr>
              <w:t>4</w:t>
            </w:r>
          </w:p>
        </w:tc>
        <w:tc>
          <w:tcPr>
            <w:tcW w:w="1540" w:type="dxa"/>
            <w:vMerge w:val="continue"/>
            <w:vAlign w:val="center"/>
          </w:tcPr>
          <w:p w14:paraId="106BC952">
            <w:pPr>
              <w:spacing w:line="240" w:lineRule="auto"/>
              <w:jc w:val="center"/>
              <w:rPr>
                <w:rFonts w:ascii="宋体" w:hAnsi="宋体"/>
                <w:sz w:val="18"/>
                <w:szCs w:val="18"/>
              </w:rPr>
            </w:pPr>
          </w:p>
        </w:tc>
        <w:tc>
          <w:tcPr>
            <w:tcW w:w="1153" w:type="dxa"/>
            <w:vAlign w:val="center"/>
          </w:tcPr>
          <w:p w14:paraId="3062F440">
            <w:pPr>
              <w:spacing w:line="240" w:lineRule="auto"/>
              <w:jc w:val="center"/>
              <w:rPr>
                <w:rFonts w:ascii="宋体" w:hAnsi="宋体"/>
                <w:sz w:val="18"/>
                <w:szCs w:val="18"/>
              </w:rPr>
            </w:pPr>
            <w:r>
              <w:rPr>
                <w:rFonts w:ascii="宋体" w:hAnsi="宋体"/>
                <w:sz w:val="18"/>
                <w:szCs w:val="18"/>
              </w:rPr>
              <w:t>材料要求</w:t>
            </w:r>
          </w:p>
        </w:tc>
        <w:tc>
          <w:tcPr>
            <w:tcW w:w="1134" w:type="dxa"/>
            <w:vAlign w:val="center"/>
          </w:tcPr>
          <w:p w14:paraId="4E46094C">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1134" w:type="dxa"/>
            <w:vAlign w:val="center"/>
          </w:tcPr>
          <w:p w14:paraId="6BBD528B">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1134" w:type="dxa"/>
            <w:vAlign w:val="center"/>
          </w:tcPr>
          <w:p w14:paraId="52AE575B">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709" w:type="dxa"/>
            <w:vAlign w:val="center"/>
          </w:tcPr>
          <w:p w14:paraId="6CBA8FEE">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703" w:type="dxa"/>
            <w:vAlign w:val="center"/>
          </w:tcPr>
          <w:p w14:paraId="46447F3E">
            <w:pPr>
              <w:pStyle w:val="435"/>
              <w:jc w:val="center"/>
              <w:rPr>
                <w:rFonts w:ascii="宋体" w:hAnsi="宋体" w:eastAsia="宋体" w:cs="Times New Roman"/>
                <w:sz w:val="18"/>
                <w:szCs w:val="18"/>
              </w:rPr>
            </w:pPr>
            <w:r>
              <w:rPr>
                <w:rFonts w:ascii="宋体" w:hAnsi="宋体" w:eastAsia="宋体" w:cs="Times New Roman"/>
                <w:sz w:val="18"/>
                <w:szCs w:val="18"/>
              </w:rPr>
              <w:t>材料规格及性能要求</w:t>
            </w:r>
          </w:p>
        </w:tc>
      </w:tr>
      <w:tr w14:paraId="3587D9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Align w:val="center"/>
          </w:tcPr>
          <w:p w14:paraId="360DB9F3">
            <w:pPr>
              <w:spacing w:line="240" w:lineRule="auto"/>
              <w:jc w:val="center"/>
              <w:rPr>
                <w:rFonts w:ascii="宋体" w:hAnsi="宋体"/>
                <w:sz w:val="18"/>
                <w:szCs w:val="18"/>
              </w:rPr>
            </w:pPr>
            <w:r>
              <w:rPr>
                <w:rFonts w:ascii="宋体" w:hAnsi="宋体"/>
                <w:sz w:val="18"/>
                <w:szCs w:val="18"/>
              </w:rPr>
              <w:t>5</w:t>
            </w:r>
          </w:p>
        </w:tc>
        <w:tc>
          <w:tcPr>
            <w:tcW w:w="1540" w:type="dxa"/>
            <w:vMerge w:val="continue"/>
            <w:vAlign w:val="center"/>
          </w:tcPr>
          <w:p w14:paraId="11C0E223">
            <w:pPr>
              <w:spacing w:line="240" w:lineRule="auto"/>
              <w:jc w:val="center"/>
              <w:rPr>
                <w:rFonts w:ascii="宋体" w:hAnsi="宋体"/>
                <w:sz w:val="18"/>
                <w:szCs w:val="18"/>
              </w:rPr>
            </w:pPr>
          </w:p>
        </w:tc>
        <w:tc>
          <w:tcPr>
            <w:tcW w:w="1153" w:type="dxa"/>
            <w:vAlign w:val="center"/>
          </w:tcPr>
          <w:p w14:paraId="608CC20C">
            <w:pPr>
              <w:spacing w:line="240" w:lineRule="auto"/>
              <w:jc w:val="center"/>
              <w:rPr>
                <w:rFonts w:ascii="宋体" w:hAnsi="宋体"/>
                <w:sz w:val="18"/>
                <w:szCs w:val="18"/>
              </w:rPr>
            </w:pPr>
            <w:r>
              <w:rPr>
                <w:rFonts w:ascii="宋体" w:hAnsi="宋体"/>
                <w:sz w:val="18"/>
                <w:szCs w:val="18"/>
              </w:rPr>
              <w:t>施工工艺</w:t>
            </w:r>
          </w:p>
        </w:tc>
        <w:tc>
          <w:tcPr>
            <w:tcW w:w="1134" w:type="dxa"/>
            <w:vAlign w:val="center"/>
          </w:tcPr>
          <w:p w14:paraId="0D41490B">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1134" w:type="dxa"/>
            <w:vAlign w:val="center"/>
          </w:tcPr>
          <w:p w14:paraId="202A5321">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1134" w:type="dxa"/>
            <w:vAlign w:val="center"/>
          </w:tcPr>
          <w:p w14:paraId="5D842B08">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709" w:type="dxa"/>
            <w:vAlign w:val="center"/>
          </w:tcPr>
          <w:p w14:paraId="342C2B4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703" w:type="dxa"/>
            <w:vAlign w:val="center"/>
          </w:tcPr>
          <w:p w14:paraId="0F927239">
            <w:pPr>
              <w:pStyle w:val="435"/>
              <w:jc w:val="center"/>
              <w:rPr>
                <w:rFonts w:ascii="宋体" w:hAnsi="宋体" w:eastAsia="宋体" w:cs="Times New Roman"/>
                <w:sz w:val="18"/>
                <w:szCs w:val="18"/>
              </w:rPr>
            </w:pPr>
            <w:r>
              <w:rPr>
                <w:rFonts w:ascii="宋体" w:hAnsi="宋体" w:eastAsia="宋体" w:cs="Times New Roman"/>
                <w:sz w:val="18"/>
                <w:szCs w:val="18"/>
              </w:rPr>
              <w:t>具体施工方法</w:t>
            </w:r>
          </w:p>
        </w:tc>
      </w:tr>
      <w:tr w14:paraId="6F512B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572" w:type="dxa"/>
            <w:vAlign w:val="center"/>
          </w:tcPr>
          <w:p w14:paraId="559F6524">
            <w:pPr>
              <w:spacing w:line="240" w:lineRule="auto"/>
              <w:jc w:val="center"/>
              <w:rPr>
                <w:rFonts w:ascii="宋体" w:hAnsi="宋体"/>
                <w:sz w:val="18"/>
                <w:szCs w:val="18"/>
              </w:rPr>
            </w:pPr>
            <w:r>
              <w:rPr>
                <w:rFonts w:ascii="宋体" w:hAnsi="宋体"/>
                <w:sz w:val="18"/>
                <w:szCs w:val="18"/>
              </w:rPr>
              <w:t>6</w:t>
            </w:r>
          </w:p>
        </w:tc>
        <w:tc>
          <w:tcPr>
            <w:tcW w:w="1540" w:type="dxa"/>
            <w:vMerge w:val="continue"/>
            <w:vAlign w:val="center"/>
          </w:tcPr>
          <w:p w14:paraId="070B064E">
            <w:pPr>
              <w:spacing w:line="240" w:lineRule="auto"/>
              <w:jc w:val="center"/>
              <w:rPr>
                <w:rFonts w:ascii="宋体" w:hAnsi="宋体"/>
                <w:sz w:val="18"/>
                <w:szCs w:val="18"/>
              </w:rPr>
            </w:pPr>
          </w:p>
        </w:tc>
        <w:tc>
          <w:tcPr>
            <w:tcW w:w="1153" w:type="dxa"/>
            <w:vAlign w:val="center"/>
          </w:tcPr>
          <w:p w14:paraId="3EF2ED74">
            <w:pPr>
              <w:spacing w:line="240" w:lineRule="auto"/>
              <w:jc w:val="center"/>
              <w:rPr>
                <w:rFonts w:ascii="宋体" w:hAnsi="宋体"/>
                <w:sz w:val="18"/>
                <w:szCs w:val="18"/>
              </w:rPr>
            </w:pPr>
            <w:r>
              <w:rPr>
                <w:rFonts w:ascii="宋体" w:hAnsi="宋体"/>
                <w:sz w:val="18"/>
                <w:szCs w:val="18"/>
              </w:rPr>
              <w:t>桩的承载力</w:t>
            </w:r>
          </w:p>
        </w:tc>
        <w:tc>
          <w:tcPr>
            <w:tcW w:w="1134" w:type="dxa"/>
            <w:vAlign w:val="center"/>
          </w:tcPr>
          <w:p w14:paraId="4EF41044">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1134" w:type="dxa"/>
            <w:vAlign w:val="center"/>
          </w:tcPr>
          <w:p w14:paraId="38E5E9B9">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1134" w:type="dxa"/>
            <w:vAlign w:val="center"/>
          </w:tcPr>
          <w:p w14:paraId="07353F0C">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0EEA1829">
            <w:pPr>
              <w:pStyle w:val="435"/>
              <w:jc w:val="center"/>
              <w:rPr>
                <w:rFonts w:ascii="宋体" w:hAnsi="宋体" w:eastAsia="宋体" w:cs="Times New Roman"/>
                <w:sz w:val="18"/>
                <w:szCs w:val="18"/>
              </w:rPr>
            </w:pPr>
            <w:r>
              <w:rPr>
                <w:rFonts w:ascii="宋体" w:hAnsi="宋体" w:eastAsia="宋体" w:cs="Times New Roman"/>
                <w:sz w:val="18"/>
                <w:szCs w:val="18"/>
              </w:rPr>
              <w:t>kN</w:t>
            </w:r>
          </w:p>
        </w:tc>
        <w:tc>
          <w:tcPr>
            <w:tcW w:w="1703" w:type="dxa"/>
            <w:vAlign w:val="center"/>
          </w:tcPr>
          <w:p w14:paraId="6E5F068E">
            <w:pPr>
              <w:pStyle w:val="435"/>
              <w:jc w:val="center"/>
              <w:rPr>
                <w:rFonts w:ascii="宋体" w:hAnsi="宋体" w:eastAsia="宋体" w:cs="Times New Roman"/>
                <w:sz w:val="18"/>
                <w:szCs w:val="18"/>
              </w:rPr>
            </w:pPr>
            <w:r>
              <w:rPr>
                <w:rFonts w:ascii="宋体" w:hAnsi="宋体" w:eastAsia="宋体" w:cs="Times New Roman"/>
                <w:sz w:val="18"/>
                <w:szCs w:val="18"/>
              </w:rPr>
              <w:t>单桩竖向承载能力</w:t>
            </w:r>
          </w:p>
        </w:tc>
      </w:tr>
    </w:tbl>
    <w:p w14:paraId="12140ABC">
      <w:pPr>
        <w:pStyle w:val="143"/>
        <w:numPr>
          <w:ilvl w:val="0"/>
          <w:numId w:val="0"/>
        </w:numPr>
        <w:spacing w:before="156" w:after="156"/>
        <w:jc w:val="both"/>
      </w:pPr>
      <w:bookmarkStart w:id="339" w:name="_Toc204002687"/>
      <w:bookmarkStart w:id="340" w:name="_Toc226994173"/>
      <w:bookmarkStart w:id="341" w:name="_Toc227103332"/>
      <w:bookmarkStart w:id="342" w:name="_Toc204002836"/>
    </w:p>
    <w:p w14:paraId="65A74AD7">
      <w:pPr>
        <w:pStyle w:val="122"/>
        <w:ind w:firstLine="420"/>
      </w:pPr>
    </w:p>
    <w:p w14:paraId="7BC42950">
      <w:pPr>
        <w:pStyle w:val="122"/>
        <w:ind w:firstLine="420"/>
      </w:pPr>
    </w:p>
    <w:p w14:paraId="4F7D3EAC">
      <w:pPr>
        <w:pStyle w:val="122"/>
        <w:ind w:firstLine="420"/>
      </w:pPr>
    </w:p>
    <w:p w14:paraId="0F03681D">
      <w:pPr>
        <w:pStyle w:val="122"/>
        <w:ind w:firstLine="420"/>
      </w:pPr>
    </w:p>
    <w:p w14:paraId="470B8BD0">
      <w:pPr>
        <w:pStyle w:val="122"/>
        <w:ind w:firstLine="420"/>
      </w:pPr>
    </w:p>
    <w:p w14:paraId="4311F744">
      <w:pPr>
        <w:pStyle w:val="122"/>
        <w:ind w:firstLine="420"/>
      </w:pPr>
    </w:p>
    <w:p w14:paraId="3D0032D7">
      <w:pPr>
        <w:pStyle w:val="122"/>
        <w:ind w:firstLine="420"/>
      </w:pPr>
    </w:p>
    <w:p w14:paraId="68726E26">
      <w:pPr>
        <w:pStyle w:val="122"/>
        <w:ind w:firstLine="420"/>
      </w:pPr>
    </w:p>
    <w:p w14:paraId="3E9BAC88">
      <w:pPr>
        <w:pStyle w:val="122"/>
        <w:ind w:firstLine="420"/>
      </w:pPr>
    </w:p>
    <w:p w14:paraId="3D9571D1">
      <w:pPr>
        <w:pStyle w:val="122"/>
        <w:ind w:firstLine="420"/>
      </w:pPr>
    </w:p>
    <w:p w14:paraId="329AEA98">
      <w:pPr>
        <w:pStyle w:val="122"/>
        <w:ind w:firstLine="420"/>
        <w:rPr>
          <w:rFonts w:hint="eastAsia"/>
        </w:rPr>
      </w:pPr>
    </w:p>
    <w:p w14:paraId="72762217">
      <w:pPr>
        <w:pStyle w:val="143"/>
        <w:spacing w:before="156" w:after="156"/>
        <w:rPr>
          <w:rFonts w:hint="eastAsia"/>
        </w:rPr>
      </w:pPr>
      <w:r>
        <w:rPr>
          <w:rFonts w:hint="eastAsia"/>
        </w:rPr>
        <w:t>地基密实系统属性信息表</w:t>
      </w:r>
      <w:bookmarkEnd w:id="339"/>
      <w:bookmarkEnd w:id="340"/>
      <w:bookmarkEnd w:id="341"/>
      <w:bookmarkEnd w:id="342"/>
    </w:p>
    <w:tbl>
      <w:tblPr>
        <w:tblStyle w:val="89"/>
        <w:tblW w:w="92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3"/>
        <w:gridCol w:w="623"/>
        <w:gridCol w:w="1559"/>
        <w:gridCol w:w="1134"/>
        <w:gridCol w:w="993"/>
        <w:gridCol w:w="708"/>
        <w:gridCol w:w="709"/>
        <w:gridCol w:w="2852"/>
      </w:tblGrid>
      <w:tr w14:paraId="07F05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6EA78DE7">
            <w:pPr>
              <w:spacing w:line="240" w:lineRule="auto"/>
              <w:jc w:val="center"/>
              <w:rPr>
                <w:rFonts w:ascii="宋体" w:hAnsi="宋体"/>
                <w:sz w:val="18"/>
                <w:szCs w:val="18"/>
              </w:rPr>
            </w:pPr>
            <w:bookmarkStart w:id="343" w:name="OLE_LINK51"/>
            <w:r>
              <w:rPr>
                <w:rFonts w:ascii="宋体" w:hAnsi="宋体"/>
                <w:sz w:val="18"/>
                <w:szCs w:val="18"/>
              </w:rPr>
              <w:t>序号</w:t>
            </w:r>
          </w:p>
        </w:tc>
        <w:tc>
          <w:tcPr>
            <w:tcW w:w="623" w:type="dxa"/>
            <w:vAlign w:val="center"/>
          </w:tcPr>
          <w:p w14:paraId="325FA60E">
            <w:pPr>
              <w:spacing w:line="240" w:lineRule="auto"/>
              <w:jc w:val="center"/>
              <w:rPr>
                <w:rFonts w:ascii="宋体" w:hAnsi="宋体"/>
                <w:sz w:val="18"/>
                <w:szCs w:val="18"/>
              </w:rPr>
            </w:pPr>
            <w:r>
              <w:rPr>
                <w:rFonts w:ascii="宋体" w:hAnsi="宋体"/>
                <w:sz w:val="18"/>
                <w:szCs w:val="18"/>
              </w:rPr>
              <w:t>模型单元</w:t>
            </w:r>
          </w:p>
        </w:tc>
        <w:tc>
          <w:tcPr>
            <w:tcW w:w="1559" w:type="dxa"/>
            <w:vAlign w:val="center"/>
          </w:tcPr>
          <w:p w14:paraId="1DBBEE9E">
            <w:pPr>
              <w:spacing w:line="240" w:lineRule="auto"/>
              <w:jc w:val="center"/>
              <w:rPr>
                <w:rFonts w:ascii="宋体" w:hAnsi="宋体"/>
                <w:sz w:val="18"/>
                <w:szCs w:val="18"/>
              </w:rPr>
            </w:pPr>
            <w:r>
              <w:rPr>
                <w:rFonts w:ascii="宋体" w:hAnsi="宋体"/>
                <w:sz w:val="18"/>
                <w:szCs w:val="18"/>
              </w:rPr>
              <w:t>字段名称</w:t>
            </w:r>
          </w:p>
        </w:tc>
        <w:tc>
          <w:tcPr>
            <w:tcW w:w="1134" w:type="dxa"/>
            <w:vAlign w:val="center"/>
          </w:tcPr>
          <w:p w14:paraId="509DB1D0">
            <w:pPr>
              <w:spacing w:line="240" w:lineRule="auto"/>
              <w:jc w:val="center"/>
              <w:rPr>
                <w:rFonts w:ascii="宋体" w:hAnsi="宋体"/>
                <w:sz w:val="18"/>
                <w:szCs w:val="18"/>
              </w:rPr>
            </w:pPr>
            <w:r>
              <w:rPr>
                <w:rFonts w:ascii="宋体" w:hAnsi="宋体"/>
                <w:spacing w:val="-1"/>
                <w:sz w:val="18"/>
                <w:szCs w:val="18"/>
              </w:rPr>
              <w:t>字段类型</w:t>
            </w:r>
          </w:p>
        </w:tc>
        <w:tc>
          <w:tcPr>
            <w:tcW w:w="993" w:type="dxa"/>
            <w:vAlign w:val="center"/>
          </w:tcPr>
          <w:p w14:paraId="32814401">
            <w:pPr>
              <w:spacing w:line="240" w:lineRule="auto"/>
              <w:jc w:val="center"/>
              <w:rPr>
                <w:rFonts w:ascii="宋体" w:hAnsi="宋体"/>
                <w:sz w:val="18"/>
                <w:szCs w:val="18"/>
              </w:rPr>
            </w:pPr>
            <w:r>
              <w:rPr>
                <w:rFonts w:ascii="宋体" w:hAnsi="宋体"/>
                <w:spacing w:val="-1"/>
                <w:sz w:val="18"/>
                <w:szCs w:val="18"/>
              </w:rPr>
              <w:t>字段大小（字节）</w:t>
            </w:r>
          </w:p>
        </w:tc>
        <w:tc>
          <w:tcPr>
            <w:tcW w:w="708" w:type="dxa"/>
            <w:vAlign w:val="center"/>
          </w:tcPr>
          <w:p w14:paraId="6ECA6687">
            <w:pPr>
              <w:spacing w:line="240" w:lineRule="auto"/>
              <w:jc w:val="center"/>
              <w:rPr>
                <w:rFonts w:ascii="宋体" w:hAnsi="宋体"/>
                <w:sz w:val="18"/>
                <w:szCs w:val="18"/>
              </w:rPr>
            </w:pPr>
            <w:r>
              <w:rPr>
                <w:rFonts w:ascii="宋体" w:hAnsi="宋体"/>
                <w:spacing w:val="-1"/>
                <w:sz w:val="18"/>
                <w:szCs w:val="18"/>
              </w:rPr>
              <w:t>小数位数</w:t>
            </w:r>
          </w:p>
        </w:tc>
        <w:tc>
          <w:tcPr>
            <w:tcW w:w="709" w:type="dxa"/>
            <w:vAlign w:val="center"/>
          </w:tcPr>
          <w:p w14:paraId="1A286F7E">
            <w:pPr>
              <w:spacing w:line="240" w:lineRule="auto"/>
              <w:jc w:val="center"/>
              <w:rPr>
                <w:rFonts w:ascii="宋体" w:hAnsi="宋体"/>
                <w:sz w:val="18"/>
                <w:szCs w:val="18"/>
              </w:rPr>
            </w:pPr>
            <w:r>
              <w:rPr>
                <w:rFonts w:ascii="宋体" w:hAnsi="宋体"/>
                <w:spacing w:val="-1"/>
                <w:sz w:val="18"/>
                <w:szCs w:val="18"/>
              </w:rPr>
              <w:t>单位</w:t>
            </w:r>
          </w:p>
        </w:tc>
        <w:tc>
          <w:tcPr>
            <w:tcW w:w="2852" w:type="dxa"/>
            <w:vAlign w:val="center"/>
          </w:tcPr>
          <w:p w14:paraId="5C71537C">
            <w:pPr>
              <w:spacing w:line="240" w:lineRule="auto"/>
              <w:jc w:val="center"/>
              <w:rPr>
                <w:rFonts w:ascii="宋体" w:hAnsi="宋体"/>
                <w:sz w:val="18"/>
                <w:szCs w:val="18"/>
              </w:rPr>
            </w:pPr>
            <w:r>
              <w:rPr>
                <w:rFonts w:ascii="宋体" w:hAnsi="宋体"/>
                <w:sz w:val="18"/>
                <w:szCs w:val="18"/>
              </w:rPr>
              <w:t>说明</w:t>
            </w:r>
          </w:p>
        </w:tc>
      </w:tr>
      <w:tr w14:paraId="6A5C8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72363101">
            <w:pPr>
              <w:spacing w:line="240" w:lineRule="auto"/>
              <w:jc w:val="center"/>
              <w:rPr>
                <w:rFonts w:ascii="宋体" w:hAnsi="宋体"/>
                <w:sz w:val="18"/>
                <w:szCs w:val="18"/>
              </w:rPr>
            </w:pPr>
            <w:r>
              <w:rPr>
                <w:rFonts w:ascii="宋体" w:hAnsi="宋体"/>
                <w:sz w:val="18"/>
                <w:szCs w:val="18"/>
              </w:rPr>
              <w:t>1</w:t>
            </w:r>
          </w:p>
        </w:tc>
        <w:tc>
          <w:tcPr>
            <w:tcW w:w="623" w:type="dxa"/>
            <w:vMerge w:val="restart"/>
            <w:vAlign w:val="center"/>
          </w:tcPr>
          <w:p w14:paraId="1F487671">
            <w:pPr>
              <w:spacing w:line="240" w:lineRule="auto"/>
              <w:jc w:val="center"/>
              <w:rPr>
                <w:rFonts w:ascii="宋体" w:hAnsi="宋体"/>
                <w:sz w:val="18"/>
                <w:szCs w:val="18"/>
              </w:rPr>
            </w:pPr>
            <w:r>
              <w:rPr>
                <w:rFonts w:ascii="宋体" w:hAnsi="宋体"/>
                <w:sz w:val="18"/>
                <w:szCs w:val="18"/>
              </w:rPr>
              <w:t>振动碾压法</w:t>
            </w:r>
          </w:p>
        </w:tc>
        <w:tc>
          <w:tcPr>
            <w:tcW w:w="1559" w:type="dxa"/>
            <w:vAlign w:val="center"/>
          </w:tcPr>
          <w:p w14:paraId="4251CEAE">
            <w:pPr>
              <w:spacing w:line="240" w:lineRule="auto"/>
              <w:jc w:val="center"/>
              <w:rPr>
                <w:rFonts w:ascii="宋体" w:hAnsi="宋体"/>
                <w:sz w:val="18"/>
                <w:szCs w:val="18"/>
              </w:rPr>
            </w:pPr>
            <w:r>
              <w:rPr>
                <w:rFonts w:ascii="宋体" w:hAnsi="宋体"/>
                <w:sz w:val="18"/>
                <w:szCs w:val="18"/>
              </w:rPr>
              <w:t>处理土层深度</w:t>
            </w:r>
          </w:p>
        </w:tc>
        <w:tc>
          <w:tcPr>
            <w:tcW w:w="1134" w:type="dxa"/>
            <w:vAlign w:val="center"/>
          </w:tcPr>
          <w:p w14:paraId="39675360">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3" w:type="dxa"/>
            <w:vAlign w:val="center"/>
          </w:tcPr>
          <w:p w14:paraId="5394F10D">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vAlign w:val="center"/>
          </w:tcPr>
          <w:p w14:paraId="7CDA3E87">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257196A5">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2852" w:type="dxa"/>
            <w:vAlign w:val="center"/>
          </w:tcPr>
          <w:p w14:paraId="47F74750">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振动压实影响的土层深度</w:t>
            </w:r>
          </w:p>
        </w:tc>
      </w:tr>
      <w:tr w14:paraId="6388D3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7B154ACB">
            <w:pPr>
              <w:spacing w:line="240" w:lineRule="auto"/>
              <w:jc w:val="center"/>
              <w:rPr>
                <w:rFonts w:ascii="宋体" w:hAnsi="宋体"/>
                <w:sz w:val="18"/>
                <w:szCs w:val="18"/>
              </w:rPr>
            </w:pPr>
            <w:r>
              <w:rPr>
                <w:rFonts w:ascii="宋体" w:hAnsi="宋体"/>
                <w:sz w:val="18"/>
                <w:szCs w:val="18"/>
              </w:rPr>
              <w:t>2</w:t>
            </w:r>
          </w:p>
        </w:tc>
        <w:tc>
          <w:tcPr>
            <w:tcW w:w="623" w:type="dxa"/>
            <w:vMerge w:val="continue"/>
            <w:vAlign w:val="center"/>
          </w:tcPr>
          <w:p w14:paraId="67CE6B47">
            <w:pPr>
              <w:spacing w:line="240" w:lineRule="auto"/>
              <w:jc w:val="center"/>
              <w:rPr>
                <w:rFonts w:ascii="宋体" w:hAnsi="宋体"/>
                <w:sz w:val="18"/>
                <w:szCs w:val="18"/>
              </w:rPr>
            </w:pPr>
          </w:p>
        </w:tc>
        <w:tc>
          <w:tcPr>
            <w:tcW w:w="1559" w:type="dxa"/>
            <w:vAlign w:val="center"/>
          </w:tcPr>
          <w:p w14:paraId="64F52ED3">
            <w:pPr>
              <w:spacing w:line="240" w:lineRule="auto"/>
              <w:jc w:val="center"/>
              <w:rPr>
                <w:rFonts w:ascii="宋体" w:hAnsi="宋体"/>
                <w:sz w:val="18"/>
                <w:szCs w:val="18"/>
              </w:rPr>
            </w:pPr>
            <w:r>
              <w:rPr>
                <w:rFonts w:ascii="宋体" w:hAnsi="宋体"/>
                <w:sz w:val="18"/>
                <w:szCs w:val="18"/>
              </w:rPr>
              <w:t>振动器类型</w:t>
            </w:r>
          </w:p>
        </w:tc>
        <w:tc>
          <w:tcPr>
            <w:tcW w:w="1134" w:type="dxa"/>
            <w:vAlign w:val="center"/>
          </w:tcPr>
          <w:p w14:paraId="50DC528F">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993" w:type="dxa"/>
            <w:vAlign w:val="center"/>
          </w:tcPr>
          <w:p w14:paraId="20F11A8B">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708" w:type="dxa"/>
            <w:vAlign w:val="center"/>
          </w:tcPr>
          <w:p w14:paraId="78973C2E">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709" w:type="dxa"/>
            <w:vAlign w:val="center"/>
          </w:tcPr>
          <w:p w14:paraId="4ACA66D5">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2852" w:type="dxa"/>
            <w:vAlign w:val="center"/>
          </w:tcPr>
          <w:p w14:paraId="1A24086F">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振动器的型号或种类（如平板式、滚筒式）</w:t>
            </w:r>
          </w:p>
        </w:tc>
      </w:tr>
      <w:tr w14:paraId="504297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7F14EE5A">
            <w:pPr>
              <w:spacing w:line="240" w:lineRule="auto"/>
              <w:jc w:val="center"/>
              <w:rPr>
                <w:rFonts w:ascii="宋体" w:hAnsi="宋体"/>
                <w:sz w:val="18"/>
                <w:szCs w:val="18"/>
              </w:rPr>
            </w:pPr>
            <w:r>
              <w:rPr>
                <w:rFonts w:ascii="宋体" w:hAnsi="宋体"/>
                <w:sz w:val="18"/>
                <w:szCs w:val="18"/>
              </w:rPr>
              <w:t>3</w:t>
            </w:r>
          </w:p>
        </w:tc>
        <w:tc>
          <w:tcPr>
            <w:tcW w:w="623" w:type="dxa"/>
            <w:vMerge w:val="continue"/>
            <w:vAlign w:val="center"/>
          </w:tcPr>
          <w:p w14:paraId="52011C22">
            <w:pPr>
              <w:spacing w:line="240" w:lineRule="auto"/>
              <w:jc w:val="center"/>
              <w:rPr>
                <w:rFonts w:ascii="宋体" w:hAnsi="宋体"/>
                <w:sz w:val="18"/>
                <w:szCs w:val="18"/>
              </w:rPr>
            </w:pPr>
          </w:p>
        </w:tc>
        <w:tc>
          <w:tcPr>
            <w:tcW w:w="1559" w:type="dxa"/>
            <w:vAlign w:val="center"/>
          </w:tcPr>
          <w:p w14:paraId="7B781891">
            <w:pPr>
              <w:spacing w:line="240" w:lineRule="auto"/>
              <w:jc w:val="center"/>
              <w:rPr>
                <w:rFonts w:ascii="宋体" w:hAnsi="宋体"/>
                <w:sz w:val="18"/>
                <w:szCs w:val="18"/>
              </w:rPr>
            </w:pPr>
            <w:r>
              <w:rPr>
                <w:rFonts w:ascii="宋体" w:hAnsi="宋体"/>
                <w:sz w:val="18"/>
                <w:szCs w:val="18"/>
              </w:rPr>
              <w:t>振动点间距</w:t>
            </w:r>
          </w:p>
        </w:tc>
        <w:tc>
          <w:tcPr>
            <w:tcW w:w="1134" w:type="dxa"/>
            <w:vAlign w:val="center"/>
          </w:tcPr>
          <w:p w14:paraId="37C41FF7">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3" w:type="dxa"/>
            <w:vAlign w:val="center"/>
          </w:tcPr>
          <w:p w14:paraId="4559321F">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vAlign w:val="center"/>
          </w:tcPr>
          <w:p w14:paraId="27044C7E">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619A20D3">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2852" w:type="dxa"/>
            <w:vAlign w:val="center"/>
          </w:tcPr>
          <w:p w14:paraId="23D557A0">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振动点之间的水平间距</w:t>
            </w:r>
          </w:p>
        </w:tc>
      </w:tr>
      <w:tr w14:paraId="5597D2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482B2F59">
            <w:pPr>
              <w:spacing w:line="240" w:lineRule="auto"/>
              <w:jc w:val="center"/>
              <w:rPr>
                <w:rFonts w:ascii="宋体" w:hAnsi="宋体"/>
                <w:sz w:val="18"/>
                <w:szCs w:val="18"/>
              </w:rPr>
            </w:pPr>
            <w:r>
              <w:rPr>
                <w:rFonts w:ascii="宋体" w:hAnsi="宋体"/>
                <w:sz w:val="18"/>
                <w:szCs w:val="18"/>
              </w:rPr>
              <w:t>4</w:t>
            </w:r>
          </w:p>
        </w:tc>
        <w:tc>
          <w:tcPr>
            <w:tcW w:w="623" w:type="dxa"/>
            <w:vMerge w:val="continue"/>
            <w:vAlign w:val="center"/>
          </w:tcPr>
          <w:p w14:paraId="67D53F53">
            <w:pPr>
              <w:spacing w:line="240" w:lineRule="auto"/>
              <w:jc w:val="center"/>
              <w:rPr>
                <w:rFonts w:ascii="宋体" w:hAnsi="宋体"/>
                <w:sz w:val="18"/>
                <w:szCs w:val="18"/>
              </w:rPr>
            </w:pPr>
          </w:p>
        </w:tc>
        <w:tc>
          <w:tcPr>
            <w:tcW w:w="1559" w:type="dxa"/>
            <w:vAlign w:val="center"/>
          </w:tcPr>
          <w:p w14:paraId="677E6AE4">
            <w:pPr>
              <w:spacing w:line="240" w:lineRule="auto"/>
              <w:jc w:val="center"/>
              <w:rPr>
                <w:rFonts w:ascii="宋体" w:hAnsi="宋体"/>
                <w:sz w:val="18"/>
                <w:szCs w:val="18"/>
              </w:rPr>
            </w:pPr>
            <w:r>
              <w:rPr>
                <w:rFonts w:ascii="宋体" w:hAnsi="宋体"/>
                <w:sz w:val="18"/>
                <w:szCs w:val="18"/>
              </w:rPr>
              <w:t>振动能量</w:t>
            </w:r>
          </w:p>
        </w:tc>
        <w:tc>
          <w:tcPr>
            <w:tcW w:w="1134" w:type="dxa"/>
            <w:vAlign w:val="center"/>
          </w:tcPr>
          <w:p w14:paraId="01108EB3">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3" w:type="dxa"/>
            <w:vAlign w:val="center"/>
          </w:tcPr>
          <w:p w14:paraId="7178E726">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vAlign w:val="center"/>
          </w:tcPr>
          <w:p w14:paraId="3F8D2064">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3278C5F0">
            <w:pPr>
              <w:pStyle w:val="435"/>
              <w:jc w:val="center"/>
              <w:rPr>
                <w:rFonts w:ascii="宋体" w:hAnsi="宋体" w:eastAsia="宋体" w:cs="Times New Roman"/>
                <w:sz w:val="18"/>
                <w:szCs w:val="18"/>
              </w:rPr>
            </w:pPr>
            <w:r>
              <w:rPr>
                <w:rFonts w:ascii="宋体" w:hAnsi="宋体" w:eastAsia="宋体" w:cs="Times New Roman"/>
                <w:sz w:val="18"/>
                <w:szCs w:val="18"/>
              </w:rPr>
              <w:t>kN·m</w:t>
            </w:r>
          </w:p>
        </w:tc>
        <w:tc>
          <w:tcPr>
            <w:tcW w:w="2852" w:type="dxa"/>
            <w:vAlign w:val="center"/>
          </w:tcPr>
          <w:p w14:paraId="18179A6F">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振动器的单位能量输出</w:t>
            </w:r>
          </w:p>
        </w:tc>
      </w:tr>
      <w:tr w14:paraId="46667E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7CDACEFF">
            <w:pPr>
              <w:spacing w:line="240" w:lineRule="auto"/>
              <w:jc w:val="center"/>
              <w:rPr>
                <w:rFonts w:ascii="宋体" w:hAnsi="宋体"/>
                <w:sz w:val="18"/>
                <w:szCs w:val="18"/>
              </w:rPr>
            </w:pPr>
            <w:r>
              <w:rPr>
                <w:rFonts w:ascii="宋体" w:hAnsi="宋体"/>
                <w:sz w:val="18"/>
                <w:szCs w:val="18"/>
              </w:rPr>
              <w:t>5</w:t>
            </w:r>
          </w:p>
        </w:tc>
        <w:tc>
          <w:tcPr>
            <w:tcW w:w="623" w:type="dxa"/>
            <w:vMerge w:val="restart"/>
            <w:vAlign w:val="center"/>
          </w:tcPr>
          <w:p w14:paraId="70A085D7">
            <w:pPr>
              <w:spacing w:line="240" w:lineRule="auto"/>
              <w:jc w:val="center"/>
              <w:rPr>
                <w:rFonts w:ascii="宋体" w:hAnsi="宋体"/>
                <w:sz w:val="18"/>
                <w:szCs w:val="18"/>
              </w:rPr>
            </w:pPr>
            <w:r>
              <w:rPr>
                <w:rFonts w:ascii="宋体" w:hAnsi="宋体"/>
                <w:sz w:val="18"/>
                <w:szCs w:val="18"/>
              </w:rPr>
              <w:t>冲击夯实/强夯法</w:t>
            </w:r>
          </w:p>
        </w:tc>
        <w:tc>
          <w:tcPr>
            <w:tcW w:w="1559" w:type="dxa"/>
            <w:vAlign w:val="center"/>
          </w:tcPr>
          <w:p w14:paraId="0A993F3B">
            <w:pPr>
              <w:spacing w:line="240" w:lineRule="auto"/>
              <w:jc w:val="center"/>
              <w:rPr>
                <w:rFonts w:ascii="宋体" w:hAnsi="宋体"/>
                <w:sz w:val="18"/>
                <w:szCs w:val="18"/>
              </w:rPr>
            </w:pPr>
            <w:r>
              <w:rPr>
                <w:rFonts w:ascii="宋体" w:hAnsi="宋体"/>
                <w:sz w:val="18"/>
                <w:szCs w:val="18"/>
              </w:rPr>
              <w:t>夯锤重量</w:t>
            </w:r>
          </w:p>
        </w:tc>
        <w:tc>
          <w:tcPr>
            <w:tcW w:w="1134" w:type="dxa"/>
            <w:vAlign w:val="center"/>
          </w:tcPr>
          <w:p w14:paraId="7A1D5B29">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3" w:type="dxa"/>
            <w:vAlign w:val="center"/>
          </w:tcPr>
          <w:p w14:paraId="7F2274AB">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vAlign w:val="center"/>
          </w:tcPr>
          <w:p w14:paraId="53890786">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53750BD3">
            <w:pPr>
              <w:pStyle w:val="435"/>
              <w:jc w:val="center"/>
              <w:rPr>
                <w:rFonts w:ascii="宋体" w:hAnsi="宋体" w:eastAsia="宋体" w:cs="Times New Roman"/>
                <w:sz w:val="18"/>
                <w:szCs w:val="18"/>
              </w:rPr>
            </w:pPr>
            <w:r>
              <w:rPr>
                <w:rFonts w:ascii="宋体" w:hAnsi="宋体" w:eastAsia="宋体" w:cs="Times New Roman"/>
                <w:sz w:val="18"/>
                <w:szCs w:val="18"/>
              </w:rPr>
              <w:t>t</w:t>
            </w:r>
          </w:p>
        </w:tc>
        <w:tc>
          <w:tcPr>
            <w:tcW w:w="2852" w:type="dxa"/>
            <w:vAlign w:val="center"/>
          </w:tcPr>
          <w:p w14:paraId="3C38F83E">
            <w:pPr>
              <w:pStyle w:val="435"/>
              <w:jc w:val="center"/>
              <w:rPr>
                <w:rFonts w:ascii="宋体" w:hAnsi="宋体" w:eastAsia="宋体" w:cs="Times New Roman"/>
                <w:sz w:val="18"/>
                <w:szCs w:val="18"/>
              </w:rPr>
            </w:pPr>
            <w:r>
              <w:rPr>
                <w:rFonts w:ascii="宋体" w:hAnsi="宋体" w:eastAsia="宋体" w:cs="Times New Roman"/>
                <w:sz w:val="18"/>
                <w:szCs w:val="18"/>
              </w:rPr>
              <w:t>夯锤的重量</w:t>
            </w:r>
          </w:p>
        </w:tc>
      </w:tr>
      <w:tr w14:paraId="4A228B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2CC8FCFD">
            <w:pPr>
              <w:spacing w:line="240" w:lineRule="auto"/>
              <w:jc w:val="center"/>
              <w:rPr>
                <w:rFonts w:ascii="宋体" w:hAnsi="宋体"/>
                <w:sz w:val="18"/>
                <w:szCs w:val="18"/>
              </w:rPr>
            </w:pPr>
            <w:r>
              <w:rPr>
                <w:rFonts w:ascii="宋体" w:hAnsi="宋体"/>
                <w:sz w:val="18"/>
                <w:szCs w:val="18"/>
              </w:rPr>
              <w:t>6</w:t>
            </w:r>
          </w:p>
        </w:tc>
        <w:tc>
          <w:tcPr>
            <w:tcW w:w="623" w:type="dxa"/>
            <w:vMerge w:val="continue"/>
            <w:vAlign w:val="center"/>
          </w:tcPr>
          <w:p w14:paraId="650D4D4C">
            <w:pPr>
              <w:spacing w:line="240" w:lineRule="auto"/>
              <w:jc w:val="center"/>
              <w:rPr>
                <w:rFonts w:ascii="宋体" w:hAnsi="宋体"/>
                <w:sz w:val="18"/>
                <w:szCs w:val="18"/>
              </w:rPr>
            </w:pPr>
          </w:p>
        </w:tc>
        <w:tc>
          <w:tcPr>
            <w:tcW w:w="1559" w:type="dxa"/>
            <w:vAlign w:val="center"/>
          </w:tcPr>
          <w:p w14:paraId="05625A3D">
            <w:pPr>
              <w:spacing w:line="240" w:lineRule="auto"/>
              <w:jc w:val="center"/>
              <w:rPr>
                <w:rFonts w:ascii="宋体" w:hAnsi="宋体"/>
                <w:sz w:val="18"/>
                <w:szCs w:val="18"/>
              </w:rPr>
            </w:pPr>
            <w:r>
              <w:rPr>
                <w:rFonts w:ascii="宋体" w:hAnsi="宋体"/>
                <w:sz w:val="18"/>
                <w:szCs w:val="18"/>
              </w:rPr>
              <w:t>夯锤落距</w:t>
            </w:r>
          </w:p>
        </w:tc>
        <w:tc>
          <w:tcPr>
            <w:tcW w:w="1134" w:type="dxa"/>
            <w:vAlign w:val="center"/>
          </w:tcPr>
          <w:p w14:paraId="2F72DE37">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3" w:type="dxa"/>
            <w:vAlign w:val="center"/>
          </w:tcPr>
          <w:p w14:paraId="466DE090">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vAlign w:val="center"/>
          </w:tcPr>
          <w:p w14:paraId="34DC43D3">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1CF698FE">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2852" w:type="dxa"/>
            <w:vAlign w:val="center"/>
          </w:tcPr>
          <w:p w14:paraId="3CDC7267">
            <w:pPr>
              <w:pStyle w:val="435"/>
              <w:jc w:val="center"/>
              <w:rPr>
                <w:rFonts w:ascii="宋体" w:hAnsi="宋体" w:eastAsia="宋体" w:cs="Times New Roman"/>
                <w:sz w:val="18"/>
                <w:szCs w:val="18"/>
              </w:rPr>
            </w:pPr>
            <w:r>
              <w:rPr>
                <w:rFonts w:ascii="宋体" w:hAnsi="宋体" w:eastAsia="宋体" w:cs="Times New Roman"/>
                <w:sz w:val="18"/>
                <w:szCs w:val="18"/>
              </w:rPr>
              <w:t>夯锤自由下落的高度</w:t>
            </w:r>
          </w:p>
        </w:tc>
      </w:tr>
      <w:tr w14:paraId="6AA671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10C1154B">
            <w:pPr>
              <w:spacing w:line="240" w:lineRule="auto"/>
              <w:jc w:val="center"/>
              <w:rPr>
                <w:rFonts w:ascii="宋体" w:hAnsi="宋体"/>
                <w:sz w:val="18"/>
                <w:szCs w:val="18"/>
              </w:rPr>
            </w:pPr>
            <w:r>
              <w:rPr>
                <w:rFonts w:ascii="宋体" w:hAnsi="宋体"/>
                <w:sz w:val="18"/>
                <w:szCs w:val="18"/>
              </w:rPr>
              <w:t>7</w:t>
            </w:r>
          </w:p>
        </w:tc>
        <w:tc>
          <w:tcPr>
            <w:tcW w:w="623" w:type="dxa"/>
            <w:vMerge w:val="continue"/>
            <w:vAlign w:val="center"/>
          </w:tcPr>
          <w:p w14:paraId="36264B7E">
            <w:pPr>
              <w:spacing w:line="240" w:lineRule="auto"/>
              <w:jc w:val="center"/>
              <w:rPr>
                <w:rFonts w:ascii="宋体" w:hAnsi="宋体"/>
                <w:sz w:val="18"/>
                <w:szCs w:val="18"/>
              </w:rPr>
            </w:pPr>
          </w:p>
        </w:tc>
        <w:tc>
          <w:tcPr>
            <w:tcW w:w="1559" w:type="dxa"/>
            <w:vAlign w:val="center"/>
          </w:tcPr>
          <w:p w14:paraId="1647F6AA">
            <w:pPr>
              <w:spacing w:line="240" w:lineRule="auto"/>
              <w:jc w:val="center"/>
              <w:rPr>
                <w:rFonts w:ascii="宋体" w:hAnsi="宋体"/>
                <w:sz w:val="18"/>
                <w:szCs w:val="18"/>
              </w:rPr>
            </w:pPr>
            <w:r>
              <w:rPr>
                <w:rFonts w:ascii="宋体" w:hAnsi="宋体"/>
                <w:sz w:val="18"/>
                <w:szCs w:val="18"/>
              </w:rPr>
              <w:t>夯实深度</w:t>
            </w:r>
          </w:p>
        </w:tc>
        <w:tc>
          <w:tcPr>
            <w:tcW w:w="1134" w:type="dxa"/>
            <w:vAlign w:val="center"/>
          </w:tcPr>
          <w:p w14:paraId="27EC5513">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3" w:type="dxa"/>
            <w:vAlign w:val="center"/>
          </w:tcPr>
          <w:p w14:paraId="5C4819BD">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vAlign w:val="center"/>
          </w:tcPr>
          <w:p w14:paraId="01C3A033">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16F75199">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2852" w:type="dxa"/>
            <w:vAlign w:val="center"/>
          </w:tcPr>
          <w:p w14:paraId="78EFA7C5">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强夯后土体加固的有效深度</w:t>
            </w:r>
          </w:p>
        </w:tc>
      </w:tr>
      <w:tr w14:paraId="691844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76A9D311">
            <w:pPr>
              <w:spacing w:line="240" w:lineRule="auto"/>
              <w:jc w:val="center"/>
              <w:rPr>
                <w:rFonts w:ascii="宋体" w:hAnsi="宋体"/>
                <w:sz w:val="18"/>
                <w:szCs w:val="18"/>
              </w:rPr>
            </w:pPr>
            <w:r>
              <w:rPr>
                <w:rFonts w:ascii="宋体" w:hAnsi="宋体"/>
                <w:sz w:val="18"/>
                <w:szCs w:val="18"/>
              </w:rPr>
              <w:t>8</w:t>
            </w:r>
          </w:p>
        </w:tc>
        <w:tc>
          <w:tcPr>
            <w:tcW w:w="623" w:type="dxa"/>
            <w:vMerge w:val="continue"/>
            <w:vAlign w:val="center"/>
          </w:tcPr>
          <w:p w14:paraId="2D6D2895">
            <w:pPr>
              <w:spacing w:line="240" w:lineRule="auto"/>
              <w:jc w:val="center"/>
              <w:rPr>
                <w:rFonts w:ascii="宋体" w:hAnsi="宋体"/>
                <w:sz w:val="18"/>
                <w:szCs w:val="18"/>
              </w:rPr>
            </w:pPr>
          </w:p>
        </w:tc>
        <w:tc>
          <w:tcPr>
            <w:tcW w:w="1559" w:type="dxa"/>
            <w:vAlign w:val="center"/>
          </w:tcPr>
          <w:p w14:paraId="6B2E0EEF">
            <w:pPr>
              <w:spacing w:line="240" w:lineRule="auto"/>
              <w:jc w:val="center"/>
              <w:rPr>
                <w:rFonts w:ascii="宋体" w:hAnsi="宋体"/>
                <w:sz w:val="18"/>
                <w:szCs w:val="18"/>
              </w:rPr>
            </w:pPr>
            <w:r>
              <w:rPr>
                <w:rFonts w:ascii="宋体" w:hAnsi="宋体"/>
                <w:sz w:val="18"/>
                <w:szCs w:val="18"/>
              </w:rPr>
              <w:t>夯击频率</w:t>
            </w:r>
          </w:p>
        </w:tc>
        <w:tc>
          <w:tcPr>
            <w:tcW w:w="1134" w:type="dxa"/>
            <w:vAlign w:val="center"/>
          </w:tcPr>
          <w:p w14:paraId="0C1EF242">
            <w:pPr>
              <w:pStyle w:val="435"/>
              <w:jc w:val="center"/>
              <w:rPr>
                <w:rFonts w:ascii="宋体" w:hAnsi="宋体" w:eastAsia="宋体" w:cs="Times New Roman"/>
                <w:sz w:val="18"/>
                <w:szCs w:val="18"/>
              </w:rPr>
            </w:pPr>
            <w:r>
              <w:rPr>
                <w:rFonts w:ascii="宋体" w:hAnsi="宋体" w:eastAsia="宋体" w:cs="Times New Roman"/>
                <w:sz w:val="18"/>
                <w:szCs w:val="18"/>
              </w:rPr>
              <w:t>int</w:t>
            </w:r>
          </w:p>
        </w:tc>
        <w:tc>
          <w:tcPr>
            <w:tcW w:w="993" w:type="dxa"/>
            <w:vAlign w:val="center"/>
          </w:tcPr>
          <w:p w14:paraId="4BC29706">
            <w:pPr>
              <w:pStyle w:val="435"/>
              <w:jc w:val="center"/>
              <w:rPr>
                <w:rFonts w:ascii="宋体" w:hAnsi="宋体" w:eastAsia="宋体" w:cs="Times New Roman"/>
                <w:sz w:val="18"/>
                <w:szCs w:val="18"/>
              </w:rPr>
            </w:pPr>
            <w:r>
              <w:rPr>
                <w:rFonts w:ascii="宋体" w:hAnsi="宋体" w:eastAsia="宋体" w:cs="Times New Roman"/>
                <w:sz w:val="18"/>
                <w:szCs w:val="18"/>
              </w:rPr>
              <w:t>4</w:t>
            </w:r>
          </w:p>
        </w:tc>
        <w:tc>
          <w:tcPr>
            <w:tcW w:w="708" w:type="dxa"/>
            <w:vAlign w:val="center"/>
          </w:tcPr>
          <w:p w14:paraId="0511FA40">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709" w:type="dxa"/>
            <w:vAlign w:val="center"/>
          </w:tcPr>
          <w:p w14:paraId="2B9F1B94">
            <w:pPr>
              <w:pStyle w:val="435"/>
              <w:jc w:val="center"/>
              <w:rPr>
                <w:rFonts w:ascii="宋体" w:hAnsi="宋体" w:eastAsia="宋体" w:cs="Times New Roman"/>
                <w:sz w:val="18"/>
                <w:szCs w:val="18"/>
              </w:rPr>
            </w:pPr>
            <w:r>
              <w:rPr>
                <w:rFonts w:ascii="宋体" w:hAnsi="宋体" w:eastAsia="宋体" w:cs="Times New Roman"/>
                <w:sz w:val="18"/>
                <w:szCs w:val="18"/>
              </w:rPr>
              <w:t>次/点</w:t>
            </w:r>
          </w:p>
        </w:tc>
        <w:tc>
          <w:tcPr>
            <w:tcW w:w="2852" w:type="dxa"/>
            <w:vAlign w:val="center"/>
          </w:tcPr>
          <w:p w14:paraId="6937A160">
            <w:pPr>
              <w:pStyle w:val="435"/>
              <w:jc w:val="center"/>
              <w:rPr>
                <w:rFonts w:ascii="宋体" w:hAnsi="宋体" w:eastAsia="宋体" w:cs="Times New Roman"/>
                <w:sz w:val="18"/>
                <w:szCs w:val="18"/>
              </w:rPr>
            </w:pPr>
            <w:r>
              <w:rPr>
                <w:rFonts w:ascii="宋体" w:hAnsi="宋体" w:eastAsia="宋体" w:cs="Times New Roman"/>
                <w:sz w:val="18"/>
                <w:szCs w:val="18"/>
              </w:rPr>
              <w:t>每个夯点的夯击次数</w:t>
            </w:r>
          </w:p>
        </w:tc>
      </w:tr>
      <w:tr w14:paraId="1BEC8D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46A6404A">
            <w:pPr>
              <w:spacing w:line="240" w:lineRule="auto"/>
              <w:jc w:val="center"/>
              <w:rPr>
                <w:rFonts w:ascii="宋体" w:hAnsi="宋体"/>
                <w:sz w:val="18"/>
                <w:szCs w:val="18"/>
              </w:rPr>
            </w:pPr>
            <w:r>
              <w:rPr>
                <w:rFonts w:ascii="宋体" w:hAnsi="宋体"/>
                <w:sz w:val="18"/>
                <w:szCs w:val="18"/>
              </w:rPr>
              <w:t>9</w:t>
            </w:r>
          </w:p>
        </w:tc>
        <w:tc>
          <w:tcPr>
            <w:tcW w:w="623" w:type="dxa"/>
            <w:vMerge w:val="continue"/>
            <w:vAlign w:val="center"/>
          </w:tcPr>
          <w:p w14:paraId="7AC57AEA">
            <w:pPr>
              <w:spacing w:line="240" w:lineRule="auto"/>
              <w:jc w:val="center"/>
              <w:rPr>
                <w:rFonts w:ascii="宋体" w:hAnsi="宋体"/>
                <w:sz w:val="18"/>
                <w:szCs w:val="18"/>
              </w:rPr>
            </w:pPr>
          </w:p>
        </w:tc>
        <w:tc>
          <w:tcPr>
            <w:tcW w:w="1559" w:type="dxa"/>
            <w:vAlign w:val="center"/>
          </w:tcPr>
          <w:p w14:paraId="47595427">
            <w:pPr>
              <w:spacing w:line="240" w:lineRule="auto"/>
              <w:jc w:val="center"/>
              <w:rPr>
                <w:rFonts w:ascii="宋体" w:hAnsi="宋体"/>
                <w:sz w:val="18"/>
                <w:szCs w:val="18"/>
              </w:rPr>
            </w:pPr>
            <w:r>
              <w:rPr>
                <w:rFonts w:ascii="宋体" w:hAnsi="宋体"/>
                <w:sz w:val="18"/>
                <w:szCs w:val="18"/>
              </w:rPr>
              <w:t>夯击点间距</w:t>
            </w:r>
          </w:p>
        </w:tc>
        <w:tc>
          <w:tcPr>
            <w:tcW w:w="1134" w:type="dxa"/>
            <w:vAlign w:val="center"/>
          </w:tcPr>
          <w:p w14:paraId="45E025DA">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3" w:type="dxa"/>
            <w:vAlign w:val="center"/>
          </w:tcPr>
          <w:p w14:paraId="0A0A703C">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vAlign w:val="center"/>
          </w:tcPr>
          <w:p w14:paraId="2B545335">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53E51D41">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2852" w:type="dxa"/>
            <w:vAlign w:val="center"/>
          </w:tcPr>
          <w:p w14:paraId="06C24A9B">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各夯击点之间的中心距离</w:t>
            </w:r>
          </w:p>
        </w:tc>
      </w:tr>
      <w:tr w14:paraId="5740A5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5D209399">
            <w:pPr>
              <w:spacing w:line="240" w:lineRule="auto"/>
              <w:jc w:val="center"/>
              <w:rPr>
                <w:rFonts w:ascii="宋体" w:hAnsi="宋体"/>
                <w:sz w:val="18"/>
                <w:szCs w:val="18"/>
              </w:rPr>
            </w:pPr>
            <w:r>
              <w:rPr>
                <w:rFonts w:ascii="宋体" w:hAnsi="宋体"/>
                <w:sz w:val="18"/>
                <w:szCs w:val="18"/>
              </w:rPr>
              <w:t>10</w:t>
            </w:r>
          </w:p>
        </w:tc>
        <w:tc>
          <w:tcPr>
            <w:tcW w:w="623" w:type="dxa"/>
            <w:vMerge w:val="restart"/>
            <w:vAlign w:val="center"/>
          </w:tcPr>
          <w:p w14:paraId="25CFD4DB">
            <w:pPr>
              <w:spacing w:line="240" w:lineRule="auto"/>
              <w:jc w:val="center"/>
              <w:rPr>
                <w:rFonts w:ascii="宋体" w:hAnsi="宋体"/>
                <w:sz w:val="18"/>
                <w:szCs w:val="18"/>
              </w:rPr>
            </w:pPr>
            <w:r>
              <w:rPr>
                <w:rFonts w:ascii="宋体" w:hAnsi="宋体"/>
                <w:sz w:val="18"/>
                <w:szCs w:val="18"/>
              </w:rPr>
              <w:t>爆破挤密</w:t>
            </w:r>
          </w:p>
        </w:tc>
        <w:tc>
          <w:tcPr>
            <w:tcW w:w="1559" w:type="dxa"/>
            <w:vAlign w:val="center"/>
          </w:tcPr>
          <w:p w14:paraId="4114073F">
            <w:pPr>
              <w:spacing w:line="240" w:lineRule="auto"/>
              <w:jc w:val="center"/>
              <w:rPr>
                <w:rFonts w:ascii="宋体" w:hAnsi="宋体"/>
                <w:sz w:val="18"/>
                <w:szCs w:val="18"/>
              </w:rPr>
            </w:pPr>
            <w:r>
              <w:rPr>
                <w:rFonts w:ascii="宋体" w:hAnsi="宋体"/>
                <w:sz w:val="18"/>
                <w:szCs w:val="18"/>
              </w:rPr>
              <w:t>爆破能量</w:t>
            </w:r>
          </w:p>
        </w:tc>
        <w:tc>
          <w:tcPr>
            <w:tcW w:w="1134" w:type="dxa"/>
            <w:vAlign w:val="center"/>
          </w:tcPr>
          <w:p w14:paraId="11991792">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3" w:type="dxa"/>
            <w:vAlign w:val="center"/>
          </w:tcPr>
          <w:p w14:paraId="6C975B36">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vAlign w:val="center"/>
          </w:tcPr>
          <w:p w14:paraId="68E0CB65">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063D8938">
            <w:pPr>
              <w:pStyle w:val="435"/>
              <w:jc w:val="center"/>
              <w:rPr>
                <w:rFonts w:ascii="宋体" w:hAnsi="宋体" w:eastAsia="宋体" w:cs="Times New Roman"/>
                <w:sz w:val="18"/>
                <w:szCs w:val="18"/>
              </w:rPr>
            </w:pPr>
            <w:r>
              <w:rPr>
                <w:rFonts w:ascii="宋体" w:hAnsi="宋体" w:eastAsia="宋体" w:cs="Times New Roman"/>
                <w:sz w:val="18"/>
                <w:szCs w:val="18"/>
              </w:rPr>
              <w:t>kJ</w:t>
            </w:r>
          </w:p>
        </w:tc>
        <w:tc>
          <w:tcPr>
            <w:tcW w:w="2852" w:type="dxa"/>
            <w:vAlign w:val="center"/>
          </w:tcPr>
          <w:p w14:paraId="29FEC5CE">
            <w:pPr>
              <w:pStyle w:val="435"/>
              <w:jc w:val="center"/>
              <w:rPr>
                <w:rFonts w:ascii="宋体" w:hAnsi="宋体" w:eastAsia="宋体" w:cs="Times New Roman"/>
                <w:sz w:val="18"/>
                <w:szCs w:val="18"/>
              </w:rPr>
            </w:pPr>
            <w:r>
              <w:rPr>
                <w:rFonts w:ascii="宋体" w:hAnsi="宋体" w:eastAsia="宋体" w:cs="Times New Roman"/>
                <w:sz w:val="18"/>
                <w:szCs w:val="18"/>
              </w:rPr>
              <w:t>单次爆破释放的能量</w:t>
            </w:r>
          </w:p>
        </w:tc>
      </w:tr>
      <w:tr w14:paraId="53813D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5E5C8BE4">
            <w:pPr>
              <w:spacing w:line="240" w:lineRule="auto"/>
              <w:jc w:val="center"/>
              <w:rPr>
                <w:rFonts w:ascii="宋体" w:hAnsi="宋体"/>
                <w:sz w:val="18"/>
                <w:szCs w:val="18"/>
              </w:rPr>
            </w:pPr>
            <w:r>
              <w:rPr>
                <w:rFonts w:ascii="宋体" w:hAnsi="宋体"/>
                <w:sz w:val="18"/>
                <w:szCs w:val="18"/>
              </w:rPr>
              <w:t>11</w:t>
            </w:r>
          </w:p>
        </w:tc>
        <w:tc>
          <w:tcPr>
            <w:tcW w:w="623" w:type="dxa"/>
            <w:vMerge w:val="continue"/>
            <w:vAlign w:val="center"/>
          </w:tcPr>
          <w:p w14:paraId="45D4A269">
            <w:pPr>
              <w:spacing w:line="240" w:lineRule="auto"/>
              <w:jc w:val="center"/>
              <w:rPr>
                <w:rFonts w:ascii="宋体" w:hAnsi="宋体"/>
                <w:sz w:val="18"/>
                <w:szCs w:val="18"/>
              </w:rPr>
            </w:pPr>
          </w:p>
        </w:tc>
        <w:tc>
          <w:tcPr>
            <w:tcW w:w="1559" w:type="dxa"/>
            <w:vAlign w:val="center"/>
          </w:tcPr>
          <w:p w14:paraId="20D772D9">
            <w:pPr>
              <w:spacing w:line="240" w:lineRule="auto"/>
              <w:jc w:val="center"/>
              <w:rPr>
                <w:rFonts w:ascii="宋体" w:hAnsi="宋体"/>
                <w:sz w:val="18"/>
                <w:szCs w:val="18"/>
              </w:rPr>
            </w:pPr>
            <w:r>
              <w:rPr>
                <w:rFonts w:ascii="宋体" w:hAnsi="宋体"/>
                <w:sz w:val="18"/>
                <w:szCs w:val="18"/>
              </w:rPr>
              <w:t>爆破孔间距</w:t>
            </w:r>
          </w:p>
        </w:tc>
        <w:tc>
          <w:tcPr>
            <w:tcW w:w="1134" w:type="dxa"/>
            <w:vAlign w:val="center"/>
          </w:tcPr>
          <w:p w14:paraId="11E0A2A8">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3" w:type="dxa"/>
            <w:vAlign w:val="center"/>
          </w:tcPr>
          <w:p w14:paraId="140B47E9">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vAlign w:val="center"/>
          </w:tcPr>
          <w:p w14:paraId="2A364BAC">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42E9A5F0">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2852" w:type="dxa"/>
            <w:vAlign w:val="center"/>
          </w:tcPr>
          <w:p w14:paraId="66E476A5">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各爆破孔之间的中心距离</w:t>
            </w:r>
          </w:p>
        </w:tc>
      </w:tr>
      <w:tr w14:paraId="5C8AA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42F95DC6">
            <w:pPr>
              <w:spacing w:line="240" w:lineRule="auto"/>
              <w:jc w:val="center"/>
              <w:rPr>
                <w:rFonts w:ascii="宋体" w:hAnsi="宋体"/>
                <w:sz w:val="18"/>
                <w:szCs w:val="18"/>
              </w:rPr>
            </w:pPr>
            <w:r>
              <w:rPr>
                <w:rFonts w:ascii="宋体" w:hAnsi="宋体"/>
                <w:sz w:val="18"/>
                <w:szCs w:val="18"/>
              </w:rPr>
              <w:t>12</w:t>
            </w:r>
          </w:p>
        </w:tc>
        <w:tc>
          <w:tcPr>
            <w:tcW w:w="623" w:type="dxa"/>
            <w:vMerge w:val="continue"/>
            <w:vAlign w:val="center"/>
          </w:tcPr>
          <w:p w14:paraId="595E40AB">
            <w:pPr>
              <w:spacing w:line="240" w:lineRule="auto"/>
              <w:jc w:val="center"/>
              <w:rPr>
                <w:rFonts w:ascii="宋体" w:hAnsi="宋体"/>
                <w:sz w:val="18"/>
                <w:szCs w:val="18"/>
              </w:rPr>
            </w:pPr>
          </w:p>
        </w:tc>
        <w:tc>
          <w:tcPr>
            <w:tcW w:w="1559" w:type="dxa"/>
            <w:vAlign w:val="center"/>
          </w:tcPr>
          <w:p w14:paraId="42E0A710">
            <w:pPr>
              <w:spacing w:line="240" w:lineRule="auto"/>
              <w:jc w:val="center"/>
              <w:rPr>
                <w:rFonts w:ascii="宋体" w:hAnsi="宋体"/>
                <w:sz w:val="18"/>
                <w:szCs w:val="18"/>
              </w:rPr>
            </w:pPr>
            <w:r>
              <w:rPr>
                <w:rFonts w:ascii="宋体" w:hAnsi="宋体"/>
                <w:sz w:val="18"/>
                <w:szCs w:val="18"/>
              </w:rPr>
              <w:t>爆破孔深度</w:t>
            </w:r>
          </w:p>
        </w:tc>
        <w:tc>
          <w:tcPr>
            <w:tcW w:w="1134" w:type="dxa"/>
            <w:vAlign w:val="center"/>
          </w:tcPr>
          <w:p w14:paraId="18A5A377">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3" w:type="dxa"/>
            <w:vAlign w:val="center"/>
          </w:tcPr>
          <w:p w14:paraId="05ABAE5F">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vAlign w:val="center"/>
          </w:tcPr>
          <w:p w14:paraId="75EE8937">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237D2D22">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2852" w:type="dxa"/>
            <w:vAlign w:val="center"/>
          </w:tcPr>
          <w:p w14:paraId="2D049A6D">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爆破孔钻入地层的深度</w:t>
            </w:r>
          </w:p>
        </w:tc>
      </w:tr>
      <w:tr w14:paraId="53006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06071D7D">
            <w:pPr>
              <w:spacing w:line="240" w:lineRule="auto"/>
              <w:jc w:val="center"/>
              <w:rPr>
                <w:rFonts w:ascii="宋体" w:hAnsi="宋体"/>
                <w:sz w:val="18"/>
                <w:szCs w:val="18"/>
              </w:rPr>
            </w:pPr>
            <w:r>
              <w:rPr>
                <w:rFonts w:ascii="宋体" w:hAnsi="宋体"/>
                <w:sz w:val="18"/>
                <w:szCs w:val="18"/>
              </w:rPr>
              <w:t>13</w:t>
            </w:r>
          </w:p>
        </w:tc>
        <w:tc>
          <w:tcPr>
            <w:tcW w:w="623" w:type="dxa"/>
            <w:vMerge w:val="continue"/>
            <w:vAlign w:val="center"/>
          </w:tcPr>
          <w:p w14:paraId="46EA8577">
            <w:pPr>
              <w:spacing w:line="240" w:lineRule="auto"/>
              <w:jc w:val="center"/>
              <w:rPr>
                <w:rFonts w:ascii="宋体" w:hAnsi="宋体"/>
                <w:sz w:val="18"/>
                <w:szCs w:val="18"/>
              </w:rPr>
            </w:pPr>
          </w:p>
        </w:tc>
        <w:tc>
          <w:tcPr>
            <w:tcW w:w="1559" w:type="dxa"/>
            <w:vAlign w:val="center"/>
          </w:tcPr>
          <w:p w14:paraId="62BCE3A1">
            <w:pPr>
              <w:spacing w:line="240" w:lineRule="auto"/>
              <w:jc w:val="center"/>
              <w:rPr>
                <w:rFonts w:ascii="宋体" w:hAnsi="宋体"/>
                <w:sz w:val="18"/>
                <w:szCs w:val="18"/>
              </w:rPr>
            </w:pPr>
            <w:r>
              <w:rPr>
                <w:rFonts w:ascii="宋体" w:hAnsi="宋体"/>
                <w:sz w:val="18"/>
                <w:szCs w:val="18"/>
              </w:rPr>
              <w:t>炸药类型和数量</w:t>
            </w:r>
          </w:p>
        </w:tc>
        <w:tc>
          <w:tcPr>
            <w:tcW w:w="1134" w:type="dxa"/>
            <w:vAlign w:val="center"/>
          </w:tcPr>
          <w:p w14:paraId="3F349F69">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993" w:type="dxa"/>
            <w:vAlign w:val="center"/>
          </w:tcPr>
          <w:p w14:paraId="51BE0DAC">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708" w:type="dxa"/>
            <w:vAlign w:val="center"/>
          </w:tcPr>
          <w:p w14:paraId="65819D50">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709" w:type="dxa"/>
            <w:vAlign w:val="center"/>
          </w:tcPr>
          <w:p w14:paraId="2C488851">
            <w:pPr>
              <w:pStyle w:val="435"/>
              <w:jc w:val="center"/>
              <w:rPr>
                <w:rFonts w:ascii="宋体" w:hAnsi="宋体" w:eastAsia="宋体" w:cs="Times New Roman"/>
                <w:sz w:val="18"/>
                <w:szCs w:val="18"/>
              </w:rPr>
            </w:pPr>
            <w:r>
              <w:rPr>
                <w:rFonts w:ascii="宋体" w:hAnsi="宋体" w:eastAsia="宋体" w:cs="Times New Roman"/>
                <w:sz w:val="18"/>
                <w:szCs w:val="18"/>
              </w:rPr>
              <w:t>kg</w:t>
            </w:r>
          </w:p>
        </w:tc>
        <w:tc>
          <w:tcPr>
            <w:tcW w:w="2852" w:type="dxa"/>
            <w:vAlign w:val="center"/>
          </w:tcPr>
          <w:p w14:paraId="75EB4B98">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所用炸药种类及单孔装药量</w:t>
            </w:r>
          </w:p>
        </w:tc>
      </w:tr>
      <w:tr w14:paraId="26901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159D2DC1">
            <w:pPr>
              <w:spacing w:line="240" w:lineRule="auto"/>
              <w:jc w:val="center"/>
              <w:rPr>
                <w:rFonts w:ascii="宋体" w:hAnsi="宋体"/>
                <w:sz w:val="18"/>
                <w:szCs w:val="18"/>
              </w:rPr>
            </w:pPr>
            <w:r>
              <w:rPr>
                <w:rFonts w:ascii="宋体" w:hAnsi="宋体"/>
                <w:sz w:val="18"/>
                <w:szCs w:val="18"/>
              </w:rPr>
              <w:t>14</w:t>
            </w:r>
          </w:p>
        </w:tc>
        <w:tc>
          <w:tcPr>
            <w:tcW w:w="623" w:type="dxa"/>
            <w:vMerge w:val="continue"/>
            <w:vAlign w:val="center"/>
          </w:tcPr>
          <w:p w14:paraId="669A6DCA">
            <w:pPr>
              <w:spacing w:line="240" w:lineRule="auto"/>
              <w:jc w:val="center"/>
              <w:rPr>
                <w:rFonts w:ascii="宋体" w:hAnsi="宋体"/>
                <w:sz w:val="18"/>
                <w:szCs w:val="18"/>
              </w:rPr>
            </w:pPr>
          </w:p>
        </w:tc>
        <w:tc>
          <w:tcPr>
            <w:tcW w:w="1559" w:type="dxa"/>
            <w:vAlign w:val="center"/>
          </w:tcPr>
          <w:p w14:paraId="27BBAD34">
            <w:pPr>
              <w:spacing w:line="240" w:lineRule="auto"/>
              <w:jc w:val="center"/>
              <w:rPr>
                <w:rFonts w:ascii="宋体" w:hAnsi="宋体"/>
                <w:sz w:val="18"/>
                <w:szCs w:val="18"/>
              </w:rPr>
            </w:pPr>
            <w:r>
              <w:rPr>
                <w:rFonts w:ascii="宋体" w:hAnsi="宋体"/>
                <w:sz w:val="18"/>
                <w:szCs w:val="18"/>
              </w:rPr>
              <w:t>爆破时机</w:t>
            </w:r>
          </w:p>
        </w:tc>
        <w:tc>
          <w:tcPr>
            <w:tcW w:w="1134" w:type="dxa"/>
            <w:vAlign w:val="center"/>
          </w:tcPr>
          <w:p w14:paraId="0837C057">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993" w:type="dxa"/>
            <w:vAlign w:val="center"/>
          </w:tcPr>
          <w:p w14:paraId="46247316">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708" w:type="dxa"/>
            <w:vAlign w:val="center"/>
          </w:tcPr>
          <w:p w14:paraId="35BBD7F0">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709" w:type="dxa"/>
            <w:vAlign w:val="center"/>
          </w:tcPr>
          <w:p w14:paraId="0DB1B9A5">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2852" w:type="dxa"/>
            <w:vAlign w:val="center"/>
          </w:tcPr>
          <w:p w14:paraId="7B56057A">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爆破施工的时间安排或施工阶段说明</w:t>
            </w:r>
          </w:p>
        </w:tc>
      </w:tr>
      <w:bookmarkEnd w:id="343"/>
    </w:tbl>
    <w:p w14:paraId="78DF5419">
      <w:pPr>
        <w:pStyle w:val="143"/>
        <w:spacing w:before="156" w:after="156"/>
        <w:rPr>
          <w:rFonts w:hint="eastAsia"/>
        </w:rPr>
      </w:pPr>
      <w:bookmarkStart w:id="344" w:name="_Toc204002688"/>
      <w:bookmarkStart w:id="345" w:name="_Toc226994174"/>
      <w:bookmarkStart w:id="346" w:name="_Toc227103333"/>
      <w:bookmarkStart w:id="347" w:name="_Toc204002837"/>
      <w:r>
        <w:rPr>
          <w:rFonts w:hint="eastAsia"/>
        </w:rPr>
        <w:t>排水固结系统属性信息表</w:t>
      </w:r>
      <w:bookmarkEnd w:id="344"/>
      <w:bookmarkEnd w:id="345"/>
      <w:bookmarkEnd w:id="346"/>
      <w:bookmarkEnd w:id="347"/>
    </w:p>
    <w:tbl>
      <w:tblPr>
        <w:tblStyle w:val="89"/>
        <w:tblW w:w="94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7"/>
        <w:gridCol w:w="661"/>
        <w:gridCol w:w="1276"/>
        <w:gridCol w:w="1134"/>
        <w:gridCol w:w="1134"/>
        <w:gridCol w:w="708"/>
        <w:gridCol w:w="851"/>
        <w:gridCol w:w="2918"/>
      </w:tblGrid>
      <w:tr w14:paraId="5A6B26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tcBorders>
              <w:top w:val="single" w:color="auto" w:sz="8" w:space="0"/>
              <w:bottom w:val="single" w:color="auto" w:sz="8" w:space="0"/>
            </w:tcBorders>
            <w:vAlign w:val="center"/>
          </w:tcPr>
          <w:p w14:paraId="3CE60B9E">
            <w:pPr>
              <w:spacing w:line="240" w:lineRule="auto"/>
              <w:jc w:val="center"/>
              <w:rPr>
                <w:rFonts w:ascii="宋体" w:hAnsi="宋体"/>
                <w:sz w:val="18"/>
                <w:szCs w:val="18"/>
              </w:rPr>
            </w:pPr>
            <w:bookmarkStart w:id="348" w:name="OLE_LINK52"/>
            <w:r>
              <w:rPr>
                <w:rFonts w:ascii="宋体" w:hAnsi="宋体"/>
                <w:sz w:val="18"/>
                <w:szCs w:val="18"/>
              </w:rPr>
              <w:t>序号</w:t>
            </w:r>
          </w:p>
        </w:tc>
        <w:tc>
          <w:tcPr>
            <w:tcW w:w="661" w:type="dxa"/>
            <w:tcBorders>
              <w:top w:val="single" w:color="auto" w:sz="8" w:space="0"/>
              <w:bottom w:val="single" w:color="auto" w:sz="8" w:space="0"/>
            </w:tcBorders>
            <w:vAlign w:val="center"/>
          </w:tcPr>
          <w:p w14:paraId="3E4D3923">
            <w:pPr>
              <w:spacing w:line="240" w:lineRule="auto"/>
              <w:jc w:val="center"/>
              <w:rPr>
                <w:rFonts w:ascii="宋体" w:hAnsi="宋体"/>
                <w:sz w:val="18"/>
                <w:szCs w:val="18"/>
              </w:rPr>
            </w:pPr>
            <w:r>
              <w:rPr>
                <w:rFonts w:ascii="宋体" w:hAnsi="宋体"/>
                <w:sz w:val="18"/>
                <w:szCs w:val="18"/>
              </w:rPr>
              <w:t>模型单元</w:t>
            </w:r>
          </w:p>
        </w:tc>
        <w:tc>
          <w:tcPr>
            <w:tcW w:w="1276" w:type="dxa"/>
            <w:tcBorders>
              <w:top w:val="single" w:color="auto" w:sz="8" w:space="0"/>
              <w:bottom w:val="single" w:color="auto" w:sz="8" w:space="0"/>
            </w:tcBorders>
            <w:vAlign w:val="center"/>
          </w:tcPr>
          <w:p w14:paraId="63C3DD3C">
            <w:pPr>
              <w:spacing w:line="240" w:lineRule="auto"/>
              <w:jc w:val="center"/>
              <w:rPr>
                <w:rFonts w:ascii="宋体" w:hAnsi="宋体"/>
                <w:sz w:val="18"/>
                <w:szCs w:val="18"/>
              </w:rPr>
            </w:pPr>
            <w:r>
              <w:rPr>
                <w:rFonts w:ascii="宋体" w:hAnsi="宋体"/>
                <w:sz w:val="18"/>
                <w:szCs w:val="18"/>
              </w:rPr>
              <w:t>字段名称</w:t>
            </w:r>
          </w:p>
        </w:tc>
        <w:tc>
          <w:tcPr>
            <w:tcW w:w="1134" w:type="dxa"/>
            <w:tcBorders>
              <w:top w:val="single" w:color="auto" w:sz="8" w:space="0"/>
              <w:bottom w:val="single" w:color="auto" w:sz="8" w:space="0"/>
            </w:tcBorders>
            <w:vAlign w:val="center"/>
          </w:tcPr>
          <w:p w14:paraId="5A384637">
            <w:pPr>
              <w:spacing w:line="240" w:lineRule="auto"/>
              <w:jc w:val="center"/>
              <w:rPr>
                <w:rFonts w:ascii="宋体" w:hAnsi="宋体"/>
                <w:sz w:val="18"/>
                <w:szCs w:val="18"/>
              </w:rPr>
            </w:pPr>
            <w:r>
              <w:rPr>
                <w:rFonts w:ascii="宋体" w:hAnsi="宋体"/>
                <w:spacing w:val="-1"/>
                <w:sz w:val="18"/>
                <w:szCs w:val="18"/>
              </w:rPr>
              <w:t>字段类型</w:t>
            </w:r>
          </w:p>
        </w:tc>
        <w:tc>
          <w:tcPr>
            <w:tcW w:w="1134" w:type="dxa"/>
            <w:tcBorders>
              <w:top w:val="single" w:color="auto" w:sz="8" w:space="0"/>
              <w:bottom w:val="single" w:color="auto" w:sz="8" w:space="0"/>
            </w:tcBorders>
            <w:vAlign w:val="center"/>
          </w:tcPr>
          <w:p w14:paraId="1FAE1BC9">
            <w:pPr>
              <w:spacing w:line="240" w:lineRule="auto"/>
              <w:jc w:val="center"/>
              <w:rPr>
                <w:rFonts w:ascii="宋体" w:hAnsi="宋体"/>
                <w:sz w:val="18"/>
                <w:szCs w:val="18"/>
              </w:rPr>
            </w:pPr>
            <w:r>
              <w:rPr>
                <w:rFonts w:ascii="宋体" w:hAnsi="宋体"/>
                <w:spacing w:val="-1"/>
                <w:sz w:val="18"/>
                <w:szCs w:val="18"/>
              </w:rPr>
              <w:t>字段大小（字节）</w:t>
            </w:r>
          </w:p>
        </w:tc>
        <w:tc>
          <w:tcPr>
            <w:tcW w:w="708" w:type="dxa"/>
            <w:tcBorders>
              <w:top w:val="single" w:color="auto" w:sz="8" w:space="0"/>
              <w:bottom w:val="single" w:color="auto" w:sz="8" w:space="0"/>
            </w:tcBorders>
            <w:vAlign w:val="center"/>
          </w:tcPr>
          <w:p w14:paraId="4E642116">
            <w:pPr>
              <w:spacing w:line="240" w:lineRule="auto"/>
              <w:jc w:val="center"/>
              <w:rPr>
                <w:rFonts w:ascii="宋体" w:hAnsi="宋体"/>
                <w:sz w:val="18"/>
                <w:szCs w:val="18"/>
              </w:rPr>
            </w:pPr>
            <w:r>
              <w:rPr>
                <w:rFonts w:ascii="宋体" w:hAnsi="宋体"/>
                <w:spacing w:val="-1"/>
                <w:sz w:val="18"/>
                <w:szCs w:val="18"/>
              </w:rPr>
              <w:t>小数位数</w:t>
            </w:r>
          </w:p>
        </w:tc>
        <w:tc>
          <w:tcPr>
            <w:tcW w:w="851" w:type="dxa"/>
            <w:tcBorders>
              <w:top w:val="single" w:color="auto" w:sz="8" w:space="0"/>
              <w:bottom w:val="single" w:color="auto" w:sz="8" w:space="0"/>
            </w:tcBorders>
            <w:vAlign w:val="center"/>
          </w:tcPr>
          <w:p w14:paraId="1C2F3254">
            <w:pPr>
              <w:spacing w:line="240" w:lineRule="auto"/>
              <w:jc w:val="center"/>
              <w:rPr>
                <w:rFonts w:ascii="宋体" w:hAnsi="宋体"/>
                <w:sz w:val="18"/>
                <w:szCs w:val="18"/>
              </w:rPr>
            </w:pPr>
            <w:r>
              <w:rPr>
                <w:rFonts w:ascii="宋体" w:hAnsi="宋体"/>
                <w:spacing w:val="-1"/>
                <w:sz w:val="18"/>
                <w:szCs w:val="18"/>
              </w:rPr>
              <w:t>单位</w:t>
            </w:r>
          </w:p>
        </w:tc>
        <w:tc>
          <w:tcPr>
            <w:tcW w:w="2918" w:type="dxa"/>
            <w:tcBorders>
              <w:top w:val="single" w:color="auto" w:sz="8" w:space="0"/>
              <w:bottom w:val="single" w:color="auto" w:sz="8" w:space="0"/>
            </w:tcBorders>
            <w:vAlign w:val="center"/>
          </w:tcPr>
          <w:p w14:paraId="3B70616B">
            <w:pPr>
              <w:spacing w:line="240" w:lineRule="auto"/>
              <w:jc w:val="center"/>
              <w:rPr>
                <w:rFonts w:ascii="宋体" w:hAnsi="宋体"/>
                <w:sz w:val="18"/>
                <w:szCs w:val="18"/>
              </w:rPr>
            </w:pPr>
            <w:r>
              <w:rPr>
                <w:rFonts w:ascii="宋体" w:hAnsi="宋体"/>
                <w:sz w:val="18"/>
                <w:szCs w:val="18"/>
              </w:rPr>
              <w:t>说明</w:t>
            </w:r>
          </w:p>
        </w:tc>
      </w:tr>
      <w:tr w14:paraId="7B394F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tcBorders>
              <w:top w:val="single" w:color="auto" w:sz="8" w:space="0"/>
            </w:tcBorders>
            <w:vAlign w:val="center"/>
          </w:tcPr>
          <w:p w14:paraId="590E3BB7">
            <w:pPr>
              <w:spacing w:line="240" w:lineRule="auto"/>
              <w:jc w:val="center"/>
              <w:rPr>
                <w:rFonts w:ascii="宋体" w:hAnsi="宋体"/>
                <w:sz w:val="18"/>
                <w:szCs w:val="18"/>
              </w:rPr>
            </w:pPr>
            <w:r>
              <w:rPr>
                <w:rFonts w:ascii="宋体" w:hAnsi="宋体"/>
                <w:sz w:val="18"/>
                <w:szCs w:val="18"/>
              </w:rPr>
              <w:t>1</w:t>
            </w:r>
          </w:p>
        </w:tc>
        <w:tc>
          <w:tcPr>
            <w:tcW w:w="661" w:type="dxa"/>
            <w:vMerge w:val="restart"/>
            <w:tcBorders>
              <w:top w:val="single" w:color="auto" w:sz="8" w:space="0"/>
            </w:tcBorders>
            <w:vAlign w:val="center"/>
          </w:tcPr>
          <w:p w14:paraId="3C41EA1C">
            <w:pPr>
              <w:spacing w:line="240" w:lineRule="auto"/>
              <w:jc w:val="center"/>
              <w:rPr>
                <w:rFonts w:ascii="宋体" w:hAnsi="宋体"/>
                <w:sz w:val="18"/>
                <w:szCs w:val="18"/>
              </w:rPr>
            </w:pPr>
            <w:r>
              <w:rPr>
                <w:rFonts w:ascii="宋体" w:hAnsi="宋体"/>
                <w:sz w:val="18"/>
                <w:szCs w:val="18"/>
              </w:rPr>
              <w:t>堆载预压法</w:t>
            </w:r>
          </w:p>
        </w:tc>
        <w:tc>
          <w:tcPr>
            <w:tcW w:w="1276" w:type="dxa"/>
            <w:tcBorders>
              <w:top w:val="single" w:color="auto" w:sz="8" w:space="0"/>
            </w:tcBorders>
            <w:vAlign w:val="center"/>
          </w:tcPr>
          <w:p w14:paraId="67447BE4">
            <w:pPr>
              <w:spacing w:line="240" w:lineRule="auto"/>
              <w:jc w:val="center"/>
              <w:rPr>
                <w:rFonts w:ascii="宋体" w:hAnsi="宋体"/>
                <w:sz w:val="18"/>
                <w:szCs w:val="18"/>
              </w:rPr>
            </w:pPr>
            <w:r>
              <w:rPr>
                <w:rFonts w:ascii="宋体" w:hAnsi="宋体"/>
                <w:sz w:val="18"/>
                <w:szCs w:val="18"/>
              </w:rPr>
              <w:t>荷载类型</w:t>
            </w:r>
          </w:p>
        </w:tc>
        <w:tc>
          <w:tcPr>
            <w:tcW w:w="1134" w:type="dxa"/>
            <w:tcBorders>
              <w:top w:val="single" w:color="auto" w:sz="8" w:space="0"/>
            </w:tcBorders>
          </w:tcPr>
          <w:p w14:paraId="4D06394C">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1134" w:type="dxa"/>
            <w:tcBorders>
              <w:top w:val="single" w:color="auto" w:sz="8" w:space="0"/>
            </w:tcBorders>
          </w:tcPr>
          <w:p w14:paraId="6A9C37FA">
            <w:pPr>
              <w:spacing w:line="240" w:lineRule="auto"/>
              <w:jc w:val="center"/>
              <w:rPr>
                <w:rFonts w:ascii="宋体" w:hAnsi="宋体"/>
                <w:sz w:val="18"/>
                <w:szCs w:val="18"/>
              </w:rPr>
            </w:pPr>
            <w:r>
              <w:rPr>
                <w:rFonts w:ascii="宋体" w:hAnsi="宋体"/>
                <w:sz w:val="18"/>
                <w:szCs w:val="18"/>
              </w:rPr>
              <w:t>255</w:t>
            </w:r>
          </w:p>
        </w:tc>
        <w:tc>
          <w:tcPr>
            <w:tcW w:w="708" w:type="dxa"/>
            <w:tcBorders>
              <w:top w:val="single" w:color="auto" w:sz="8" w:space="0"/>
            </w:tcBorders>
          </w:tcPr>
          <w:p w14:paraId="368ED224">
            <w:pPr>
              <w:spacing w:line="240" w:lineRule="auto"/>
              <w:jc w:val="center"/>
              <w:rPr>
                <w:rFonts w:ascii="宋体" w:hAnsi="宋体"/>
                <w:sz w:val="18"/>
                <w:szCs w:val="18"/>
              </w:rPr>
            </w:pPr>
            <w:r>
              <w:rPr>
                <w:rFonts w:ascii="宋体" w:hAnsi="宋体"/>
                <w:sz w:val="18"/>
                <w:szCs w:val="18"/>
              </w:rPr>
              <w:t>-</w:t>
            </w:r>
          </w:p>
        </w:tc>
        <w:tc>
          <w:tcPr>
            <w:tcW w:w="851" w:type="dxa"/>
            <w:tcBorders>
              <w:top w:val="single" w:color="auto" w:sz="8" w:space="0"/>
            </w:tcBorders>
          </w:tcPr>
          <w:p w14:paraId="7C017ABB">
            <w:pPr>
              <w:spacing w:line="240" w:lineRule="auto"/>
              <w:jc w:val="center"/>
              <w:rPr>
                <w:rFonts w:ascii="宋体" w:hAnsi="宋体"/>
                <w:sz w:val="18"/>
                <w:szCs w:val="18"/>
              </w:rPr>
            </w:pPr>
            <w:r>
              <w:rPr>
                <w:rFonts w:ascii="宋体" w:hAnsi="宋体"/>
                <w:sz w:val="18"/>
                <w:szCs w:val="18"/>
              </w:rPr>
              <w:t>-</w:t>
            </w:r>
          </w:p>
        </w:tc>
        <w:tc>
          <w:tcPr>
            <w:tcW w:w="2918" w:type="dxa"/>
            <w:tcBorders>
              <w:top w:val="single" w:color="auto" w:sz="8" w:space="0"/>
            </w:tcBorders>
          </w:tcPr>
          <w:p w14:paraId="568DC339">
            <w:pPr>
              <w:spacing w:line="240" w:lineRule="auto"/>
              <w:jc w:val="center"/>
              <w:rPr>
                <w:rFonts w:ascii="宋体" w:hAnsi="宋体"/>
                <w:sz w:val="18"/>
                <w:szCs w:val="18"/>
              </w:rPr>
            </w:pPr>
            <w:r>
              <w:rPr>
                <w:rFonts w:ascii="宋体" w:hAnsi="宋体"/>
                <w:sz w:val="18"/>
                <w:szCs w:val="18"/>
              </w:rPr>
              <w:t>荷载的类别及形式</w:t>
            </w:r>
          </w:p>
        </w:tc>
      </w:tr>
      <w:tr w14:paraId="20D46D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14:paraId="5CCB519C">
            <w:pPr>
              <w:spacing w:line="240" w:lineRule="auto"/>
              <w:jc w:val="center"/>
              <w:rPr>
                <w:rFonts w:ascii="宋体" w:hAnsi="宋体"/>
                <w:sz w:val="18"/>
                <w:szCs w:val="18"/>
              </w:rPr>
            </w:pPr>
            <w:r>
              <w:rPr>
                <w:rFonts w:ascii="宋体" w:hAnsi="宋体"/>
                <w:sz w:val="18"/>
                <w:szCs w:val="18"/>
              </w:rPr>
              <w:t>2</w:t>
            </w:r>
          </w:p>
        </w:tc>
        <w:tc>
          <w:tcPr>
            <w:tcW w:w="661" w:type="dxa"/>
            <w:vMerge w:val="continue"/>
            <w:vAlign w:val="center"/>
          </w:tcPr>
          <w:p w14:paraId="400D07DC">
            <w:pPr>
              <w:spacing w:line="240" w:lineRule="auto"/>
              <w:jc w:val="center"/>
              <w:rPr>
                <w:rFonts w:ascii="宋体" w:hAnsi="宋体"/>
                <w:sz w:val="18"/>
                <w:szCs w:val="18"/>
              </w:rPr>
            </w:pPr>
          </w:p>
        </w:tc>
        <w:tc>
          <w:tcPr>
            <w:tcW w:w="1276" w:type="dxa"/>
            <w:vAlign w:val="center"/>
          </w:tcPr>
          <w:p w14:paraId="4A73A6B9">
            <w:pPr>
              <w:spacing w:line="240" w:lineRule="auto"/>
              <w:jc w:val="center"/>
              <w:rPr>
                <w:rFonts w:ascii="宋体" w:hAnsi="宋体"/>
                <w:sz w:val="18"/>
                <w:szCs w:val="18"/>
              </w:rPr>
            </w:pPr>
            <w:r>
              <w:rPr>
                <w:rFonts w:ascii="宋体" w:hAnsi="宋体"/>
                <w:sz w:val="18"/>
                <w:szCs w:val="18"/>
              </w:rPr>
              <w:t>堆载高度</w:t>
            </w:r>
          </w:p>
        </w:tc>
        <w:tc>
          <w:tcPr>
            <w:tcW w:w="1134" w:type="dxa"/>
          </w:tcPr>
          <w:p w14:paraId="5B3E3021">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1134" w:type="dxa"/>
          </w:tcPr>
          <w:p w14:paraId="11A67484">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tcPr>
          <w:p w14:paraId="31615D13">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851" w:type="dxa"/>
          </w:tcPr>
          <w:p w14:paraId="2F64A3F3">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2918" w:type="dxa"/>
          </w:tcPr>
          <w:p w14:paraId="48DDB87A">
            <w:pPr>
              <w:pStyle w:val="435"/>
              <w:jc w:val="center"/>
              <w:rPr>
                <w:rFonts w:ascii="宋体" w:hAnsi="宋体" w:eastAsia="宋体" w:cs="Times New Roman"/>
                <w:sz w:val="18"/>
                <w:szCs w:val="18"/>
              </w:rPr>
            </w:pPr>
            <w:r>
              <w:rPr>
                <w:rFonts w:ascii="宋体" w:hAnsi="宋体" w:eastAsia="宋体" w:cs="Times New Roman"/>
                <w:sz w:val="18"/>
                <w:szCs w:val="18"/>
              </w:rPr>
              <w:t>预压土体的堆载高度</w:t>
            </w:r>
          </w:p>
        </w:tc>
      </w:tr>
      <w:tr w14:paraId="2E481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14:paraId="039350CF">
            <w:pPr>
              <w:spacing w:line="240" w:lineRule="auto"/>
              <w:jc w:val="center"/>
              <w:rPr>
                <w:rFonts w:ascii="宋体" w:hAnsi="宋体"/>
                <w:sz w:val="18"/>
                <w:szCs w:val="18"/>
              </w:rPr>
            </w:pPr>
            <w:r>
              <w:rPr>
                <w:rFonts w:ascii="宋体" w:hAnsi="宋体"/>
                <w:sz w:val="18"/>
                <w:szCs w:val="18"/>
              </w:rPr>
              <w:t>3</w:t>
            </w:r>
          </w:p>
        </w:tc>
        <w:tc>
          <w:tcPr>
            <w:tcW w:w="661" w:type="dxa"/>
            <w:vMerge w:val="continue"/>
            <w:vAlign w:val="center"/>
          </w:tcPr>
          <w:p w14:paraId="5860550C">
            <w:pPr>
              <w:spacing w:line="240" w:lineRule="auto"/>
              <w:jc w:val="center"/>
              <w:rPr>
                <w:rFonts w:ascii="宋体" w:hAnsi="宋体"/>
                <w:sz w:val="18"/>
                <w:szCs w:val="18"/>
              </w:rPr>
            </w:pPr>
          </w:p>
        </w:tc>
        <w:tc>
          <w:tcPr>
            <w:tcW w:w="1276" w:type="dxa"/>
            <w:vAlign w:val="center"/>
          </w:tcPr>
          <w:p w14:paraId="09CB3F93">
            <w:pPr>
              <w:spacing w:line="240" w:lineRule="auto"/>
              <w:jc w:val="center"/>
              <w:rPr>
                <w:rFonts w:ascii="宋体" w:hAnsi="宋体"/>
                <w:sz w:val="18"/>
                <w:szCs w:val="18"/>
              </w:rPr>
            </w:pPr>
            <w:r>
              <w:rPr>
                <w:rFonts w:ascii="宋体" w:hAnsi="宋体"/>
                <w:sz w:val="18"/>
                <w:szCs w:val="18"/>
              </w:rPr>
              <w:t>预压荷载</w:t>
            </w:r>
          </w:p>
        </w:tc>
        <w:tc>
          <w:tcPr>
            <w:tcW w:w="1134" w:type="dxa"/>
          </w:tcPr>
          <w:p w14:paraId="66E72926">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1134" w:type="dxa"/>
          </w:tcPr>
          <w:p w14:paraId="19CE5B23">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tcPr>
          <w:p w14:paraId="6D860146">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851" w:type="dxa"/>
          </w:tcPr>
          <w:p w14:paraId="335497D5">
            <w:pPr>
              <w:pStyle w:val="435"/>
              <w:jc w:val="center"/>
              <w:rPr>
                <w:rFonts w:ascii="宋体" w:hAnsi="宋体" w:eastAsia="宋体" w:cs="Times New Roman"/>
                <w:sz w:val="18"/>
                <w:szCs w:val="18"/>
              </w:rPr>
            </w:pPr>
            <w:r>
              <w:rPr>
                <w:rFonts w:ascii="宋体" w:hAnsi="宋体" w:eastAsia="宋体" w:cs="Times New Roman"/>
                <w:sz w:val="18"/>
                <w:szCs w:val="18"/>
              </w:rPr>
              <w:t>kPa</w:t>
            </w:r>
          </w:p>
        </w:tc>
        <w:tc>
          <w:tcPr>
            <w:tcW w:w="2918" w:type="dxa"/>
          </w:tcPr>
          <w:p w14:paraId="17FE84AE">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预压过程中施加的荷载</w:t>
            </w:r>
          </w:p>
        </w:tc>
      </w:tr>
      <w:tr w14:paraId="30F9DC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14:paraId="21CE8471">
            <w:pPr>
              <w:spacing w:line="240" w:lineRule="auto"/>
              <w:jc w:val="center"/>
              <w:rPr>
                <w:rFonts w:ascii="宋体" w:hAnsi="宋体"/>
                <w:sz w:val="18"/>
                <w:szCs w:val="18"/>
              </w:rPr>
            </w:pPr>
            <w:r>
              <w:rPr>
                <w:rFonts w:ascii="宋体" w:hAnsi="宋体"/>
                <w:sz w:val="18"/>
                <w:szCs w:val="18"/>
              </w:rPr>
              <w:t>4</w:t>
            </w:r>
          </w:p>
        </w:tc>
        <w:tc>
          <w:tcPr>
            <w:tcW w:w="661" w:type="dxa"/>
            <w:vMerge w:val="continue"/>
            <w:vAlign w:val="center"/>
          </w:tcPr>
          <w:p w14:paraId="5044DFC3">
            <w:pPr>
              <w:spacing w:line="240" w:lineRule="auto"/>
              <w:jc w:val="center"/>
              <w:rPr>
                <w:rFonts w:ascii="宋体" w:hAnsi="宋体"/>
                <w:sz w:val="18"/>
                <w:szCs w:val="18"/>
              </w:rPr>
            </w:pPr>
          </w:p>
        </w:tc>
        <w:tc>
          <w:tcPr>
            <w:tcW w:w="1276" w:type="dxa"/>
            <w:vAlign w:val="center"/>
          </w:tcPr>
          <w:p w14:paraId="42128F9A">
            <w:pPr>
              <w:spacing w:line="240" w:lineRule="auto"/>
              <w:jc w:val="center"/>
              <w:rPr>
                <w:rFonts w:ascii="宋体" w:hAnsi="宋体"/>
                <w:sz w:val="18"/>
                <w:szCs w:val="18"/>
              </w:rPr>
            </w:pPr>
            <w:r>
              <w:rPr>
                <w:rFonts w:ascii="宋体" w:hAnsi="宋体"/>
                <w:sz w:val="18"/>
                <w:szCs w:val="18"/>
              </w:rPr>
              <w:t>施加方式</w:t>
            </w:r>
          </w:p>
        </w:tc>
        <w:tc>
          <w:tcPr>
            <w:tcW w:w="1134" w:type="dxa"/>
          </w:tcPr>
          <w:p w14:paraId="2CE676C1">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1134" w:type="dxa"/>
          </w:tcPr>
          <w:p w14:paraId="0135971D">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708" w:type="dxa"/>
          </w:tcPr>
          <w:p w14:paraId="1A3E7EB7">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51" w:type="dxa"/>
          </w:tcPr>
          <w:p w14:paraId="23CACDF2">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2918" w:type="dxa"/>
          </w:tcPr>
          <w:p w14:paraId="7B6C7451">
            <w:pPr>
              <w:pStyle w:val="435"/>
              <w:jc w:val="center"/>
              <w:rPr>
                <w:rFonts w:ascii="宋体" w:hAnsi="宋体" w:eastAsia="宋体" w:cs="Times New Roman"/>
                <w:sz w:val="18"/>
                <w:szCs w:val="18"/>
              </w:rPr>
            </w:pPr>
            <w:r>
              <w:rPr>
                <w:rFonts w:ascii="宋体" w:hAnsi="宋体" w:eastAsia="宋体" w:cs="Times New Roman"/>
                <w:sz w:val="18"/>
                <w:szCs w:val="18"/>
              </w:rPr>
              <w:t>荷载施加的具体方法</w:t>
            </w:r>
          </w:p>
        </w:tc>
      </w:tr>
      <w:tr w14:paraId="39CAA1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14:paraId="4FD2C542">
            <w:pPr>
              <w:spacing w:line="240" w:lineRule="auto"/>
              <w:jc w:val="center"/>
              <w:rPr>
                <w:rFonts w:ascii="宋体" w:hAnsi="宋体"/>
                <w:sz w:val="18"/>
                <w:szCs w:val="18"/>
              </w:rPr>
            </w:pPr>
            <w:r>
              <w:rPr>
                <w:rFonts w:ascii="宋体" w:hAnsi="宋体"/>
                <w:sz w:val="18"/>
                <w:szCs w:val="18"/>
              </w:rPr>
              <w:t>5</w:t>
            </w:r>
          </w:p>
        </w:tc>
        <w:tc>
          <w:tcPr>
            <w:tcW w:w="661" w:type="dxa"/>
            <w:vMerge w:val="continue"/>
            <w:vAlign w:val="center"/>
          </w:tcPr>
          <w:p w14:paraId="76A2B18D">
            <w:pPr>
              <w:spacing w:line="240" w:lineRule="auto"/>
              <w:jc w:val="center"/>
              <w:rPr>
                <w:rFonts w:ascii="宋体" w:hAnsi="宋体"/>
                <w:sz w:val="18"/>
                <w:szCs w:val="18"/>
              </w:rPr>
            </w:pPr>
          </w:p>
        </w:tc>
        <w:tc>
          <w:tcPr>
            <w:tcW w:w="1276" w:type="dxa"/>
            <w:vAlign w:val="center"/>
          </w:tcPr>
          <w:p w14:paraId="29109113">
            <w:pPr>
              <w:spacing w:line="240" w:lineRule="auto"/>
              <w:jc w:val="center"/>
              <w:rPr>
                <w:rFonts w:ascii="宋体" w:hAnsi="宋体"/>
                <w:sz w:val="18"/>
                <w:szCs w:val="18"/>
              </w:rPr>
            </w:pPr>
            <w:r>
              <w:rPr>
                <w:rFonts w:ascii="宋体" w:hAnsi="宋体"/>
                <w:sz w:val="18"/>
                <w:szCs w:val="18"/>
              </w:rPr>
              <w:t>时间要求</w:t>
            </w:r>
          </w:p>
        </w:tc>
        <w:tc>
          <w:tcPr>
            <w:tcW w:w="1134" w:type="dxa"/>
          </w:tcPr>
          <w:p w14:paraId="0E6A87D1">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1134" w:type="dxa"/>
          </w:tcPr>
          <w:p w14:paraId="4D44648F">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tcPr>
          <w:p w14:paraId="5BCA36EA">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851" w:type="dxa"/>
          </w:tcPr>
          <w:p w14:paraId="1F2A4FBC">
            <w:pPr>
              <w:pStyle w:val="435"/>
              <w:jc w:val="center"/>
              <w:rPr>
                <w:rFonts w:ascii="宋体" w:hAnsi="宋体" w:eastAsia="宋体" w:cs="Times New Roman"/>
                <w:sz w:val="18"/>
                <w:szCs w:val="18"/>
              </w:rPr>
            </w:pPr>
            <w:r>
              <w:rPr>
                <w:rFonts w:ascii="宋体" w:hAnsi="宋体" w:eastAsia="宋体" w:cs="Times New Roman"/>
                <w:sz w:val="18"/>
                <w:szCs w:val="18"/>
              </w:rPr>
              <w:t>d</w:t>
            </w:r>
          </w:p>
        </w:tc>
        <w:tc>
          <w:tcPr>
            <w:tcW w:w="2918" w:type="dxa"/>
          </w:tcPr>
          <w:p w14:paraId="21E77758">
            <w:pPr>
              <w:pStyle w:val="435"/>
              <w:jc w:val="center"/>
              <w:rPr>
                <w:rFonts w:ascii="宋体" w:hAnsi="宋体" w:eastAsia="宋体" w:cs="Times New Roman"/>
                <w:sz w:val="18"/>
                <w:szCs w:val="18"/>
              </w:rPr>
            </w:pPr>
            <w:r>
              <w:rPr>
                <w:rFonts w:ascii="宋体" w:hAnsi="宋体" w:eastAsia="宋体" w:cs="Times New Roman"/>
                <w:sz w:val="18"/>
                <w:szCs w:val="18"/>
              </w:rPr>
              <w:t>预压所需时间</w:t>
            </w:r>
          </w:p>
        </w:tc>
      </w:tr>
      <w:tr w14:paraId="424E76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14:paraId="528FA882">
            <w:pPr>
              <w:spacing w:line="240" w:lineRule="auto"/>
              <w:jc w:val="center"/>
              <w:rPr>
                <w:rFonts w:ascii="宋体" w:hAnsi="宋体"/>
                <w:sz w:val="18"/>
                <w:szCs w:val="18"/>
              </w:rPr>
            </w:pPr>
            <w:r>
              <w:rPr>
                <w:rFonts w:ascii="宋体" w:hAnsi="宋体"/>
                <w:sz w:val="18"/>
                <w:szCs w:val="18"/>
              </w:rPr>
              <w:t>6</w:t>
            </w:r>
          </w:p>
        </w:tc>
        <w:tc>
          <w:tcPr>
            <w:tcW w:w="661" w:type="dxa"/>
            <w:vMerge w:val="continue"/>
            <w:vAlign w:val="center"/>
          </w:tcPr>
          <w:p w14:paraId="2EF9A1ED">
            <w:pPr>
              <w:spacing w:line="240" w:lineRule="auto"/>
              <w:jc w:val="center"/>
              <w:rPr>
                <w:rFonts w:ascii="宋体" w:hAnsi="宋体"/>
                <w:sz w:val="18"/>
                <w:szCs w:val="18"/>
              </w:rPr>
            </w:pPr>
          </w:p>
        </w:tc>
        <w:tc>
          <w:tcPr>
            <w:tcW w:w="1276" w:type="dxa"/>
            <w:vAlign w:val="center"/>
          </w:tcPr>
          <w:p w14:paraId="14744133">
            <w:pPr>
              <w:spacing w:line="240" w:lineRule="auto"/>
              <w:jc w:val="center"/>
              <w:rPr>
                <w:rFonts w:ascii="宋体" w:hAnsi="宋体"/>
                <w:sz w:val="18"/>
                <w:szCs w:val="18"/>
              </w:rPr>
            </w:pPr>
            <w:r>
              <w:rPr>
                <w:rFonts w:ascii="宋体" w:hAnsi="宋体"/>
                <w:sz w:val="18"/>
                <w:szCs w:val="18"/>
              </w:rPr>
              <w:t>荷载维持</w:t>
            </w:r>
          </w:p>
        </w:tc>
        <w:tc>
          <w:tcPr>
            <w:tcW w:w="1134" w:type="dxa"/>
          </w:tcPr>
          <w:p w14:paraId="7871AEC4">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1134" w:type="dxa"/>
          </w:tcPr>
          <w:p w14:paraId="7715DCA8">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708" w:type="dxa"/>
          </w:tcPr>
          <w:p w14:paraId="133785CA">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51" w:type="dxa"/>
          </w:tcPr>
          <w:p w14:paraId="2F2C8470">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2918" w:type="dxa"/>
          </w:tcPr>
          <w:p w14:paraId="4328BD27">
            <w:pPr>
              <w:pStyle w:val="435"/>
              <w:jc w:val="center"/>
              <w:rPr>
                <w:rFonts w:ascii="宋体" w:hAnsi="宋体" w:eastAsia="宋体" w:cs="Times New Roman"/>
                <w:sz w:val="18"/>
                <w:szCs w:val="18"/>
              </w:rPr>
            </w:pPr>
            <w:r>
              <w:rPr>
                <w:rFonts w:ascii="宋体" w:hAnsi="宋体" w:eastAsia="宋体" w:cs="Times New Roman"/>
                <w:sz w:val="18"/>
                <w:szCs w:val="18"/>
              </w:rPr>
              <w:t>荷载维持的具体要求</w:t>
            </w:r>
          </w:p>
        </w:tc>
      </w:tr>
      <w:tr w14:paraId="5AAD9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14:paraId="31DABB02">
            <w:pPr>
              <w:spacing w:line="240" w:lineRule="auto"/>
              <w:jc w:val="center"/>
              <w:rPr>
                <w:rFonts w:ascii="宋体" w:hAnsi="宋体"/>
                <w:sz w:val="18"/>
                <w:szCs w:val="18"/>
              </w:rPr>
            </w:pPr>
            <w:r>
              <w:rPr>
                <w:rFonts w:ascii="宋体" w:hAnsi="宋体"/>
                <w:sz w:val="18"/>
                <w:szCs w:val="18"/>
              </w:rPr>
              <w:t>7</w:t>
            </w:r>
          </w:p>
        </w:tc>
        <w:tc>
          <w:tcPr>
            <w:tcW w:w="661" w:type="dxa"/>
            <w:vMerge w:val="continue"/>
            <w:vAlign w:val="center"/>
          </w:tcPr>
          <w:p w14:paraId="5958D9C0">
            <w:pPr>
              <w:spacing w:line="240" w:lineRule="auto"/>
              <w:jc w:val="center"/>
              <w:rPr>
                <w:rFonts w:ascii="宋体" w:hAnsi="宋体"/>
                <w:sz w:val="18"/>
                <w:szCs w:val="18"/>
              </w:rPr>
            </w:pPr>
          </w:p>
        </w:tc>
        <w:tc>
          <w:tcPr>
            <w:tcW w:w="1276" w:type="dxa"/>
            <w:vAlign w:val="center"/>
          </w:tcPr>
          <w:p w14:paraId="2B86E9F2">
            <w:pPr>
              <w:spacing w:line="240" w:lineRule="auto"/>
              <w:jc w:val="center"/>
              <w:rPr>
                <w:rFonts w:ascii="宋体" w:hAnsi="宋体"/>
                <w:sz w:val="18"/>
                <w:szCs w:val="18"/>
              </w:rPr>
            </w:pPr>
            <w:r>
              <w:rPr>
                <w:rFonts w:ascii="宋体" w:hAnsi="宋体"/>
                <w:sz w:val="18"/>
                <w:szCs w:val="18"/>
              </w:rPr>
              <w:t>沉降量</w:t>
            </w:r>
          </w:p>
        </w:tc>
        <w:tc>
          <w:tcPr>
            <w:tcW w:w="1134" w:type="dxa"/>
          </w:tcPr>
          <w:p w14:paraId="6F5F2E44">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1134" w:type="dxa"/>
          </w:tcPr>
          <w:p w14:paraId="27FA2D4F">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tcPr>
          <w:p w14:paraId="65E0714C">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851" w:type="dxa"/>
          </w:tcPr>
          <w:p w14:paraId="64DDE763">
            <w:pPr>
              <w:pStyle w:val="435"/>
              <w:jc w:val="center"/>
              <w:rPr>
                <w:rFonts w:ascii="宋体" w:hAnsi="宋体" w:eastAsia="宋体" w:cs="Times New Roman"/>
                <w:sz w:val="18"/>
                <w:szCs w:val="18"/>
              </w:rPr>
            </w:pPr>
            <w:r>
              <w:rPr>
                <w:rFonts w:ascii="宋体" w:hAnsi="宋体" w:eastAsia="宋体" w:cs="Times New Roman"/>
                <w:sz w:val="18"/>
                <w:szCs w:val="18"/>
              </w:rPr>
              <w:t>mm</w:t>
            </w:r>
          </w:p>
        </w:tc>
        <w:tc>
          <w:tcPr>
            <w:tcW w:w="2918" w:type="dxa"/>
          </w:tcPr>
          <w:p w14:paraId="78F3CA80">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地基预压期间的沉降量</w:t>
            </w:r>
          </w:p>
        </w:tc>
      </w:tr>
      <w:tr w14:paraId="74A98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14:paraId="514DBD34">
            <w:pPr>
              <w:spacing w:line="240" w:lineRule="auto"/>
              <w:jc w:val="center"/>
              <w:rPr>
                <w:rFonts w:ascii="宋体" w:hAnsi="宋体"/>
                <w:sz w:val="18"/>
                <w:szCs w:val="18"/>
              </w:rPr>
            </w:pPr>
            <w:r>
              <w:rPr>
                <w:rFonts w:ascii="宋体" w:hAnsi="宋体"/>
                <w:sz w:val="18"/>
                <w:szCs w:val="18"/>
              </w:rPr>
              <w:t>8</w:t>
            </w:r>
          </w:p>
        </w:tc>
        <w:tc>
          <w:tcPr>
            <w:tcW w:w="661" w:type="dxa"/>
            <w:vMerge w:val="restart"/>
            <w:vAlign w:val="center"/>
          </w:tcPr>
          <w:p w14:paraId="6797E154">
            <w:pPr>
              <w:spacing w:line="240" w:lineRule="auto"/>
              <w:jc w:val="center"/>
              <w:rPr>
                <w:rFonts w:ascii="宋体" w:hAnsi="宋体"/>
                <w:sz w:val="18"/>
                <w:szCs w:val="18"/>
              </w:rPr>
            </w:pPr>
            <w:r>
              <w:rPr>
                <w:rFonts w:ascii="宋体" w:hAnsi="宋体"/>
                <w:sz w:val="18"/>
                <w:szCs w:val="18"/>
              </w:rPr>
              <w:t>真空预压法</w:t>
            </w:r>
          </w:p>
        </w:tc>
        <w:tc>
          <w:tcPr>
            <w:tcW w:w="1276" w:type="dxa"/>
            <w:vAlign w:val="center"/>
          </w:tcPr>
          <w:p w14:paraId="67218C63">
            <w:pPr>
              <w:spacing w:line="240" w:lineRule="auto"/>
              <w:jc w:val="center"/>
              <w:rPr>
                <w:rFonts w:ascii="宋体" w:hAnsi="宋体"/>
                <w:sz w:val="18"/>
                <w:szCs w:val="18"/>
              </w:rPr>
            </w:pPr>
            <w:r>
              <w:rPr>
                <w:rFonts w:ascii="宋体" w:hAnsi="宋体"/>
                <w:sz w:val="18"/>
                <w:szCs w:val="18"/>
              </w:rPr>
              <w:t>排水板规格</w:t>
            </w:r>
          </w:p>
        </w:tc>
        <w:tc>
          <w:tcPr>
            <w:tcW w:w="1134" w:type="dxa"/>
          </w:tcPr>
          <w:p w14:paraId="49576A97">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1134" w:type="dxa"/>
          </w:tcPr>
          <w:p w14:paraId="78B2E7EB">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708" w:type="dxa"/>
          </w:tcPr>
          <w:p w14:paraId="293DF47C">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51" w:type="dxa"/>
          </w:tcPr>
          <w:p w14:paraId="1AD18AAE">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2918" w:type="dxa"/>
          </w:tcPr>
          <w:p w14:paraId="028A75F5">
            <w:pPr>
              <w:pStyle w:val="435"/>
              <w:jc w:val="center"/>
              <w:rPr>
                <w:rFonts w:ascii="宋体" w:hAnsi="宋体" w:eastAsia="宋体" w:cs="Times New Roman"/>
                <w:sz w:val="18"/>
                <w:szCs w:val="18"/>
              </w:rPr>
            </w:pPr>
            <w:r>
              <w:rPr>
                <w:rFonts w:ascii="宋体" w:hAnsi="宋体" w:eastAsia="宋体" w:cs="Times New Roman"/>
                <w:sz w:val="18"/>
                <w:szCs w:val="18"/>
              </w:rPr>
              <w:t>排水板的型号及材质</w:t>
            </w:r>
          </w:p>
        </w:tc>
      </w:tr>
      <w:tr w14:paraId="5D1811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14:paraId="39CDF496">
            <w:pPr>
              <w:spacing w:line="240" w:lineRule="auto"/>
              <w:jc w:val="center"/>
              <w:rPr>
                <w:rFonts w:ascii="宋体" w:hAnsi="宋体"/>
                <w:sz w:val="18"/>
                <w:szCs w:val="18"/>
              </w:rPr>
            </w:pPr>
            <w:r>
              <w:rPr>
                <w:rFonts w:ascii="宋体" w:hAnsi="宋体"/>
                <w:sz w:val="18"/>
                <w:szCs w:val="18"/>
              </w:rPr>
              <w:t>9</w:t>
            </w:r>
          </w:p>
        </w:tc>
        <w:tc>
          <w:tcPr>
            <w:tcW w:w="661" w:type="dxa"/>
            <w:vMerge w:val="continue"/>
            <w:vAlign w:val="center"/>
          </w:tcPr>
          <w:p w14:paraId="72BFF652">
            <w:pPr>
              <w:spacing w:line="240" w:lineRule="auto"/>
              <w:jc w:val="center"/>
              <w:rPr>
                <w:rFonts w:ascii="宋体" w:hAnsi="宋体"/>
                <w:sz w:val="18"/>
                <w:szCs w:val="18"/>
              </w:rPr>
            </w:pPr>
          </w:p>
        </w:tc>
        <w:tc>
          <w:tcPr>
            <w:tcW w:w="1276" w:type="dxa"/>
            <w:vAlign w:val="center"/>
          </w:tcPr>
          <w:p w14:paraId="1B092F50">
            <w:pPr>
              <w:spacing w:line="240" w:lineRule="auto"/>
              <w:jc w:val="center"/>
              <w:rPr>
                <w:rFonts w:ascii="宋体" w:hAnsi="宋体"/>
                <w:sz w:val="18"/>
                <w:szCs w:val="18"/>
              </w:rPr>
            </w:pPr>
            <w:r>
              <w:rPr>
                <w:rFonts w:ascii="宋体" w:hAnsi="宋体"/>
                <w:sz w:val="18"/>
                <w:szCs w:val="18"/>
              </w:rPr>
              <w:t>排水板长度</w:t>
            </w:r>
          </w:p>
        </w:tc>
        <w:tc>
          <w:tcPr>
            <w:tcW w:w="1134" w:type="dxa"/>
          </w:tcPr>
          <w:p w14:paraId="76C84EC3">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1134" w:type="dxa"/>
          </w:tcPr>
          <w:p w14:paraId="66DAFC91">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tcPr>
          <w:p w14:paraId="2857B908">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851" w:type="dxa"/>
          </w:tcPr>
          <w:p w14:paraId="214D7AD5">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2918" w:type="dxa"/>
          </w:tcPr>
          <w:p w14:paraId="06969261">
            <w:pPr>
              <w:pStyle w:val="435"/>
              <w:jc w:val="center"/>
              <w:rPr>
                <w:rFonts w:ascii="宋体" w:hAnsi="宋体" w:eastAsia="宋体" w:cs="Times New Roman"/>
                <w:sz w:val="18"/>
                <w:szCs w:val="18"/>
              </w:rPr>
            </w:pPr>
            <w:r>
              <w:rPr>
                <w:rFonts w:ascii="宋体" w:hAnsi="宋体" w:eastAsia="宋体" w:cs="Times New Roman"/>
                <w:sz w:val="18"/>
                <w:szCs w:val="18"/>
              </w:rPr>
              <w:t>排水板的插入深度</w:t>
            </w:r>
          </w:p>
        </w:tc>
      </w:tr>
      <w:tr w14:paraId="4D4AF1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14:paraId="6AAB0D05">
            <w:pPr>
              <w:spacing w:line="240" w:lineRule="auto"/>
              <w:jc w:val="center"/>
              <w:rPr>
                <w:rFonts w:ascii="宋体" w:hAnsi="宋体"/>
                <w:sz w:val="18"/>
                <w:szCs w:val="18"/>
              </w:rPr>
            </w:pPr>
            <w:r>
              <w:rPr>
                <w:rFonts w:ascii="宋体" w:hAnsi="宋体"/>
                <w:sz w:val="18"/>
                <w:szCs w:val="18"/>
              </w:rPr>
              <w:t>10</w:t>
            </w:r>
          </w:p>
        </w:tc>
        <w:tc>
          <w:tcPr>
            <w:tcW w:w="661" w:type="dxa"/>
            <w:vMerge w:val="continue"/>
            <w:vAlign w:val="center"/>
          </w:tcPr>
          <w:p w14:paraId="17B36B29">
            <w:pPr>
              <w:spacing w:line="240" w:lineRule="auto"/>
              <w:jc w:val="center"/>
              <w:rPr>
                <w:rFonts w:ascii="宋体" w:hAnsi="宋体"/>
                <w:sz w:val="18"/>
                <w:szCs w:val="18"/>
              </w:rPr>
            </w:pPr>
          </w:p>
        </w:tc>
        <w:tc>
          <w:tcPr>
            <w:tcW w:w="1276" w:type="dxa"/>
            <w:vAlign w:val="center"/>
          </w:tcPr>
          <w:p w14:paraId="6BECA314">
            <w:pPr>
              <w:spacing w:line="240" w:lineRule="auto"/>
              <w:jc w:val="center"/>
              <w:rPr>
                <w:rFonts w:ascii="宋体" w:hAnsi="宋体"/>
                <w:sz w:val="18"/>
                <w:szCs w:val="18"/>
              </w:rPr>
            </w:pPr>
            <w:r>
              <w:rPr>
                <w:rFonts w:ascii="宋体" w:hAnsi="宋体"/>
                <w:sz w:val="18"/>
                <w:szCs w:val="18"/>
              </w:rPr>
              <w:t>排水管尺寸</w:t>
            </w:r>
          </w:p>
        </w:tc>
        <w:tc>
          <w:tcPr>
            <w:tcW w:w="1134" w:type="dxa"/>
          </w:tcPr>
          <w:p w14:paraId="5D76E7AD">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1134" w:type="dxa"/>
          </w:tcPr>
          <w:p w14:paraId="2A7CE982">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708" w:type="dxa"/>
          </w:tcPr>
          <w:p w14:paraId="269460B9">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51" w:type="dxa"/>
          </w:tcPr>
          <w:p w14:paraId="7D8D63CE">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2918" w:type="dxa"/>
          </w:tcPr>
          <w:p w14:paraId="4C61F72E">
            <w:pPr>
              <w:pStyle w:val="435"/>
              <w:jc w:val="center"/>
              <w:rPr>
                <w:rFonts w:ascii="宋体" w:hAnsi="宋体" w:eastAsia="宋体" w:cs="Times New Roman"/>
                <w:sz w:val="18"/>
                <w:szCs w:val="18"/>
              </w:rPr>
            </w:pPr>
            <w:r>
              <w:rPr>
                <w:rFonts w:ascii="宋体" w:hAnsi="宋体" w:eastAsia="宋体" w:cs="Times New Roman"/>
                <w:sz w:val="18"/>
                <w:szCs w:val="18"/>
              </w:rPr>
              <w:t>排水管的直径及材质</w:t>
            </w:r>
          </w:p>
        </w:tc>
      </w:tr>
      <w:tr w14:paraId="467A3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14:paraId="60256D39">
            <w:pPr>
              <w:spacing w:line="240" w:lineRule="auto"/>
              <w:jc w:val="center"/>
              <w:rPr>
                <w:rFonts w:ascii="宋体" w:hAnsi="宋体"/>
                <w:sz w:val="18"/>
                <w:szCs w:val="18"/>
              </w:rPr>
            </w:pPr>
            <w:r>
              <w:rPr>
                <w:rFonts w:ascii="宋体" w:hAnsi="宋体"/>
                <w:sz w:val="18"/>
                <w:szCs w:val="18"/>
              </w:rPr>
              <w:t>11</w:t>
            </w:r>
          </w:p>
        </w:tc>
        <w:tc>
          <w:tcPr>
            <w:tcW w:w="661" w:type="dxa"/>
            <w:vMerge w:val="continue"/>
            <w:vAlign w:val="center"/>
          </w:tcPr>
          <w:p w14:paraId="6D163066">
            <w:pPr>
              <w:spacing w:line="240" w:lineRule="auto"/>
              <w:jc w:val="center"/>
              <w:rPr>
                <w:rFonts w:ascii="宋体" w:hAnsi="宋体"/>
                <w:sz w:val="18"/>
                <w:szCs w:val="18"/>
              </w:rPr>
            </w:pPr>
          </w:p>
        </w:tc>
        <w:tc>
          <w:tcPr>
            <w:tcW w:w="1276" w:type="dxa"/>
            <w:vAlign w:val="center"/>
          </w:tcPr>
          <w:p w14:paraId="080E56CF">
            <w:pPr>
              <w:spacing w:line="240" w:lineRule="auto"/>
              <w:jc w:val="center"/>
              <w:rPr>
                <w:rFonts w:ascii="宋体" w:hAnsi="宋体"/>
                <w:sz w:val="18"/>
                <w:szCs w:val="18"/>
              </w:rPr>
            </w:pPr>
            <w:r>
              <w:rPr>
                <w:rFonts w:ascii="宋体" w:hAnsi="宋体"/>
                <w:sz w:val="18"/>
                <w:szCs w:val="18"/>
              </w:rPr>
              <w:t>砂垫层厚度</w:t>
            </w:r>
          </w:p>
        </w:tc>
        <w:tc>
          <w:tcPr>
            <w:tcW w:w="1134" w:type="dxa"/>
          </w:tcPr>
          <w:p w14:paraId="15665E9D">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1134" w:type="dxa"/>
          </w:tcPr>
          <w:p w14:paraId="4D7FBCE5">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tcPr>
          <w:p w14:paraId="43F1FCF3">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851" w:type="dxa"/>
          </w:tcPr>
          <w:p w14:paraId="282B6D51">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2918" w:type="dxa"/>
          </w:tcPr>
          <w:p w14:paraId="531C35D5">
            <w:pPr>
              <w:pStyle w:val="435"/>
              <w:jc w:val="center"/>
              <w:rPr>
                <w:rFonts w:ascii="宋体" w:hAnsi="宋体" w:eastAsia="宋体" w:cs="Times New Roman"/>
                <w:sz w:val="18"/>
                <w:szCs w:val="18"/>
              </w:rPr>
            </w:pPr>
            <w:r>
              <w:rPr>
                <w:rFonts w:ascii="宋体" w:hAnsi="宋体" w:eastAsia="宋体" w:cs="Times New Roman"/>
                <w:sz w:val="18"/>
                <w:szCs w:val="18"/>
              </w:rPr>
              <w:t>砂垫层铺设厚度</w:t>
            </w:r>
          </w:p>
        </w:tc>
      </w:tr>
      <w:tr w14:paraId="23A32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14:paraId="0F3E1DDE">
            <w:pPr>
              <w:spacing w:line="240" w:lineRule="auto"/>
              <w:jc w:val="center"/>
              <w:rPr>
                <w:rFonts w:ascii="宋体" w:hAnsi="宋体"/>
                <w:sz w:val="18"/>
                <w:szCs w:val="18"/>
              </w:rPr>
            </w:pPr>
            <w:r>
              <w:rPr>
                <w:rFonts w:ascii="宋体" w:hAnsi="宋体"/>
                <w:sz w:val="18"/>
                <w:szCs w:val="18"/>
              </w:rPr>
              <w:t>12</w:t>
            </w:r>
          </w:p>
        </w:tc>
        <w:tc>
          <w:tcPr>
            <w:tcW w:w="661" w:type="dxa"/>
            <w:vMerge w:val="continue"/>
            <w:vAlign w:val="center"/>
          </w:tcPr>
          <w:p w14:paraId="3E1EFF3C">
            <w:pPr>
              <w:spacing w:line="240" w:lineRule="auto"/>
              <w:jc w:val="center"/>
              <w:rPr>
                <w:rFonts w:ascii="宋体" w:hAnsi="宋体"/>
                <w:sz w:val="18"/>
                <w:szCs w:val="18"/>
              </w:rPr>
            </w:pPr>
          </w:p>
        </w:tc>
        <w:tc>
          <w:tcPr>
            <w:tcW w:w="1276" w:type="dxa"/>
            <w:vAlign w:val="center"/>
          </w:tcPr>
          <w:p w14:paraId="79CE02DA">
            <w:pPr>
              <w:spacing w:line="240" w:lineRule="auto"/>
              <w:jc w:val="center"/>
              <w:rPr>
                <w:rFonts w:ascii="宋体" w:hAnsi="宋体"/>
                <w:sz w:val="18"/>
                <w:szCs w:val="18"/>
              </w:rPr>
            </w:pPr>
            <w:r>
              <w:rPr>
                <w:rFonts w:ascii="宋体" w:hAnsi="宋体"/>
                <w:sz w:val="18"/>
                <w:szCs w:val="18"/>
              </w:rPr>
              <w:t>真空压力</w:t>
            </w:r>
          </w:p>
        </w:tc>
        <w:tc>
          <w:tcPr>
            <w:tcW w:w="1134" w:type="dxa"/>
          </w:tcPr>
          <w:p w14:paraId="59281FCD">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1134" w:type="dxa"/>
          </w:tcPr>
          <w:p w14:paraId="0638C9AA">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tcPr>
          <w:p w14:paraId="3D159211">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851" w:type="dxa"/>
          </w:tcPr>
          <w:p w14:paraId="18E7B9C9">
            <w:pPr>
              <w:pStyle w:val="435"/>
              <w:jc w:val="center"/>
              <w:rPr>
                <w:rFonts w:ascii="宋体" w:hAnsi="宋体" w:eastAsia="宋体" w:cs="Times New Roman"/>
                <w:sz w:val="18"/>
                <w:szCs w:val="18"/>
              </w:rPr>
            </w:pPr>
            <w:r>
              <w:rPr>
                <w:rFonts w:ascii="宋体" w:hAnsi="宋体" w:eastAsia="宋体" w:cs="Times New Roman"/>
                <w:sz w:val="18"/>
                <w:szCs w:val="18"/>
              </w:rPr>
              <w:t>kPa</w:t>
            </w:r>
          </w:p>
        </w:tc>
        <w:tc>
          <w:tcPr>
            <w:tcW w:w="2918" w:type="dxa"/>
          </w:tcPr>
          <w:p w14:paraId="18DE9E83">
            <w:pPr>
              <w:pStyle w:val="435"/>
              <w:jc w:val="center"/>
              <w:rPr>
                <w:rFonts w:ascii="宋体" w:hAnsi="宋体" w:eastAsia="宋体" w:cs="Times New Roman"/>
                <w:sz w:val="18"/>
                <w:szCs w:val="18"/>
              </w:rPr>
            </w:pPr>
            <w:r>
              <w:rPr>
                <w:rFonts w:ascii="宋体" w:hAnsi="宋体" w:eastAsia="宋体" w:cs="Times New Roman"/>
                <w:sz w:val="18"/>
                <w:szCs w:val="18"/>
              </w:rPr>
              <w:t>真空预压施加的压力</w:t>
            </w:r>
          </w:p>
        </w:tc>
      </w:tr>
      <w:tr w14:paraId="4C8664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14:paraId="17D40C3A">
            <w:pPr>
              <w:spacing w:line="240" w:lineRule="auto"/>
              <w:jc w:val="center"/>
              <w:rPr>
                <w:rFonts w:ascii="宋体" w:hAnsi="宋体"/>
                <w:sz w:val="18"/>
                <w:szCs w:val="18"/>
              </w:rPr>
            </w:pPr>
            <w:r>
              <w:rPr>
                <w:rFonts w:ascii="宋体" w:hAnsi="宋体"/>
                <w:sz w:val="18"/>
                <w:szCs w:val="18"/>
              </w:rPr>
              <w:t>13</w:t>
            </w:r>
          </w:p>
        </w:tc>
        <w:tc>
          <w:tcPr>
            <w:tcW w:w="661" w:type="dxa"/>
            <w:vMerge w:val="continue"/>
            <w:vAlign w:val="center"/>
          </w:tcPr>
          <w:p w14:paraId="7F6A4610">
            <w:pPr>
              <w:spacing w:line="240" w:lineRule="auto"/>
              <w:jc w:val="center"/>
              <w:rPr>
                <w:rFonts w:ascii="宋体" w:hAnsi="宋体"/>
                <w:sz w:val="18"/>
                <w:szCs w:val="18"/>
              </w:rPr>
            </w:pPr>
          </w:p>
        </w:tc>
        <w:tc>
          <w:tcPr>
            <w:tcW w:w="1276" w:type="dxa"/>
            <w:vAlign w:val="center"/>
          </w:tcPr>
          <w:p w14:paraId="68FCCBC0">
            <w:pPr>
              <w:spacing w:line="240" w:lineRule="auto"/>
              <w:jc w:val="center"/>
              <w:rPr>
                <w:rFonts w:ascii="宋体" w:hAnsi="宋体"/>
                <w:sz w:val="18"/>
                <w:szCs w:val="18"/>
              </w:rPr>
            </w:pPr>
            <w:r>
              <w:rPr>
                <w:rFonts w:ascii="宋体" w:hAnsi="宋体"/>
                <w:sz w:val="18"/>
                <w:szCs w:val="18"/>
              </w:rPr>
              <w:t>维持时间</w:t>
            </w:r>
          </w:p>
        </w:tc>
        <w:tc>
          <w:tcPr>
            <w:tcW w:w="1134" w:type="dxa"/>
          </w:tcPr>
          <w:p w14:paraId="65CA5F86">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1134" w:type="dxa"/>
          </w:tcPr>
          <w:p w14:paraId="3A7BD228">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tcPr>
          <w:p w14:paraId="58A58E13">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851" w:type="dxa"/>
          </w:tcPr>
          <w:p w14:paraId="67EB02EC">
            <w:pPr>
              <w:pStyle w:val="435"/>
              <w:jc w:val="center"/>
              <w:rPr>
                <w:rFonts w:ascii="宋体" w:hAnsi="宋体" w:eastAsia="宋体" w:cs="Times New Roman"/>
                <w:sz w:val="18"/>
                <w:szCs w:val="18"/>
              </w:rPr>
            </w:pPr>
            <w:r>
              <w:rPr>
                <w:rFonts w:ascii="宋体" w:hAnsi="宋体" w:eastAsia="宋体" w:cs="Times New Roman"/>
                <w:sz w:val="18"/>
                <w:szCs w:val="18"/>
              </w:rPr>
              <w:t>d</w:t>
            </w:r>
          </w:p>
        </w:tc>
        <w:tc>
          <w:tcPr>
            <w:tcW w:w="2918" w:type="dxa"/>
          </w:tcPr>
          <w:p w14:paraId="5C88D521">
            <w:pPr>
              <w:pStyle w:val="435"/>
              <w:jc w:val="center"/>
              <w:rPr>
                <w:rFonts w:ascii="宋体" w:hAnsi="宋体" w:eastAsia="宋体" w:cs="Times New Roman"/>
                <w:sz w:val="18"/>
                <w:szCs w:val="18"/>
              </w:rPr>
            </w:pPr>
            <w:r>
              <w:rPr>
                <w:rFonts w:ascii="宋体" w:hAnsi="宋体" w:eastAsia="宋体" w:cs="Times New Roman"/>
                <w:sz w:val="18"/>
                <w:szCs w:val="18"/>
              </w:rPr>
              <w:t>真空压力维持的时间</w:t>
            </w:r>
          </w:p>
        </w:tc>
      </w:tr>
      <w:tr w14:paraId="0B1AB7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7" w:type="dxa"/>
            <w:vAlign w:val="center"/>
          </w:tcPr>
          <w:p w14:paraId="51B836C3">
            <w:pPr>
              <w:spacing w:line="240" w:lineRule="auto"/>
              <w:jc w:val="center"/>
              <w:rPr>
                <w:rFonts w:ascii="宋体" w:hAnsi="宋体"/>
                <w:sz w:val="18"/>
                <w:szCs w:val="18"/>
              </w:rPr>
            </w:pPr>
            <w:r>
              <w:rPr>
                <w:rFonts w:ascii="宋体" w:hAnsi="宋体"/>
                <w:sz w:val="18"/>
                <w:szCs w:val="18"/>
              </w:rPr>
              <w:t>14</w:t>
            </w:r>
          </w:p>
        </w:tc>
        <w:tc>
          <w:tcPr>
            <w:tcW w:w="661" w:type="dxa"/>
            <w:vMerge w:val="continue"/>
            <w:vAlign w:val="center"/>
          </w:tcPr>
          <w:p w14:paraId="4D710C11">
            <w:pPr>
              <w:spacing w:line="240" w:lineRule="auto"/>
              <w:jc w:val="center"/>
              <w:rPr>
                <w:rFonts w:ascii="宋体" w:hAnsi="宋体"/>
                <w:sz w:val="18"/>
                <w:szCs w:val="18"/>
              </w:rPr>
            </w:pPr>
          </w:p>
        </w:tc>
        <w:tc>
          <w:tcPr>
            <w:tcW w:w="1276" w:type="dxa"/>
            <w:vAlign w:val="center"/>
          </w:tcPr>
          <w:p w14:paraId="6E549BFD">
            <w:pPr>
              <w:spacing w:line="240" w:lineRule="auto"/>
              <w:jc w:val="center"/>
              <w:rPr>
                <w:rFonts w:ascii="宋体" w:hAnsi="宋体"/>
                <w:sz w:val="18"/>
                <w:szCs w:val="18"/>
              </w:rPr>
            </w:pPr>
            <w:r>
              <w:rPr>
                <w:rFonts w:ascii="宋体" w:hAnsi="宋体"/>
                <w:sz w:val="18"/>
                <w:szCs w:val="18"/>
              </w:rPr>
              <w:t>沉降量</w:t>
            </w:r>
          </w:p>
        </w:tc>
        <w:tc>
          <w:tcPr>
            <w:tcW w:w="1134" w:type="dxa"/>
          </w:tcPr>
          <w:p w14:paraId="0C391A61">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1134" w:type="dxa"/>
          </w:tcPr>
          <w:p w14:paraId="23EA4B53">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8" w:type="dxa"/>
          </w:tcPr>
          <w:p w14:paraId="6BA1C70E">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851" w:type="dxa"/>
          </w:tcPr>
          <w:p w14:paraId="6E299775">
            <w:pPr>
              <w:pStyle w:val="435"/>
              <w:jc w:val="center"/>
              <w:rPr>
                <w:rFonts w:ascii="宋体" w:hAnsi="宋体" w:eastAsia="宋体" w:cs="Times New Roman"/>
                <w:sz w:val="18"/>
                <w:szCs w:val="18"/>
              </w:rPr>
            </w:pPr>
            <w:r>
              <w:rPr>
                <w:rFonts w:ascii="宋体" w:hAnsi="宋体" w:eastAsia="宋体" w:cs="Times New Roman"/>
                <w:sz w:val="18"/>
                <w:szCs w:val="18"/>
              </w:rPr>
              <w:t>mm</w:t>
            </w:r>
          </w:p>
        </w:tc>
        <w:tc>
          <w:tcPr>
            <w:tcW w:w="2918" w:type="dxa"/>
          </w:tcPr>
          <w:p w14:paraId="54CBD5FB">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地基预压期间的沉降量</w:t>
            </w:r>
          </w:p>
        </w:tc>
      </w:tr>
      <w:bookmarkEnd w:id="348"/>
    </w:tbl>
    <w:p w14:paraId="4C5F93FD">
      <w:pPr>
        <w:pStyle w:val="143"/>
        <w:numPr>
          <w:ilvl w:val="0"/>
          <w:numId w:val="0"/>
        </w:numPr>
        <w:spacing w:before="156" w:after="156"/>
        <w:jc w:val="both"/>
      </w:pPr>
      <w:bookmarkStart w:id="349" w:name="_Toc227103334"/>
      <w:bookmarkStart w:id="350" w:name="_Toc204002838"/>
      <w:bookmarkStart w:id="351" w:name="_Toc204002689"/>
      <w:bookmarkStart w:id="352" w:name="_Toc226994175"/>
    </w:p>
    <w:p w14:paraId="7DBC837F">
      <w:pPr>
        <w:pStyle w:val="122"/>
        <w:ind w:firstLine="420"/>
      </w:pPr>
    </w:p>
    <w:p w14:paraId="11585C63">
      <w:pPr>
        <w:pStyle w:val="122"/>
        <w:ind w:firstLine="420"/>
        <w:rPr>
          <w:rFonts w:hint="eastAsia"/>
        </w:rPr>
      </w:pPr>
    </w:p>
    <w:p w14:paraId="3821FADA">
      <w:pPr>
        <w:pStyle w:val="143"/>
        <w:spacing w:before="156" w:after="156"/>
        <w:rPr>
          <w:rFonts w:hint="eastAsia"/>
        </w:rPr>
      </w:pPr>
      <w:r>
        <w:rPr>
          <w:rFonts w:hint="eastAsia"/>
        </w:rPr>
        <w:t>胶结固化结构属性信息表</w:t>
      </w:r>
      <w:bookmarkEnd w:id="349"/>
      <w:bookmarkEnd w:id="350"/>
      <w:bookmarkEnd w:id="351"/>
      <w:bookmarkEnd w:id="352"/>
    </w:p>
    <w:tbl>
      <w:tblPr>
        <w:tblStyle w:val="89"/>
        <w:tblW w:w="92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048"/>
        <w:gridCol w:w="1560"/>
        <w:gridCol w:w="992"/>
        <w:gridCol w:w="992"/>
        <w:gridCol w:w="709"/>
        <w:gridCol w:w="709"/>
        <w:gridCol w:w="2568"/>
      </w:tblGrid>
      <w:tr w14:paraId="119C82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op w:val="single" w:color="auto" w:sz="8" w:space="0"/>
              <w:bottom w:val="single" w:color="auto" w:sz="8" w:space="0"/>
            </w:tcBorders>
            <w:vAlign w:val="center"/>
          </w:tcPr>
          <w:p w14:paraId="7F97BB40">
            <w:pPr>
              <w:spacing w:line="240" w:lineRule="auto"/>
              <w:jc w:val="center"/>
              <w:rPr>
                <w:rFonts w:ascii="宋体" w:hAnsi="宋体"/>
                <w:sz w:val="18"/>
                <w:szCs w:val="18"/>
              </w:rPr>
            </w:pPr>
            <w:r>
              <w:rPr>
                <w:rFonts w:ascii="宋体" w:hAnsi="宋体"/>
                <w:sz w:val="18"/>
                <w:szCs w:val="18"/>
              </w:rPr>
              <w:t>序号</w:t>
            </w:r>
          </w:p>
        </w:tc>
        <w:tc>
          <w:tcPr>
            <w:tcW w:w="1048" w:type="dxa"/>
            <w:tcBorders>
              <w:top w:val="single" w:color="auto" w:sz="8" w:space="0"/>
              <w:bottom w:val="single" w:color="auto" w:sz="8" w:space="0"/>
            </w:tcBorders>
            <w:vAlign w:val="center"/>
          </w:tcPr>
          <w:p w14:paraId="48E9A124">
            <w:pPr>
              <w:spacing w:line="240" w:lineRule="auto"/>
              <w:jc w:val="center"/>
              <w:rPr>
                <w:rFonts w:ascii="宋体" w:hAnsi="宋体"/>
                <w:sz w:val="18"/>
                <w:szCs w:val="18"/>
              </w:rPr>
            </w:pPr>
            <w:r>
              <w:rPr>
                <w:rFonts w:ascii="宋体" w:hAnsi="宋体"/>
                <w:sz w:val="18"/>
                <w:szCs w:val="18"/>
              </w:rPr>
              <w:t>模型单元</w:t>
            </w:r>
          </w:p>
        </w:tc>
        <w:tc>
          <w:tcPr>
            <w:tcW w:w="1560" w:type="dxa"/>
            <w:tcBorders>
              <w:top w:val="single" w:color="auto" w:sz="8" w:space="0"/>
              <w:bottom w:val="single" w:color="auto" w:sz="8" w:space="0"/>
            </w:tcBorders>
            <w:vAlign w:val="center"/>
          </w:tcPr>
          <w:p w14:paraId="6BC8F0BA">
            <w:pPr>
              <w:spacing w:line="240" w:lineRule="auto"/>
              <w:jc w:val="center"/>
              <w:rPr>
                <w:rFonts w:ascii="宋体" w:hAnsi="宋体"/>
                <w:sz w:val="18"/>
                <w:szCs w:val="18"/>
              </w:rPr>
            </w:pPr>
            <w:r>
              <w:rPr>
                <w:rFonts w:ascii="宋体" w:hAnsi="宋体"/>
                <w:sz w:val="18"/>
                <w:szCs w:val="18"/>
              </w:rPr>
              <w:t>字段名称</w:t>
            </w:r>
          </w:p>
        </w:tc>
        <w:tc>
          <w:tcPr>
            <w:tcW w:w="992" w:type="dxa"/>
            <w:tcBorders>
              <w:top w:val="single" w:color="auto" w:sz="8" w:space="0"/>
              <w:bottom w:val="single" w:color="auto" w:sz="8" w:space="0"/>
            </w:tcBorders>
            <w:vAlign w:val="center"/>
          </w:tcPr>
          <w:p w14:paraId="75D95C18">
            <w:pPr>
              <w:spacing w:line="240" w:lineRule="auto"/>
              <w:jc w:val="center"/>
              <w:rPr>
                <w:rFonts w:ascii="宋体" w:hAnsi="宋体"/>
                <w:sz w:val="18"/>
                <w:szCs w:val="18"/>
              </w:rPr>
            </w:pPr>
            <w:r>
              <w:rPr>
                <w:rFonts w:ascii="宋体" w:hAnsi="宋体"/>
                <w:spacing w:val="-1"/>
                <w:sz w:val="18"/>
                <w:szCs w:val="18"/>
              </w:rPr>
              <w:t>字段类型</w:t>
            </w:r>
          </w:p>
        </w:tc>
        <w:tc>
          <w:tcPr>
            <w:tcW w:w="992" w:type="dxa"/>
            <w:tcBorders>
              <w:top w:val="single" w:color="auto" w:sz="8" w:space="0"/>
              <w:bottom w:val="single" w:color="auto" w:sz="8" w:space="0"/>
            </w:tcBorders>
            <w:vAlign w:val="center"/>
          </w:tcPr>
          <w:p w14:paraId="02286CDF">
            <w:pPr>
              <w:spacing w:line="240" w:lineRule="auto"/>
              <w:jc w:val="center"/>
              <w:rPr>
                <w:rFonts w:ascii="宋体" w:hAnsi="宋体"/>
                <w:sz w:val="18"/>
                <w:szCs w:val="18"/>
              </w:rPr>
            </w:pPr>
            <w:r>
              <w:rPr>
                <w:rFonts w:ascii="宋体" w:hAnsi="宋体"/>
                <w:spacing w:val="-1"/>
                <w:sz w:val="18"/>
                <w:szCs w:val="18"/>
              </w:rPr>
              <w:t>字段大小（字节）</w:t>
            </w:r>
          </w:p>
        </w:tc>
        <w:tc>
          <w:tcPr>
            <w:tcW w:w="709" w:type="dxa"/>
            <w:tcBorders>
              <w:top w:val="single" w:color="auto" w:sz="8" w:space="0"/>
              <w:bottom w:val="single" w:color="auto" w:sz="8" w:space="0"/>
            </w:tcBorders>
            <w:vAlign w:val="center"/>
          </w:tcPr>
          <w:p w14:paraId="32E9C839">
            <w:pPr>
              <w:spacing w:line="240" w:lineRule="auto"/>
              <w:jc w:val="center"/>
              <w:rPr>
                <w:rFonts w:ascii="宋体" w:hAnsi="宋体"/>
                <w:sz w:val="18"/>
                <w:szCs w:val="18"/>
              </w:rPr>
            </w:pPr>
            <w:r>
              <w:rPr>
                <w:rFonts w:ascii="宋体" w:hAnsi="宋体"/>
                <w:spacing w:val="-1"/>
                <w:sz w:val="18"/>
                <w:szCs w:val="18"/>
              </w:rPr>
              <w:t>小数位数</w:t>
            </w:r>
          </w:p>
        </w:tc>
        <w:tc>
          <w:tcPr>
            <w:tcW w:w="709" w:type="dxa"/>
            <w:tcBorders>
              <w:top w:val="single" w:color="auto" w:sz="8" w:space="0"/>
              <w:bottom w:val="single" w:color="auto" w:sz="8" w:space="0"/>
            </w:tcBorders>
            <w:vAlign w:val="center"/>
          </w:tcPr>
          <w:p w14:paraId="0718F7B3">
            <w:pPr>
              <w:spacing w:line="240" w:lineRule="auto"/>
              <w:jc w:val="center"/>
              <w:rPr>
                <w:rFonts w:ascii="宋体" w:hAnsi="宋体"/>
                <w:sz w:val="18"/>
                <w:szCs w:val="18"/>
              </w:rPr>
            </w:pPr>
            <w:r>
              <w:rPr>
                <w:rFonts w:ascii="宋体" w:hAnsi="宋体"/>
                <w:spacing w:val="-1"/>
                <w:sz w:val="18"/>
                <w:szCs w:val="18"/>
              </w:rPr>
              <w:t>单位</w:t>
            </w:r>
          </w:p>
        </w:tc>
        <w:tc>
          <w:tcPr>
            <w:tcW w:w="2568" w:type="dxa"/>
            <w:tcBorders>
              <w:top w:val="single" w:color="auto" w:sz="8" w:space="0"/>
              <w:bottom w:val="single" w:color="auto" w:sz="8" w:space="0"/>
            </w:tcBorders>
            <w:vAlign w:val="center"/>
          </w:tcPr>
          <w:p w14:paraId="41396514">
            <w:pPr>
              <w:spacing w:line="240" w:lineRule="auto"/>
              <w:jc w:val="center"/>
              <w:rPr>
                <w:rFonts w:ascii="宋体" w:hAnsi="宋体"/>
                <w:sz w:val="18"/>
                <w:szCs w:val="18"/>
              </w:rPr>
            </w:pPr>
            <w:r>
              <w:rPr>
                <w:rFonts w:ascii="宋体" w:hAnsi="宋体"/>
                <w:sz w:val="18"/>
                <w:szCs w:val="18"/>
              </w:rPr>
              <w:t>说明</w:t>
            </w:r>
          </w:p>
        </w:tc>
      </w:tr>
      <w:tr w14:paraId="0FC73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op w:val="single" w:color="auto" w:sz="8" w:space="0"/>
            </w:tcBorders>
            <w:vAlign w:val="center"/>
          </w:tcPr>
          <w:p w14:paraId="1C23134D">
            <w:pPr>
              <w:spacing w:line="240" w:lineRule="auto"/>
              <w:jc w:val="center"/>
              <w:rPr>
                <w:rFonts w:ascii="宋体" w:hAnsi="宋体"/>
                <w:sz w:val="18"/>
                <w:szCs w:val="18"/>
              </w:rPr>
            </w:pPr>
            <w:r>
              <w:rPr>
                <w:rFonts w:ascii="宋体" w:hAnsi="宋体"/>
                <w:sz w:val="18"/>
                <w:szCs w:val="18"/>
              </w:rPr>
              <w:t>1</w:t>
            </w:r>
          </w:p>
        </w:tc>
        <w:tc>
          <w:tcPr>
            <w:tcW w:w="1048" w:type="dxa"/>
            <w:vMerge w:val="restart"/>
            <w:tcBorders>
              <w:top w:val="single" w:color="auto" w:sz="8" w:space="0"/>
            </w:tcBorders>
            <w:vAlign w:val="center"/>
          </w:tcPr>
          <w:p w14:paraId="70893748">
            <w:pPr>
              <w:spacing w:line="240" w:lineRule="auto"/>
              <w:jc w:val="center"/>
              <w:rPr>
                <w:rFonts w:ascii="宋体" w:hAnsi="宋体"/>
                <w:sz w:val="18"/>
                <w:szCs w:val="18"/>
              </w:rPr>
            </w:pPr>
            <w:r>
              <w:rPr>
                <w:rFonts w:ascii="宋体" w:hAnsi="宋体"/>
                <w:sz w:val="18"/>
                <w:szCs w:val="18"/>
              </w:rPr>
              <w:t>水泥土搅拌桩</w:t>
            </w:r>
          </w:p>
        </w:tc>
        <w:tc>
          <w:tcPr>
            <w:tcW w:w="1560" w:type="dxa"/>
            <w:tcBorders>
              <w:top w:val="single" w:color="auto" w:sz="8" w:space="0"/>
            </w:tcBorders>
            <w:vAlign w:val="center"/>
          </w:tcPr>
          <w:p w14:paraId="71A10F1D">
            <w:pPr>
              <w:spacing w:line="240" w:lineRule="auto"/>
              <w:jc w:val="center"/>
              <w:rPr>
                <w:rFonts w:ascii="宋体" w:hAnsi="宋体"/>
                <w:sz w:val="18"/>
                <w:szCs w:val="18"/>
              </w:rPr>
            </w:pPr>
            <w:r>
              <w:rPr>
                <w:rFonts w:ascii="宋体" w:hAnsi="宋体"/>
                <w:sz w:val="18"/>
                <w:szCs w:val="18"/>
              </w:rPr>
              <w:t>施工轴数</w:t>
            </w:r>
          </w:p>
        </w:tc>
        <w:tc>
          <w:tcPr>
            <w:tcW w:w="992" w:type="dxa"/>
            <w:tcBorders>
              <w:top w:val="single" w:color="auto" w:sz="8" w:space="0"/>
            </w:tcBorders>
            <w:vAlign w:val="center"/>
          </w:tcPr>
          <w:p w14:paraId="27DEF306">
            <w:pPr>
              <w:pStyle w:val="435"/>
              <w:jc w:val="center"/>
              <w:rPr>
                <w:rFonts w:ascii="宋体" w:hAnsi="宋体" w:eastAsia="宋体" w:cs="Times New Roman"/>
                <w:sz w:val="18"/>
                <w:szCs w:val="18"/>
              </w:rPr>
            </w:pPr>
            <w:r>
              <w:rPr>
                <w:rFonts w:ascii="宋体" w:hAnsi="宋体" w:eastAsia="宋体" w:cs="Times New Roman"/>
                <w:sz w:val="18"/>
                <w:szCs w:val="18"/>
              </w:rPr>
              <w:t>int</w:t>
            </w:r>
          </w:p>
        </w:tc>
        <w:tc>
          <w:tcPr>
            <w:tcW w:w="992" w:type="dxa"/>
            <w:tcBorders>
              <w:top w:val="single" w:color="auto" w:sz="8" w:space="0"/>
            </w:tcBorders>
            <w:vAlign w:val="center"/>
          </w:tcPr>
          <w:p w14:paraId="31EAA04F">
            <w:pPr>
              <w:pStyle w:val="435"/>
              <w:jc w:val="center"/>
              <w:rPr>
                <w:rFonts w:ascii="宋体" w:hAnsi="宋体" w:eastAsia="宋体" w:cs="Times New Roman"/>
                <w:sz w:val="18"/>
                <w:szCs w:val="18"/>
              </w:rPr>
            </w:pPr>
            <w:r>
              <w:rPr>
                <w:rFonts w:ascii="宋体" w:hAnsi="宋体" w:eastAsia="宋体" w:cs="Times New Roman"/>
                <w:sz w:val="18"/>
                <w:szCs w:val="18"/>
              </w:rPr>
              <w:t>4</w:t>
            </w:r>
          </w:p>
        </w:tc>
        <w:tc>
          <w:tcPr>
            <w:tcW w:w="709" w:type="dxa"/>
            <w:tcBorders>
              <w:top w:val="single" w:color="auto" w:sz="8" w:space="0"/>
            </w:tcBorders>
            <w:vAlign w:val="center"/>
          </w:tcPr>
          <w:p w14:paraId="32B613AC">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709" w:type="dxa"/>
            <w:tcBorders>
              <w:top w:val="single" w:color="auto" w:sz="8" w:space="0"/>
            </w:tcBorders>
            <w:vAlign w:val="center"/>
          </w:tcPr>
          <w:p w14:paraId="12833F4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2568" w:type="dxa"/>
            <w:tcBorders>
              <w:top w:val="single" w:color="auto" w:sz="8" w:space="0"/>
            </w:tcBorders>
            <w:vAlign w:val="center"/>
          </w:tcPr>
          <w:p w14:paraId="75DF7FC0">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搅拌桩施工的轴线数量</w:t>
            </w:r>
          </w:p>
        </w:tc>
      </w:tr>
      <w:tr w14:paraId="5851E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7E4E36BC">
            <w:pPr>
              <w:spacing w:line="240" w:lineRule="auto"/>
              <w:jc w:val="center"/>
              <w:rPr>
                <w:rFonts w:ascii="宋体" w:hAnsi="宋体"/>
                <w:sz w:val="18"/>
                <w:szCs w:val="18"/>
              </w:rPr>
            </w:pPr>
            <w:r>
              <w:rPr>
                <w:rFonts w:ascii="宋体" w:hAnsi="宋体"/>
                <w:sz w:val="18"/>
                <w:szCs w:val="18"/>
              </w:rPr>
              <w:t>2</w:t>
            </w:r>
          </w:p>
        </w:tc>
        <w:tc>
          <w:tcPr>
            <w:tcW w:w="1048" w:type="dxa"/>
            <w:vMerge w:val="continue"/>
            <w:vAlign w:val="center"/>
          </w:tcPr>
          <w:p w14:paraId="7DA30E39">
            <w:pPr>
              <w:spacing w:line="240" w:lineRule="auto"/>
              <w:jc w:val="center"/>
              <w:rPr>
                <w:rFonts w:ascii="宋体" w:hAnsi="宋体"/>
                <w:sz w:val="18"/>
                <w:szCs w:val="18"/>
              </w:rPr>
            </w:pPr>
          </w:p>
        </w:tc>
        <w:tc>
          <w:tcPr>
            <w:tcW w:w="1560" w:type="dxa"/>
            <w:vAlign w:val="center"/>
          </w:tcPr>
          <w:p w14:paraId="30840AE8">
            <w:pPr>
              <w:spacing w:line="240" w:lineRule="auto"/>
              <w:jc w:val="center"/>
              <w:rPr>
                <w:rFonts w:ascii="宋体" w:hAnsi="宋体"/>
                <w:sz w:val="18"/>
                <w:szCs w:val="18"/>
              </w:rPr>
            </w:pPr>
            <w:r>
              <w:rPr>
                <w:rFonts w:ascii="宋体" w:hAnsi="宋体"/>
                <w:sz w:val="18"/>
                <w:szCs w:val="18"/>
              </w:rPr>
              <w:t>水泥浆配比</w:t>
            </w:r>
          </w:p>
        </w:tc>
        <w:tc>
          <w:tcPr>
            <w:tcW w:w="992" w:type="dxa"/>
            <w:vAlign w:val="center"/>
          </w:tcPr>
          <w:p w14:paraId="4564CF64">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992" w:type="dxa"/>
            <w:vAlign w:val="center"/>
          </w:tcPr>
          <w:p w14:paraId="69D8A1C8">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709" w:type="dxa"/>
            <w:vAlign w:val="center"/>
          </w:tcPr>
          <w:p w14:paraId="70FDF9FB">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709" w:type="dxa"/>
            <w:vAlign w:val="center"/>
          </w:tcPr>
          <w:p w14:paraId="11720818">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2568" w:type="dxa"/>
            <w:vAlign w:val="center"/>
          </w:tcPr>
          <w:p w14:paraId="2FEC80BD">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水泥与水及添加剂的比例</w:t>
            </w:r>
          </w:p>
        </w:tc>
      </w:tr>
      <w:tr w14:paraId="0D6FE5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46D82047">
            <w:pPr>
              <w:spacing w:line="240" w:lineRule="auto"/>
              <w:jc w:val="center"/>
              <w:rPr>
                <w:rFonts w:ascii="宋体" w:hAnsi="宋体"/>
                <w:sz w:val="18"/>
                <w:szCs w:val="18"/>
              </w:rPr>
            </w:pPr>
            <w:r>
              <w:rPr>
                <w:rFonts w:ascii="宋体" w:hAnsi="宋体"/>
                <w:sz w:val="18"/>
                <w:szCs w:val="18"/>
              </w:rPr>
              <w:t>3</w:t>
            </w:r>
          </w:p>
        </w:tc>
        <w:tc>
          <w:tcPr>
            <w:tcW w:w="1048" w:type="dxa"/>
            <w:vMerge w:val="continue"/>
            <w:vAlign w:val="center"/>
          </w:tcPr>
          <w:p w14:paraId="500434B9">
            <w:pPr>
              <w:spacing w:line="240" w:lineRule="auto"/>
              <w:jc w:val="center"/>
              <w:rPr>
                <w:rFonts w:ascii="宋体" w:hAnsi="宋体"/>
                <w:sz w:val="18"/>
                <w:szCs w:val="18"/>
              </w:rPr>
            </w:pPr>
          </w:p>
        </w:tc>
        <w:tc>
          <w:tcPr>
            <w:tcW w:w="1560" w:type="dxa"/>
            <w:vAlign w:val="center"/>
          </w:tcPr>
          <w:p w14:paraId="5011DFFE">
            <w:pPr>
              <w:spacing w:line="240" w:lineRule="auto"/>
              <w:jc w:val="center"/>
              <w:rPr>
                <w:rFonts w:ascii="宋体" w:hAnsi="宋体"/>
                <w:sz w:val="18"/>
                <w:szCs w:val="18"/>
              </w:rPr>
            </w:pPr>
            <w:r>
              <w:rPr>
                <w:rFonts w:ascii="宋体" w:hAnsi="宋体"/>
                <w:sz w:val="18"/>
                <w:szCs w:val="18"/>
              </w:rPr>
              <w:t>桩径</w:t>
            </w:r>
          </w:p>
        </w:tc>
        <w:tc>
          <w:tcPr>
            <w:tcW w:w="992" w:type="dxa"/>
            <w:vAlign w:val="center"/>
          </w:tcPr>
          <w:p w14:paraId="3D556924">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2" w:type="dxa"/>
            <w:vAlign w:val="center"/>
          </w:tcPr>
          <w:p w14:paraId="4FECED85">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9" w:type="dxa"/>
            <w:vAlign w:val="center"/>
          </w:tcPr>
          <w:p w14:paraId="174F4E04">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1C84E179">
            <w:pPr>
              <w:pStyle w:val="435"/>
              <w:jc w:val="center"/>
              <w:rPr>
                <w:rFonts w:ascii="宋体" w:hAnsi="宋体" w:eastAsia="宋体" w:cs="Times New Roman"/>
                <w:sz w:val="18"/>
                <w:szCs w:val="18"/>
              </w:rPr>
            </w:pPr>
            <w:r>
              <w:rPr>
                <w:rFonts w:ascii="宋体" w:hAnsi="宋体" w:eastAsia="宋体" w:cs="Times New Roman"/>
                <w:sz w:val="18"/>
                <w:szCs w:val="18"/>
              </w:rPr>
              <w:t>mm</w:t>
            </w:r>
          </w:p>
        </w:tc>
        <w:tc>
          <w:tcPr>
            <w:tcW w:w="2568" w:type="dxa"/>
            <w:vAlign w:val="center"/>
          </w:tcPr>
          <w:p w14:paraId="62C6ED46">
            <w:pPr>
              <w:pStyle w:val="435"/>
              <w:jc w:val="center"/>
              <w:rPr>
                <w:rFonts w:ascii="宋体" w:hAnsi="宋体" w:eastAsia="宋体" w:cs="Times New Roman"/>
                <w:sz w:val="18"/>
                <w:szCs w:val="18"/>
              </w:rPr>
            </w:pPr>
            <w:r>
              <w:rPr>
                <w:rFonts w:ascii="宋体" w:hAnsi="宋体" w:eastAsia="宋体" w:cs="Times New Roman"/>
                <w:sz w:val="18"/>
                <w:szCs w:val="18"/>
              </w:rPr>
              <w:t>桩体截面直径</w:t>
            </w:r>
          </w:p>
        </w:tc>
      </w:tr>
      <w:tr w14:paraId="2674D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3B88CD91">
            <w:pPr>
              <w:spacing w:line="240" w:lineRule="auto"/>
              <w:jc w:val="center"/>
              <w:rPr>
                <w:rFonts w:ascii="宋体" w:hAnsi="宋体"/>
                <w:sz w:val="18"/>
                <w:szCs w:val="18"/>
              </w:rPr>
            </w:pPr>
            <w:r>
              <w:rPr>
                <w:rFonts w:ascii="宋体" w:hAnsi="宋体"/>
                <w:sz w:val="18"/>
                <w:szCs w:val="18"/>
              </w:rPr>
              <w:t>4</w:t>
            </w:r>
          </w:p>
        </w:tc>
        <w:tc>
          <w:tcPr>
            <w:tcW w:w="1048" w:type="dxa"/>
            <w:vMerge w:val="continue"/>
            <w:vAlign w:val="center"/>
          </w:tcPr>
          <w:p w14:paraId="309ABEFE">
            <w:pPr>
              <w:spacing w:line="240" w:lineRule="auto"/>
              <w:jc w:val="center"/>
              <w:rPr>
                <w:rFonts w:ascii="宋体" w:hAnsi="宋体"/>
                <w:sz w:val="18"/>
                <w:szCs w:val="18"/>
              </w:rPr>
            </w:pPr>
          </w:p>
        </w:tc>
        <w:tc>
          <w:tcPr>
            <w:tcW w:w="1560" w:type="dxa"/>
            <w:vAlign w:val="center"/>
          </w:tcPr>
          <w:p w14:paraId="6AA7422F">
            <w:pPr>
              <w:spacing w:line="240" w:lineRule="auto"/>
              <w:jc w:val="center"/>
              <w:rPr>
                <w:rFonts w:ascii="宋体" w:hAnsi="宋体"/>
                <w:sz w:val="18"/>
                <w:szCs w:val="18"/>
              </w:rPr>
            </w:pPr>
            <w:r>
              <w:rPr>
                <w:rFonts w:ascii="宋体" w:hAnsi="宋体"/>
                <w:sz w:val="18"/>
                <w:szCs w:val="18"/>
              </w:rPr>
              <w:t>桩间距</w:t>
            </w:r>
          </w:p>
        </w:tc>
        <w:tc>
          <w:tcPr>
            <w:tcW w:w="992" w:type="dxa"/>
            <w:vAlign w:val="center"/>
          </w:tcPr>
          <w:p w14:paraId="38E3C0F8">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2" w:type="dxa"/>
            <w:vAlign w:val="center"/>
          </w:tcPr>
          <w:p w14:paraId="18FCE61E">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9" w:type="dxa"/>
            <w:vAlign w:val="center"/>
          </w:tcPr>
          <w:p w14:paraId="338D58D5">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7702A7F9">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2568" w:type="dxa"/>
            <w:vAlign w:val="center"/>
          </w:tcPr>
          <w:p w14:paraId="19200A84">
            <w:pPr>
              <w:pStyle w:val="435"/>
              <w:jc w:val="center"/>
              <w:rPr>
                <w:rFonts w:ascii="宋体" w:hAnsi="宋体" w:eastAsia="宋体" w:cs="Times New Roman"/>
                <w:sz w:val="18"/>
                <w:szCs w:val="18"/>
              </w:rPr>
            </w:pPr>
            <w:r>
              <w:rPr>
                <w:rFonts w:ascii="宋体" w:hAnsi="宋体" w:eastAsia="宋体" w:cs="Times New Roman"/>
                <w:sz w:val="18"/>
                <w:szCs w:val="18"/>
              </w:rPr>
              <w:t>桩与桩之间的距离</w:t>
            </w:r>
          </w:p>
        </w:tc>
      </w:tr>
      <w:tr w14:paraId="2DB54C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089476E3">
            <w:pPr>
              <w:spacing w:line="240" w:lineRule="auto"/>
              <w:jc w:val="center"/>
              <w:rPr>
                <w:rFonts w:ascii="宋体" w:hAnsi="宋体"/>
                <w:sz w:val="18"/>
                <w:szCs w:val="18"/>
              </w:rPr>
            </w:pPr>
            <w:r>
              <w:rPr>
                <w:rFonts w:ascii="宋体" w:hAnsi="宋体"/>
                <w:sz w:val="18"/>
                <w:szCs w:val="18"/>
              </w:rPr>
              <w:t>5</w:t>
            </w:r>
          </w:p>
        </w:tc>
        <w:tc>
          <w:tcPr>
            <w:tcW w:w="1048" w:type="dxa"/>
            <w:vMerge w:val="continue"/>
            <w:vAlign w:val="center"/>
          </w:tcPr>
          <w:p w14:paraId="0A7B3E04">
            <w:pPr>
              <w:spacing w:line="240" w:lineRule="auto"/>
              <w:jc w:val="center"/>
              <w:rPr>
                <w:rFonts w:ascii="宋体" w:hAnsi="宋体"/>
                <w:sz w:val="18"/>
                <w:szCs w:val="18"/>
              </w:rPr>
            </w:pPr>
          </w:p>
        </w:tc>
        <w:tc>
          <w:tcPr>
            <w:tcW w:w="1560" w:type="dxa"/>
            <w:vAlign w:val="center"/>
          </w:tcPr>
          <w:p w14:paraId="35EC8B49">
            <w:pPr>
              <w:spacing w:line="240" w:lineRule="auto"/>
              <w:jc w:val="center"/>
              <w:rPr>
                <w:rFonts w:ascii="宋体" w:hAnsi="宋体"/>
                <w:sz w:val="18"/>
                <w:szCs w:val="18"/>
              </w:rPr>
            </w:pPr>
            <w:r>
              <w:rPr>
                <w:rFonts w:ascii="宋体" w:hAnsi="宋体"/>
                <w:sz w:val="18"/>
                <w:szCs w:val="18"/>
              </w:rPr>
              <w:t>桩长</w:t>
            </w:r>
          </w:p>
        </w:tc>
        <w:tc>
          <w:tcPr>
            <w:tcW w:w="992" w:type="dxa"/>
            <w:vAlign w:val="center"/>
          </w:tcPr>
          <w:p w14:paraId="2B8FC0CA">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2" w:type="dxa"/>
            <w:vAlign w:val="center"/>
          </w:tcPr>
          <w:p w14:paraId="51B6EBB5">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9" w:type="dxa"/>
            <w:vAlign w:val="center"/>
          </w:tcPr>
          <w:p w14:paraId="55FD27FF">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00367FD9">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2568" w:type="dxa"/>
            <w:vAlign w:val="center"/>
          </w:tcPr>
          <w:p w14:paraId="5F982E86">
            <w:pPr>
              <w:pStyle w:val="435"/>
              <w:jc w:val="center"/>
              <w:rPr>
                <w:rFonts w:ascii="宋体" w:hAnsi="宋体" w:eastAsia="宋体" w:cs="Times New Roman"/>
                <w:sz w:val="18"/>
                <w:szCs w:val="18"/>
              </w:rPr>
            </w:pPr>
            <w:r>
              <w:rPr>
                <w:rFonts w:ascii="宋体" w:hAnsi="宋体" w:eastAsia="宋体" w:cs="Times New Roman"/>
                <w:sz w:val="18"/>
                <w:szCs w:val="18"/>
              </w:rPr>
              <w:t>桩体长度</w:t>
            </w:r>
          </w:p>
        </w:tc>
      </w:tr>
      <w:tr w14:paraId="3EA91F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1B4E1FD7">
            <w:pPr>
              <w:spacing w:line="240" w:lineRule="auto"/>
              <w:jc w:val="center"/>
              <w:rPr>
                <w:rFonts w:ascii="宋体" w:hAnsi="宋体"/>
                <w:sz w:val="18"/>
                <w:szCs w:val="18"/>
              </w:rPr>
            </w:pPr>
            <w:r>
              <w:rPr>
                <w:rFonts w:ascii="宋体" w:hAnsi="宋体"/>
                <w:sz w:val="18"/>
                <w:szCs w:val="18"/>
              </w:rPr>
              <w:t>6</w:t>
            </w:r>
          </w:p>
        </w:tc>
        <w:tc>
          <w:tcPr>
            <w:tcW w:w="1048" w:type="dxa"/>
            <w:vMerge w:val="continue"/>
            <w:vAlign w:val="center"/>
          </w:tcPr>
          <w:p w14:paraId="0B55D234">
            <w:pPr>
              <w:spacing w:line="240" w:lineRule="auto"/>
              <w:jc w:val="center"/>
              <w:rPr>
                <w:rFonts w:ascii="宋体" w:hAnsi="宋体"/>
                <w:sz w:val="18"/>
                <w:szCs w:val="18"/>
              </w:rPr>
            </w:pPr>
          </w:p>
        </w:tc>
        <w:tc>
          <w:tcPr>
            <w:tcW w:w="1560" w:type="dxa"/>
            <w:vAlign w:val="center"/>
          </w:tcPr>
          <w:p w14:paraId="4C54EE46">
            <w:pPr>
              <w:spacing w:line="240" w:lineRule="auto"/>
              <w:jc w:val="center"/>
              <w:rPr>
                <w:rFonts w:ascii="宋体" w:hAnsi="宋体"/>
                <w:sz w:val="18"/>
                <w:szCs w:val="18"/>
              </w:rPr>
            </w:pPr>
            <w:r>
              <w:rPr>
                <w:rFonts w:ascii="宋体" w:hAnsi="宋体"/>
                <w:sz w:val="18"/>
                <w:szCs w:val="18"/>
              </w:rPr>
              <w:t>施工要求</w:t>
            </w:r>
          </w:p>
        </w:tc>
        <w:tc>
          <w:tcPr>
            <w:tcW w:w="992" w:type="dxa"/>
            <w:vAlign w:val="center"/>
          </w:tcPr>
          <w:p w14:paraId="24CD0EB2">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992" w:type="dxa"/>
            <w:vAlign w:val="center"/>
          </w:tcPr>
          <w:p w14:paraId="5E3A772F">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709" w:type="dxa"/>
            <w:vAlign w:val="center"/>
          </w:tcPr>
          <w:p w14:paraId="38B440F5">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709" w:type="dxa"/>
            <w:vAlign w:val="center"/>
          </w:tcPr>
          <w:p w14:paraId="2C522C38">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2568" w:type="dxa"/>
            <w:vAlign w:val="center"/>
          </w:tcPr>
          <w:p w14:paraId="6AA16938">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具体施工技术及质量控制要求</w:t>
            </w:r>
          </w:p>
        </w:tc>
      </w:tr>
      <w:tr w14:paraId="6BCC48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23934B47">
            <w:pPr>
              <w:spacing w:line="240" w:lineRule="auto"/>
              <w:jc w:val="center"/>
              <w:rPr>
                <w:rFonts w:ascii="宋体" w:hAnsi="宋体"/>
                <w:sz w:val="18"/>
                <w:szCs w:val="18"/>
              </w:rPr>
            </w:pPr>
            <w:r>
              <w:rPr>
                <w:rFonts w:ascii="宋体" w:hAnsi="宋体"/>
                <w:sz w:val="18"/>
                <w:szCs w:val="18"/>
              </w:rPr>
              <w:t>7</w:t>
            </w:r>
          </w:p>
        </w:tc>
        <w:tc>
          <w:tcPr>
            <w:tcW w:w="1048" w:type="dxa"/>
            <w:vMerge w:val="restart"/>
            <w:vAlign w:val="center"/>
          </w:tcPr>
          <w:p w14:paraId="2E8470C0">
            <w:pPr>
              <w:spacing w:line="240" w:lineRule="auto"/>
              <w:jc w:val="center"/>
              <w:rPr>
                <w:rFonts w:ascii="宋体" w:hAnsi="宋体"/>
                <w:sz w:val="18"/>
                <w:szCs w:val="18"/>
              </w:rPr>
            </w:pPr>
            <w:r>
              <w:rPr>
                <w:rFonts w:ascii="宋体" w:hAnsi="宋体"/>
                <w:sz w:val="18"/>
                <w:szCs w:val="18"/>
              </w:rPr>
              <w:t>高压旋喷桩</w:t>
            </w:r>
          </w:p>
          <w:p w14:paraId="575D0185">
            <w:pPr>
              <w:spacing w:line="240" w:lineRule="auto"/>
              <w:jc w:val="center"/>
              <w:rPr>
                <w:rFonts w:ascii="宋体" w:hAnsi="宋体"/>
                <w:sz w:val="18"/>
                <w:szCs w:val="18"/>
              </w:rPr>
            </w:pPr>
          </w:p>
        </w:tc>
        <w:tc>
          <w:tcPr>
            <w:tcW w:w="1560" w:type="dxa"/>
            <w:vAlign w:val="center"/>
          </w:tcPr>
          <w:p w14:paraId="1AF4390B">
            <w:pPr>
              <w:spacing w:line="240" w:lineRule="auto"/>
              <w:jc w:val="center"/>
              <w:rPr>
                <w:rFonts w:ascii="宋体" w:hAnsi="宋体"/>
                <w:sz w:val="18"/>
                <w:szCs w:val="18"/>
              </w:rPr>
            </w:pPr>
            <w:r>
              <w:rPr>
                <w:rFonts w:ascii="宋体" w:hAnsi="宋体"/>
                <w:sz w:val="18"/>
                <w:szCs w:val="18"/>
              </w:rPr>
              <w:t>浆液的配比</w:t>
            </w:r>
          </w:p>
        </w:tc>
        <w:tc>
          <w:tcPr>
            <w:tcW w:w="992" w:type="dxa"/>
            <w:vAlign w:val="center"/>
          </w:tcPr>
          <w:p w14:paraId="33BCC2D6">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992" w:type="dxa"/>
            <w:vAlign w:val="center"/>
          </w:tcPr>
          <w:p w14:paraId="3E8F7EBA">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709" w:type="dxa"/>
            <w:vAlign w:val="center"/>
          </w:tcPr>
          <w:p w14:paraId="40B1BBD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709" w:type="dxa"/>
            <w:vAlign w:val="center"/>
          </w:tcPr>
          <w:p w14:paraId="32A5499E">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2568" w:type="dxa"/>
            <w:vAlign w:val="center"/>
          </w:tcPr>
          <w:p w14:paraId="0662EACA">
            <w:pPr>
              <w:pStyle w:val="435"/>
              <w:jc w:val="center"/>
              <w:rPr>
                <w:rFonts w:ascii="宋体" w:hAnsi="宋体" w:eastAsia="宋体" w:cs="Times New Roman"/>
                <w:sz w:val="18"/>
                <w:szCs w:val="18"/>
              </w:rPr>
            </w:pPr>
            <w:r>
              <w:rPr>
                <w:rFonts w:ascii="宋体" w:hAnsi="宋体" w:eastAsia="宋体" w:cs="Times New Roman"/>
                <w:sz w:val="18"/>
                <w:szCs w:val="18"/>
              </w:rPr>
              <w:t>注浆材料的配合比</w:t>
            </w:r>
          </w:p>
        </w:tc>
      </w:tr>
      <w:tr w14:paraId="67FA4F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5A2329AA">
            <w:pPr>
              <w:spacing w:line="240" w:lineRule="auto"/>
              <w:jc w:val="center"/>
              <w:rPr>
                <w:rFonts w:ascii="宋体" w:hAnsi="宋体"/>
                <w:sz w:val="18"/>
                <w:szCs w:val="18"/>
              </w:rPr>
            </w:pPr>
            <w:r>
              <w:rPr>
                <w:rFonts w:ascii="宋体" w:hAnsi="宋体"/>
                <w:sz w:val="18"/>
                <w:szCs w:val="18"/>
              </w:rPr>
              <w:t>8</w:t>
            </w:r>
          </w:p>
        </w:tc>
        <w:tc>
          <w:tcPr>
            <w:tcW w:w="1048" w:type="dxa"/>
            <w:vMerge w:val="continue"/>
            <w:vAlign w:val="center"/>
          </w:tcPr>
          <w:p w14:paraId="59FF099B">
            <w:pPr>
              <w:spacing w:line="240" w:lineRule="auto"/>
              <w:jc w:val="center"/>
              <w:rPr>
                <w:rFonts w:ascii="宋体" w:hAnsi="宋体"/>
                <w:sz w:val="18"/>
                <w:szCs w:val="18"/>
              </w:rPr>
            </w:pPr>
          </w:p>
        </w:tc>
        <w:tc>
          <w:tcPr>
            <w:tcW w:w="1560" w:type="dxa"/>
            <w:vAlign w:val="center"/>
          </w:tcPr>
          <w:p w14:paraId="48A986CE">
            <w:pPr>
              <w:spacing w:line="240" w:lineRule="auto"/>
              <w:jc w:val="center"/>
              <w:rPr>
                <w:rFonts w:ascii="宋体" w:hAnsi="宋体"/>
                <w:sz w:val="18"/>
                <w:szCs w:val="18"/>
              </w:rPr>
            </w:pPr>
            <w:r>
              <w:rPr>
                <w:rFonts w:ascii="宋体" w:hAnsi="宋体"/>
                <w:sz w:val="18"/>
                <w:szCs w:val="18"/>
              </w:rPr>
              <w:t>桩径</w:t>
            </w:r>
          </w:p>
        </w:tc>
        <w:tc>
          <w:tcPr>
            <w:tcW w:w="992" w:type="dxa"/>
            <w:vAlign w:val="center"/>
          </w:tcPr>
          <w:p w14:paraId="75275F46">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2" w:type="dxa"/>
            <w:vAlign w:val="center"/>
          </w:tcPr>
          <w:p w14:paraId="3D6DD645">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9" w:type="dxa"/>
            <w:vAlign w:val="center"/>
          </w:tcPr>
          <w:p w14:paraId="644EF5FD">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1ADB5CBB">
            <w:pPr>
              <w:pStyle w:val="435"/>
              <w:jc w:val="center"/>
              <w:rPr>
                <w:rFonts w:ascii="宋体" w:hAnsi="宋体" w:eastAsia="宋体" w:cs="Times New Roman"/>
                <w:sz w:val="18"/>
                <w:szCs w:val="18"/>
              </w:rPr>
            </w:pPr>
            <w:r>
              <w:rPr>
                <w:rFonts w:ascii="宋体" w:hAnsi="宋体" w:eastAsia="宋体" w:cs="Times New Roman"/>
                <w:sz w:val="18"/>
                <w:szCs w:val="18"/>
              </w:rPr>
              <w:t>mm</w:t>
            </w:r>
          </w:p>
        </w:tc>
        <w:tc>
          <w:tcPr>
            <w:tcW w:w="2568" w:type="dxa"/>
            <w:vAlign w:val="center"/>
          </w:tcPr>
          <w:p w14:paraId="6C8ADA5F">
            <w:pPr>
              <w:pStyle w:val="435"/>
              <w:jc w:val="center"/>
              <w:rPr>
                <w:rFonts w:ascii="宋体" w:hAnsi="宋体" w:eastAsia="宋体" w:cs="Times New Roman"/>
                <w:sz w:val="18"/>
                <w:szCs w:val="18"/>
              </w:rPr>
            </w:pPr>
            <w:r>
              <w:rPr>
                <w:rFonts w:ascii="宋体" w:hAnsi="宋体" w:eastAsia="宋体" w:cs="Times New Roman"/>
                <w:sz w:val="18"/>
                <w:szCs w:val="18"/>
              </w:rPr>
              <w:t>桩体截面直径</w:t>
            </w:r>
          </w:p>
        </w:tc>
      </w:tr>
      <w:tr w14:paraId="4743E9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0B9871D8">
            <w:pPr>
              <w:spacing w:line="240" w:lineRule="auto"/>
              <w:jc w:val="center"/>
              <w:rPr>
                <w:rFonts w:ascii="宋体" w:hAnsi="宋体"/>
                <w:sz w:val="18"/>
                <w:szCs w:val="18"/>
              </w:rPr>
            </w:pPr>
            <w:r>
              <w:rPr>
                <w:rFonts w:ascii="宋体" w:hAnsi="宋体"/>
                <w:sz w:val="18"/>
                <w:szCs w:val="18"/>
              </w:rPr>
              <w:t>9</w:t>
            </w:r>
          </w:p>
        </w:tc>
        <w:tc>
          <w:tcPr>
            <w:tcW w:w="1048" w:type="dxa"/>
            <w:vMerge w:val="continue"/>
            <w:vAlign w:val="center"/>
          </w:tcPr>
          <w:p w14:paraId="07BFFAE9">
            <w:pPr>
              <w:spacing w:line="240" w:lineRule="auto"/>
              <w:jc w:val="center"/>
              <w:rPr>
                <w:rFonts w:ascii="宋体" w:hAnsi="宋体"/>
                <w:sz w:val="18"/>
                <w:szCs w:val="18"/>
              </w:rPr>
            </w:pPr>
          </w:p>
        </w:tc>
        <w:tc>
          <w:tcPr>
            <w:tcW w:w="1560" w:type="dxa"/>
            <w:vAlign w:val="center"/>
          </w:tcPr>
          <w:p w14:paraId="63388CF3">
            <w:pPr>
              <w:spacing w:line="240" w:lineRule="auto"/>
              <w:jc w:val="center"/>
              <w:rPr>
                <w:rFonts w:ascii="宋体" w:hAnsi="宋体"/>
                <w:sz w:val="18"/>
                <w:szCs w:val="18"/>
              </w:rPr>
            </w:pPr>
            <w:r>
              <w:rPr>
                <w:rFonts w:ascii="宋体" w:hAnsi="宋体"/>
                <w:sz w:val="18"/>
                <w:szCs w:val="18"/>
              </w:rPr>
              <w:t>桩间距</w:t>
            </w:r>
          </w:p>
        </w:tc>
        <w:tc>
          <w:tcPr>
            <w:tcW w:w="992" w:type="dxa"/>
            <w:vAlign w:val="center"/>
          </w:tcPr>
          <w:p w14:paraId="14A3BACB">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2" w:type="dxa"/>
            <w:vAlign w:val="center"/>
          </w:tcPr>
          <w:p w14:paraId="5C6CD9BD">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9" w:type="dxa"/>
            <w:vAlign w:val="center"/>
          </w:tcPr>
          <w:p w14:paraId="1F093E07">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4EAF91BB">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2568" w:type="dxa"/>
            <w:vAlign w:val="center"/>
          </w:tcPr>
          <w:p w14:paraId="2BF371BF">
            <w:pPr>
              <w:pStyle w:val="435"/>
              <w:jc w:val="center"/>
              <w:rPr>
                <w:rFonts w:ascii="宋体" w:hAnsi="宋体" w:eastAsia="宋体" w:cs="Times New Roman"/>
                <w:sz w:val="18"/>
                <w:szCs w:val="18"/>
              </w:rPr>
            </w:pPr>
            <w:r>
              <w:rPr>
                <w:rFonts w:ascii="宋体" w:hAnsi="宋体" w:eastAsia="宋体" w:cs="Times New Roman"/>
                <w:sz w:val="18"/>
                <w:szCs w:val="18"/>
              </w:rPr>
              <w:t>桩与桩之间的距离</w:t>
            </w:r>
          </w:p>
        </w:tc>
      </w:tr>
      <w:tr w14:paraId="20092D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25C61492">
            <w:pPr>
              <w:spacing w:line="240" w:lineRule="auto"/>
              <w:jc w:val="center"/>
              <w:rPr>
                <w:rFonts w:ascii="宋体" w:hAnsi="宋体"/>
                <w:sz w:val="18"/>
                <w:szCs w:val="18"/>
              </w:rPr>
            </w:pPr>
            <w:r>
              <w:rPr>
                <w:rFonts w:ascii="宋体" w:hAnsi="宋体"/>
                <w:sz w:val="18"/>
                <w:szCs w:val="18"/>
              </w:rPr>
              <w:t>10</w:t>
            </w:r>
          </w:p>
        </w:tc>
        <w:tc>
          <w:tcPr>
            <w:tcW w:w="1048" w:type="dxa"/>
            <w:vMerge w:val="continue"/>
            <w:vAlign w:val="center"/>
          </w:tcPr>
          <w:p w14:paraId="52AEDC53">
            <w:pPr>
              <w:spacing w:line="240" w:lineRule="auto"/>
              <w:jc w:val="center"/>
              <w:rPr>
                <w:rFonts w:ascii="宋体" w:hAnsi="宋体"/>
                <w:sz w:val="18"/>
                <w:szCs w:val="18"/>
              </w:rPr>
            </w:pPr>
          </w:p>
        </w:tc>
        <w:tc>
          <w:tcPr>
            <w:tcW w:w="1560" w:type="dxa"/>
            <w:vAlign w:val="center"/>
          </w:tcPr>
          <w:p w14:paraId="304B33B4">
            <w:pPr>
              <w:spacing w:line="240" w:lineRule="auto"/>
              <w:jc w:val="center"/>
              <w:rPr>
                <w:rFonts w:ascii="宋体" w:hAnsi="宋体"/>
                <w:sz w:val="18"/>
                <w:szCs w:val="18"/>
              </w:rPr>
            </w:pPr>
            <w:r>
              <w:rPr>
                <w:rFonts w:ascii="宋体" w:hAnsi="宋体"/>
                <w:sz w:val="18"/>
                <w:szCs w:val="18"/>
              </w:rPr>
              <w:t>桩长</w:t>
            </w:r>
          </w:p>
        </w:tc>
        <w:tc>
          <w:tcPr>
            <w:tcW w:w="992" w:type="dxa"/>
            <w:vAlign w:val="center"/>
          </w:tcPr>
          <w:p w14:paraId="7BA5149B">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2" w:type="dxa"/>
            <w:vAlign w:val="center"/>
          </w:tcPr>
          <w:p w14:paraId="37DB601D">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9" w:type="dxa"/>
            <w:vAlign w:val="center"/>
          </w:tcPr>
          <w:p w14:paraId="70455720">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16358131">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2568" w:type="dxa"/>
            <w:vAlign w:val="center"/>
          </w:tcPr>
          <w:p w14:paraId="383C54FA">
            <w:pPr>
              <w:pStyle w:val="435"/>
              <w:jc w:val="center"/>
              <w:rPr>
                <w:rFonts w:ascii="宋体" w:hAnsi="宋体" w:eastAsia="宋体" w:cs="Times New Roman"/>
                <w:sz w:val="18"/>
                <w:szCs w:val="18"/>
              </w:rPr>
            </w:pPr>
            <w:r>
              <w:rPr>
                <w:rFonts w:ascii="宋体" w:hAnsi="宋体" w:eastAsia="宋体" w:cs="Times New Roman"/>
                <w:sz w:val="18"/>
                <w:szCs w:val="18"/>
              </w:rPr>
              <w:t>桩体长度</w:t>
            </w:r>
          </w:p>
        </w:tc>
      </w:tr>
      <w:tr w14:paraId="2DEEFF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54023233">
            <w:pPr>
              <w:spacing w:line="240" w:lineRule="auto"/>
              <w:jc w:val="center"/>
              <w:rPr>
                <w:rFonts w:ascii="宋体" w:hAnsi="宋体"/>
                <w:sz w:val="18"/>
                <w:szCs w:val="18"/>
              </w:rPr>
            </w:pPr>
            <w:r>
              <w:rPr>
                <w:rFonts w:ascii="宋体" w:hAnsi="宋体"/>
                <w:sz w:val="18"/>
                <w:szCs w:val="18"/>
              </w:rPr>
              <w:t>11</w:t>
            </w:r>
          </w:p>
        </w:tc>
        <w:tc>
          <w:tcPr>
            <w:tcW w:w="1048" w:type="dxa"/>
            <w:vMerge w:val="continue"/>
            <w:vAlign w:val="center"/>
          </w:tcPr>
          <w:p w14:paraId="3BB2E25F">
            <w:pPr>
              <w:spacing w:line="240" w:lineRule="auto"/>
              <w:jc w:val="center"/>
              <w:rPr>
                <w:rFonts w:ascii="宋体" w:hAnsi="宋体"/>
                <w:sz w:val="18"/>
                <w:szCs w:val="18"/>
              </w:rPr>
            </w:pPr>
          </w:p>
        </w:tc>
        <w:tc>
          <w:tcPr>
            <w:tcW w:w="1560" w:type="dxa"/>
            <w:vAlign w:val="center"/>
          </w:tcPr>
          <w:p w14:paraId="5CF2AA3C">
            <w:pPr>
              <w:spacing w:line="240" w:lineRule="auto"/>
              <w:jc w:val="center"/>
              <w:rPr>
                <w:rFonts w:ascii="宋体" w:hAnsi="宋体"/>
                <w:sz w:val="18"/>
                <w:szCs w:val="18"/>
              </w:rPr>
            </w:pPr>
            <w:r>
              <w:rPr>
                <w:rFonts w:ascii="宋体" w:hAnsi="宋体"/>
                <w:sz w:val="18"/>
                <w:szCs w:val="18"/>
              </w:rPr>
              <w:t>施工要求</w:t>
            </w:r>
          </w:p>
        </w:tc>
        <w:tc>
          <w:tcPr>
            <w:tcW w:w="992" w:type="dxa"/>
            <w:vAlign w:val="center"/>
          </w:tcPr>
          <w:p w14:paraId="15F6F09C">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992" w:type="dxa"/>
            <w:vAlign w:val="center"/>
          </w:tcPr>
          <w:p w14:paraId="2F786BA2">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709" w:type="dxa"/>
            <w:vAlign w:val="center"/>
          </w:tcPr>
          <w:p w14:paraId="1FD3F629">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709" w:type="dxa"/>
            <w:vAlign w:val="center"/>
          </w:tcPr>
          <w:p w14:paraId="63D6E6B3">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2568" w:type="dxa"/>
            <w:vAlign w:val="center"/>
          </w:tcPr>
          <w:p w14:paraId="1DC52C82">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具体施工技术及质量控制要求</w:t>
            </w:r>
          </w:p>
        </w:tc>
      </w:tr>
      <w:tr w14:paraId="63CA0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13E0558D">
            <w:pPr>
              <w:spacing w:line="240" w:lineRule="auto"/>
              <w:jc w:val="center"/>
              <w:rPr>
                <w:rFonts w:ascii="宋体" w:hAnsi="宋体"/>
                <w:sz w:val="18"/>
                <w:szCs w:val="18"/>
              </w:rPr>
            </w:pPr>
            <w:r>
              <w:rPr>
                <w:rFonts w:ascii="宋体" w:hAnsi="宋体"/>
                <w:sz w:val="18"/>
                <w:szCs w:val="18"/>
              </w:rPr>
              <w:t>12</w:t>
            </w:r>
          </w:p>
        </w:tc>
        <w:tc>
          <w:tcPr>
            <w:tcW w:w="1048" w:type="dxa"/>
            <w:vMerge w:val="restart"/>
            <w:vAlign w:val="center"/>
          </w:tcPr>
          <w:p w14:paraId="002D1058">
            <w:pPr>
              <w:spacing w:line="240" w:lineRule="auto"/>
              <w:jc w:val="center"/>
              <w:rPr>
                <w:rFonts w:ascii="宋体" w:hAnsi="宋体"/>
                <w:sz w:val="18"/>
                <w:szCs w:val="18"/>
              </w:rPr>
            </w:pPr>
            <w:r>
              <w:rPr>
                <w:rFonts w:ascii="宋体" w:hAnsi="宋体"/>
                <w:sz w:val="18"/>
                <w:szCs w:val="18"/>
              </w:rPr>
              <w:t>渗透注浆、劈裂注浆和压密注浆</w:t>
            </w:r>
          </w:p>
        </w:tc>
        <w:tc>
          <w:tcPr>
            <w:tcW w:w="1560" w:type="dxa"/>
            <w:vAlign w:val="center"/>
          </w:tcPr>
          <w:p w14:paraId="39254184">
            <w:pPr>
              <w:spacing w:line="240" w:lineRule="auto"/>
              <w:jc w:val="center"/>
              <w:rPr>
                <w:rFonts w:ascii="宋体" w:hAnsi="宋体"/>
                <w:sz w:val="18"/>
                <w:szCs w:val="18"/>
              </w:rPr>
            </w:pPr>
            <w:r>
              <w:rPr>
                <w:rFonts w:ascii="宋体" w:hAnsi="宋体"/>
                <w:sz w:val="18"/>
                <w:szCs w:val="18"/>
              </w:rPr>
              <w:t>浆液类型</w:t>
            </w:r>
          </w:p>
        </w:tc>
        <w:tc>
          <w:tcPr>
            <w:tcW w:w="992" w:type="dxa"/>
            <w:vAlign w:val="center"/>
          </w:tcPr>
          <w:p w14:paraId="37B7BDE8">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992" w:type="dxa"/>
            <w:vAlign w:val="center"/>
          </w:tcPr>
          <w:p w14:paraId="026932FD">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709" w:type="dxa"/>
            <w:vAlign w:val="center"/>
          </w:tcPr>
          <w:p w14:paraId="6E90A01F">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709" w:type="dxa"/>
            <w:vAlign w:val="center"/>
          </w:tcPr>
          <w:p w14:paraId="636A054B">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2568" w:type="dxa"/>
            <w:vAlign w:val="center"/>
          </w:tcPr>
          <w:p w14:paraId="302EF2CA">
            <w:pPr>
              <w:pStyle w:val="435"/>
              <w:jc w:val="center"/>
              <w:rPr>
                <w:rFonts w:ascii="宋体" w:hAnsi="宋体" w:eastAsia="宋体" w:cs="Times New Roman"/>
                <w:sz w:val="18"/>
                <w:szCs w:val="18"/>
              </w:rPr>
            </w:pPr>
            <w:r>
              <w:rPr>
                <w:rFonts w:ascii="宋体" w:hAnsi="宋体" w:eastAsia="宋体" w:cs="Times New Roman"/>
                <w:sz w:val="18"/>
                <w:szCs w:val="18"/>
              </w:rPr>
              <w:t>注入浆液的种类</w:t>
            </w:r>
          </w:p>
        </w:tc>
      </w:tr>
      <w:tr w14:paraId="782BFE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767CD694">
            <w:pPr>
              <w:spacing w:line="240" w:lineRule="auto"/>
              <w:jc w:val="center"/>
              <w:rPr>
                <w:rFonts w:ascii="宋体" w:hAnsi="宋体"/>
                <w:sz w:val="18"/>
                <w:szCs w:val="18"/>
              </w:rPr>
            </w:pPr>
            <w:r>
              <w:rPr>
                <w:rFonts w:ascii="宋体" w:hAnsi="宋体"/>
                <w:sz w:val="18"/>
                <w:szCs w:val="18"/>
              </w:rPr>
              <w:t>13</w:t>
            </w:r>
          </w:p>
        </w:tc>
        <w:tc>
          <w:tcPr>
            <w:tcW w:w="1048" w:type="dxa"/>
            <w:vMerge w:val="continue"/>
            <w:vAlign w:val="center"/>
          </w:tcPr>
          <w:p w14:paraId="5A2D222B">
            <w:pPr>
              <w:spacing w:line="240" w:lineRule="auto"/>
              <w:jc w:val="center"/>
              <w:rPr>
                <w:rFonts w:ascii="宋体" w:hAnsi="宋体"/>
                <w:sz w:val="18"/>
                <w:szCs w:val="18"/>
              </w:rPr>
            </w:pPr>
          </w:p>
        </w:tc>
        <w:tc>
          <w:tcPr>
            <w:tcW w:w="1560" w:type="dxa"/>
            <w:vAlign w:val="center"/>
          </w:tcPr>
          <w:p w14:paraId="44F93F40">
            <w:pPr>
              <w:spacing w:line="240" w:lineRule="auto"/>
              <w:jc w:val="center"/>
              <w:rPr>
                <w:rFonts w:ascii="宋体" w:hAnsi="宋体"/>
                <w:sz w:val="18"/>
                <w:szCs w:val="18"/>
              </w:rPr>
            </w:pPr>
            <w:r>
              <w:rPr>
                <w:rFonts w:ascii="宋体" w:hAnsi="宋体"/>
                <w:sz w:val="18"/>
                <w:szCs w:val="18"/>
              </w:rPr>
              <w:t>注浆压力</w:t>
            </w:r>
          </w:p>
        </w:tc>
        <w:tc>
          <w:tcPr>
            <w:tcW w:w="992" w:type="dxa"/>
            <w:vAlign w:val="center"/>
          </w:tcPr>
          <w:p w14:paraId="7DE13443">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2" w:type="dxa"/>
            <w:vAlign w:val="center"/>
          </w:tcPr>
          <w:p w14:paraId="50829240">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9" w:type="dxa"/>
            <w:vAlign w:val="center"/>
          </w:tcPr>
          <w:p w14:paraId="2CB63A5F">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5FBFD57B">
            <w:pPr>
              <w:pStyle w:val="435"/>
              <w:jc w:val="center"/>
              <w:rPr>
                <w:rFonts w:ascii="宋体" w:hAnsi="宋体" w:eastAsia="宋体" w:cs="Times New Roman"/>
                <w:sz w:val="18"/>
                <w:szCs w:val="18"/>
              </w:rPr>
            </w:pPr>
            <w:r>
              <w:rPr>
                <w:rFonts w:ascii="宋体" w:hAnsi="宋体" w:eastAsia="宋体" w:cs="Times New Roman"/>
                <w:sz w:val="18"/>
                <w:szCs w:val="18"/>
              </w:rPr>
              <w:t>MPa</w:t>
            </w:r>
          </w:p>
        </w:tc>
        <w:tc>
          <w:tcPr>
            <w:tcW w:w="2568" w:type="dxa"/>
            <w:vAlign w:val="center"/>
          </w:tcPr>
          <w:p w14:paraId="3A50899C">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注浆过程中施加的压力</w:t>
            </w:r>
          </w:p>
        </w:tc>
      </w:tr>
      <w:tr w14:paraId="4BC5DD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2FAF4105">
            <w:pPr>
              <w:spacing w:line="240" w:lineRule="auto"/>
              <w:jc w:val="center"/>
              <w:rPr>
                <w:rFonts w:ascii="宋体" w:hAnsi="宋体"/>
                <w:sz w:val="18"/>
                <w:szCs w:val="18"/>
              </w:rPr>
            </w:pPr>
            <w:r>
              <w:rPr>
                <w:rFonts w:ascii="宋体" w:hAnsi="宋体"/>
                <w:sz w:val="18"/>
                <w:szCs w:val="18"/>
              </w:rPr>
              <w:t>14</w:t>
            </w:r>
          </w:p>
        </w:tc>
        <w:tc>
          <w:tcPr>
            <w:tcW w:w="1048" w:type="dxa"/>
            <w:vMerge w:val="continue"/>
            <w:vAlign w:val="center"/>
          </w:tcPr>
          <w:p w14:paraId="2391E1A5">
            <w:pPr>
              <w:spacing w:line="240" w:lineRule="auto"/>
              <w:jc w:val="center"/>
              <w:rPr>
                <w:rFonts w:ascii="宋体" w:hAnsi="宋体"/>
                <w:sz w:val="18"/>
                <w:szCs w:val="18"/>
              </w:rPr>
            </w:pPr>
          </w:p>
        </w:tc>
        <w:tc>
          <w:tcPr>
            <w:tcW w:w="1560" w:type="dxa"/>
            <w:vAlign w:val="center"/>
          </w:tcPr>
          <w:p w14:paraId="0119D5AB">
            <w:pPr>
              <w:spacing w:line="240" w:lineRule="auto"/>
              <w:jc w:val="center"/>
              <w:rPr>
                <w:rFonts w:ascii="宋体" w:hAnsi="宋体"/>
                <w:sz w:val="18"/>
                <w:szCs w:val="18"/>
              </w:rPr>
            </w:pPr>
            <w:r>
              <w:rPr>
                <w:rFonts w:ascii="宋体" w:hAnsi="宋体"/>
                <w:sz w:val="18"/>
                <w:szCs w:val="18"/>
              </w:rPr>
              <w:t>注浆孔间距</w:t>
            </w:r>
          </w:p>
        </w:tc>
        <w:tc>
          <w:tcPr>
            <w:tcW w:w="992" w:type="dxa"/>
            <w:vAlign w:val="center"/>
          </w:tcPr>
          <w:p w14:paraId="5293B8F4">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2" w:type="dxa"/>
            <w:vAlign w:val="center"/>
          </w:tcPr>
          <w:p w14:paraId="0CA9B967">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9" w:type="dxa"/>
            <w:vAlign w:val="center"/>
          </w:tcPr>
          <w:p w14:paraId="0693286C">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168378C1">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2568" w:type="dxa"/>
            <w:vAlign w:val="center"/>
          </w:tcPr>
          <w:p w14:paraId="52577B82">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注浆孔之间的布置间距</w:t>
            </w:r>
          </w:p>
        </w:tc>
      </w:tr>
      <w:tr w14:paraId="4EBF7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7804B356">
            <w:pPr>
              <w:spacing w:line="240" w:lineRule="auto"/>
              <w:jc w:val="center"/>
              <w:rPr>
                <w:rFonts w:ascii="宋体" w:hAnsi="宋体"/>
                <w:sz w:val="18"/>
                <w:szCs w:val="18"/>
              </w:rPr>
            </w:pPr>
            <w:r>
              <w:rPr>
                <w:rFonts w:ascii="宋体" w:hAnsi="宋体"/>
                <w:sz w:val="18"/>
                <w:szCs w:val="18"/>
              </w:rPr>
              <w:t>15</w:t>
            </w:r>
          </w:p>
        </w:tc>
        <w:tc>
          <w:tcPr>
            <w:tcW w:w="1048" w:type="dxa"/>
            <w:vMerge w:val="continue"/>
            <w:vAlign w:val="center"/>
          </w:tcPr>
          <w:p w14:paraId="3E4F4DA6">
            <w:pPr>
              <w:spacing w:line="240" w:lineRule="auto"/>
              <w:jc w:val="center"/>
              <w:rPr>
                <w:rFonts w:ascii="宋体" w:hAnsi="宋体"/>
                <w:sz w:val="18"/>
                <w:szCs w:val="18"/>
              </w:rPr>
            </w:pPr>
          </w:p>
        </w:tc>
        <w:tc>
          <w:tcPr>
            <w:tcW w:w="1560" w:type="dxa"/>
            <w:vAlign w:val="center"/>
          </w:tcPr>
          <w:p w14:paraId="1554B6A1">
            <w:pPr>
              <w:spacing w:line="240" w:lineRule="auto"/>
              <w:jc w:val="center"/>
              <w:rPr>
                <w:rFonts w:ascii="宋体" w:hAnsi="宋体"/>
                <w:sz w:val="18"/>
                <w:szCs w:val="18"/>
              </w:rPr>
            </w:pPr>
            <w:r>
              <w:rPr>
                <w:rFonts w:ascii="宋体" w:hAnsi="宋体"/>
                <w:sz w:val="18"/>
                <w:szCs w:val="18"/>
              </w:rPr>
              <w:t>注浆量</w:t>
            </w:r>
          </w:p>
        </w:tc>
        <w:tc>
          <w:tcPr>
            <w:tcW w:w="992" w:type="dxa"/>
            <w:vAlign w:val="center"/>
          </w:tcPr>
          <w:p w14:paraId="0AF7306F">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992" w:type="dxa"/>
            <w:vAlign w:val="center"/>
          </w:tcPr>
          <w:p w14:paraId="248C5FA0">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709" w:type="dxa"/>
            <w:vAlign w:val="center"/>
          </w:tcPr>
          <w:p w14:paraId="174AC746">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709" w:type="dxa"/>
            <w:vAlign w:val="center"/>
          </w:tcPr>
          <w:p w14:paraId="6B6C98F3">
            <w:pPr>
              <w:pStyle w:val="435"/>
              <w:jc w:val="center"/>
              <w:rPr>
                <w:rFonts w:ascii="宋体" w:hAnsi="宋体" w:eastAsia="宋体" w:cs="Times New Roman"/>
                <w:sz w:val="18"/>
                <w:szCs w:val="18"/>
              </w:rPr>
            </w:pPr>
            <w:r>
              <w:rPr>
                <w:rFonts w:ascii="宋体" w:hAnsi="宋体" w:eastAsia="宋体" w:cs="Times New Roman"/>
                <w:sz w:val="18"/>
                <w:szCs w:val="18"/>
              </w:rPr>
              <w:t>L/m</w:t>
            </w:r>
          </w:p>
        </w:tc>
        <w:tc>
          <w:tcPr>
            <w:tcW w:w="2568" w:type="dxa"/>
            <w:vAlign w:val="center"/>
          </w:tcPr>
          <w:p w14:paraId="0AC9D0AA">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单位长度地层中的注浆量</w:t>
            </w:r>
          </w:p>
        </w:tc>
      </w:tr>
      <w:tr w14:paraId="0EC0D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Align w:val="center"/>
          </w:tcPr>
          <w:p w14:paraId="5F37AC96">
            <w:pPr>
              <w:spacing w:line="240" w:lineRule="auto"/>
              <w:jc w:val="center"/>
              <w:rPr>
                <w:rFonts w:ascii="宋体" w:hAnsi="宋体"/>
                <w:sz w:val="18"/>
                <w:szCs w:val="18"/>
              </w:rPr>
            </w:pPr>
            <w:r>
              <w:rPr>
                <w:rFonts w:ascii="宋体" w:hAnsi="宋体"/>
                <w:sz w:val="18"/>
                <w:szCs w:val="18"/>
              </w:rPr>
              <w:t>16</w:t>
            </w:r>
          </w:p>
        </w:tc>
        <w:tc>
          <w:tcPr>
            <w:tcW w:w="1048" w:type="dxa"/>
            <w:vMerge w:val="continue"/>
            <w:vAlign w:val="center"/>
          </w:tcPr>
          <w:p w14:paraId="7B321C52">
            <w:pPr>
              <w:spacing w:line="240" w:lineRule="auto"/>
              <w:jc w:val="center"/>
              <w:rPr>
                <w:rFonts w:ascii="宋体" w:hAnsi="宋体"/>
                <w:sz w:val="18"/>
                <w:szCs w:val="18"/>
              </w:rPr>
            </w:pPr>
          </w:p>
        </w:tc>
        <w:tc>
          <w:tcPr>
            <w:tcW w:w="1560" w:type="dxa"/>
            <w:vAlign w:val="center"/>
          </w:tcPr>
          <w:p w14:paraId="5DD0D9E6">
            <w:pPr>
              <w:spacing w:line="240" w:lineRule="auto"/>
              <w:jc w:val="center"/>
              <w:rPr>
                <w:rFonts w:ascii="宋体" w:hAnsi="宋体"/>
                <w:sz w:val="18"/>
                <w:szCs w:val="18"/>
              </w:rPr>
            </w:pPr>
            <w:r>
              <w:rPr>
                <w:rFonts w:ascii="宋体" w:hAnsi="宋体"/>
                <w:sz w:val="18"/>
                <w:szCs w:val="18"/>
              </w:rPr>
              <w:t>施工要求</w:t>
            </w:r>
          </w:p>
        </w:tc>
        <w:tc>
          <w:tcPr>
            <w:tcW w:w="992" w:type="dxa"/>
            <w:vAlign w:val="center"/>
          </w:tcPr>
          <w:p w14:paraId="505560F2">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992" w:type="dxa"/>
            <w:vAlign w:val="center"/>
          </w:tcPr>
          <w:p w14:paraId="09261557">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709" w:type="dxa"/>
            <w:vAlign w:val="center"/>
          </w:tcPr>
          <w:p w14:paraId="2DCA144E">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709" w:type="dxa"/>
            <w:vAlign w:val="center"/>
          </w:tcPr>
          <w:p w14:paraId="02A6F4C0">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2568" w:type="dxa"/>
            <w:vAlign w:val="center"/>
          </w:tcPr>
          <w:p w14:paraId="79539F29">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具体施工技术及质量控制要求</w:t>
            </w:r>
          </w:p>
        </w:tc>
      </w:tr>
    </w:tbl>
    <w:p w14:paraId="48FC70A1">
      <w:pPr>
        <w:pStyle w:val="143"/>
        <w:spacing w:before="156" w:after="156"/>
        <w:rPr>
          <w:rFonts w:hint="eastAsia"/>
        </w:rPr>
      </w:pPr>
      <w:bookmarkStart w:id="353" w:name="_Toc204002690"/>
      <w:bookmarkStart w:id="354" w:name="_Toc227103335"/>
      <w:bookmarkStart w:id="355" w:name="_Toc204002839"/>
      <w:bookmarkStart w:id="356" w:name="_Toc226994176"/>
      <w:r>
        <w:rPr>
          <w:rFonts w:hint="eastAsia"/>
        </w:rPr>
        <w:t>排水系统属性信息表</w:t>
      </w:r>
      <w:bookmarkEnd w:id="353"/>
      <w:bookmarkEnd w:id="354"/>
      <w:bookmarkEnd w:id="355"/>
      <w:bookmarkEnd w:id="356"/>
    </w:p>
    <w:tbl>
      <w:tblPr>
        <w:tblStyle w:val="8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1250"/>
        <w:gridCol w:w="1170"/>
        <w:gridCol w:w="1244"/>
        <w:gridCol w:w="1308"/>
        <w:gridCol w:w="1154"/>
        <w:gridCol w:w="641"/>
        <w:gridCol w:w="2215"/>
      </w:tblGrid>
      <w:tr w14:paraId="19468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tcBorders>
              <w:top w:val="single" w:color="auto" w:sz="8" w:space="0"/>
              <w:bottom w:val="single" w:color="auto" w:sz="8" w:space="0"/>
            </w:tcBorders>
            <w:vAlign w:val="center"/>
          </w:tcPr>
          <w:p w14:paraId="2C97F1BE">
            <w:pPr>
              <w:spacing w:line="240" w:lineRule="auto"/>
              <w:jc w:val="center"/>
              <w:rPr>
                <w:rFonts w:ascii="宋体" w:hAnsi="宋体"/>
                <w:sz w:val="18"/>
                <w:szCs w:val="18"/>
              </w:rPr>
            </w:pPr>
            <w:r>
              <w:rPr>
                <w:rFonts w:ascii="宋体" w:hAnsi="宋体"/>
                <w:sz w:val="18"/>
                <w:szCs w:val="18"/>
              </w:rPr>
              <w:t>序号</w:t>
            </w:r>
          </w:p>
        </w:tc>
        <w:tc>
          <w:tcPr>
            <w:tcW w:w="653" w:type="pct"/>
            <w:tcBorders>
              <w:top w:val="single" w:color="auto" w:sz="8" w:space="0"/>
              <w:bottom w:val="single" w:color="auto" w:sz="8" w:space="0"/>
            </w:tcBorders>
            <w:vAlign w:val="center"/>
          </w:tcPr>
          <w:p w14:paraId="3047ABE9">
            <w:pPr>
              <w:spacing w:line="240" w:lineRule="auto"/>
              <w:jc w:val="center"/>
              <w:rPr>
                <w:rFonts w:ascii="宋体" w:hAnsi="宋体"/>
                <w:sz w:val="18"/>
                <w:szCs w:val="18"/>
              </w:rPr>
            </w:pPr>
            <w:r>
              <w:rPr>
                <w:rFonts w:ascii="宋体" w:hAnsi="宋体"/>
                <w:sz w:val="18"/>
                <w:szCs w:val="18"/>
              </w:rPr>
              <w:t>模型单元</w:t>
            </w:r>
          </w:p>
        </w:tc>
        <w:tc>
          <w:tcPr>
            <w:tcW w:w="611" w:type="pct"/>
            <w:tcBorders>
              <w:top w:val="single" w:color="auto" w:sz="8" w:space="0"/>
              <w:bottom w:val="single" w:color="auto" w:sz="8" w:space="0"/>
            </w:tcBorders>
            <w:vAlign w:val="center"/>
          </w:tcPr>
          <w:p w14:paraId="3E6B9D52">
            <w:pPr>
              <w:spacing w:line="240" w:lineRule="auto"/>
              <w:jc w:val="center"/>
              <w:rPr>
                <w:rFonts w:ascii="宋体" w:hAnsi="宋体"/>
                <w:sz w:val="18"/>
                <w:szCs w:val="18"/>
              </w:rPr>
            </w:pPr>
            <w:r>
              <w:rPr>
                <w:rFonts w:ascii="宋体" w:hAnsi="宋体"/>
                <w:sz w:val="18"/>
                <w:szCs w:val="18"/>
              </w:rPr>
              <w:t>字段名称</w:t>
            </w:r>
          </w:p>
        </w:tc>
        <w:tc>
          <w:tcPr>
            <w:tcW w:w="650" w:type="pct"/>
            <w:tcBorders>
              <w:top w:val="single" w:color="auto" w:sz="8" w:space="0"/>
              <w:bottom w:val="single" w:color="auto" w:sz="8" w:space="0"/>
            </w:tcBorders>
            <w:vAlign w:val="center"/>
          </w:tcPr>
          <w:p w14:paraId="38204917">
            <w:pPr>
              <w:spacing w:line="240" w:lineRule="auto"/>
              <w:jc w:val="center"/>
              <w:rPr>
                <w:rFonts w:ascii="宋体" w:hAnsi="宋体"/>
                <w:sz w:val="18"/>
                <w:szCs w:val="18"/>
              </w:rPr>
            </w:pPr>
            <w:r>
              <w:rPr>
                <w:rFonts w:ascii="宋体" w:hAnsi="宋体"/>
                <w:spacing w:val="-1"/>
                <w:sz w:val="18"/>
                <w:szCs w:val="18"/>
              </w:rPr>
              <w:t>字段类型</w:t>
            </w:r>
          </w:p>
        </w:tc>
        <w:tc>
          <w:tcPr>
            <w:tcW w:w="683" w:type="pct"/>
            <w:tcBorders>
              <w:top w:val="single" w:color="auto" w:sz="8" w:space="0"/>
              <w:bottom w:val="single" w:color="auto" w:sz="8" w:space="0"/>
            </w:tcBorders>
            <w:vAlign w:val="center"/>
          </w:tcPr>
          <w:p w14:paraId="2FDFC833">
            <w:pPr>
              <w:spacing w:line="240" w:lineRule="auto"/>
              <w:jc w:val="center"/>
              <w:rPr>
                <w:rFonts w:ascii="宋体" w:hAnsi="宋体"/>
                <w:sz w:val="18"/>
                <w:szCs w:val="18"/>
              </w:rPr>
            </w:pPr>
            <w:r>
              <w:rPr>
                <w:rFonts w:ascii="宋体" w:hAnsi="宋体"/>
                <w:spacing w:val="-1"/>
                <w:sz w:val="18"/>
                <w:szCs w:val="18"/>
              </w:rPr>
              <w:t>字段大小（字节）</w:t>
            </w:r>
          </w:p>
        </w:tc>
        <w:tc>
          <w:tcPr>
            <w:tcW w:w="603" w:type="pct"/>
            <w:tcBorders>
              <w:top w:val="single" w:color="auto" w:sz="8" w:space="0"/>
              <w:bottom w:val="single" w:color="auto" w:sz="8" w:space="0"/>
            </w:tcBorders>
            <w:vAlign w:val="center"/>
          </w:tcPr>
          <w:p w14:paraId="55AC48A1">
            <w:pPr>
              <w:spacing w:line="240" w:lineRule="auto"/>
              <w:jc w:val="center"/>
              <w:rPr>
                <w:rFonts w:ascii="宋体" w:hAnsi="宋体"/>
                <w:sz w:val="18"/>
                <w:szCs w:val="18"/>
              </w:rPr>
            </w:pPr>
            <w:r>
              <w:rPr>
                <w:rFonts w:ascii="宋体" w:hAnsi="宋体"/>
                <w:spacing w:val="-1"/>
                <w:sz w:val="18"/>
                <w:szCs w:val="18"/>
              </w:rPr>
              <w:t>小数位数</w:t>
            </w:r>
          </w:p>
        </w:tc>
        <w:tc>
          <w:tcPr>
            <w:tcW w:w="335" w:type="pct"/>
            <w:tcBorders>
              <w:top w:val="single" w:color="auto" w:sz="8" w:space="0"/>
              <w:bottom w:val="single" w:color="auto" w:sz="8" w:space="0"/>
            </w:tcBorders>
            <w:vAlign w:val="center"/>
          </w:tcPr>
          <w:p w14:paraId="5A12C2E6">
            <w:pPr>
              <w:spacing w:line="240" w:lineRule="auto"/>
              <w:jc w:val="center"/>
              <w:rPr>
                <w:rFonts w:ascii="宋体" w:hAnsi="宋体"/>
                <w:sz w:val="18"/>
                <w:szCs w:val="18"/>
              </w:rPr>
            </w:pPr>
            <w:r>
              <w:rPr>
                <w:rFonts w:ascii="宋体" w:hAnsi="宋体"/>
                <w:spacing w:val="-1"/>
                <w:sz w:val="18"/>
                <w:szCs w:val="18"/>
              </w:rPr>
              <w:t>单位</w:t>
            </w:r>
          </w:p>
        </w:tc>
        <w:tc>
          <w:tcPr>
            <w:tcW w:w="1157" w:type="pct"/>
            <w:tcBorders>
              <w:top w:val="single" w:color="auto" w:sz="8" w:space="0"/>
              <w:bottom w:val="single" w:color="auto" w:sz="8" w:space="0"/>
            </w:tcBorders>
            <w:vAlign w:val="center"/>
          </w:tcPr>
          <w:p w14:paraId="3FF46C9A">
            <w:pPr>
              <w:spacing w:line="240" w:lineRule="auto"/>
              <w:jc w:val="center"/>
              <w:rPr>
                <w:rFonts w:ascii="宋体" w:hAnsi="宋体"/>
                <w:sz w:val="18"/>
                <w:szCs w:val="18"/>
              </w:rPr>
            </w:pPr>
            <w:r>
              <w:rPr>
                <w:rFonts w:ascii="宋体" w:hAnsi="宋体"/>
                <w:sz w:val="18"/>
                <w:szCs w:val="18"/>
              </w:rPr>
              <w:t>说明</w:t>
            </w:r>
          </w:p>
        </w:tc>
      </w:tr>
      <w:tr w14:paraId="4933E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tcBorders>
              <w:top w:val="single" w:color="auto" w:sz="8" w:space="0"/>
            </w:tcBorders>
            <w:vAlign w:val="center"/>
          </w:tcPr>
          <w:p w14:paraId="50879B31">
            <w:pPr>
              <w:spacing w:line="240" w:lineRule="auto"/>
              <w:jc w:val="center"/>
              <w:rPr>
                <w:rFonts w:ascii="宋体" w:hAnsi="宋体"/>
                <w:sz w:val="18"/>
                <w:szCs w:val="18"/>
              </w:rPr>
            </w:pPr>
            <w:r>
              <w:rPr>
                <w:rFonts w:ascii="宋体" w:hAnsi="宋体"/>
                <w:sz w:val="18"/>
                <w:szCs w:val="18"/>
              </w:rPr>
              <w:t>1</w:t>
            </w:r>
          </w:p>
        </w:tc>
        <w:tc>
          <w:tcPr>
            <w:tcW w:w="653" w:type="pct"/>
            <w:vMerge w:val="restart"/>
            <w:tcBorders>
              <w:top w:val="single" w:color="auto" w:sz="8" w:space="0"/>
            </w:tcBorders>
            <w:vAlign w:val="center"/>
          </w:tcPr>
          <w:p w14:paraId="65D295DF">
            <w:pPr>
              <w:spacing w:line="240" w:lineRule="auto"/>
              <w:jc w:val="center"/>
              <w:rPr>
                <w:rFonts w:ascii="宋体" w:hAnsi="宋体"/>
                <w:sz w:val="18"/>
                <w:szCs w:val="18"/>
              </w:rPr>
            </w:pPr>
            <w:r>
              <w:rPr>
                <w:rFonts w:ascii="宋体" w:hAnsi="宋体"/>
                <w:sz w:val="18"/>
                <w:szCs w:val="18"/>
              </w:rPr>
              <w:t>排水明沟</w:t>
            </w:r>
          </w:p>
          <w:p w14:paraId="0D591915">
            <w:pPr>
              <w:spacing w:line="240" w:lineRule="auto"/>
              <w:jc w:val="center"/>
              <w:rPr>
                <w:rFonts w:ascii="宋体" w:hAnsi="宋体"/>
                <w:sz w:val="18"/>
                <w:szCs w:val="18"/>
              </w:rPr>
            </w:pPr>
            <w:r>
              <w:rPr>
                <w:rFonts w:ascii="宋体" w:hAnsi="宋体"/>
                <w:sz w:val="18"/>
                <w:szCs w:val="18"/>
              </w:rPr>
              <w:t>截水沟</w:t>
            </w:r>
          </w:p>
        </w:tc>
        <w:tc>
          <w:tcPr>
            <w:tcW w:w="611" w:type="pct"/>
            <w:tcBorders>
              <w:top w:val="single" w:color="auto" w:sz="8" w:space="0"/>
            </w:tcBorders>
            <w:vAlign w:val="center"/>
          </w:tcPr>
          <w:p w14:paraId="74D60B30">
            <w:pPr>
              <w:spacing w:line="240" w:lineRule="auto"/>
              <w:jc w:val="center"/>
              <w:rPr>
                <w:rFonts w:ascii="宋体" w:hAnsi="宋体"/>
                <w:sz w:val="18"/>
                <w:szCs w:val="18"/>
              </w:rPr>
            </w:pPr>
            <w:r>
              <w:rPr>
                <w:rFonts w:ascii="宋体" w:hAnsi="宋体"/>
                <w:sz w:val="18"/>
                <w:szCs w:val="18"/>
              </w:rPr>
              <w:t>底宽</w:t>
            </w:r>
          </w:p>
        </w:tc>
        <w:tc>
          <w:tcPr>
            <w:tcW w:w="650" w:type="pct"/>
            <w:tcBorders>
              <w:top w:val="single" w:color="auto" w:sz="8" w:space="0"/>
            </w:tcBorders>
            <w:vAlign w:val="center"/>
          </w:tcPr>
          <w:p w14:paraId="3C08781D">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83" w:type="pct"/>
            <w:tcBorders>
              <w:top w:val="single" w:color="auto" w:sz="8" w:space="0"/>
            </w:tcBorders>
            <w:vAlign w:val="center"/>
          </w:tcPr>
          <w:p w14:paraId="12DCC5A2">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603" w:type="pct"/>
            <w:tcBorders>
              <w:top w:val="single" w:color="auto" w:sz="8" w:space="0"/>
            </w:tcBorders>
            <w:vAlign w:val="center"/>
          </w:tcPr>
          <w:p w14:paraId="0086D9E4">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35" w:type="pct"/>
            <w:tcBorders>
              <w:top w:val="single" w:color="auto" w:sz="8" w:space="0"/>
            </w:tcBorders>
            <w:vAlign w:val="center"/>
          </w:tcPr>
          <w:p w14:paraId="100F3BEC">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157" w:type="pct"/>
            <w:tcBorders>
              <w:top w:val="single" w:color="auto" w:sz="8" w:space="0"/>
            </w:tcBorders>
            <w:vAlign w:val="center"/>
          </w:tcPr>
          <w:p w14:paraId="33827A69">
            <w:pPr>
              <w:pStyle w:val="435"/>
              <w:jc w:val="center"/>
              <w:rPr>
                <w:rFonts w:ascii="宋体" w:hAnsi="宋体" w:eastAsia="宋体" w:cs="Times New Roman"/>
                <w:sz w:val="18"/>
                <w:szCs w:val="18"/>
              </w:rPr>
            </w:pPr>
            <w:r>
              <w:rPr>
                <w:rFonts w:ascii="宋体" w:hAnsi="宋体" w:eastAsia="宋体" w:cs="Times New Roman"/>
                <w:sz w:val="18"/>
                <w:szCs w:val="18"/>
              </w:rPr>
              <w:t>沟底的宽度</w:t>
            </w:r>
          </w:p>
        </w:tc>
      </w:tr>
      <w:tr w14:paraId="3BE21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20727856">
            <w:pPr>
              <w:spacing w:line="240" w:lineRule="auto"/>
              <w:jc w:val="center"/>
              <w:rPr>
                <w:rFonts w:ascii="宋体" w:hAnsi="宋体"/>
                <w:sz w:val="18"/>
                <w:szCs w:val="18"/>
              </w:rPr>
            </w:pPr>
            <w:r>
              <w:rPr>
                <w:rFonts w:ascii="宋体" w:hAnsi="宋体"/>
                <w:sz w:val="18"/>
                <w:szCs w:val="18"/>
              </w:rPr>
              <w:t>2</w:t>
            </w:r>
          </w:p>
        </w:tc>
        <w:tc>
          <w:tcPr>
            <w:tcW w:w="653" w:type="pct"/>
            <w:vMerge w:val="continue"/>
            <w:vAlign w:val="center"/>
          </w:tcPr>
          <w:p w14:paraId="5185CAF4">
            <w:pPr>
              <w:spacing w:line="240" w:lineRule="auto"/>
              <w:jc w:val="center"/>
              <w:rPr>
                <w:rFonts w:ascii="宋体" w:hAnsi="宋体"/>
                <w:sz w:val="18"/>
                <w:szCs w:val="18"/>
              </w:rPr>
            </w:pPr>
          </w:p>
        </w:tc>
        <w:tc>
          <w:tcPr>
            <w:tcW w:w="611" w:type="pct"/>
            <w:vAlign w:val="center"/>
          </w:tcPr>
          <w:p w14:paraId="078A9103">
            <w:pPr>
              <w:spacing w:line="240" w:lineRule="auto"/>
              <w:jc w:val="center"/>
              <w:rPr>
                <w:rFonts w:ascii="宋体" w:hAnsi="宋体"/>
                <w:sz w:val="18"/>
                <w:szCs w:val="18"/>
              </w:rPr>
            </w:pPr>
            <w:r>
              <w:rPr>
                <w:rFonts w:ascii="宋体" w:hAnsi="宋体"/>
                <w:sz w:val="18"/>
                <w:szCs w:val="18"/>
              </w:rPr>
              <w:t>顶宽</w:t>
            </w:r>
          </w:p>
        </w:tc>
        <w:tc>
          <w:tcPr>
            <w:tcW w:w="650" w:type="pct"/>
            <w:vAlign w:val="center"/>
          </w:tcPr>
          <w:p w14:paraId="5D3DD354">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83" w:type="pct"/>
            <w:vAlign w:val="center"/>
          </w:tcPr>
          <w:p w14:paraId="05567363">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603" w:type="pct"/>
            <w:vAlign w:val="center"/>
          </w:tcPr>
          <w:p w14:paraId="1E6E20BB">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35" w:type="pct"/>
            <w:vAlign w:val="center"/>
          </w:tcPr>
          <w:p w14:paraId="131D77B4">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157" w:type="pct"/>
            <w:vAlign w:val="center"/>
          </w:tcPr>
          <w:p w14:paraId="5DABAC70">
            <w:pPr>
              <w:pStyle w:val="435"/>
              <w:jc w:val="center"/>
              <w:rPr>
                <w:rFonts w:ascii="宋体" w:hAnsi="宋体" w:eastAsia="宋体" w:cs="Times New Roman"/>
                <w:sz w:val="18"/>
                <w:szCs w:val="18"/>
              </w:rPr>
            </w:pPr>
            <w:r>
              <w:rPr>
                <w:rFonts w:ascii="宋体" w:hAnsi="宋体" w:eastAsia="宋体" w:cs="Times New Roman"/>
                <w:sz w:val="18"/>
                <w:szCs w:val="18"/>
              </w:rPr>
              <w:t>沟顶的宽度</w:t>
            </w:r>
          </w:p>
        </w:tc>
      </w:tr>
      <w:tr w14:paraId="50BD96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687013C4">
            <w:pPr>
              <w:spacing w:line="240" w:lineRule="auto"/>
              <w:jc w:val="center"/>
              <w:rPr>
                <w:rFonts w:ascii="宋体" w:hAnsi="宋体"/>
                <w:sz w:val="18"/>
                <w:szCs w:val="18"/>
              </w:rPr>
            </w:pPr>
            <w:r>
              <w:rPr>
                <w:rFonts w:ascii="宋体" w:hAnsi="宋体"/>
                <w:sz w:val="18"/>
                <w:szCs w:val="18"/>
              </w:rPr>
              <w:t>3</w:t>
            </w:r>
          </w:p>
        </w:tc>
        <w:tc>
          <w:tcPr>
            <w:tcW w:w="653" w:type="pct"/>
            <w:vMerge w:val="continue"/>
            <w:vAlign w:val="center"/>
          </w:tcPr>
          <w:p w14:paraId="23CDBACF">
            <w:pPr>
              <w:spacing w:line="240" w:lineRule="auto"/>
              <w:jc w:val="center"/>
              <w:rPr>
                <w:rFonts w:ascii="宋体" w:hAnsi="宋体"/>
                <w:sz w:val="18"/>
                <w:szCs w:val="18"/>
              </w:rPr>
            </w:pPr>
          </w:p>
        </w:tc>
        <w:tc>
          <w:tcPr>
            <w:tcW w:w="611" w:type="pct"/>
            <w:vAlign w:val="center"/>
          </w:tcPr>
          <w:p w14:paraId="64E27D54">
            <w:pPr>
              <w:spacing w:line="240" w:lineRule="auto"/>
              <w:jc w:val="center"/>
              <w:rPr>
                <w:rFonts w:ascii="宋体" w:hAnsi="宋体"/>
                <w:sz w:val="18"/>
                <w:szCs w:val="18"/>
              </w:rPr>
            </w:pPr>
            <w:r>
              <w:rPr>
                <w:rFonts w:ascii="宋体" w:hAnsi="宋体"/>
                <w:sz w:val="18"/>
                <w:szCs w:val="18"/>
              </w:rPr>
              <w:t>壁厚</w:t>
            </w:r>
          </w:p>
        </w:tc>
        <w:tc>
          <w:tcPr>
            <w:tcW w:w="650" w:type="pct"/>
            <w:vAlign w:val="center"/>
          </w:tcPr>
          <w:p w14:paraId="0EAEF448">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83" w:type="pct"/>
            <w:vAlign w:val="center"/>
          </w:tcPr>
          <w:p w14:paraId="25C86983">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603" w:type="pct"/>
            <w:vAlign w:val="center"/>
          </w:tcPr>
          <w:p w14:paraId="6FA3B3C0">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35" w:type="pct"/>
            <w:vAlign w:val="center"/>
          </w:tcPr>
          <w:p w14:paraId="60318B4B">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157" w:type="pct"/>
            <w:vAlign w:val="center"/>
          </w:tcPr>
          <w:p w14:paraId="23722D88">
            <w:pPr>
              <w:pStyle w:val="435"/>
              <w:jc w:val="center"/>
              <w:rPr>
                <w:rFonts w:ascii="宋体" w:hAnsi="宋体" w:eastAsia="宋体" w:cs="Times New Roman"/>
                <w:sz w:val="18"/>
                <w:szCs w:val="18"/>
              </w:rPr>
            </w:pPr>
            <w:r>
              <w:rPr>
                <w:rFonts w:ascii="宋体" w:hAnsi="宋体" w:eastAsia="宋体" w:cs="Times New Roman"/>
                <w:sz w:val="18"/>
                <w:szCs w:val="18"/>
              </w:rPr>
              <w:t>沟壁的厚度</w:t>
            </w:r>
          </w:p>
        </w:tc>
      </w:tr>
      <w:tr w14:paraId="2CF3B1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573A4780">
            <w:pPr>
              <w:spacing w:line="240" w:lineRule="auto"/>
              <w:jc w:val="center"/>
              <w:rPr>
                <w:rFonts w:ascii="宋体" w:hAnsi="宋体"/>
                <w:sz w:val="18"/>
                <w:szCs w:val="18"/>
              </w:rPr>
            </w:pPr>
            <w:r>
              <w:rPr>
                <w:rFonts w:ascii="宋体" w:hAnsi="宋体"/>
                <w:sz w:val="18"/>
                <w:szCs w:val="18"/>
              </w:rPr>
              <w:t>4</w:t>
            </w:r>
          </w:p>
        </w:tc>
        <w:tc>
          <w:tcPr>
            <w:tcW w:w="653" w:type="pct"/>
            <w:vMerge w:val="continue"/>
            <w:vAlign w:val="center"/>
          </w:tcPr>
          <w:p w14:paraId="14879F1B">
            <w:pPr>
              <w:spacing w:line="240" w:lineRule="auto"/>
              <w:jc w:val="center"/>
              <w:rPr>
                <w:rFonts w:ascii="宋体" w:hAnsi="宋体"/>
                <w:sz w:val="18"/>
                <w:szCs w:val="18"/>
              </w:rPr>
            </w:pPr>
          </w:p>
        </w:tc>
        <w:tc>
          <w:tcPr>
            <w:tcW w:w="611" w:type="pct"/>
            <w:vAlign w:val="center"/>
          </w:tcPr>
          <w:p w14:paraId="19EF2CEE">
            <w:pPr>
              <w:spacing w:line="240" w:lineRule="auto"/>
              <w:jc w:val="center"/>
              <w:rPr>
                <w:rFonts w:ascii="宋体" w:hAnsi="宋体"/>
                <w:sz w:val="18"/>
                <w:szCs w:val="18"/>
              </w:rPr>
            </w:pPr>
            <w:r>
              <w:rPr>
                <w:rFonts w:ascii="宋体" w:hAnsi="宋体"/>
                <w:sz w:val="18"/>
                <w:szCs w:val="18"/>
              </w:rPr>
              <w:t>材料名称</w:t>
            </w:r>
          </w:p>
        </w:tc>
        <w:tc>
          <w:tcPr>
            <w:tcW w:w="650" w:type="pct"/>
            <w:vAlign w:val="center"/>
          </w:tcPr>
          <w:p w14:paraId="55BF7D0A">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683" w:type="pct"/>
            <w:vAlign w:val="center"/>
          </w:tcPr>
          <w:p w14:paraId="2953144C">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603" w:type="pct"/>
            <w:vAlign w:val="center"/>
          </w:tcPr>
          <w:p w14:paraId="7AF5D71C">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35" w:type="pct"/>
            <w:vAlign w:val="center"/>
          </w:tcPr>
          <w:p w14:paraId="7ABBAA7E">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157" w:type="pct"/>
            <w:vAlign w:val="center"/>
          </w:tcPr>
          <w:p w14:paraId="0EFFA8C7">
            <w:pPr>
              <w:pStyle w:val="435"/>
              <w:jc w:val="center"/>
              <w:rPr>
                <w:rFonts w:ascii="宋体" w:hAnsi="宋体" w:eastAsia="宋体" w:cs="Times New Roman"/>
                <w:sz w:val="18"/>
                <w:szCs w:val="18"/>
              </w:rPr>
            </w:pPr>
            <w:r>
              <w:rPr>
                <w:rFonts w:ascii="宋体" w:hAnsi="宋体" w:eastAsia="宋体" w:cs="Times New Roman"/>
                <w:sz w:val="18"/>
                <w:szCs w:val="18"/>
              </w:rPr>
              <w:t>构成结构的材料名称</w:t>
            </w:r>
          </w:p>
        </w:tc>
      </w:tr>
      <w:tr w14:paraId="3E6D53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7F5A3F57">
            <w:pPr>
              <w:spacing w:line="240" w:lineRule="auto"/>
              <w:jc w:val="center"/>
              <w:rPr>
                <w:rFonts w:ascii="宋体" w:hAnsi="宋体"/>
                <w:sz w:val="18"/>
                <w:szCs w:val="18"/>
              </w:rPr>
            </w:pPr>
            <w:r>
              <w:rPr>
                <w:rFonts w:ascii="宋体" w:hAnsi="宋体"/>
                <w:sz w:val="18"/>
                <w:szCs w:val="18"/>
              </w:rPr>
              <w:t>5</w:t>
            </w:r>
          </w:p>
        </w:tc>
        <w:tc>
          <w:tcPr>
            <w:tcW w:w="653" w:type="pct"/>
            <w:vMerge w:val="restart"/>
            <w:vAlign w:val="center"/>
          </w:tcPr>
          <w:p w14:paraId="3025821C">
            <w:pPr>
              <w:spacing w:line="240" w:lineRule="auto"/>
              <w:jc w:val="center"/>
              <w:rPr>
                <w:rFonts w:ascii="宋体" w:hAnsi="宋体"/>
                <w:sz w:val="18"/>
                <w:szCs w:val="18"/>
              </w:rPr>
            </w:pPr>
            <w:r>
              <w:rPr>
                <w:rFonts w:ascii="宋体" w:hAnsi="宋体"/>
                <w:sz w:val="18"/>
                <w:szCs w:val="18"/>
              </w:rPr>
              <w:t>排水盲沟</w:t>
            </w:r>
          </w:p>
        </w:tc>
        <w:tc>
          <w:tcPr>
            <w:tcW w:w="611" w:type="pct"/>
            <w:vAlign w:val="center"/>
          </w:tcPr>
          <w:p w14:paraId="7B98333C">
            <w:pPr>
              <w:spacing w:line="240" w:lineRule="auto"/>
              <w:jc w:val="center"/>
              <w:rPr>
                <w:rFonts w:ascii="宋体" w:hAnsi="宋体"/>
                <w:sz w:val="18"/>
                <w:szCs w:val="18"/>
              </w:rPr>
            </w:pPr>
            <w:r>
              <w:rPr>
                <w:rFonts w:ascii="宋体" w:hAnsi="宋体"/>
                <w:sz w:val="18"/>
                <w:szCs w:val="18"/>
              </w:rPr>
              <w:t>底宽</w:t>
            </w:r>
          </w:p>
        </w:tc>
        <w:tc>
          <w:tcPr>
            <w:tcW w:w="650" w:type="pct"/>
            <w:vAlign w:val="center"/>
          </w:tcPr>
          <w:p w14:paraId="1FEA60FE">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83" w:type="pct"/>
            <w:vAlign w:val="center"/>
          </w:tcPr>
          <w:p w14:paraId="7462D5F1">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603" w:type="pct"/>
            <w:vAlign w:val="center"/>
          </w:tcPr>
          <w:p w14:paraId="3AB70077">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35" w:type="pct"/>
            <w:vAlign w:val="center"/>
          </w:tcPr>
          <w:p w14:paraId="4A557B96">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157" w:type="pct"/>
            <w:vAlign w:val="center"/>
          </w:tcPr>
          <w:p w14:paraId="746BCDB1">
            <w:pPr>
              <w:pStyle w:val="435"/>
              <w:jc w:val="center"/>
              <w:rPr>
                <w:rFonts w:ascii="宋体" w:hAnsi="宋体" w:eastAsia="宋体" w:cs="Times New Roman"/>
                <w:sz w:val="18"/>
                <w:szCs w:val="18"/>
              </w:rPr>
            </w:pPr>
            <w:r>
              <w:rPr>
                <w:rFonts w:ascii="宋体" w:hAnsi="宋体" w:eastAsia="宋体" w:cs="Times New Roman"/>
                <w:sz w:val="18"/>
                <w:szCs w:val="18"/>
              </w:rPr>
              <w:t>沟底的宽度</w:t>
            </w:r>
          </w:p>
        </w:tc>
      </w:tr>
      <w:tr w14:paraId="4AFC5A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4111A32D">
            <w:pPr>
              <w:spacing w:line="240" w:lineRule="auto"/>
              <w:jc w:val="center"/>
              <w:rPr>
                <w:rFonts w:ascii="宋体" w:hAnsi="宋体"/>
                <w:sz w:val="18"/>
                <w:szCs w:val="18"/>
              </w:rPr>
            </w:pPr>
            <w:r>
              <w:rPr>
                <w:rFonts w:ascii="宋体" w:hAnsi="宋体"/>
                <w:sz w:val="18"/>
                <w:szCs w:val="18"/>
              </w:rPr>
              <w:t>6</w:t>
            </w:r>
          </w:p>
        </w:tc>
        <w:tc>
          <w:tcPr>
            <w:tcW w:w="653" w:type="pct"/>
            <w:vMerge w:val="continue"/>
            <w:vAlign w:val="center"/>
          </w:tcPr>
          <w:p w14:paraId="0AD1E465">
            <w:pPr>
              <w:spacing w:line="240" w:lineRule="auto"/>
              <w:jc w:val="center"/>
              <w:rPr>
                <w:rFonts w:ascii="宋体" w:hAnsi="宋体"/>
                <w:sz w:val="18"/>
                <w:szCs w:val="18"/>
              </w:rPr>
            </w:pPr>
          </w:p>
        </w:tc>
        <w:tc>
          <w:tcPr>
            <w:tcW w:w="611" w:type="pct"/>
            <w:vAlign w:val="center"/>
          </w:tcPr>
          <w:p w14:paraId="5788977D">
            <w:pPr>
              <w:spacing w:line="240" w:lineRule="auto"/>
              <w:jc w:val="center"/>
              <w:rPr>
                <w:rFonts w:ascii="宋体" w:hAnsi="宋体"/>
                <w:sz w:val="18"/>
                <w:szCs w:val="18"/>
              </w:rPr>
            </w:pPr>
            <w:r>
              <w:rPr>
                <w:rFonts w:ascii="宋体" w:hAnsi="宋体"/>
                <w:sz w:val="18"/>
                <w:szCs w:val="18"/>
              </w:rPr>
              <w:t>顶宽</w:t>
            </w:r>
          </w:p>
        </w:tc>
        <w:tc>
          <w:tcPr>
            <w:tcW w:w="650" w:type="pct"/>
            <w:vAlign w:val="center"/>
          </w:tcPr>
          <w:p w14:paraId="199AC0A7">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83" w:type="pct"/>
            <w:vAlign w:val="center"/>
          </w:tcPr>
          <w:p w14:paraId="57D6775E">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603" w:type="pct"/>
            <w:vAlign w:val="center"/>
          </w:tcPr>
          <w:p w14:paraId="4FC27CDC">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35" w:type="pct"/>
            <w:vAlign w:val="center"/>
          </w:tcPr>
          <w:p w14:paraId="0BBA3B26">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157" w:type="pct"/>
            <w:vAlign w:val="center"/>
          </w:tcPr>
          <w:p w14:paraId="04D15C07">
            <w:pPr>
              <w:pStyle w:val="435"/>
              <w:jc w:val="center"/>
              <w:rPr>
                <w:rFonts w:ascii="宋体" w:hAnsi="宋体" w:eastAsia="宋体" w:cs="Times New Roman"/>
                <w:sz w:val="18"/>
                <w:szCs w:val="18"/>
              </w:rPr>
            </w:pPr>
            <w:r>
              <w:rPr>
                <w:rFonts w:ascii="宋体" w:hAnsi="宋体" w:eastAsia="宋体" w:cs="Times New Roman"/>
                <w:sz w:val="18"/>
                <w:szCs w:val="18"/>
              </w:rPr>
              <w:t>沟顶的宽度</w:t>
            </w:r>
          </w:p>
        </w:tc>
      </w:tr>
      <w:tr w14:paraId="265AD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10B3BF13">
            <w:pPr>
              <w:spacing w:line="240" w:lineRule="auto"/>
              <w:jc w:val="center"/>
              <w:rPr>
                <w:rFonts w:ascii="宋体" w:hAnsi="宋体"/>
                <w:sz w:val="18"/>
                <w:szCs w:val="18"/>
              </w:rPr>
            </w:pPr>
            <w:r>
              <w:rPr>
                <w:rFonts w:ascii="宋体" w:hAnsi="宋体"/>
                <w:sz w:val="18"/>
                <w:szCs w:val="18"/>
              </w:rPr>
              <w:t>7</w:t>
            </w:r>
          </w:p>
        </w:tc>
        <w:tc>
          <w:tcPr>
            <w:tcW w:w="653" w:type="pct"/>
            <w:vMerge w:val="continue"/>
            <w:vAlign w:val="center"/>
          </w:tcPr>
          <w:p w14:paraId="1345991E">
            <w:pPr>
              <w:spacing w:line="240" w:lineRule="auto"/>
              <w:jc w:val="center"/>
              <w:rPr>
                <w:rFonts w:ascii="宋体" w:hAnsi="宋体"/>
                <w:sz w:val="18"/>
                <w:szCs w:val="18"/>
              </w:rPr>
            </w:pPr>
          </w:p>
        </w:tc>
        <w:tc>
          <w:tcPr>
            <w:tcW w:w="611" w:type="pct"/>
            <w:vAlign w:val="center"/>
          </w:tcPr>
          <w:p w14:paraId="41C2CB1E">
            <w:pPr>
              <w:spacing w:line="240" w:lineRule="auto"/>
              <w:jc w:val="center"/>
              <w:rPr>
                <w:rFonts w:ascii="宋体" w:hAnsi="宋体"/>
                <w:sz w:val="18"/>
                <w:szCs w:val="18"/>
              </w:rPr>
            </w:pPr>
            <w:r>
              <w:rPr>
                <w:rFonts w:ascii="宋体" w:hAnsi="宋体"/>
                <w:sz w:val="18"/>
                <w:szCs w:val="18"/>
              </w:rPr>
              <w:t>填料材质</w:t>
            </w:r>
          </w:p>
        </w:tc>
        <w:tc>
          <w:tcPr>
            <w:tcW w:w="650" w:type="pct"/>
            <w:vAlign w:val="center"/>
          </w:tcPr>
          <w:p w14:paraId="662324C2">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683" w:type="pct"/>
            <w:vAlign w:val="center"/>
          </w:tcPr>
          <w:p w14:paraId="46467F51">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603" w:type="pct"/>
            <w:vAlign w:val="center"/>
          </w:tcPr>
          <w:p w14:paraId="2914714B">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35" w:type="pct"/>
            <w:vAlign w:val="center"/>
          </w:tcPr>
          <w:p w14:paraId="02CCE4D2">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157" w:type="pct"/>
            <w:vAlign w:val="center"/>
          </w:tcPr>
          <w:p w14:paraId="7C7A294A">
            <w:pPr>
              <w:pStyle w:val="435"/>
              <w:jc w:val="center"/>
              <w:rPr>
                <w:rFonts w:ascii="宋体" w:hAnsi="宋体" w:eastAsia="宋体" w:cs="Times New Roman"/>
                <w:sz w:val="18"/>
                <w:szCs w:val="18"/>
              </w:rPr>
            </w:pPr>
            <w:r>
              <w:rPr>
                <w:rFonts w:ascii="宋体" w:hAnsi="宋体" w:eastAsia="宋体" w:cs="Times New Roman"/>
                <w:sz w:val="18"/>
                <w:szCs w:val="18"/>
              </w:rPr>
              <w:t>盲沟填充材料的类型</w:t>
            </w:r>
          </w:p>
        </w:tc>
      </w:tr>
      <w:tr w14:paraId="47F073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2AF44CAF">
            <w:pPr>
              <w:spacing w:line="240" w:lineRule="auto"/>
              <w:jc w:val="center"/>
              <w:rPr>
                <w:rFonts w:ascii="宋体" w:hAnsi="宋体"/>
                <w:sz w:val="18"/>
                <w:szCs w:val="18"/>
              </w:rPr>
            </w:pPr>
            <w:r>
              <w:rPr>
                <w:rFonts w:ascii="宋体" w:hAnsi="宋体"/>
                <w:sz w:val="18"/>
                <w:szCs w:val="18"/>
              </w:rPr>
              <w:t>8</w:t>
            </w:r>
          </w:p>
        </w:tc>
        <w:tc>
          <w:tcPr>
            <w:tcW w:w="653" w:type="pct"/>
            <w:vMerge w:val="restart"/>
            <w:vAlign w:val="center"/>
          </w:tcPr>
          <w:p w14:paraId="4A1BF90A">
            <w:pPr>
              <w:spacing w:line="240" w:lineRule="auto"/>
              <w:jc w:val="center"/>
              <w:rPr>
                <w:rFonts w:ascii="宋体" w:hAnsi="宋体"/>
                <w:sz w:val="18"/>
                <w:szCs w:val="18"/>
              </w:rPr>
            </w:pPr>
            <w:r>
              <w:rPr>
                <w:rFonts w:ascii="宋体" w:hAnsi="宋体"/>
                <w:sz w:val="18"/>
                <w:szCs w:val="18"/>
              </w:rPr>
              <w:t>集水井</w:t>
            </w:r>
          </w:p>
        </w:tc>
        <w:tc>
          <w:tcPr>
            <w:tcW w:w="611" w:type="pct"/>
            <w:vAlign w:val="center"/>
          </w:tcPr>
          <w:p w14:paraId="7823CE7B">
            <w:pPr>
              <w:spacing w:line="240" w:lineRule="auto"/>
              <w:jc w:val="center"/>
              <w:rPr>
                <w:rFonts w:ascii="宋体" w:hAnsi="宋体"/>
                <w:sz w:val="18"/>
                <w:szCs w:val="18"/>
                <w:lang w:eastAsia="en-US"/>
              </w:rPr>
            </w:pPr>
            <w:r>
              <w:rPr>
                <w:rFonts w:ascii="宋体" w:hAnsi="宋体"/>
                <w:sz w:val="18"/>
                <w:szCs w:val="18"/>
              </w:rPr>
              <w:t>宽度</w:t>
            </w:r>
          </w:p>
        </w:tc>
        <w:tc>
          <w:tcPr>
            <w:tcW w:w="650" w:type="pct"/>
            <w:vAlign w:val="center"/>
          </w:tcPr>
          <w:p w14:paraId="4D1ACF74">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83" w:type="pct"/>
            <w:vAlign w:val="center"/>
          </w:tcPr>
          <w:p w14:paraId="2AA8FB02">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603" w:type="pct"/>
            <w:vAlign w:val="center"/>
          </w:tcPr>
          <w:p w14:paraId="0BB82FCB">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35" w:type="pct"/>
            <w:vAlign w:val="center"/>
          </w:tcPr>
          <w:p w14:paraId="650238D5">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157" w:type="pct"/>
            <w:vAlign w:val="center"/>
          </w:tcPr>
          <w:p w14:paraId="0B6DEE39">
            <w:pPr>
              <w:pStyle w:val="435"/>
              <w:jc w:val="center"/>
              <w:rPr>
                <w:rFonts w:ascii="宋体" w:hAnsi="宋体" w:eastAsia="宋体" w:cs="Times New Roman"/>
                <w:sz w:val="18"/>
                <w:szCs w:val="18"/>
              </w:rPr>
            </w:pPr>
            <w:r>
              <w:rPr>
                <w:rFonts w:ascii="宋体" w:hAnsi="宋体" w:eastAsia="宋体" w:cs="Times New Roman"/>
                <w:sz w:val="18"/>
                <w:szCs w:val="18"/>
              </w:rPr>
              <w:t>集水井横截面宽度</w:t>
            </w:r>
          </w:p>
        </w:tc>
      </w:tr>
      <w:tr w14:paraId="6CFDAC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14789B36">
            <w:pPr>
              <w:spacing w:line="240" w:lineRule="auto"/>
              <w:jc w:val="center"/>
              <w:rPr>
                <w:rFonts w:ascii="宋体" w:hAnsi="宋体"/>
                <w:sz w:val="18"/>
                <w:szCs w:val="18"/>
              </w:rPr>
            </w:pPr>
            <w:r>
              <w:rPr>
                <w:rFonts w:ascii="宋体" w:hAnsi="宋体"/>
                <w:sz w:val="18"/>
                <w:szCs w:val="18"/>
              </w:rPr>
              <w:t>9</w:t>
            </w:r>
          </w:p>
        </w:tc>
        <w:tc>
          <w:tcPr>
            <w:tcW w:w="653" w:type="pct"/>
            <w:vMerge w:val="continue"/>
            <w:vAlign w:val="center"/>
          </w:tcPr>
          <w:p w14:paraId="2E7A7393">
            <w:pPr>
              <w:spacing w:line="240" w:lineRule="auto"/>
              <w:jc w:val="center"/>
              <w:rPr>
                <w:rFonts w:ascii="宋体" w:hAnsi="宋体"/>
                <w:sz w:val="18"/>
                <w:szCs w:val="18"/>
              </w:rPr>
            </w:pPr>
          </w:p>
        </w:tc>
        <w:tc>
          <w:tcPr>
            <w:tcW w:w="611" w:type="pct"/>
            <w:vAlign w:val="center"/>
          </w:tcPr>
          <w:p w14:paraId="7EF631CA">
            <w:pPr>
              <w:spacing w:line="240" w:lineRule="auto"/>
              <w:jc w:val="center"/>
              <w:rPr>
                <w:rFonts w:ascii="宋体" w:hAnsi="宋体"/>
                <w:sz w:val="18"/>
                <w:szCs w:val="18"/>
                <w:lang w:eastAsia="en-US"/>
              </w:rPr>
            </w:pPr>
            <w:r>
              <w:rPr>
                <w:rFonts w:ascii="宋体" w:hAnsi="宋体"/>
                <w:sz w:val="18"/>
                <w:szCs w:val="18"/>
              </w:rPr>
              <w:t>长度</w:t>
            </w:r>
          </w:p>
        </w:tc>
        <w:tc>
          <w:tcPr>
            <w:tcW w:w="650" w:type="pct"/>
            <w:vAlign w:val="center"/>
          </w:tcPr>
          <w:p w14:paraId="17E95119">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83" w:type="pct"/>
            <w:vAlign w:val="center"/>
          </w:tcPr>
          <w:p w14:paraId="05821620">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603" w:type="pct"/>
            <w:vAlign w:val="center"/>
          </w:tcPr>
          <w:p w14:paraId="55598573">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35" w:type="pct"/>
            <w:vAlign w:val="center"/>
          </w:tcPr>
          <w:p w14:paraId="5F82F17B">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157" w:type="pct"/>
            <w:vAlign w:val="center"/>
          </w:tcPr>
          <w:p w14:paraId="7AE79622">
            <w:pPr>
              <w:pStyle w:val="435"/>
              <w:jc w:val="center"/>
              <w:rPr>
                <w:rFonts w:ascii="宋体" w:hAnsi="宋体" w:eastAsia="宋体" w:cs="Times New Roman"/>
                <w:sz w:val="18"/>
                <w:szCs w:val="18"/>
              </w:rPr>
            </w:pPr>
            <w:r>
              <w:rPr>
                <w:rFonts w:ascii="宋体" w:hAnsi="宋体" w:eastAsia="宋体" w:cs="Times New Roman"/>
                <w:sz w:val="18"/>
                <w:szCs w:val="18"/>
              </w:rPr>
              <w:t>集水井纵截面长度</w:t>
            </w:r>
          </w:p>
        </w:tc>
      </w:tr>
      <w:tr w14:paraId="4BC57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35DC784A">
            <w:pPr>
              <w:spacing w:line="240" w:lineRule="auto"/>
              <w:jc w:val="center"/>
              <w:rPr>
                <w:rFonts w:ascii="宋体" w:hAnsi="宋体"/>
                <w:sz w:val="18"/>
                <w:szCs w:val="18"/>
              </w:rPr>
            </w:pPr>
            <w:r>
              <w:rPr>
                <w:rFonts w:ascii="宋体" w:hAnsi="宋体"/>
                <w:sz w:val="18"/>
                <w:szCs w:val="18"/>
              </w:rPr>
              <w:t>10</w:t>
            </w:r>
          </w:p>
        </w:tc>
        <w:tc>
          <w:tcPr>
            <w:tcW w:w="653" w:type="pct"/>
            <w:vMerge w:val="continue"/>
            <w:vAlign w:val="center"/>
          </w:tcPr>
          <w:p w14:paraId="37B78615">
            <w:pPr>
              <w:spacing w:line="240" w:lineRule="auto"/>
              <w:jc w:val="center"/>
              <w:rPr>
                <w:rFonts w:ascii="宋体" w:hAnsi="宋体"/>
                <w:sz w:val="18"/>
                <w:szCs w:val="18"/>
              </w:rPr>
            </w:pPr>
          </w:p>
        </w:tc>
        <w:tc>
          <w:tcPr>
            <w:tcW w:w="611" w:type="pct"/>
            <w:vAlign w:val="center"/>
          </w:tcPr>
          <w:p w14:paraId="77755305">
            <w:pPr>
              <w:spacing w:line="240" w:lineRule="auto"/>
              <w:jc w:val="center"/>
              <w:rPr>
                <w:rFonts w:ascii="宋体" w:hAnsi="宋体"/>
                <w:sz w:val="18"/>
                <w:szCs w:val="18"/>
                <w:lang w:eastAsia="en-US"/>
              </w:rPr>
            </w:pPr>
            <w:r>
              <w:rPr>
                <w:rFonts w:ascii="宋体" w:hAnsi="宋体"/>
                <w:sz w:val="18"/>
                <w:szCs w:val="18"/>
              </w:rPr>
              <w:t>高度</w:t>
            </w:r>
          </w:p>
        </w:tc>
        <w:tc>
          <w:tcPr>
            <w:tcW w:w="650" w:type="pct"/>
            <w:vAlign w:val="center"/>
          </w:tcPr>
          <w:p w14:paraId="51893502">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83" w:type="pct"/>
            <w:vAlign w:val="center"/>
          </w:tcPr>
          <w:p w14:paraId="3D9A4FC8">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603" w:type="pct"/>
            <w:vAlign w:val="center"/>
          </w:tcPr>
          <w:p w14:paraId="7131D8E3">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35" w:type="pct"/>
            <w:vAlign w:val="center"/>
          </w:tcPr>
          <w:p w14:paraId="3713394C">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157" w:type="pct"/>
            <w:vAlign w:val="center"/>
          </w:tcPr>
          <w:p w14:paraId="7FAD61FC">
            <w:pPr>
              <w:pStyle w:val="435"/>
              <w:jc w:val="center"/>
              <w:rPr>
                <w:rFonts w:ascii="宋体" w:hAnsi="宋体" w:eastAsia="宋体" w:cs="Times New Roman"/>
                <w:sz w:val="18"/>
                <w:szCs w:val="18"/>
              </w:rPr>
            </w:pPr>
            <w:r>
              <w:rPr>
                <w:rFonts w:ascii="宋体" w:hAnsi="宋体" w:eastAsia="宋体" w:cs="Times New Roman"/>
                <w:sz w:val="18"/>
                <w:szCs w:val="18"/>
              </w:rPr>
              <w:t>集水井垂直高度</w:t>
            </w:r>
          </w:p>
        </w:tc>
      </w:tr>
      <w:tr w14:paraId="49CD29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15B621CD">
            <w:pPr>
              <w:spacing w:line="240" w:lineRule="auto"/>
              <w:jc w:val="center"/>
              <w:rPr>
                <w:rFonts w:ascii="宋体" w:hAnsi="宋体"/>
                <w:sz w:val="18"/>
                <w:szCs w:val="18"/>
              </w:rPr>
            </w:pPr>
            <w:r>
              <w:rPr>
                <w:rFonts w:ascii="宋体" w:hAnsi="宋体"/>
                <w:sz w:val="18"/>
                <w:szCs w:val="18"/>
              </w:rPr>
              <w:t>11</w:t>
            </w:r>
          </w:p>
        </w:tc>
        <w:tc>
          <w:tcPr>
            <w:tcW w:w="653" w:type="pct"/>
            <w:vMerge w:val="continue"/>
            <w:vAlign w:val="center"/>
          </w:tcPr>
          <w:p w14:paraId="7EC42404">
            <w:pPr>
              <w:spacing w:line="240" w:lineRule="auto"/>
              <w:jc w:val="center"/>
              <w:rPr>
                <w:rFonts w:ascii="宋体" w:hAnsi="宋体"/>
                <w:sz w:val="18"/>
                <w:szCs w:val="18"/>
              </w:rPr>
            </w:pPr>
          </w:p>
        </w:tc>
        <w:tc>
          <w:tcPr>
            <w:tcW w:w="611" w:type="pct"/>
            <w:vAlign w:val="center"/>
          </w:tcPr>
          <w:p w14:paraId="64349AE6">
            <w:pPr>
              <w:spacing w:line="240" w:lineRule="auto"/>
              <w:jc w:val="center"/>
              <w:rPr>
                <w:rFonts w:ascii="宋体" w:hAnsi="宋体"/>
                <w:sz w:val="18"/>
                <w:szCs w:val="18"/>
                <w:lang w:eastAsia="en-US"/>
              </w:rPr>
            </w:pPr>
            <w:r>
              <w:rPr>
                <w:rFonts w:ascii="宋体" w:hAnsi="宋体"/>
                <w:sz w:val="18"/>
                <w:szCs w:val="18"/>
              </w:rPr>
              <w:t>壁厚</w:t>
            </w:r>
          </w:p>
        </w:tc>
        <w:tc>
          <w:tcPr>
            <w:tcW w:w="650" w:type="pct"/>
            <w:vAlign w:val="center"/>
          </w:tcPr>
          <w:p w14:paraId="7F744A6D">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83" w:type="pct"/>
            <w:vAlign w:val="center"/>
          </w:tcPr>
          <w:p w14:paraId="5964326B">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603" w:type="pct"/>
            <w:vAlign w:val="center"/>
          </w:tcPr>
          <w:p w14:paraId="4B3394F9">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35" w:type="pct"/>
            <w:vAlign w:val="center"/>
          </w:tcPr>
          <w:p w14:paraId="568C0A7D">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157" w:type="pct"/>
            <w:vAlign w:val="center"/>
          </w:tcPr>
          <w:p w14:paraId="49BA0785">
            <w:pPr>
              <w:pStyle w:val="435"/>
              <w:jc w:val="center"/>
              <w:rPr>
                <w:rFonts w:ascii="宋体" w:hAnsi="宋体" w:eastAsia="宋体" w:cs="Times New Roman"/>
                <w:sz w:val="18"/>
                <w:szCs w:val="18"/>
              </w:rPr>
            </w:pPr>
            <w:r>
              <w:rPr>
                <w:rFonts w:ascii="宋体" w:hAnsi="宋体" w:eastAsia="宋体" w:cs="Times New Roman"/>
                <w:sz w:val="18"/>
                <w:szCs w:val="18"/>
              </w:rPr>
              <w:t>井壁的厚度</w:t>
            </w:r>
          </w:p>
        </w:tc>
      </w:tr>
      <w:tr w14:paraId="7BD21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640B0042">
            <w:pPr>
              <w:spacing w:line="240" w:lineRule="auto"/>
              <w:jc w:val="center"/>
              <w:rPr>
                <w:rFonts w:ascii="宋体" w:hAnsi="宋体"/>
                <w:sz w:val="18"/>
                <w:szCs w:val="18"/>
              </w:rPr>
            </w:pPr>
            <w:r>
              <w:rPr>
                <w:rFonts w:ascii="宋体" w:hAnsi="宋体"/>
                <w:sz w:val="18"/>
                <w:szCs w:val="18"/>
              </w:rPr>
              <w:t>12</w:t>
            </w:r>
          </w:p>
        </w:tc>
        <w:tc>
          <w:tcPr>
            <w:tcW w:w="653" w:type="pct"/>
            <w:vMerge w:val="continue"/>
            <w:vAlign w:val="center"/>
          </w:tcPr>
          <w:p w14:paraId="2A88822A">
            <w:pPr>
              <w:spacing w:line="240" w:lineRule="auto"/>
              <w:jc w:val="center"/>
              <w:rPr>
                <w:rFonts w:ascii="宋体" w:hAnsi="宋体"/>
                <w:sz w:val="18"/>
                <w:szCs w:val="18"/>
              </w:rPr>
            </w:pPr>
          </w:p>
        </w:tc>
        <w:tc>
          <w:tcPr>
            <w:tcW w:w="611" w:type="pct"/>
            <w:vAlign w:val="center"/>
          </w:tcPr>
          <w:p w14:paraId="5372D89E">
            <w:pPr>
              <w:spacing w:line="240" w:lineRule="auto"/>
              <w:jc w:val="center"/>
              <w:rPr>
                <w:rFonts w:ascii="宋体" w:hAnsi="宋体"/>
                <w:sz w:val="18"/>
                <w:szCs w:val="18"/>
                <w:lang w:eastAsia="en-US"/>
              </w:rPr>
            </w:pPr>
            <w:r>
              <w:rPr>
                <w:rFonts w:ascii="宋体" w:hAnsi="宋体"/>
                <w:sz w:val="18"/>
                <w:szCs w:val="18"/>
              </w:rPr>
              <w:t>材料名称</w:t>
            </w:r>
          </w:p>
        </w:tc>
        <w:tc>
          <w:tcPr>
            <w:tcW w:w="650" w:type="pct"/>
            <w:vAlign w:val="center"/>
          </w:tcPr>
          <w:p w14:paraId="7E7D0E4D">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683" w:type="pct"/>
            <w:vAlign w:val="center"/>
          </w:tcPr>
          <w:p w14:paraId="4FEC7D64">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603" w:type="pct"/>
            <w:vAlign w:val="center"/>
          </w:tcPr>
          <w:p w14:paraId="219ECD64">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35" w:type="pct"/>
            <w:vAlign w:val="center"/>
          </w:tcPr>
          <w:p w14:paraId="4020F273">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157" w:type="pct"/>
            <w:vAlign w:val="center"/>
          </w:tcPr>
          <w:p w14:paraId="08D8819B">
            <w:pPr>
              <w:pStyle w:val="435"/>
              <w:jc w:val="center"/>
              <w:rPr>
                <w:rFonts w:ascii="宋体" w:hAnsi="宋体" w:eastAsia="宋体" w:cs="Times New Roman"/>
                <w:sz w:val="18"/>
                <w:szCs w:val="18"/>
              </w:rPr>
            </w:pPr>
            <w:r>
              <w:rPr>
                <w:rFonts w:ascii="宋体" w:hAnsi="宋体" w:eastAsia="宋体" w:cs="Times New Roman"/>
                <w:sz w:val="18"/>
                <w:szCs w:val="18"/>
              </w:rPr>
              <w:t>构成结构的材料名称</w:t>
            </w:r>
          </w:p>
        </w:tc>
      </w:tr>
      <w:tr w14:paraId="637A5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0DFBDE32">
            <w:pPr>
              <w:spacing w:line="240" w:lineRule="auto"/>
              <w:jc w:val="center"/>
              <w:rPr>
                <w:rFonts w:ascii="宋体" w:hAnsi="宋体"/>
                <w:sz w:val="18"/>
                <w:szCs w:val="18"/>
              </w:rPr>
            </w:pPr>
            <w:r>
              <w:rPr>
                <w:rFonts w:ascii="宋体" w:hAnsi="宋体"/>
                <w:sz w:val="18"/>
                <w:szCs w:val="18"/>
              </w:rPr>
              <w:t>13</w:t>
            </w:r>
          </w:p>
        </w:tc>
        <w:tc>
          <w:tcPr>
            <w:tcW w:w="653" w:type="pct"/>
            <w:vMerge w:val="restart"/>
            <w:vAlign w:val="center"/>
          </w:tcPr>
          <w:p w14:paraId="03B9CB73">
            <w:pPr>
              <w:spacing w:line="240" w:lineRule="auto"/>
              <w:jc w:val="center"/>
              <w:rPr>
                <w:rFonts w:ascii="宋体" w:hAnsi="宋体"/>
                <w:sz w:val="18"/>
                <w:szCs w:val="18"/>
              </w:rPr>
            </w:pPr>
            <w:r>
              <w:rPr>
                <w:rFonts w:ascii="宋体" w:hAnsi="宋体"/>
                <w:sz w:val="18"/>
                <w:szCs w:val="18"/>
              </w:rPr>
              <w:t>泄水孔</w:t>
            </w:r>
          </w:p>
        </w:tc>
        <w:tc>
          <w:tcPr>
            <w:tcW w:w="611" w:type="pct"/>
            <w:vAlign w:val="center"/>
          </w:tcPr>
          <w:p w14:paraId="51798398">
            <w:pPr>
              <w:spacing w:line="240" w:lineRule="auto"/>
              <w:jc w:val="center"/>
              <w:rPr>
                <w:rFonts w:ascii="宋体" w:hAnsi="宋体"/>
                <w:sz w:val="18"/>
                <w:szCs w:val="18"/>
              </w:rPr>
            </w:pPr>
            <w:r>
              <w:rPr>
                <w:rFonts w:ascii="宋体" w:hAnsi="宋体"/>
                <w:sz w:val="18"/>
                <w:szCs w:val="18"/>
              </w:rPr>
              <w:t>直径</w:t>
            </w:r>
          </w:p>
        </w:tc>
        <w:tc>
          <w:tcPr>
            <w:tcW w:w="650" w:type="pct"/>
            <w:vAlign w:val="center"/>
          </w:tcPr>
          <w:p w14:paraId="17A9BEDA">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83" w:type="pct"/>
            <w:vAlign w:val="center"/>
          </w:tcPr>
          <w:p w14:paraId="6D468A02">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603" w:type="pct"/>
            <w:vAlign w:val="center"/>
          </w:tcPr>
          <w:p w14:paraId="350028EA">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35" w:type="pct"/>
            <w:vAlign w:val="center"/>
          </w:tcPr>
          <w:p w14:paraId="38BB489A">
            <w:pPr>
              <w:pStyle w:val="435"/>
              <w:jc w:val="center"/>
              <w:rPr>
                <w:rFonts w:ascii="宋体" w:hAnsi="宋体" w:eastAsia="宋体" w:cs="Times New Roman"/>
                <w:sz w:val="18"/>
                <w:szCs w:val="18"/>
              </w:rPr>
            </w:pPr>
            <w:r>
              <w:rPr>
                <w:rFonts w:ascii="宋体" w:hAnsi="宋体" w:eastAsia="宋体" w:cs="Times New Roman"/>
                <w:sz w:val="18"/>
                <w:szCs w:val="18"/>
              </w:rPr>
              <w:t>mm</w:t>
            </w:r>
          </w:p>
        </w:tc>
        <w:tc>
          <w:tcPr>
            <w:tcW w:w="1157" w:type="pct"/>
            <w:vAlign w:val="center"/>
          </w:tcPr>
          <w:p w14:paraId="19FD008E">
            <w:pPr>
              <w:pStyle w:val="435"/>
              <w:jc w:val="center"/>
              <w:rPr>
                <w:rFonts w:ascii="宋体" w:hAnsi="宋体" w:eastAsia="宋体" w:cs="Times New Roman"/>
                <w:sz w:val="18"/>
                <w:szCs w:val="18"/>
              </w:rPr>
            </w:pPr>
            <w:r>
              <w:rPr>
                <w:rFonts w:ascii="宋体" w:hAnsi="宋体" w:eastAsia="宋体" w:cs="Times New Roman"/>
                <w:sz w:val="18"/>
                <w:szCs w:val="18"/>
              </w:rPr>
              <w:t>孔的截面直径</w:t>
            </w:r>
          </w:p>
        </w:tc>
      </w:tr>
      <w:tr w14:paraId="5DDC8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0118BF17">
            <w:pPr>
              <w:spacing w:line="240" w:lineRule="auto"/>
              <w:jc w:val="center"/>
              <w:rPr>
                <w:rFonts w:ascii="宋体" w:hAnsi="宋体"/>
                <w:sz w:val="18"/>
                <w:szCs w:val="18"/>
              </w:rPr>
            </w:pPr>
            <w:r>
              <w:rPr>
                <w:rFonts w:ascii="宋体" w:hAnsi="宋体"/>
                <w:sz w:val="18"/>
                <w:szCs w:val="18"/>
              </w:rPr>
              <w:t>14</w:t>
            </w:r>
          </w:p>
        </w:tc>
        <w:tc>
          <w:tcPr>
            <w:tcW w:w="653" w:type="pct"/>
            <w:vMerge w:val="continue"/>
            <w:vAlign w:val="center"/>
          </w:tcPr>
          <w:p w14:paraId="145705D5">
            <w:pPr>
              <w:spacing w:line="240" w:lineRule="auto"/>
              <w:jc w:val="center"/>
              <w:rPr>
                <w:rFonts w:ascii="宋体" w:hAnsi="宋体"/>
                <w:sz w:val="18"/>
                <w:szCs w:val="18"/>
              </w:rPr>
            </w:pPr>
          </w:p>
        </w:tc>
        <w:tc>
          <w:tcPr>
            <w:tcW w:w="611" w:type="pct"/>
            <w:vAlign w:val="center"/>
          </w:tcPr>
          <w:p w14:paraId="15CC0060">
            <w:pPr>
              <w:spacing w:line="240" w:lineRule="auto"/>
              <w:jc w:val="center"/>
              <w:rPr>
                <w:rFonts w:ascii="宋体" w:hAnsi="宋体"/>
                <w:sz w:val="18"/>
                <w:szCs w:val="18"/>
              </w:rPr>
            </w:pPr>
            <w:r>
              <w:rPr>
                <w:rFonts w:ascii="宋体" w:hAnsi="宋体"/>
                <w:sz w:val="18"/>
                <w:szCs w:val="18"/>
              </w:rPr>
              <w:t>长度</w:t>
            </w:r>
          </w:p>
        </w:tc>
        <w:tc>
          <w:tcPr>
            <w:tcW w:w="650" w:type="pct"/>
            <w:vAlign w:val="center"/>
          </w:tcPr>
          <w:p w14:paraId="1EE0B4EB">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83" w:type="pct"/>
            <w:vAlign w:val="center"/>
          </w:tcPr>
          <w:p w14:paraId="6AF81074">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603" w:type="pct"/>
            <w:vAlign w:val="center"/>
          </w:tcPr>
          <w:p w14:paraId="0306A627">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35" w:type="pct"/>
            <w:vAlign w:val="center"/>
          </w:tcPr>
          <w:p w14:paraId="2F230D37">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157" w:type="pct"/>
            <w:vAlign w:val="center"/>
          </w:tcPr>
          <w:p w14:paraId="3F1480B6">
            <w:pPr>
              <w:pStyle w:val="435"/>
              <w:jc w:val="center"/>
              <w:rPr>
                <w:rFonts w:ascii="宋体" w:hAnsi="宋体" w:eastAsia="宋体" w:cs="Times New Roman"/>
                <w:sz w:val="18"/>
                <w:szCs w:val="18"/>
              </w:rPr>
            </w:pPr>
            <w:r>
              <w:rPr>
                <w:rFonts w:ascii="宋体" w:hAnsi="宋体" w:eastAsia="宋体" w:cs="Times New Roman"/>
                <w:sz w:val="18"/>
                <w:szCs w:val="18"/>
              </w:rPr>
              <w:t>孔的单段长度</w:t>
            </w:r>
          </w:p>
        </w:tc>
      </w:tr>
      <w:tr w14:paraId="0154C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24A50C5A">
            <w:pPr>
              <w:spacing w:line="240" w:lineRule="auto"/>
              <w:jc w:val="center"/>
              <w:rPr>
                <w:rFonts w:ascii="宋体" w:hAnsi="宋体"/>
                <w:sz w:val="18"/>
                <w:szCs w:val="18"/>
              </w:rPr>
            </w:pPr>
            <w:r>
              <w:rPr>
                <w:rFonts w:ascii="宋体" w:hAnsi="宋体"/>
                <w:sz w:val="18"/>
                <w:szCs w:val="18"/>
              </w:rPr>
              <w:t>15</w:t>
            </w:r>
          </w:p>
        </w:tc>
        <w:tc>
          <w:tcPr>
            <w:tcW w:w="653" w:type="pct"/>
            <w:vMerge w:val="continue"/>
            <w:vAlign w:val="center"/>
          </w:tcPr>
          <w:p w14:paraId="09537755">
            <w:pPr>
              <w:spacing w:line="240" w:lineRule="auto"/>
              <w:jc w:val="center"/>
              <w:rPr>
                <w:rFonts w:ascii="宋体" w:hAnsi="宋体"/>
                <w:sz w:val="18"/>
                <w:szCs w:val="18"/>
              </w:rPr>
            </w:pPr>
          </w:p>
        </w:tc>
        <w:tc>
          <w:tcPr>
            <w:tcW w:w="611" w:type="pct"/>
            <w:vAlign w:val="center"/>
          </w:tcPr>
          <w:p w14:paraId="2D70853B">
            <w:pPr>
              <w:spacing w:line="240" w:lineRule="auto"/>
              <w:jc w:val="center"/>
              <w:rPr>
                <w:rFonts w:ascii="宋体" w:hAnsi="宋体"/>
                <w:sz w:val="18"/>
                <w:szCs w:val="18"/>
              </w:rPr>
            </w:pPr>
            <w:r>
              <w:rPr>
                <w:rFonts w:ascii="宋体" w:hAnsi="宋体"/>
                <w:sz w:val="18"/>
                <w:szCs w:val="18"/>
              </w:rPr>
              <w:t>间距</w:t>
            </w:r>
          </w:p>
        </w:tc>
        <w:tc>
          <w:tcPr>
            <w:tcW w:w="650" w:type="pct"/>
            <w:vAlign w:val="center"/>
          </w:tcPr>
          <w:p w14:paraId="1AB48862">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83" w:type="pct"/>
            <w:vAlign w:val="center"/>
          </w:tcPr>
          <w:p w14:paraId="5B824967">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603" w:type="pct"/>
            <w:vAlign w:val="center"/>
          </w:tcPr>
          <w:p w14:paraId="4FCE826D">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35" w:type="pct"/>
            <w:vAlign w:val="center"/>
          </w:tcPr>
          <w:p w14:paraId="75F596EF">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157" w:type="pct"/>
            <w:vAlign w:val="center"/>
          </w:tcPr>
          <w:p w14:paraId="5AF87F92">
            <w:pPr>
              <w:pStyle w:val="435"/>
              <w:jc w:val="center"/>
              <w:rPr>
                <w:rFonts w:ascii="宋体" w:hAnsi="宋体" w:eastAsia="宋体" w:cs="Times New Roman"/>
                <w:sz w:val="18"/>
                <w:szCs w:val="18"/>
              </w:rPr>
            </w:pPr>
            <w:r>
              <w:rPr>
                <w:rFonts w:ascii="宋体" w:hAnsi="宋体" w:eastAsia="宋体" w:cs="Times New Roman"/>
                <w:sz w:val="18"/>
                <w:szCs w:val="18"/>
              </w:rPr>
              <w:t>孔与孔之间的距离</w:t>
            </w:r>
          </w:p>
        </w:tc>
      </w:tr>
      <w:tr w14:paraId="0585E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1681E789">
            <w:pPr>
              <w:spacing w:line="240" w:lineRule="auto"/>
              <w:jc w:val="center"/>
              <w:rPr>
                <w:rFonts w:ascii="宋体" w:hAnsi="宋体"/>
                <w:sz w:val="18"/>
                <w:szCs w:val="18"/>
              </w:rPr>
            </w:pPr>
            <w:r>
              <w:rPr>
                <w:rFonts w:ascii="宋体" w:hAnsi="宋体"/>
                <w:sz w:val="18"/>
                <w:szCs w:val="18"/>
              </w:rPr>
              <w:t>16</w:t>
            </w:r>
          </w:p>
        </w:tc>
        <w:tc>
          <w:tcPr>
            <w:tcW w:w="653" w:type="pct"/>
            <w:vMerge w:val="continue"/>
            <w:vAlign w:val="center"/>
          </w:tcPr>
          <w:p w14:paraId="1307FBB4">
            <w:pPr>
              <w:spacing w:line="240" w:lineRule="auto"/>
              <w:jc w:val="center"/>
              <w:rPr>
                <w:rFonts w:ascii="宋体" w:hAnsi="宋体"/>
                <w:sz w:val="18"/>
                <w:szCs w:val="18"/>
              </w:rPr>
            </w:pPr>
          </w:p>
        </w:tc>
        <w:tc>
          <w:tcPr>
            <w:tcW w:w="611" w:type="pct"/>
            <w:vAlign w:val="center"/>
          </w:tcPr>
          <w:p w14:paraId="391A86D0">
            <w:pPr>
              <w:spacing w:line="240" w:lineRule="auto"/>
              <w:jc w:val="center"/>
              <w:rPr>
                <w:rFonts w:ascii="宋体" w:hAnsi="宋体"/>
                <w:sz w:val="18"/>
                <w:szCs w:val="18"/>
              </w:rPr>
            </w:pPr>
            <w:r>
              <w:rPr>
                <w:rFonts w:ascii="宋体" w:hAnsi="宋体"/>
                <w:sz w:val="18"/>
                <w:szCs w:val="18"/>
              </w:rPr>
              <w:t>倾角</w:t>
            </w:r>
          </w:p>
        </w:tc>
        <w:tc>
          <w:tcPr>
            <w:tcW w:w="650" w:type="pct"/>
            <w:vAlign w:val="center"/>
          </w:tcPr>
          <w:p w14:paraId="780286EF">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83" w:type="pct"/>
            <w:vAlign w:val="center"/>
          </w:tcPr>
          <w:p w14:paraId="319D94AD">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603" w:type="pct"/>
            <w:vAlign w:val="center"/>
          </w:tcPr>
          <w:p w14:paraId="5DFC7576">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35" w:type="pct"/>
            <w:vAlign w:val="center"/>
          </w:tcPr>
          <w:p w14:paraId="6E095CF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157" w:type="pct"/>
            <w:vAlign w:val="center"/>
          </w:tcPr>
          <w:p w14:paraId="5B7CAF94">
            <w:pPr>
              <w:pStyle w:val="435"/>
              <w:jc w:val="center"/>
              <w:rPr>
                <w:rFonts w:ascii="宋体" w:hAnsi="宋体" w:eastAsia="宋体" w:cs="Times New Roman"/>
                <w:sz w:val="18"/>
                <w:szCs w:val="18"/>
              </w:rPr>
            </w:pPr>
            <w:r>
              <w:rPr>
                <w:rFonts w:ascii="宋体" w:hAnsi="宋体" w:eastAsia="宋体" w:cs="Times New Roman"/>
                <w:sz w:val="18"/>
                <w:szCs w:val="18"/>
              </w:rPr>
              <w:t>孔轴线与水平夹角</w:t>
            </w:r>
          </w:p>
        </w:tc>
      </w:tr>
      <w:tr w14:paraId="5814EA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6643A63A">
            <w:pPr>
              <w:spacing w:line="240" w:lineRule="auto"/>
              <w:jc w:val="center"/>
              <w:rPr>
                <w:rFonts w:ascii="宋体" w:hAnsi="宋体"/>
                <w:sz w:val="18"/>
                <w:szCs w:val="18"/>
              </w:rPr>
            </w:pPr>
            <w:r>
              <w:rPr>
                <w:rFonts w:ascii="宋体" w:hAnsi="宋体"/>
                <w:sz w:val="18"/>
                <w:szCs w:val="18"/>
              </w:rPr>
              <w:t>17</w:t>
            </w:r>
          </w:p>
        </w:tc>
        <w:tc>
          <w:tcPr>
            <w:tcW w:w="653" w:type="pct"/>
            <w:vMerge w:val="continue"/>
            <w:vAlign w:val="center"/>
          </w:tcPr>
          <w:p w14:paraId="60309B97">
            <w:pPr>
              <w:spacing w:line="240" w:lineRule="auto"/>
              <w:jc w:val="center"/>
              <w:rPr>
                <w:rFonts w:ascii="宋体" w:hAnsi="宋体"/>
                <w:sz w:val="18"/>
                <w:szCs w:val="18"/>
              </w:rPr>
            </w:pPr>
          </w:p>
        </w:tc>
        <w:tc>
          <w:tcPr>
            <w:tcW w:w="611" w:type="pct"/>
            <w:vAlign w:val="center"/>
          </w:tcPr>
          <w:p w14:paraId="13C88BE3">
            <w:pPr>
              <w:spacing w:line="240" w:lineRule="auto"/>
              <w:jc w:val="center"/>
              <w:rPr>
                <w:rFonts w:ascii="宋体" w:hAnsi="宋体"/>
                <w:sz w:val="18"/>
                <w:szCs w:val="18"/>
              </w:rPr>
            </w:pPr>
            <w:r>
              <w:rPr>
                <w:rFonts w:ascii="宋体" w:hAnsi="宋体"/>
                <w:sz w:val="18"/>
                <w:szCs w:val="18"/>
              </w:rPr>
              <w:t>材质</w:t>
            </w:r>
          </w:p>
        </w:tc>
        <w:tc>
          <w:tcPr>
            <w:tcW w:w="650" w:type="pct"/>
            <w:vAlign w:val="center"/>
          </w:tcPr>
          <w:p w14:paraId="653FF145">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683" w:type="pct"/>
            <w:vAlign w:val="center"/>
          </w:tcPr>
          <w:p w14:paraId="523D75A9">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603" w:type="pct"/>
            <w:vAlign w:val="center"/>
          </w:tcPr>
          <w:p w14:paraId="472825FE">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335" w:type="pct"/>
            <w:vAlign w:val="center"/>
          </w:tcPr>
          <w:p w14:paraId="56F1E698">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157" w:type="pct"/>
            <w:vAlign w:val="center"/>
          </w:tcPr>
          <w:p w14:paraId="362DC5E9">
            <w:pPr>
              <w:pStyle w:val="435"/>
              <w:jc w:val="center"/>
              <w:rPr>
                <w:rFonts w:ascii="宋体" w:hAnsi="宋体" w:eastAsia="宋体" w:cs="Times New Roman"/>
                <w:sz w:val="18"/>
                <w:szCs w:val="18"/>
              </w:rPr>
            </w:pPr>
            <w:r>
              <w:rPr>
                <w:rFonts w:ascii="宋体" w:hAnsi="宋体" w:eastAsia="宋体" w:cs="Times New Roman"/>
                <w:sz w:val="18"/>
                <w:szCs w:val="18"/>
              </w:rPr>
              <w:t>孔内管材或支护材料</w:t>
            </w:r>
          </w:p>
        </w:tc>
      </w:tr>
      <w:tr w14:paraId="7F7AD2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5C07F01C">
            <w:pPr>
              <w:spacing w:line="240" w:lineRule="auto"/>
              <w:jc w:val="center"/>
              <w:rPr>
                <w:rFonts w:ascii="宋体" w:hAnsi="宋体"/>
                <w:sz w:val="18"/>
                <w:szCs w:val="18"/>
              </w:rPr>
            </w:pPr>
            <w:r>
              <w:rPr>
                <w:rFonts w:ascii="宋体" w:hAnsi="宋体"/>
                <w:sz w:val="18"/>
                <w:szCs w:val="18"/>
              </w:rPr>
              <w:t>18</w:t>
            </w:r>
          </w:p>
        </w:tc>
        <w:tc>
          <w:tcPr>
            <w:tcW w:w="653" w:type="pct"/>
            <w:vMerge w:val="continue"/>
            <w:vAlign w:val="center"/>
          </w:tcPr>
          <w:p w14:paraId="7D60CF1C">
            <w:pPr>
              <w:spacing w:line="240" w:lineRule="auto"/>
              <w:jc w:val="center"/>
              <w:rPr>
                <w:rFonts w:ascii="宋体" w:hAnsi="宋体"/>
                <w:sz w:val="18"/>
                <w:szCs w:val="18"/>
              </w:rPr>
            </w:pPr>
          </w:p>
        </w:tc>
        <w:tc>
          <w:tcPr>
            <w:tcW w:w="611" w:type="pct"/>
            <w:vAlign w:val="center"/>
          </w:tcPr>
          <w:p w14:paraId="0B64DD09">
            <w:pPr>
              <w:spacing w:line="240" w:lineRule="auto"/>
              <w:jc w:val="center"/>
              <w:rPr>
                <w:rFonts w:ascii="宋体" w:hAnsi="宋体"/>
                <w:sz w:val="18"/>
                <w:szCs w:val="18"/>
              </w:rPr>
            </w:pPr>
            <w:r>
              <w:rPr>
                <w:rFonts w:ascii="宋体" w:hAnsi="宋体"/>
                <w:sz w:val="18"/>
                <w:szCs w:val="18"/>
              </w:rPr>
              <w:t>总长</w:t>
            </w:r>
          </w:p>
        </w:tc>
        <w:tc>
          <w:tcPr>
            <w:tcW w:w="650" w:type="pct"/>
            <w:vAlign w:val="center"/>
          </w:tcPr>
          <w:p w14:paraId="7C9A9712">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83" w:type="pct"/>
            <w:vAlign w:val="center"/>
          </w:tcPr>
          <w:p w14:paraId="207E64C9">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603" w:type="pct"/>
            <w:vAlign w:val="center"/>
          </w:tcPr>
          <w:p w14:paraId="722FA383">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335" w:type="pct"/>
            <w:vAlign w:val="center"/>
          </w:tcPr>
          <w:p w14:paraId="74272059">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157" w:type="pct"/>
            <w:vAlign w:val="center"/>
          </w:tcPr>
          <w:p w14:paraId="1B4F7450">
            <w:pPr>
              <w:pStyle w:val="435"/>
              <w:jc w:val="center"/>
              <w:rPr>
                <w:rFonts w:ascii="宋体" w:hAnsi="宋体" w:eastAsia="宋体" w:cs="Times New Roman"/>
                <w:sz w:val="18"/>
                <w:szCs w:val="18"/>
              </w:rPr>
            </w:pPr>
            <w:r>
              <w:rPr>
                <w:rFonts w:ascii="宋体" w:hAnsi="宋体" w:eastAsia="宋体" w:cs="Times New Roman"/>
                <w:sz w:val="18"/>
                <w:szCs w:val="18"/>
              </w:rPr>
              <w:t>所有段落的总长度</w:t>
            </w:r>
          </w:p>
        </w:tc>
      </w:tr>
    </w:tbl>
    <w:p w14:paraId="5E1F0DD5">
      <w:pPr>
        <w:pStyle w:val="143"/>
        <w:spacing w:before="156" w:after="156"/>
        <w:rPr>
          <w:rFonts w:hint="eastAsia"/>
        </w:rPr>
      </w:pPr>
      <w:bookmarkStart w:id="357" w:name="_Toc204002691"/>
      <w:bookmarkStart w:id="358" w:name="_Toc226994177"/>
      <w:bookmarkStart w:id="359" w:name="_Toc204002840"/>
      <w:bookmarkStart w:id="360" w:name="_Toc227103336"/>
      <w:r>
        <w:rPr>
          <w:rFonts w:hint="eastAsia"/>
        </w:rPr>
        <w:t>降水系统属性信息表</w:t>
      </w:r>
      <w:bookmarkEnd w:id="357"/>
      <w:bookmarkEnd w:id="358"/>
      <w:bookmarkEnd w:id="359"/>
      <w:bookmarkEnd w:id="360"/>
    </w:p>
    <w:tbl>
      <w:tblPr>
        <w:tblStyle w:val="8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1131"/>
        <w:gridCol w:w="1378"/>
        <w:gridCol w:w="1241"/>
        <w:gridCol w:w="1181"/>
        <w:gridCol w:w="682"/>
        <w:gridCol w:w="1018"/>
        <w:gridCol w:w="2313"/>
      </w:tblGrid>
      <w:tr w14:paraId="241B7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27" w:type="pct"/>
            <w:tcBorders>
              <w:top w:val="single" w:color="auto" w:sz="8" w:space="0"/>
              <w:bottom w:val="single" w:color="auto" w:sz="8" w:space="0"/>
            </w:tcBorders>
            <w:vAlign w:val="center"/>
          </w:tcPr>
          <w:p w14:paraId="0E539F23">
            <w:pPr>
              <w:spacing w:line="240" w:lineRule="auto"/>
              <w:jc w:val="center"/>
              <w:rPr>
                <w:rFonts w:ascii="宋体" w:hAnsi="宋体"/>
                <w:sz w:val="18"/>
                <w:szCs w:val="18"/>
              </w:rPr>
            </w:pPr>
            <w:r>
              <w:rPr>
                <w:rFonts w:ascii="宋体" w:hAnsi="宋体"/>
                <w:sz w:val="18"/>
                <w:szCs w:val="18"/>
              </w:rPr>
              <w:t>序号</w:t>
            </w:r>
          </w:p>
        </w:tc>
        <w:tc>
          <w:tcPr>
            <w:tcW w:w="591" w:type="pct"/>
            <w:tcBorders>
              <w:top w:val="single" w:color="auto" w:sz="8" w:space="0"/>
              <w:bottom w:val="single" w:color="auto" w:sz="8" w:space="0"/>
            </w:tcBorders>
            <w:vAlign w:val="center"/>
          </w:tcPr>
          <w:p w14:paraId="498FB1A8">
            <w:pPr>
              <w:spacing w:line="240" w:lineRule="auto"/>
              <w:jc w:val="center"/>
              <w:rPr>
                <w:rFonts w:ascii="宋体" w:hAnsi="宋体"/>
                <w:sz w:val="18"/>
                <w:szCs w:val="18"/>
              </w:rPr>
            </w:pPr>
            <w:r>
              <w:rPr>
                <w:rFonts w:ascii="宋体" w:hAnsi="宋体"/>
                <w:sz w:val="18"/>
                <w:szCs w:val="18"/>
              </w:rPr>
              <w:t>模型单元</w:t>
            </w:r>
          </w:p>
        </w:tc>
        <w:tc>
          <w:tcPr>
            <w:tcW w:w="720" w:type="pct"/>
            <w:tcBorders>
              <w:top w:val="single" w:color="auto" w:sz="8" w:space="0"/>
              <w:bottom w:val="single" w:color="auto" w:sz="8" w:space="0"/>
            </w:tcBorders>
            <w:vAlign w:val="center"/>
          </w:tcPr>
          <w:p w14:paraId="7C1D0CA9">
            <w:pPr>
              <w:spacing w:line="240" w:lineRule="auto"/>
              <w:jc w:val="center"/>
              <w:rPr>
                <w:rFonts w:ascii="宋体" w:hAnsi="宋体"/>
                <w:sz w:val="18"/>
                <w:szCs w:val="18"/>
              </w:rPr>
            </w:pPr>
            <w:r>
              <w:rPr>
                <w:rFonts w:ascii="宋体" w:hAnsi="宋体"/>
                <w:sz w:val="18"/>
                <w:szCs w:val="18"/>
              </w:rPr>
              <w:t>字段名称</w:t>
            </w:r>
          </w:p>
        </w:tc>
        <w:tc>
          <w:tcPr>
            <w:tcW w:w="648" w:type="pct"/>
            <w:tcBorders>
              <w:top w:val="single" w:color="auto" w:sz="8" w:space="0"/>
              <w:bottom w:val="single" w:color="auto" w:sz="8" w:space="0"/>
            </w:tcBorders>
            <w:vAlign w:val="center"/>
          </w:tcPr>
          <w:p w14:paraId="44CA494D">
            <w:pPr>
              <w:spacing w:line="240" w:lineRule="auto"/>
              <w:jc w:val="center"/>
              <w:rPr>
                <w:rFonts w:ascii="宋体" w:hAnsi="宋体"/>
                <w:sz w:val="18"/>
                <w:szCs w:val="18"/>
              </w:rPr>
            </w:pPr>
            <w:r>
              <w:rPr>
                <w:rFonts w:ascii="宋体" w:hAnsi="宋体"/>
                <w:spacing w:val="-1"/>
                <w:sz w:val="18"/>
                <w:szCs w:val="18"/>
              </w:rPr>
              <w:t>字段类型</w:t>
            </w:r>
          </w:p>
        </w:tc>
        <w:tc>
          <w:tcPr>
            <w:tcW w:w="617" w:type="pct"/>
            <w:tcBorders>
              <w:top w:val="single" w:color="auto" w:sz="8" w:space="0"/>
              <w:bottom w:val="single" w:color="auto" w:sz="8" w:space="0"/>
            </w:tcBorders>
            <w:vAlign w:val="center"/>
          </w:tcPr>
          <w:p w14:paraId="130F9E34">
            <w:pPr>
              <w:spacing w:line="240" w:lineRule="auto"/>
              <w:jc w:val="center"/>
              <w:rPr>
                <w:rFonts w:ascii="宋体" w:hAnsi="宋体"/>
                <w:sz w:val="18"/>
                <w:szCs w:val="18"/>
              </w:rPr>
            </w:pPr>
            <w:r>
              <w:rPr>
                <w:rFonts w:ascii="宋体" w:hAnsi="宋体"/>
                <w:spacing w:val="-1"/>
                <w:sz w:val="18"/>
                <w:szCs w:val="18"/>
              </w:rPr>
              <w:t>字段大小（字节）</w:t>
            </w:r>
          </w:p>
        </w:tc>
        <w:tc>
          <w:tcPr>
            <w:tcW w:w="356" w:type="pct"/>
            <w:tcBorders>
              <w:top w:val="single" w:color="auto" w:sz="8" w:space="0"/>
              <w:bottom w:val="single" w:color="auto" w:sz="8" w:space="0"/>
            </w:tcBorders>
            <w:vAlign w:val="center"/>
          </w:tcPr>
          <w:p w14:paraId="0D29B110">
            <w:pPr>
              <w:spacing w:line="240" w:lineRule="auto"/>
              <w:jc w:val="center"/>
              <w:rPr>
                <w:rFonts w:ascii="宋体" w:hAnsi="宋体"/>
                <w:sz w:val="18"/>
                <w:szCs w:val="18"/>
              </w:rPr>
            </w:pPr>
            <w:r>
              <w:rPr>
                <w:rFonts w:ascii="宋体" w:hAnsi="宋体"/>
                <w:spacing w:val="-1"/>
                <w:sz w:val="18"/>
                <w:szCs w:val="18"/>
              </w:rPr>
              <w:t>小数位数</w:t>
            </w:r>
          </w:p>
        </w:tc>
        <w:tc>
          <w:tcPr>
            <w:tcW w:w="532" w:type="pct"/>
            <w:tcBorders>
              <w:top w:val="single" w:color="auto" w:sz="8" w:space="0"/>
              <w:bottom w:val="single" w:color="auto" w:sz="8" w:space="0"/>
            </w:tcBorders>
            <w:vAlign w:val="center"/>
          </w:tcPr>
          <w:p w14:paraId="634D74D0">
            <w:pPr>
              <w:spacing w:line="240" w:lineRule="auto"/>
              <w:jc w:val="center"/>
              <w:rPr>
                <w:rFonts w:ascii="宋体" w:hAnsi="宋体"/>
                <w:sz w:val="18"/>
                <w:szCs w:val="18"/>
              </w:rPr>
            </w:pPr>
            <w:r>
              <w:rPr>
                <w:rFonts w:ascii="宋体" w:hAnsi="宋体"/>
                <w:spacing w:val="-1"/>
                <w:sz w:val="18"/>
                <w:szCs w:val="18"/>
              </w:rPr>
              <w:t>单位</w:t>
            </w:r>
          </w:p>
        </w:tc>
        <w:tc>
          <w:tcPr>
            <w:tcW w:w="1208" w:type="pct"/>
            <w:tcBorders>
              <w:top w:val="single" w:color="auto" w:sz="8" w:space="0"/>
              <w:bottom w:val="single" w:color="auto" w:sz="8" w:space="0"/>
            </w:tcBorders>
            <w:vAlign w:val="center"/>
          </w:tcPr>
          <w:p w14:paraId="66216DF2">
            <w:pPr>
              <w:spacing w:line="240" w:lineRule="auto"/>
              <w:jc w:val="center"/>
              <w:rPr>
                <w:rFonts w:ascii="宋体" w:hAnsi="宋体"/>
                <w:sz w:val="18"/>
                <w:szCs w:val="18"/>
              </w:rPr>
            </w:pPr>
            <w:r>
              <w:rPr>
                <w:rFonts w:ascii="宋体" w:hAnsi="宋体"/>
                <w:sz w:val="18"/>
                <w:szCs w:val="18"/>
              </w:rPr>
              <w:t>说明</w:t>
            </w:r>
          </w:p>
        </w:tc>
      </w:tr>
      <w:tr w14:paraId="2B297F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27" w:type="pct"/>
            <w:tcBorders>
              <w:top w:val="single" w:color="auto" w:sz="8" w:space="0"/>
            </w:tcBorders>
            <w:vAlign w:val="center"/>
          </w:tcPr>
          <w:p w14:paraId="66922D9D">
            <w:pPr>
              <w:spacing w:line="240" w:lineRule="auto"/>
              <w:jc w:val="center"/>
              <w:rPr>
                <w:rFonts w:ascii="宋体" w:hAnsi="宋体"/>
                <w:sz w:val="18"/>
                <w:szCs w:val="18"/>
              </w:rPr>
            </w:pPr>
            <w:r>
              <w:rPr>
                <w:rFonts w:ascii="宋体" w:hAnsi="宋体"/>
                <w:sz w:val="18"/>
                <w:szCs w:val="18"/>
              </w:rPr>
              <w:t>1</w:t>
            </w:r>
          </w:p>
        </w:tc>
        <w:tc>
          <w:tcPr>
            <w:tcW w:w="591" w:type="pct"/>
            <w:vMerge w:val="restart"/>
            <w:tcBorders>
              <w:top w:val="single" w:color="auto" w:sz="8" w:space="0"/>
            </w:tcBorders>
            <w:vAlign w:val="center"/>
          </w:tcPr>
          <w:p w14:paraId="08699A24">
            <w:pPr>
              <w:spacing w:line="240" w:lineRule="auto"/>
              <w:jc w:val="center"/>
              <w:rPr>
                <w:rFonts w:ascii="宋体" w:hAnsi="宋体"/>
                <w:sz w:val="18"/>
                <w:szCs w:val="18"/>
              </w:rPr>
            </w:pPr>
            <w:r>
              <w:rPr>
                <w:rFonts w:ascii="宋体" w:hAnsi="宋体"/>
                <w:sz w:val="18"/>
                <w:szCs w:val="18"/>
              </w:rPr>
              <w:t>管井</w:t>
            </w:r>
          </w:p>
        </w:tc>
        <w:tc>
          <w:tcPr>
            <w:tcW w:w="720" w:type="pct"/>
            <w:tcBorders>
              <w:top w:val="single" w:color="auto" w:sz="8" w:space="0"/>
            </w:tcBorders>
            <w:vAlign w:val="center"/>
          </w:tcPr>
          <w:p w14:paraId="2C839ABC">
            <w:pPr>
              <w:spacing w:line="240" w:lineRule="auto"/>
              <w:jc w:val="center"/>
              <w:rPr>
                <w:rFonts w:ascii="宋体" w:hAnsi="宋体"/>
                <w:sz w:val="18"/>
                <w:szCs w:val="18"/>
                <w:lang w:eastAsia="en-US"/>
              </w:rPr>
            </w:pPr>
            <w:r>
              <w:rPr>
                <w:rFonts w:ascii="宋体" w:hAnsi="宋体"/>
                <w:sz w:val="18"/>
                <w:szCs w:val="18"/>
              </w:rPr>
              <w:t>成井直径</w:t>
            </w:r>
          </w:p>
        </w:tc>
        <w:tc>
          <w:tcPr>
            <w:tcW w:w="648" w:type="pct"/>
            <w:tcBorders>
              <w:top w:val="single" w:color="auto" w:sz="8" w:space="0"/>
            </w:tcBorders>
            <w:vAlign w:val="center"/>
          </w:tcPr>
          <w:p w14:paraId="162D2726">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17" w:type="pct"/>
            <w:tcBorders>
              <w:top w:val="single" w:color="auto" w:sz="8" w:space="0"/>
            </w:tcBorders>
            <w:vAlign w:val="center"/>
          </w:tcPr>
          <w:p w14:paraId="1E57D0ED">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356" w:type="pct"/>
            <w:tcBorders>
              <w:top w:val="single" w:color="auto" w:sz="8" w:space="0"/>
            </w:tcBorders>
            <w:vAlign w:val="center"/>
          </w:tcPr>
          <w:p w14:paraId="2C45D4E2">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532" w:type="pct"/>
            <w:tcBorders>
              <w:top w:val="single" w:color="auto" w:sz="8" w:space="0"/>
            </w:tcBorders>
            <w:vAlign w:val="center"/>
          </w:tcPr>
          <w:p w14:paraId="42FCFE5E">
            <w:pPr>
              <w:pStyle w:val="435"/>
              <w:jc w:val="center"/>
              <w:rPr>
                <w:rFonts w:ascii="宋体" w:hAnsi="宋体" w:eastAsia="宋体" w:cs="Times New Roman"/>
                <w:sz w:val="18"/>
                <w:szCs w:val="18"/>
              </w:rPr>
            </w:pPr>
            <w:r>
              <w:rPr>
                <w:rFonts w:ascii="宋体" w:hAnsi="宋体" w:eastAsia="宋体" w:cs="Times New Roman"/>
                <w:sz w:val="18"/>
                <w:szCs w:val="18"/>
              </w:rPr>
              <w:t>mm</w:t>
            </w:r>
          </w:p>
        </w:tc>
        <w:tc>
          <w:tcPr>
            <w:tcW w:w="1208" w:type="pct"/>
            <w:tcBorders>
              <w:top w:val="single" w:color="auto" w:sz="8" w:space="0"/>
            </w:tcBorders>
            <w:vAlign w:val="center"/>
          </w:tcPr>
          <w:p w14:paraId="4697CF08">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钻孔或成井的截面直径</w:t>
            </w:r>
          </w:p>
        </w:tc>
      </w:tr>
      <w:tr w14:paraId="54010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14:paraId="48A0A7FA">
            <w:pPr>
              <w:spacing w:line="240" w:lineRule="auto"/>
              <w:jc w:val="center"/>
              <w:rPr>
                <w:rFonts w:ascii="宋体" w:hAnsi="宋体"/>
                <w:sz w:val="18"/>
                <w:szCs w:val="18"/>
              </w:rPr>
            </w:pPr>
            <w:r>
              <w:rPr>
                <w:rFonts w:ascii="宋体" w:hAnsi="宋体"/>
                <w:sz w:val="18"/>
                <w:szCs w:val="18"/>
              </w:rPr>
              <w:t>2</w:t>
            </w:r>
          </w:p>
        </w:tc>
        <w:tc>
          <w:tcPr>
            <w:tcW w:w="591" w:type="pct"/>
            <w:vMerge w:val="continue"/>
            <w:vAlign w:val="center"/>
          </w:tcPr>
          <w:p w14:paraId="13D568D2">
            <w:pPr>
              <w:spacing w:line="240" w:lineRule="auto"/>
              <w:jc w:val="center"/>
              <w:rPr>
                <w:rFonts w:ascii="宋体" w:hAnsi="宋体"/>
                <w:sz w:val="18"/>
                <w:szCs w:val="18"/>
              </w:rPr>
            </w:pPr>
          </w:p>
        </w:tc>
        <w:tc>
          <w:tcPr>
            <w:tcW w:w="720" w:type="pct"/>
            <w:vAlign w:val="center"/>
          </w:tcPr>
          <w:p w14:paraId="33D0DD45">
            <w:pPr>
              <w:spacing w:line="240" w:lineRule="auto"/>
              <w:jc w:val="center"/>
              <w:rPr>
                <w:rFonts w:ascii="宋体" w:hAnsi="宋体"/>
                <w:sz w:val="18"/>
                <w:szCs w:val="18"/>
                <w:lang w:eastAsia="en-US"/>
              </w:rPr>
            </w:pPr>
            <w:r>
              <w:rPr>
                <w:rFonts w:ascii="宋体" w:hAnsi="宋体"/>
                <w:sz w:val="18"/>
                <w:szCs w:val="18"/>
              </w:rPr>
              <w:t>长度</w:t>
            </w:r>
          </w:p>
        </w:tc>
        <w:tc>
          <w:tcPr>
            <w:tcW w:w="648" w:type="pct"/>
            <w:vAlign w:val="center"/>
          </w:tcPr>
          <w:p w14:paraId="1C59EEBC">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17" w:type="pct"/>
            <w:vAlign w:val="center"/>
          </w:tcPr>
          <w:p w14:paraId="0890782E">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356" w:type="pct"/>
            <w:vAlign w:val="center"/>
          </w:tcPr>
          <w:p w14:paraId="24753EBF">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532" w:type="pct"/>
            <w:vAlign w:val="center"/>
          </w:tcPr>
          <w:p w14:paraId="4AEEBF74">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208" w:type="pct"/>
            <w:vAlign w:val="center"/>
          </w:tcPr>
          <w:p w14:paraId="2BCDDB77">
            <w:pPr>
              <w:pStyle w:val="435"/>
              <w:jc w:val="center"/>
              <w:rPr>
                <w:rFonts w:ascii="宋体" w:hAnsi="宋体" w:eastAsia="宋体" w:cs="Times New Roman"/>
                <w:sz w:val="18"/>
                <w:szCs w:val="18"/>
              </w:rPr>
            </w:pPr>
            <w:r>
              <w:rPr>
                <w:rFonts w:ascii="宋体" w:hAnsi="宋体" w:eastAsia="宋体" w:cs="Times New Roman"/>
                <w:sz w:val="18"/>
                <w:szCs w:val="18"/>
              </w:rPr>
              <w:t>井的深度或总长度</w:t>
            </w:r>
          </w:p>
        </w:tc>
      </w:tr>
      <w:tr w14:paraId="4033FB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14:paraId="4174A641">
            <w:pPr>
              <w:spacing w:line="240" w:lineRule="auto"/>
              <w:jc w:val="center"/>
              <w:rPr>
                <w:rFonts w:ascii="宋体" w:hAnsi="宋体"/>
                <w:sz w:val="18"/>
                <w:szCs w:val="18"/>
              </w:rPr>
            </w:pPr>
            <w:r>
              <w:rPr>
                <w:rFonts w:ascii="宋体" w:hAnsi="宋体"/>
                <w:sz w:val="18"/>
                <w:szCs w:val="18"/>
              </w:rPr>
              <w:t>3</w:t>
            </w:r>
          </w:p>
        </w:tc>
        <w:tc>
          <w:tcPr>
            <w:tcW w:w="591" w:type="pct"/>
            <w:vMerge w:val="continue"/>
            <w:vAlign w:val="center"/>
          </w:tcPr>
          <w:p w14:paraId="2A955973">
            <w:pPr>
              <w:spacing w:line="240" w:lineRule="auto"/>
              <w:jc w:val="center"/>
              <w:rPr>
                <w:rFonts w:ascii="宋体" w:hAnsi="宋体"/>
                <w:sz w:val="18"/>
                <w:szCs w:val="18"/>
              </w:rPr>
            </w:pPr>
          </w:p>
        </w:tc>
        <w:tc>
          <w:tcPr>
            <w:tcW w:w="720" w:type="pct"/>
            <w:vAlign w:val="center"/>
          </w:tcPr>
          <w:p w14:paraId="084AC9D4">
            <w:pPr>
              <w:spacing w:line="240" w:lineRule="auto"/>
              <w:jc w:val="center"/>
              <w:rPr>
                <w:rFonts w:ascii="宋体" w:hAnsi="宋体"/>
                <w:sz w:val="18"/>
                <w:szCs w:val="18"/>
                <w:lang w:eastAsia="en-US"/>
              </w:rPr>
            </w:pPr>
            <w:r>
              <w:rPr>
                <w:rFonts w:ascii="宋体" w:hAnsi="宋体"/>
                <w:sz w:val="18"/>
                <w:szCs w:val="18"/>
              </w:rPr>
              <w:t>间距</w:t>
            </w:r>
          </w:p>
        </w:tc>
        <w:tc>
          <w:tcPr>
            <w:tcW w:w="648" w:type="pct"/>
            <w:vAlign w:val="center"/>
          </w:tcPr>
          <w:p w14:paraId="0870590B">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617" w:type="pct"/>
            <w:vAlign w:val="center"/>
          </w:tcPr>
          <w:p w14:paraId="56244340">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356" w:type="pct"/>
            <w:vAlign w:val="center"/>
          </w:tcPr>
          <w:p w14:paraId="49B76560">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532" w:type="pct"/>
            <w:vAlign w:val="center"/>
          </w:tcPr>
          <w:p w14:paraId="2C3D26D9">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1208" w:type="pct"/>
            <w:vAlign w:val="center"/>
          </w:tcPr>
          <w:p w14:paraId="5123090F">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井与井之间的布置间距</w:t>
            </w:r>
          </w:p>
        </w:tc>
      </w:tr>
      <w:tr w14:paraId="07D1C0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14:paraId="6E7135D2">
            <w:pPr>
              <w:spacing w:line="240" w:lineRule="auto"/>
              <w:jc w:val="center"/>
              <w:rPr>
                <w:rFonts w:ascii="宋体" w:hAnsi="宋体"/>
                <w:sz w:val="18"/>
                <w:szCs w:val="18"/>
              </w:rPr>
            </w:pPr>
            <w:r>
              <w:rPr>
                <w:rFonts w:ascii="宋体" w:hAnsi="宋体"/>
                <w:sz w:val="18"/>
                <w:szCs w:val="18"/>
              </w:rPr>
              <w:t>4</w:t>
            </w:r>
          </w:p>
        </w:tc>
        <w:tc>
          <w:tcPr>
            <w:tcW w:w="591" w:type="pct"/>
            <w:vMerge w:val="continue"/>
            <w:vAlign w:val="center"/>
          </w:tcPr>
          <w:p w14:paraId="2615034C">
            <w:pPr>
              <w:spacing w:line="240" w:lineRule="auto"/>
              <w:jc w:val="center"/>
              <w:rPr>
                <w:rFonts w:ascii="宋体" w:hAnsi="宋体"/>
                <w:sz w:val="18"/>
                <w:szCs w:val="18"/>
              </w:rPr>
            </w:pPr>
          </w:p>
        </w:tc>
        <w:tc>
          <w:tcPr>
            <w:tcW w:w="720" w:type="pct"/>
            <w:vAlign w:val="center"/>
          </w:tcPr>
          <w:p w14:paraId="1DA90921">
            <w:pPr>
              <w:spacing w:line="240" w:lineRule="auto"/>
              <w:jc w:val="center"/>
              <w:rPr>
                <w:rFonts w:ascii="宋体" w:hAnsi="宋体"/>
                <w:sz w:val="18"/>
                <w:szCs w:val="18"/>
                <w:lang w:eastAsia="en-US"/>
              </w:rPr>
            </w:pPr>
            <w:r>
              <w:rPr>
                <w:rFonts w:ascii="宋体" w:hAnsi="宋体"/>
                <w:sz w:val="18"/>
                <w:szCs w:val="18"/>
              </w:rPr>
              <w:t>井管材质</w:t>
            </w:r>
          </w:p>
        </w:tc>
        <w:tc>
          <w:tcPr>
            <w:tcW w:w="648" w:type="pct"/>
            <w:vAlign w:val="center"/>
          </w:tcPr>
          <w:p w14:paraId="79A35DF3">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617" w:type="pct"/>
            <w:vAlign w:val="center"/>
          </w:tcPr>
          <w:p w14:paraId="5FBFF026">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356" w:type="pct"/>
            <w:vAlign w:val="center"/>
          </w:tcPr>
          <w:p w14:paraId="794C4914">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532" w:type="pct"/>
            <w:vAlign w:val="center"/>
          </w:tcPr>
          <w:p w14:paraId="2BB7437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208" w:type="pct"/>
            <w:vAlign w:val="center"/>
          </w:tcPr>
          <w:p w14:paraId="57D41EDE">
            <w:pPr>
              <w:pStyle w:val="435"/>
              <w:jc w:val="center"/>
              <w:rPr>
                <w:rFonts w:ascii="宋体" w:hAnsi="宋体" w:eastAsia="宋体" w:cs="Times New Roman"/>
                <w:sz w:val="18"/>
                <w:szCs w:val="18"/>
              </w:rPr>
            </w:pPr>
            <w:r>
              <w:rPr>
                <w:rFonts w:ascii="宋体" w:hAnsi="宋体" w:eastAsia="宋体" w:cs="Times New Roman"/>
                <w:sz w:val="18"/>
                <w:szCs w:val="18"/>
              </w:rPr>
              <w:t>井管所用材料的种类</w:t>
            </w:r>
          </w:p>
        </w:tc>
      </w:tr>
      <w:tr w14:paraId="68EEDB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27" w:type="pct"/>
            <w:vAlign w:val="center"/>
          </w:tcPr>
          <w:p w14:paraId="5AFC951B">
            <w:pPr>
              <w:spacing w:line="240" w:lineRule="auto"/>
              <w:jc w:val="center"/>
              <w:rPr>
                <w:rFonts w:ascii="宋体" w:hAnsi="宋体"/>
                <w:sz w:val="18"/>
                <w:szCs w:val="18"/>
              </w:rPr>
            </w:pPr>
            <w:r>
              <w:rPr>
                <w:rFonts w:ascii="宋体" w:hAnsi="宋体"/>
                <w:sz w:val="18"/>
                <w:szCs w:val="18"/>
              </w:rPr>
              <w:t>5</w:t>
            </w:r>
          </w:p>
        </w:tc>
        <w:tc>
          <w:tcPr>
            <w:tcW w:w="591" w:type="pct"/>
            <w:vMerge w:val="continue"/>
            <w:vAlign w:val="center"/>
          </w:tcPr>
          <w:p w14:paraId="448D3A79">
            <w:pPr>
              <w:spacing w:line="240" w:lineRule="auto"/>
              <w:jc w:val="center"/>
              <w:rPr>
                <w:rFonts w:ascii="宋体" w:hAnsi="宋体"/>
                <w:sz w:val="18"/>
                <w:szCs w:val="18"/>
              </w:rPr>
            </w:pPr>
          </w:p>
        </w:tc>
        <w:tc>
          <w:tcPr>
            <w:tcW w:w="720" w:type="pct"/>
            <w:vAlign w:val="center"/>
          </w:tcPr>
          <w:p w14:paraId="68D03FB6">
            <w:pPr>
              <w:spacing w:line="240" w:lineRule="auto"/>
              <w:jc w:val="center"/>
              <w:rPr>
                <w:rFonts w:ascii="宋体" w:hAnsi="宋体"/>
                <w:sz w:val="18"/>
                <w:szCs w:val="18"/>
                <w:lang w:eastAsia="en-US"/>
              </w:rPr>
            </w:pPr>
            <w:r>
              <w:rPr>
                <w:rFonts w:ascii="宋体" w:hAnsi="宋体"/>
                <w:sz w:val="18"/>
                <w:szCs w:val="18"/>
              </w:rPr>
              <w:t>滤料规格</w:t>
            </w:r>
          </w:p>
        </w:tc>
        <w:tc>
          <w:tcPr>
            <w:tcW w:w="648" w:type="pct"/>
            <w:vAlign w:val="center"/>
          </w:tcPr>
          <w:p w14:paraId="02B543E4">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617" w:type="pct"/>
            <w:vAlign w:val="center"/>
          </w:tcPr>
          <w:p w14:paraId="427B26F0">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356" w:type="pct"/>
            <w:vAlign w:val="center"/>
          </w:tcPr>
          <w:p w14:paraId="58EF160D">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532" w:type="pct"/>
            <w:vAlign w:val="center"/>
          </w:tcPr>
          <w:p w14:paraId="6B4DECB8">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208" w:type="pct"/>
            <w:vAlign w:val="center"/>
          </w:tcPr>
          <w:p w14:paraId="7E37D79A">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滤料的粒径及填充方式</w:t>
            </w:r>
          </w:p>
        </w:tc>
      </w:tr>
    </w:tbl>
    <w:p w14:paraId="0BD883DA">
      <w:pPr>
        <w:pStyle w:val="143"/>
        <w:spacing w:before="156" w:after="156"/>
        <w:rPr>
          <w:rFonts w:hint="eastAsia"/>
        </w:rPr>
      </w:pPr>
      <w:bookmarkStart w:id="361" w:name="_Toc226994178"/>
      <w:bookmarkStart w:id="362" w:name="_Toc204002841"/>
      <w:bookmarkStart w:id="363" w:name="_Toc227103337"/>
      <w:bookmarkStart w:id="364" w:name="_Toc204002692"/>
      <w:r>
        <w:rPr>
          <w:rFonts w:hint="eastAsia"/>
        </w:rPr>
        <w:t>截水系统属性信息表</w:t>
      </w:r>
      <w:bookmarkEnd w:id="361"/>
      <w:bookmarkEnd w:id="362"/>
      <w:bookmarkEnd w:id="363"/>
      <w:bookmarkEnd w:id="364"/>
    </w:p>
    <w:tbl>
      <w:tblPr>
        <w:tblStyle w:val="8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7"/>
        <w:gridCol w:w="875"/>
        <w:gridCol w:w="1305"/>
        <w:gridCol w:w="1018"/>
        <w:gridCol w:w="1018"/>
        <w:gridCol w:w="1016"/>
        <w:gridCol w:w="727"/>
        <w:gridCol w:w="2894"/>
      </w:tblGrid>
      <w:tr w14:paraId="6C27ED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74" w:type="pct"/>
            <w:tcBorders>
              <w:top w:val="single" w:color="auto" w:sz="8" w:space="0"/>
              <w:bottom w:val="single" w:color="auto" w:sz="8" w:space="0"/>
            </w:tcBorders>
            <w:vAlign w:val="center"/>
          </w:tcPr>
          <w:p w14:paraId="24B40D97">
            <w:pPr>
              <w:spacing w:line="240" w:lineRule="auto"/>
              <w:jc w:val="center"/>
              <w:rPr>
                <w:rFonts w:ascii="宋体" w:hAnsi="宋体"/>
                <w:sz w:val="18"/>
                <w:szCs w:val="18"/>
              </w:rPr>
            </w:pPr>
            <w:r>
              <w:rPr>
                <w:rFonts w:ascii="宋体" w:hAnsi="宋体"/>
                <w:sz w:val="18"/>
                <w:szCs w:val="18"/>
              </w:rPr>
              <w:t>序号</w:t>
            </w:r>
          </w:p>
        </w:tc>
        <w:tc>
          <w:tcPr>
            <w:tcW w:w="457" w:type="pct"/>
            <w:tcBorders>
              <w:top w:val="single" w:color="auto" w:sz="8" w:space="0"/>
              <w:bottom w:val="single" w:color="auto" w:sz="8" w:space="0"/>
            </w:tcBorders>
            <w:vAlign w:val="center"/>
          </w:tcPr>
          <w:p w14:paraId="1999889E">
            <w:pPr>
              <w:spacing w:line="240" w:lineRule="auto"/>
              <w:jc w:val="center"/>
              <w:rPr>
                <w:rFonts w:ascii="宋体" w:hAnsi="宋体"/>
                <w:sz w:val="18"/>
                <w:szCs w:val="18"/>
              </w:rPr>
            </w:pPr>
            <w:r>
              <w:rPr>
                <w:rFonts w:ascii="宋体" w:hAnsi="宋体"/>
                <w:sz w:val="18"/>
                <w:szCs w:val="18"/>
              </w:rPr>
              <w:t>模型单元</w:t>
            </w:r>
          </w:p>
        </w:tc>
        <w:tc>
          <w:tcPr>
            <w:tcW w:w="682" w:type="pct"/>
            <w:tcBorders>
              <w:top w:val="single" w:color="auto" w:sz="8" w:space="0"/>
              <w:bottom w:val="single" w:color="auto" w:sz="8" w:space="0"/>
            </w:tcBorders>
            <w:vAlign w:val="center"/>
          </w:tcPr>
          <w:p w14:paraId="0E00347E">
            <w:pPr>
              <w:spacing w:line="240" w:lineRule="auto"/>
              <w:jc w:val="center"/>
              <w:rPr>
                <w:rFonts w:ascii="宋体" w:hAnsi="宋体"/>
                <w:sz w:val="18"/>
                <w:szCs w:val="18"/>
              </w:rPr>
            </w:pPr>
            <w:r>
              <w:rPr>
                <w:rFonts w:ascii="宋体" w:hAnsi="宋体"/>
                <w:sz w:val="18"/>
                <w:szCs w:val="18"/>
              </w:rPr>
              <w:t>字段名称</w:t>
            </w:r>
          </w:p>
        </w:tc>
        <w:tc>
          <w:tcPr>
            <w:tcW w:w="532" w:type="pct"/>
            <w:tcBorders>
              <w:top w:val="single" w:color="auto" w:sz="8" w:space="0"/>
              <w:bottom w:val="single" w:color="auto" w:sz="8" w:space="0"/>
            </w:tcBorders>
            <w:vAlign w:val="center"/>
          </w:tcPr>
          <w:p w14:paraId="1B78EAFD">
            <w:pPr>
              <w:spacing w:line="240" w:lineRule="auto"/>
              <w:jc w:val="center"/>
              <w:rPr>
                <w:rFonts w:ascii="宋体" w:hAnsi="宋体"/>
                <w:sz w:val="18"/>
                <w:szCs w:val="18"/>
              </w:rPr>
            </w:pPr>
            <w:r>
              <w:rPr>
                <w:rFonts w:ascii="宋体" w:hAnsi="宋体"/>
                <w:spacing w:val="-1"/>
                <w:sz w:val="18"/>
                <w:szCs w:val="18"/>
              </w:rPr>
              <w:t>字段类型</w:t>
            </w:r>
          </w:p>
        </w:tc>
        <w:tc>
          <w:tcPr>
            <w:tcW w:w="532" w:type="pct"/>
            <w:tcBorders>
              <w:top w:val="single" w:color="auto" w:sz="8" w:space="0"/>
              <w:bottom w:val="single" w:color="auto" w:sz="8" w:space="0"/>
            </w:tcBorders>
            <w:vAlign w:val="center"/>
          </w:tcPr>
          <w:p w14:paraId="3BCA2F09">
            <w:pPr>
              <w:spacing w:line="240" w:lineRule="auto"/>
              <w:jc w:val="center"/>
              <w:rPr>
                <w:rFonts w:ascii="宋体" w:hAnsi="宋体"/>
                <w:sz w:val="18"/>
                <w:szCs w:val="18"/>
              </w:rPr>
            </w:pPr>
            <w:r>
              <w:rPr>
                <w:rFonts w:ascii="宋体" w:hAnsi="宋体"/>
                <w:spacing w:val="-1"/>
                <w:sz w:val="18"/>
                <w:szCs w:val="18"/>
              </w:rPr>
              <w:t>字段大小（字节）</w:t>
            </w:r>
          </w:p>
        </w:tc>
        <w:tc>
          <w:tcPr>
            <w:tcW w:w="531" w:type="pct"/>
            <w:tcBorders>
              <w:top w:val="single" w:color="auto" w:sz="8" w:space="0"/>
              <w:bottom w:val="single" w:color="auto" w:sz="8" w:space="0"/>
            </w:tcBorders>
            <w:vAlign w:val="center"/>
          </w:tcPr>
          <w:p w14:paraId="2FF2864A">
            <w:pPr>
              <w:spacing w:line="240" w:lineRule="auto"/>
              <w:jc w:val="center"/>
              <w:rPr>
                <w:rFonts w:ascii="宋体" w:hAnsi="宋体"/>
                <w:sz w:val="18"/>
                <w:szCs w:val="18"/>
              </w:rPr>
            </w:pPr>
            <w:r>
              <w:rPr>
                <w:rFonts w:ascii="宋体" w:hAnsi="宋体"/>
                <w:spacing w:val="-1"/>
                <w:sz w:val="18"/>
                <w:szCs w:val="18"/>
              </w:rPr>
              <w:t>小数位数</w:t>
            </w:r>
          </w:p>
        </w:tc>
        <w:tc>
          <w:tcPr>
            <w:tcW w:w="380" w:type="pct"/>
            <w:tcBorders>
              <w:top w:val="single" w:color="auto" w:sz="8" w:space="0"/>
              <w:bottom w:val="single" w:color="auto" w:sz="8" w:space="0"/>
            </w:tcBorders>
            <w:vAlign w:val="center"/>
          </w:tcPr>
          <w:p w14:paraId="5D04802C">
            <w:pPr>
              <w:spacing w:line="240" w:lineRule="auto"/>
              <w:jc w:val="center"/>
              <w:rPr>
                <w:rFonts w:ascii="宋体" w:hAnsi="宋体"/>
                <w:sz w:val="18"/>
                <w:szCs w:val="18"/>
              </w:rPr>
            </w:pPr>
            <w:r>
              <w:rPr>
                <w:rFonts w:ascii="宋体" w:hAnsi="宋体"/>
                <w:spacing w:val="-1"/>
                <w:sz w:val="18"/>
                <w:szCs w:val="18"/>
              </w:rPr>
              <w:t>单位</w:t>
            </w:r>
          </w:p>
        </w:tc>
        <w:tc>
          <w:tcPr>
            <w:tcW w:w="1512" w:type="pct"/>
            <w:tcBorders>
              <w:top w:val="single" w:color="auto" w:sz="8" w:space="0"/>
              <w:bottom w:val="single" w:color="auto" w:sz="8" w:space="0"/>
            </w:tcBorders>
            <w:vAlign w:val="center"/>
          </w:tcPr>
          <w:p w14:paraId="4B193707">
            <w:pPr>
              <w:spacing w:line="240" w:lineRule="auto"/>
              <w:jc w:val="center"/>
              <w:rPr>
                <w:rFonts w:ascii="宋体" w:hAnsi="宋体"/>
                <w:sz w:val="18"/>
                <w:szCs w:val="18"/>
              </w:rPr>
            </w:pPr>
            <w:r>
              <w:rPr>
                <w:rFonts w:ascii="宋体" w:hAnsi="宋体"/>
                <w:sz w:val="18"/>
                <w:szCs w:val="18"/>
              </w:rPr>
              <w:t>说明</w:t>
            </w:r>
          </w:p>
        </w:tc>
      </w:tr>
      <w:tr w14:paraId="5FB43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74" w:type="pct"/>
            <w:tcBorders>
              <w:top w:val="single" w:color="auto" w:sz="8" w:space="0"/>
            </w:tcBorders>
            <w:vAlign w:val="center"/>
          </w:tcPr>
          <w:p w14:paraId="1FA7F9F1">
            <w:pPr>
              <w:spacing w:line="240" w:lineRule="auto"/>
              <w:jc w:val="center"/>
              <w:rPr>
                <w:rFonts w:ascii="宋体" w:hAnsi="宋体"/>
                <w:sz w:val="18"/>
                <w:szCs w:val="18"/>
              </w:rPr>
            </w:pPr>
            <w:r>
              <w:rPr>
                <w:rFonts w:ascii="宋体" w:hAnsi="宋体"/>
                <w:sz w:val="18"/>
                <w:szCs w:val="18"/>
              </w:rPr>
              <w:t>1</w:t>
            </w:r>
          </w:p>
        </w:tc>
        <w:tc>
          <w:tcPr>
            <w:tcW w:w="457" w:type="pct"/>
            <w:vMerge w:val="restart"/>
            <w:tcBorders>
              <w:top w:val="single" w:color="auto" w:sz="8" w:space="0"/>
            </w:tcBorders>
            <w:vAlign w:val="center"/>
          </w:tcPr>
          <w:p w14:paraId="056BCF06">
            <w:pPr>
              <w:spacing w:line="240" w:lineRule="auto"/>
              <w:jc w:val="center"/>
              <w:rPr>
                <w:rFonts w:ascii="宋体" w:hAnsi="宋体"/>
                <w:sz w:val="18"/>
                <w:szCs w:val="18"/>
              </w:rPr>
            </w:pPr>
            <w:r>
              <w:rPr>
                <w:rFonts w:ascii="宋体" w:hAnsi="宋体"/>
                <w:sz w:val="18"/>
                <w:szCs w:val="18"/>
              </w:rPr>
              <w:t>止水帷幕</w:t>
            </w:r>
          </w:p>
        </w:tc>
        <w:tc>
          <w:tcPr>
            <w:tcW w:w="682" w:type="pct"/>
            <w:tcBorders>
              <w:top w:val="single" w:color="auto" w:sz="8" w:space="0"/>
            </w:tcBorders>
            <w:vAlign w:val="center"/>
          </w:tcPr>
          <w:p w14:paraId="786615DB">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止水帷幕类型</w:t>
            </w:r>
          </w:p>
        </w:tc>
        <w:tc>
          <w:tcPr>
            <w:tcW w:w="532" w:type="pct"/>
            <w:tcBorders>
              <w:top w:val="single" w:color="auto" w:sz="8" w:space="0"/>
            </w:tcBorders>
            <w:vAlign w:val="center"/>
          </w:tcPr>
          <w:p w14:paraId="65F7C43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32" w:type="pct"/>
            <w:tcBorders>
              <w:top w:val="single" w:color="auto" w:sz="8" w:space="0"/>
            </w:tcBorders>
            <w:vAlign w:val="center"/>
          </w:tcPr>
          <w:p w14:paraId="765E20D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255</w:t>
            </w:r>
          </w:p>
        </w:tc>
        <w:tc>
          <w:tcPr>
            <w:tcW w:w="531" w:type="pct"/>
            <w:tcBorders>
              <w:top w:val="single" w:color="auto" w:sz="8" w:space="0"/>
            </w:tcBorders>
            <w:vAlign w:val="center"/>
          </w:tcPr>
          <w:p w14:paraId="262B72E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380" w:type="pct"/>
            <w:tcBorders>
              <w:top w:val="single" w:color="auto" w:sz="8" w:space="0"/>
            </w:tcBorders>
            <w:vAlign w:val="center"/>
          </w:tcPr>
          <w:p w14:paraId="0DB3DF4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512" w:type="pct"/>
            <w:tcBorders>
              <w:top w:val="single" w:color="auto" w:sz="8" w:space="0"/>
            </w:tcBorders>
            <w:vAlign w:val="center"/>
          </w:tcPr>
          <w:p w14:paraId="3B70D3B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帷幕的结构形式及施工工艺</w:t>
            </w:r>
          </w:p>
        </w:tc>
      </w:tr>
      <w:tr w14:paraId="3E143E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14:paraId="3B3B8B5F">
            <w:pPr>
              <w:spacing w:line="240" w:lineRule="auto"/>
              <w:jc w:val="center"/>
              <w:rPr>
                <w:rFonts w:ascii="宋体" w:hAnsi="宋体"/>
                <w:sz w:val="18"/>
                <w:szCs w:val="18"/>
              </w:rPr>
            </w:pPr>
            <w:r>
              <w:rPr>
                <w:rFonts w:ascii="宋体" w:hAnsi="宋体"/>
                <w:sz w:val="18"/>
                <w:szCs w:val="18"/>
              </w:rPr>
              <w:t>2</w:t>
            </w:r>
          </w:p>
        </w:tc>
        <w:tc>
          <w:tcPr>
            <w:tcW w:w="457" w:type="pct"/>
            <w:vMerge w:val="continue"/>
            <w:vAlign w:val="center"/>
          </w:tcPr>
          <w:p w14:paraId="116CCB74">
            <w:pPr>
              <w:spacing w:line="240" w:lineRule="auto"/>
              <w:jc w:val="center"/>
              <w:rPr>
                <w:rFonts w:ascii="宋体" w:hAnsi="宋体"/>
                <w:sz w:val="18"/>
                <w:szCs w:val="18"/>
              </w:rPr>
            </w:pPr>
          </w:p>
        </w:tc>
        <w:tc>
          <w:tcPr>
            <w:tcW w:w="682" w:type="pct"/>
            <w:vAlign w:val="center"/>
          </w:tcPr>
          <w:p w14:paraId="5825C23D">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帷幕厚度</w:t>
            </w:r>
          </w:p>
        </w:tc>
        <w:tc>
          <w:tcPr>
            <w:tcW w:w="532" w:type="pct"/>
            <w:vAlign w:val="center"/>
          </w:tcPr>
          <w:p w14:paraId="1A431B84">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32" w:type="pct"/>
            <w:vAlign w:val="center"/>
          </w:tcPr>
          <w:p w14:paraId="76F7C5B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531" w:type="pct"/>
            <w:vAlign w:val="center"/>
          </w:tcPr>
          <w:p w14:paraId="754A273C">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380" w:type="pct"/>
            <w:vAlign w:val="center"/>
          </w:tcPr>
          <w:p w14:paraId="21120F7E">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1512" w:type="pct"/>
            <w:vAlign w:val="center"/>
          </w:tcPr>
          <w:p w14:paraId="6C9512F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止水帷幕墙体的截面厚度</w:t>
            </w:r>
          </w:p>
        </w:tc>
      </w:tr>
      <w:tr w14:paraId="67D6FB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14:paraId="37014C6B">
            <w:pPr>
              <w:spacing w:line="240" w:lineRule="auto"/>
              <w:jc w:val="center"/>
              <w:rPr>
                <w:rFonts w:ascii="宋体" w:hAnsi="宋体"/>
                <w:sz w:val="18"/>
                <w:szCs w:val="18"/>
              </w:rPr>
            </w:pPr>
            <w:r>
              <w:rPr>
                <w:rFonts w:ascii="宋体" w:hAnsi="宋体"/>
                <w:sz w:val="18"/>
                <w:szCs w:val="18"/>
              </w:rPr>
              <w:t>3</w:t>
            </w:r>
          </w:p>
        </w:tc>
        <w:tc>
          <w:tcPr>
            <w:tcW w:w="457" w:type="pct"/>
            <w:vMerge w:val="continue"/>
            <w:vAlign w:val="center"/>
          </w:tcPr>
          <w:p w14:paraId="4435AB77">
            <w:pPr>
              <w:spacing w:line="240" w:lineRule="auto"/>
              <w:jc w:val="center"/>
              <w:rPr>
                <w:rFonts w:ascii="宋体" w:hAnsi="宋体"/>
                <w:sz w:val="18"/>
                <w:szCs w:val="18"/>
              </w:rPr>
            </w:pPr>
          </w:p>
        </w:tc>
        <w:tc>
          <w:tcPr>
            <w:tcW w:w="682" w:type="pct"/>
            <w:vAlign w:val="center"/>
          </w:tcPr>
          <w:p w14:paraId="2E5A54DB">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深度</w:t>
            </w:r>
          </w:p>
        </w:tc>
        <w:tc>
          <w:tcPr>
            <w:tcW w:w="532" w:type="pct"/>
            <w:vAlign w:val="center"/>
          </w:tcPr>
          <w:p w14:paraId="49DAA0E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532" w:type="pct"/>
            <w:vAlign w:val="center"/>
          </w:tcPr>
          <w:p w14:paraId="0BF8137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531" w:type="pct"/>
            <w:vAlign w:val="center"/>
          </w:tcPr>
          <w:p w14:paraId="5F9D397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380" w:type="pct"/>
            <w:vAlign w:val="center"/>
          </w:tcPr>
          <w:p w14:paraId="2F95336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m</w:t>
            </w:r>
          </w:p>
        </w:tc>
        <w:tc>
          <w:tcPr>
            <w:tcW w:w="1512" w:type="pct"/>
            <w:vAlign w:val="center"/>
          </w:tcPr>
          <w:p w14:paraId="350A945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帷幕插入地层的垂直深度</w:t>
            </w:r>
          </w:p>
        </w:tc>
      </w:tr>
      <w:tr w14:paraId="72C33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14:paraId="47962DB1">
            <w:pPr>
              <w:spacing w:line="240" w:lineRule="auto"/>
              <w:jc w:val="center"/>
              <w:rPr>
                <w:rFonts w:ascii="宋体" w:hAnsi="宋体"/>
                <w:sz w:val="18"/>
                <w:szCs w:val="18"/>
              </w:rPr>
            </w:pPr>
            <w:r>
              <w:rPr>
                <w:rFonts w:ascii="宋体" w:hAnsi="宋体"/>
                <w:sz w:val="18"/>
                <w:szCs w:val="18"/>
              </w:rPr>
              <w:t>4</w:t>
            </w:r>
          </w:p>
        </w:tc>
        <w:tc>
          <w:tcPr>
            <w:tcW w:w="457" w:type="pct"/>
            <w:vMerge w:val="continue"/>
            <w:vAlign w:val="center"/>
          </w:tcPr>
          <w:p w14:paraId="7C693BCC">
            <w:pPr>
              <w:spacing w:line="240" w:lineRule="auto"/>
              <w:jc w:val="center"/>
              <w:rPr>
                <w:rFonts w:ascii="宋体" w:hAnsi="宋体"/>
                <w:sz w:val="18"/>
                <w:szCs w:val="18"/>
              </w:rPr>
            </w:pPr>
          </w:p>
        </w:tc>
        <w:tc>
          <w:tcPr>
            <w:tcW w:w="682" w:type="pct"/>
            <w:vAlign w:val="center"/>
          </w:tcPr>
          <w:p w14:paraId="57FA4FB4">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布置形式</w:t>
            </w:r>
          </w:p>
        </w:tc>
        <w:tc>
          <w:tcPr>
            <w:tcW w:w="532" w:type="pct"/>
            <w:vAlign w:val="center"/>
          </w:tcPr>
          <w:p w14:paraId="2A318A3B">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32" w:type="pct"/>
            <w:vAlign w:val="center"/>
          </w:tcPr>
          <w:p w14:paraId="2FB4A4CA">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255</w:t>
            </w:r>
          </w:p>
        </w:tc>
        <w:tc>
          <w:tcPr>
            <w:tcW w:w="531" w:type="pct"/>
            <w:vAlign w:val="center"/>
          </w:tcPr>
          <w:p w14:paraId="3E3FA4E5">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80" w:type="pct"/>
            <w:vAlign w:val="center"/>
          </w:tcPr>
          <w:p w14:paraId="250E435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512" w:type="pct"/>
            <w:vAlign w:val="center"/>
          </w:tcPr>
          <w:p w14:paraId="1C31B78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帷幕平面或剖面布置方式</w:t>
            </w:r>
          </w:p>
        </w:tc>
      </w:tr>
      <w:tr w14:paraId="06DCE3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14:paraId="182461E7">
            <w:pPr>
              <w:spacing w:line="240" w:lineRule="auto"/>
              <w:jc w:val="center"/>
              <w:rPr>
                <w:rFonts w:ascii="宋体" w:hAnsi="宋体"/>
                <w:sz w:val="18"/>
                <w:szCs w:val="18"/>
              </w:rPr>
            </w:pPr>
            <w:r>
              <w:rPr>
                <w:rFonts w:ascii="宋体" w:hAnsi="宋体"/>
                <w:sz w:val="18"/>
                <w:szCs w:val="18"/>
              </w:rPr>
              <w:t>5</w:t>
            </w:r>
          </w:p>
        </w:tc>
        <w:tc>
          <w:tcPr>
            <w:tcW w:w="457" w:type="pct"/>
            <w:vMerge w:val="continue"/>
            <w:vAlign w:val="center"/>
          </w:tcPr>
          <w:p w14:paraId="0B0412F6">
            <w:pPr>
              <w:spacing w:line="240" w:lineRule="auto"/>
              <w:jc w:val="center"/>
              <w:rPr>
                <w:rFonts w:ascii="宋体" w:hAnsi="宋体"/>
                <w:sz w:val="18"/>
                <w:szCs w:val="18"/>
              </w:rPr>
            </w:pPr>
          </w:p>
        </w:tc>
        <w:tc>
          <w:tcPr>
            <w:tcW w:w="682" w:type="pct"/>
            <w:vAlign w:val="center"/>
          </w:tcPr>
          <w:p w14:paraId="03EBDE85">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连接方式</w:t>
            </w:r>
          </w:p>
        </w:tc>
        <w:tc>
          <w:tcPr>
            <w:tcW w:w="532" w:type="pct"/>
            <w:vAlign w:val="center"/>
          </w:tcPr>
          <w:p w14:paraId="0BA31DA8">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32" w:type="pct"/>
            <w:vAlign w:val="center"/>
          </w:tcPr>
          <w:p w14:paraId="161F115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255</w:t>
            </w:r>
          </w:p>
        </w:tc>
        <w:tc>
          <w:tcPr>
            <w:tcW w:w="531" w:type="pct"/>
            <w:vAlign w:val="center"/>
          </w:tcPr>
          <w:p w14:paraId="32B273A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80" w:type="pct"/>
            <w:vAlign w:val="center"/>
          </w:tcPr>
          <w:p w14:paraId="4DA2B5E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512" w:type="pct"/>
            <w:vAlign w:val="center"/>
          </w:tcPr>
          <w:p w14:paraId="2CA266D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相邻帷幕段之间的连接构造形式</w:t>
            </w:r>
          </w:p>
        </w:tc>
      </w:tr>
      <w:tr w14:paraId="6B6EC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14:paraId="6323BA6B">
            <w:pPr>
              <w:spacing w:line="240" w:lineRule="auto"/>
              <w:jc w:val="center"/>
              <w:rPr>
                <w:rFonts w:ascii="宋体" w:hAnsi="宋体"/>
                <w:sz w:val="18"/>
                <w:szCs w:val="18"/>
              </w:rPr>
            </w:pPr>
            <w:r>
              <w:rPr>
                <w:rFonts w:ascii="宋体" w:hAnsi="宋体"/>
                <w:sz w:val="18"/>
                <w:szCs w:val="18"/>
              </w:rPr>
              <w:t>6</w:t>
            </w:r>
          </w:p>
        </w:tc>
        <w:tc>
          <w:tcPr>
            <w:tcW w:w="457" w:type="pct"/>
            <w:vMerge w:val="continue"/>
            <w:vAlign w:val="center"/>
          </w:tcPr>
          <w:p w14:paraId="0AF5EAA0">
            <w:pPr>
              <w:spacing w:line="240" w:lineRule="auto"/>
              <w:jc w:val="center"/>
              <w:rPr>
                <w:rFonts w:ascii="宋体" w:hAnsi="宋体"/>
                <w:sz w:val="18"/>
                <w:szCs w:val="18"/>
              </w:rPr>
            </w:pPr>
          </w:p>
        </w:tc>
        <w:tc>
          <w:tcPr>
            <w:tcW w:w="682" w:type="pct"/>
            <w:vAlign w:val="center"/>
          </w:tcPr>
          <w:p w14:paraId="007158E0">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施工要求</w:t>
            </w:r>
          </w:p>
        </w:tc>
        <w:tc>
          <w:tcPr>
            <w:tcW w:w="532" w:type="pct"/>
            <w:vAlign w:val="center"/>
          </w:tcPr>
          <w:p w14:paraId="730E5FE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532" w:type="pct"/>
            <w:vAlign w:val="center"/>
          </w:tcPr>
          <w:p w14:paraId="229DCEE3">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255</w:t>
            </w:r>
          </w:p>
        </w:tc>
        <w:tc>
          <w:tcPr>
            <w:tcW w:w="531" w:type="pct"/>
            <w:vAlign w:val="center"/>
          </w:tcPr>
          <w:p w14:paraId="624BCFD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380" w:type="pct"/>
            <w:vAlign w:val="center"/>
          </w:tcPr>
          <w:p w14:paraId="19D9465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1512" w:type="pct"/>
            <w:vAlign w:val="center"/>
          </w:tcPr>
          <w:p w14:paraId="4F059737">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lang w:eastAsia="zh-CN"/>
              </w:rPr>
              <w:t>具体施工技术及质量控制要求</w:t>
            </w:r>
          </w:p>
        </w:tc>
      </w:tr>
      <w:bookmarkEnd w:id="290"/>
    </w:tbl>
    <w:p w14:paraId="0DDF07BA">
      <w:pPr>
        <w:pStyle w:val="143"/>
        <w:spacing w:before="156" w:after="156"/>
        <w:rPr>
          <w:rFonts w:hint="eastAsia"/>
        </w:rPr>
      </w:pPr>
      <w:bookmarkStart w:id="365" w:name="_Toc227103338"/>
      <w:bookmarkStart w:id="366" w:name="_Toc226994179"/>
      <w:r>
        <w:rPr>
          <w:rFonts w:hint="eastAsia"/>
        </w:rPr>
        <w:t>土方调配系统属性信息表</w:t>
      </w:r>
      <w:bookmarkEnd w:id="365"/>
      <w:bookmarkEnd w:id="366"/>
    </w:p>
    <w:tbl>
      <w:tblPr>
        <w:tblStyle w:val="8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309"/>
        <w:gridCol w:w="1164"/>
        <w:gridCol w:w="1162"/>
        <w:gridCol w:w="1744"/>
        <w:gridCol w:w="1018"/>
        <w:gridCol w:w="870"/>
        <w:gridCol w:w="1587"/>
      </w:tblGrid>
      <w:tr w14:paraId="5970AA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74" w:type="pct"/>
            <w:tcBorders>
              <w:top w:val="single" w:color="auto" w:sz="8" w:space="0"/>
              <w:bottom w:val="single" w:color="auto" w:sz="8" w:space="0"/>
            </w:tcBorders>
            <w:vAlign w:val="center"/>
          </w:tcPr>
          <w:p w14:paraId="49411F63">
            <w:pPr>
              <w:spacing w:line="240" w:lineRule="auto"/>
              <w:jc w:val="center"/>
              <w:rPr>
                <w:rFonts w:ascii="宋体" w:hAnsi="宋体"/>
                <w:sz w:val="18"/>
                <w:szCs w:val="18"/>
              </w:rPr>
            </w:pPr>
            <w:r>
              <w:rPr>
                <w:rFonts w:ascii="宋体" w:hAnsi="宋体"/>
                <w:sz w:val="18"/>
                <w:szCs w:val="18"/>
              </w:rPr>
              <w:t>序号</w:t>
            </w:r>
          </w:p>
        </w:tc>
        <w:tc>
          <w:tcPr>
            <w:tcW w:w="684" w:type="pct"/>
            <w:tcBorders>
              <w:top w:val="single" w:color="auto" w:sz="8" w:space="0"/>
              <w:bottom w:val="single" w:color="auto" w:sz="8" w:space="0"/>
            </w:tcBorders>
            <w:vAlign w:val="center"/>
          </w:tcPr>
          <w:p w14:paraId="78A49E7C">
            <w:pPr>
              <w:spacing w:line="240" w:lineRule="auto"/>
              <w:jc w:val="center"/>
              <w:rPr>
                <w:rFonts w:ascii="宋体" w:hAnsi="宋体"/>
                <w:sz w:val="18"/>
                <w:szCs w:val="18"/>
              </w:rPr>
            </w:pPr>
            <w:r>
              <w:rPr>
                <w:rFonts w:ascii="宋体" w:hAnsi="宋体"/>
                <w:sz w:val="18"/>
                <w:szCs w:val="18"/>
              </w:rPr>
              <w:t>模型单元</w:t>
            </w:r>
          </w:p>
        </w:tc>
        <w:tc>
          <w:tcPr>
            <w:tcW w:w="608" w:type="pct"/>
            <w:tcBorders>
              <w:top w:val="single" w:color="auto" w:sz="8" w:space="0"/>
              <w:bottom w:val="single" w:color="auto" w:sz="8" w:space="0"/>
            </w:tcBorders>
            <w:vAlign w:val="center"/>
          </w:tcPr>
          <w:p w14:paraId="0716B753">
            <w:pPr>
              <w:spacing w:line="240" w:lineRule="auto"/>
              <w:jc w:val="center"/>
              <w:rPr>
                <w:rFonts w:ascii="宋体" w:hAnsi="宋体"/>
                <w:sz w:val="18"/>
                <w:szCs w:val="18"/>
              </w:rPr>
            </w:pPr>
            <w:r>
              <w:rPr>
                <w:rFonts w:ascii="宋体" w:hAnsi="宋体"/>
                <w:sz w:val="18"/>
                <w:szCs w:val="18"/>
              </w:rPr>
              <w:t>字段名称</w:t>
            </w:r>
          </w:p>
        </w:tc>
        <w:tc>
          <w:tcPr>
            <w:tcW w:w="607" w:type="pct"/>
            <w:tcBorders>
              <w:top w:val="single" w:color="auto" w:sz="8" w:space="0"/>
              <w:bottom w:val="single" w:color="auto" w:sz="8" w:space="0"/>
            </w:tcBorders>
            <w:vAlign w:val="center"/>
          </w:tcPr>
          <w:p w14:paraId="0CCACBFF">
            <w:pPr>
              <w:spacing w:line="240" w:lineRule="auto"/>
              <w:jc w:val="center"/>
              <w:rPr>
                <w:rFonts w:ascii="宋体" w:hAnsi="宋体"/>
                <w:sz w:val="18"/>
                <w:szCs w:val="18"/>
              </w:rPr>
            </w:pPr>
            <w:r>
              <w:rPr>
                <w:rFonts w:ascii="宋体" w:hAnsi="宋体"/>
                <w:spacing w:val="-1"/>
                <w:sz w:val="18"/>
                <w:szCs w:val="18"/>
              </w:rPr>
              <w:t>字段类型</w:t>
            </w:r>
          </w:p>
        </w:tc>
        <w:tc>
          <w:tcPr>
            <w:tcW w:w="911" w:type="pct"/>
            <w:tcBorders>
              <w:top w:val="single" w:color="auto" w:sz="8" w:space="0"/>
              <w:bottom w:val="single" w:color="auto" w:sz="8" w:space="0"/>
            </w:tcBorders>
            <w:vAlign w:val="center"/>
          </w:tcPr>
          <w:p w14:paraId="511FF5D7">
            <w:pPr>
              <w:spacing w:line="240" w:lineRule="auto"/>
              <w:jc w:val="center"/>
              <w:rPr>
                <w:rFonts w:ascii="宋体" w:hAnsi="宋体"/>
                <w:sz w:val="18"/>
                <w:szCs w:val="18"/>
              </w:rPr>
            </w:pPr>
            <w:r>
              <w:rPr>
                <w:rFonts w:ascii="宋体" w:hAnsi="宋体"/>
                <w:spacing w:val="-1"/>
                <w:sz w:val="18"/>
                <w:szCs w:val="18"/>
              </w:rPr>
              <w:t>字段大小（字节）</w:t>
            </w:r>
          </w:p>
        </w:tc>
        <w:tc>
          <w:tcPr>
            <w:tcW w:w="532" w:type="pct"/>
            <w:tcBorders>
              <w:top w:val="single" w:color="auto" w:sz="8" w:space="0"/>
              <w:bottom w:val="single" w:color="auto" w:sz="8" w:space="0"/>
            </w:tcBorders>
            <w:vAlign w:val="center"/>
          </w:tcPr>
          <w:p w14:paraId="314E89EB">
            <w:pPr>
              <w:spacing w:line="240" w:lineRule="auto"/>
              <w:jc w:val="center"/>
              <w:rPr>
                <w:rFonts w:ascii="宋体" w:hAnsi="宋体"/>
                <w:sz w:val="18"/>
                <w:szCs w:val="18"/>
              </w:rPr>
            </w:pPr>
            <w:r>
              <w:rPr>
                <w:rFonts w:ascii="宋体" w:hAnsi="宋体"/>
                <w:spacing w:val="-1"/>
                <w:sz w:val="18"/>
                <w:szCs w:val="18"/>
              </w:rPr>
              <w:t>小数位数</w:t>
            </w:r>
          </w:p>
        </w:tc>
        <w:tc>
          <w:tcPr>
            <w:tcW w:w="455" w:type="pct"/>
            <w:tcBorders>
              <w:top w:val="single" w:color="auto" w:sz="8" w:space="0"/>
              <w:bottom w:val="single" w:color="auto" w:sz="8" w:space="0"/>
            </w:tcBorders>
            <w:vAlign w:val="center"/>
          </w:tcPr>
          <w:p w14:paraId="55752308">
            <w:pPr>
              <w:spacing w:line="240" w:lineRule="auto"/>
              <w:jc w:val="center"/>
              <w:rPr>
                <w:rFonts w:ascii="宋体" w:hAnsi="宋体"/>
                <w:sz w:val="18"/>
                <w:szCs w:val="18"/>
              </w:rPr>
            </w:pPr>
            <w:r>
              <w:rPr>
                <w:rFonts w:ascii="宋体" w:hAnsi="宋体"/>
                <w:spacing w:val="-1"/>
                <w:sz w:val="18"/>
                <w:szCs w:val="18"/>
              </w:rPr>
              <w:t>单位</w:t>
            </w:r>
          </w:p>
        </w:tc>
        <w:tc>
          <w:tcPr>
            <w:tcW w:w="829" w:type="pct"/>
            <w:tcBorders>
              <w:top w:val="single" w:color="auto" w:sz="8" w:space="0"/>
              <w:bottom w:val="single" w:color="auto" w:sz="8" w:space="0"/>
            </w:tcBorders>
            <w:vAlign w:val="center"/>
          </w:tcPr>
          <w:p w14:paraId="39B6D003">
            <w:pPr>
              <w:spacing w:line="240" w:lineRule="auto"/>
              <w:jc w:val="center"/>
              <w:rPr>
                <w:rFonts w:ascii="宋体" w:hAnsi="宋体"/>
                <w:sz w:val="18"/>
                <w:szCs w:val="18"/>
              </w:rPr>
            </w:pPr>
            <w:r>
              <w:rPr>
                <w:rFonts w:ascii="宋体" w:hAnsi="宋体"/>
                <w:sz w:val="18"/>
                <w:szCs w:val="18"/>
              </w:rPr>
              <w:t>说明</w:t>
            </w:r>
          </w:p>
        </w:tc>
      </w:tr>
      <w:tr w14:paraId="2E626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74" w:type="pct"/>
            <w:tcBorders>
              <w:top w:val="single" w:color="auto" w:sz="8" w:space="0"/>
            </w:tcBorders>
            <w:vAlign w:val="center"/>
          </w:tcPr>
          <w:p w14:paraId="42AD3A3A">
            <w:pPr>
              <w:spacing w:line="240" w:lineRule="auto"/>
              <w:jc w:val="center"/>
              <w:rPr>
                <w:rFonts w:ascii="宋体" w:hAnsi="宋体"/>
                <w:sz w:val="18"/>
                <w:szCs w:val="18"/>
              </w:rPr>
            </w:pPr>
            <w:r>
              <w:rPr>
                <w:rFonts w:ascii="宋体" w:hAnsi="宋体"/>
                <w:sz w:val="18"/>
                <w:szCs w:val="18"/>
              </w:rPr>
              <w:t>1</w:t>
            </w:r>
          </w:p>
        </w:tc>
        <w:tc>
          <w:tcPr>
            <w:tcW w:w="684" w:type="pct"/>
            <w:vMerge w:val="restart"/>
            <w:tcBorders>
              <w:top w:val="single" w:color="auto" w:sz="8" w:space="0"/>
            </w:tcBorders>
            <w:vAlign w:val="center"/>
          </w:tcPr>
          <w:p w14:paraId="4D2CAAFA">
            <w:pPr>
              <w:spacing w:line="240" w:lineRule="auto"/>
              <w:jc w:val="center"/>
              <w:rPr>
                <w:rFonts w:ascii="宋体" w:hAnsi="宋体"/>
                <w:sz w:val="18"/>
                <w:szCs w:val="18"/>
              </w:rPr>
            </w:pPr>
            <w:r>
              <w:rPr>
                <w:rFonts w:ascii="宋体" w:hAnsi="宋体"/>
                <w:sz w:val="18"/>
                <w:szCs w:val="18"/>
              </w:rPr>
              <w:t>土方调配</w:t>
            </w:r>
          </w:p>
        </w:tc>
        <w:tc>
          <w:tcPr>
            <w:tcW w:w="608" w:type="pct"/>
            <w:tcBorders>
              <w:top w:val="single" w:color="auto" w:sz="8" w:space="0"/>
            </w:tcBorders>
            <w:vAlign w:val="center"/>
          </w:tcPr>
          <w:p w14:paraId="10783A31">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方量</w:t>
            </w:r>
          </w:p>
        </w:tc>
        <w:tc>
          <w:tcPr>
            <w:tcW w:w="607" w:type="pct"/>
            <w:tcBorders>
              <w:top w:val="single" w:color="auto" w:sz="8" w:space="0"/>
            </w:tcBorders>
            <w:vAlign w:val="center"/>
          </w:tcPr>
          <w:p w14:paraId="22545F2D">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double</w:t>
            </w:r>
          </w:p>
        </w:tc>
        <w:tc>
          <w:tcPr>
            <w:tcW w:w="911" w:type="pct"/>
            <w:tcBorders>
              <w:top w:val="single" w:color="auto" w:sz="8" w:space="0"/>
            </w:tcBorders>
            <w:vAlign w:val="center"/>
          </w:tcPr>
          <w:p w14:paraId="4812E2E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8</w:t>
            </w:r>
          </w:p>
        </w:tc>
        <w:tc>
          <w:tcPr>
            <w:tcW w:w="532" w:type="pct"/>
            <w:tcBorders>
              <w:top w:val="single" w:color="auto" w:sz="8" w:space="0"/>
            </w:tcBorders>
            <w:vAlign w:val="center"/>
          </w:tcPr>
          <w:p w14:paraId="4D46AADF">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2</w:t>
            </w:r>
          </w:p>
        </w:tc>
        <w:tc>
          <w:tcPr>
            <w:tcW w:w="455" w:type="pct"/>
            <w:tcBorders>
              <w:top w:val="single" w:color="auto" w:sz="8" w:space="0"/>
            </w:tcBorders>
            <w:vAlign w:val="center"/>
          </w:tcPr>
          <w:p w14:paraId="5A0839E8">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m</w:t>
            </w:r>
            <w:r>
              <w:rPr>
                <w:rFonts w:ascii="宋体" w:hAnsi="宋体" w:eastAsia="宋体" w:cs="Times New Roman"/>
                <w:color w:val="231F20"/>
                <w:spacing w:val="-1"/>
                <w:sz w:val="18"/>
                <w:szCs w:val="18"/>
                <w:vertAlign w:val="superscript"/>
                <w:lang w:eastAsia="zh-CN"/>
              </w:rPr>
              <w:t>3</w:t>
            </w:r>
          </w:p>
        </w:tc>
        <w:tc>
          <w:tcPr>
            <w:tcW w:w="829" w:type="pct"/>
            <w:tcBorders>
              <w:top w:val="single" w:color="auto" w:sz="8" w:space="0"/>
            </w:tcBorders>
            <w:vAlign w:val="center"/>
          </w:tcPr>
          <w:p w14:paraId="60EA0CA5">
            <w:pPr>
              <w:pStyle w:val="435"/>
              <w:jc w:val="center"/>
              <w:rPr>
                <w:rFonts w:ascii="宋体" w:hAnsi="宋体" w:eastAsia="宋体" w:cs="Times New Roman"/>
                <w:color w:val="231F20"/>
                <w:spacing w:val="-1"/>
                <w:sz w:val="18"/>
                <w:szCs w:val="18"/>
                <w:lang w:eastAsia="zh-CN"/>
              </w:rPr>
            </w:pPr>
          </w:p>
        </w:tc>
      </w:tr>
      <w:tr w14:paraId="1C4E30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14:paraId="25CE7FE7">
            <w:pPr>
              <w:spacing w:line="240" w:lineRule="auto"/>
              <w:jc w:val="center"/>
              <w:rPr>
                <w:rFonts w:ascii="宋体" w:hAnsi="宋体"/>
                <w:sz w:val="18"/>
                <w:szCs w:val="18"/>
              </w:rPr>
            </w:pPr>
            <w:r>
              <w:rPr>
                <w:rFonts w:ascii="宋体" w:hAnsi="宋体"/>
                <w:sz w:val="18"/>
                <w:szCs w:val="18"/>
              </w:rPr>
              <w:t>2</w:t>
            </w:r>
          </w:p>
        </w:tc>
        <w:tc>
          <w:tcPr>
            <w:tcW w:w="684" w:type="pct"/>
            <w:vMerge w:val="continue"/>
            <w:vAlign w:val="center"/>
          </w:tcPr>
          <w:p w14:paraId="22E27F95">
            <w:pPr>
              <w:spacing w:line="240" w:lineRule="auto"/>
              <w:jc w:val="center"/>
              <w:rPr>
                <w:rFonts w:ascii="宋体" w:hAnsi="宋体"/>
                <w:sz w:val="18"/>
                <w:szCs w:val="18"/>
              </w:rPr>
            </w:pPr>
          </w:p>
        </w:tc>
        <w:tc>
          <w:tcPr>
            <w:tcW w:w="608" w:type="pct"/>
            <w:vAlign w:val="center"/>
          </w:tcPr>
          <w:p w14:paraId="1FF9CDFD">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类型</w:t>
            </w:r>
          </w:p>
        </w:tc>
        <w:tc>
          <w:tcPr>
            <w:tcW w:w="607" w:type="pct"/>
            <w:vAlign w:val="center"/>
          </w:tcPr>
          <w:p w14:paraId="12AEAA06">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11" w:type="pct"/>
            <w:vAlign w:val="center"/>
          </w:tcPr>
          <w:p w14:paraId="0FEE56E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50</w:t>
            </w:r>
          </w:p>
        </w:tc>
        <w:tc>
          <w:tcPr>
            <w:tcW w:w="532" w:type="pct"/>
            <w:vAlign w:val="center"/>
          </w:tcPr>
          <w:p w14:paraId="493F1C39">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455" w:type="pct"/>
            <w:vAlign w:val="center"/>
          </w:tcPr>
          <w:p w14:paraId="69C1ABD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829" w:type="pct"/>
            <w:vAlign w:val="center"/>
          </w:tcPr>
          <w:p w14:paraId="22BD3C58">
            <w:pPr>
              <w:pStyle w:val="435"/>
              <w:jc w:val="center"/>
              <w:rPr>
                <w:rFonts w:ascii="宋体" w:hAnsi="宋体" w:eastAsia="宋体" w:cs="Times New Roman"/>
                <w:color w:val="231F20"/>
                <w:spacing w:val="-1"/>
                <w:sz w:val="18"/>
                <w:szCs w:val="18"/>
                <w:lang w:eastAsia="zh-CN"/>
              </w:rPr>
            </w:pPr>
            <w:r>
              <w:rPr>
                <w:rFonts w:ascii="宋体" w:hAnsi="宋体" w:eastAsia="宋体" w:cs="Times New Roman"/>
                <w:color w:val="231F20"/>
                <w:spacing w:val="-1"/>
                <w:sz w:val="18"/>
                <w:szCs w:val="18"/>
                <w:lang w:eastAsia="zh-CN"/>
              </w:rPr>
              <w:t>挖方或填方</w:t>
            </w:r>
          </w:p>
        </w:tc>
      </w:tr>
      <w:tr w14:paraId="7BA398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14:paraId="3F4CAC95">
            <w:pPr>
              <w:spacing w:line="240" w:lineRule="auto"/>
              <w:jc w:val="center"/>
              <w:rPr>
                <w:rFonts w:ascii="宋体" w:hAnsi="宋体"/>
                <w:sz w:val="18"/>
                <w:szCs w:val="18"/>
              </w:rPr>
            </w:pPr>
            <w:r>
              <w:rPr>
                <w:rFonts w:ascii="宋体" w:hAnsi="宋体"/>
                <w:sz w:val="18"/>
                <w:szCs w:val="18"/>
              </w:rPr>
              <w:t>3</w:t>
            </w:r>
          </w:p>
        </w:tc>
        <w:tc>
          <w:tcPr>
            <w:tcW w:w="684" w:type="pct"/>
            <w:vMerge w:val="continue"/>
            <w:vAlign w:val="center"/>
          </w:tcPr>
          <w:p w14:paraId="0EEA4870">
            <w:pPr>
              <w:spacing w:line="240" w:lineRule="auto"/>
              <w:jc w:val="center"/>
              <w:rPr>
                <w:rFonts w:ascii="宋体" w:hAnsi="宋体"/>
                <w:sz w:val="18"/>
                <w:szCs w:val="18"/>
              </w:rPr>
            </w:pPr>
          </w:p>
        </w:tc>
        <w:tc>
          <w:tcPr>
            <w:tcW w:w="608" w:type="pct"/>
            <w:vAlign w:val="center"/>
          </w:tcPr>
          <w:p w14:paraId="1ED09E3C">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尺寸</w:t>
            </w:r>
          </w:p>
        </w:tc>
        <w:tc>
          <w:tcPr>
            <w:tcW w:w="607" w:type="pct"/>
            <w:vAlign w:val="center"/>
          </w:tcPr>
          <w:p w14:paraId="1D48F2C1">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11" w:type="pct"/>
            <w:vAlign w:val="center"/>
          </w:tcPr>
          <w:p w14:paraId="76E56ACA">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50</w:t>
            </w:r>
          </w:p>
        </w:tc>
        <w:tc>
          <w:tcPr>
            <w:tcW w:w="532" w:type="pct"/>
            <w:vAlign w:val="center"/>
          </w:tcPr>
          <w:p w14:paraId="08F0F0A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455" w:type="pct"/>
            <w:vAlign w:val="center"/>
          </w:tcPr>
          <w:p w14:paraId="1496BBB5">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829" w:type="pct"/>
            <w:vAlign w:val="center"/>
          </w:tcPr>
          <w:p w14:paraId="430A8161">
            <w:pPr>
              <w:pStyle w:val="435"/>
              <w:jc w:val="center"/>
              <w:rPr>
                <w:rFonts w:ascii="宋体" w:hAnsi="宋体" w:eastAsia="宋体" w:cs="Times New Roman"/>
                <w:color w:val="231F20"/>
                <w:spacing w:val="-1"/>
                <w:sz w:val="18"/>
                <w:szCs w:val="18"/>
                <w:lang w:eastAsia="zh-CN"/>
              </w:rPr>
            </w:pPr>
          </w:p>
        </w:tc>
      </w:tr>
      <w:tr w14:paraId="7BFC81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14:paraId="5C39783C">
            <w:pPr>
              <w:spacing w:line="240" w:lineRule="auto"/>
              <w:jc w:val="center"/>
              <w:rPr>
                <w:rFonts w:ascii="宋体" w:hAnsi="宋体"/>
                <w:sz w:val="18"/>
                <w:szCs w:val="18"/>
              </w:rPr>
            </w:pPr>
            <w:r>
              <w:rPr>
                <w:rFonts w:ascii="宋体" w:hAnsi="宋体"/>
                <w:sz w:val="18"/>
                <w:szCs w:val="18"/>
              </w:rPr>
              <w:t>4</w:t>
            </w:r>
          </w:p>
        </w:tc>
        <w:tc>
          <w:tcPr>
            <w:tcW w:w="684" w:type="pct"/>
            <w:vMerge w:val="continue"/>
            <w:vAlign w:val="center"/>
          </w:tcPr>
          <w:p w14:paraId="646AD907">
            <w:pPr>
              <w:spacing w:line="240" w:lineRule="auto"/>
              <w:jc w:val="center"/>
              <w:rPr>
                <w:rFonts w:ascii="宋体" w:hAnsi="宋体"/>
                <w:sz w:val="18"/>
                <w:szCs w:val="18"/>
              </w:rPr>
            </w:pPr>
          </w:p>
        </w:tc>
        <w:tc>
          <w:tcPr>
            <w:tcW w:w="608" w:type="pct"/>
            <w:vAlign w:val="center"/>
          </w:tcPr>
          <w:p w14:paraId="16B6E593">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材料名称</w:t>
            </w:r>
          </w:p>
        </w:tc>
        <w:tc>
          <w:tcPr>
            <w:tcW w:w="607" w:type="pct"/>
            <w:vAlign w:val="center"/>
          </w:tcPr>
          <w:p w14:paraId="682A1E70">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11" w:type="pct"/>
            <w:vAlign w:val="center"/>
          </w:tcPr>
          <w:p w14:paraId="66800C5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532" w:type="pct"/>
            <w:vAlign w:val="center"/>
          </w:tcPr>
          <w:p w14:paraId="762F0181">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455" w:type="pct"/>
            <w:vAlign w:val="center"/>
          </w:tcPr>
          <w:p w14:paraId="08C86F6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829" w:type="pct"/>
            <w:vAlign w:val="center"/>
          </w:tcPr>
          <w:p w14:paraId="71C22DF7">
            <w:pPr>
              <w:pStyle w:val="435"/>
              <w:jc w:val="center"/>
              <w:rPr>
                <w:rFonts w:ascii="宋体" w:hAnsi="宋体" w:eastAsia="宋体" w:cs="Times New Roman"/>
                <w:color w:val="231F20"/>
                <w:spacing w:val="-1"/>
                <w:sz w:val="18"/>
                <w:szCs w:val="18"/>
                <w:lang w:eastAsia="zh-CN"/>
              </w:rPr>
            </w:pPr>
          </w:p>
        </w:tc>
      </w:tr>
      <w:tr w14:paraId="4963B9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74" w:type="pct"/>
            <w:vAlign w:val="center"/>
          </w:tcPr>
          <w:p w14:paraId="2E66DB31">
            <w:pPr>
              <w:spacing w:line="240" w:lineRule="auto"/>
              <w:jc w:val="center"/>
              <w:rPr>
                <w:rFonts w:ascii="宋体" w:hAnsi="宋体"/>
                <w:sz w:val="18"/>
                <w:szCs w:val="18"/>
              </w:rPr>
            </w:pPr>
            <w:r>
              <w:rPr>
                <w:rFonts w:ascii="宋体" w:hAnsi="宋体"/>
                <w:sz w:val="18"/>
                <w:szCs w:val="18"/>
              </w:rPr>
              <w:t>5</w:t>
            </w:r>
          </w:p>
        </w:tc>
        <w:tc>
          <w:tcPr>
            <w:tcW w:w="684" w:type="pct"/>
            <w:vMerge w:val="continue"/>
            <w:vAlign w:val="center"/>
          </w:tcPr>
          <w:p w14:paraId="4DF6649B">
            <w:pPr>
              <w:spacing w:line="240" w:lineRule="auto"/>
              <w:jc w:val="center"/>
              <w:rPr>
                <w:rFonts w:ascii="宋体" w:hAnsi="宋体"/>
                <w:sz w:val="18"/>
                <w:szCs w:val="18"/>
              </w:rPr>
            </w:pPr>
          </w:p>
        </w:tc>
        <w:tc>
          <w:tcPr>
            <w:tcW w:w="608" w:type="pct"/>
            <w:vAlign w:val="center"/>
          </w:tcPr>
          <w:p w14:paraId="2908D4F0">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成分</w:t>
            </w:r>
          </w:p>
        </w:tc>
        <w:tc>
          <w:tcPr>
            <w:tcW w:w="607" w:type="pct"/>
            <w:vAlign w:val="center"/>
          </w:tcPr>
          <w:p w14:paraId="7F0619F3">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varchar</w:t>
            </w:r>
          </w:p>
        </w:tc>
        <w:tc>
          <w:tcPr>
            <w:tcW w:w="911" w:type="pct"/>
            <w:vAlign w:val="center"/>
          </w:tcPr>
          <w:p w14:paraId="6577776F">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50</w:t>
            </w:r>
          </w:p>
        </w:tc>
        <w:tc>
          <w:tcPr>
            <w:tcW w:w="532" w:type="pct"/>
            <w:vAlign w:val="center"/>
          </w:tcPr>
          <w:p w14:paraId="66FCA93C">
            <w:pPr>
              <w:pStyle w:val="435"/>
              <w:jc w:val="center"/>
              <w:rPr>
                <w:rFonts w:ascii="宋体" w:hAnsi="宋体" w:eastAsia="宋体" w:cs="Times New Roman"/>
                <w:color w:val="231F20"/>
                <w:spacing w:val="-1"/>
                <w:sz w:val="18"/>
                <w:szCs w:val="18"/>
              </w:rPr>
            </w:pPr>
            <w:r>
              <w:rPr>
                <w:rFonts w:ascii="宋体" w:hAnsi="宋体" w:eastAsia="宋体" w:cs="Times New Roman"/>
                <w:sz w:val="18"/>
                <w:szCs w:val="18"/>
              </w:rPr>
              <w:t>-</w:t>
            </w:r>
          </w:p>
        </w:tc>
        <w:tc>
          <w:tcPr>
            <w:tcW w:w="455" w:type="pct"/>
            <w:vAlign w:val="center"/>
          </w:tcPr>
          <w:p w14:paraId="18F793F2">
            <w:pPr>
              <w:pStyle w:val="435"/>
              <w:jc w:val="center"/>
              <w:rPr>
                <w:rFonts w:ascii="宋体" w:hAnsi="宋体" w:eastAsia="宋体" w:cs="Times New Roman"/>
                <w:color w:val="231F20"/>
                <w:spacing w:val="-1"/>
                <w:sz w:val="18"/>
                <w:szCs w:val="18"/>
                <w:lang w:eastAsia="zh-CN"/>
              </w:rPr>
            </w:pPr>
            <w:r>
              <w:rPr>
                <w:rFonts w:ascii="宋体" w:hAnsi="宋体" w:eastAsia="宋体" w:cs="Times New Roman"/>
                <w:sz w:val="18"/>
                <w:szCs w:val="18"/>
              </w:rPr>
              <w:t>-</w:t>
            </w:r>
          </w:p>
        </w:tc>
        <w:tc>
          <w:tcPr>
            <w:tcW w:w="829" w:type="pct"/>
            <w:vAlign w:val="center"/>
          </w:tcPr>
          <w:p w14:paraId="7FF86B54">
            <w:pPr>
              <w:pStyle w:val="435"/>
              <w:jc w:val="center"/>
              <w:rPr>
                <w:rFonts w:ascii="宋体" w:hAnsi="宋体" w:eastAsia="宋体" w:cs="Times New Roman"/>
                <w:color w:val="231F20"/>
                <w:spacing w:val="-1"/>
                <w:sz w:val="18"/>
                <w:szCs w:val="18"/>
                <w:lang w:eastAsia="zh-CN"/>
              </w:rPr>
            </w:pPr>
          </w:p>
        </w:tc>
      </w:tr>
    </w:tbl>
    <w:p w14:paraId="67586AE9">
      <w:pPr>
        <w:spacing w:line="360" w:lineRule="auto"/>
        <w:ind w:firstLine="420" w:firstLineChars="200"/>
        <w:rPr>
          <w:rFonts w:hint="eastAsia" w:ascii="宋体" w:hAnsi="宋体" w:cs="宋体"/>
        </w:rPr>
      </w:pPr>
    </w:p>
    <w:p w14:paraId="6A857B61">
      <w:pPr>
        <w:pStyle w:val="122"/>
        <w:ind w:firstLine="420"/>
      </w:pPr>
    </w:p>
    <w:p w14:paraId="11DB42EF">
      <w:pPr>
        <w:pStyle w:val="122"/>
        <w:ind w:firstLine="420"/>
      </w:pPr>
    </w:p>
    <w:p w14:paraId="49586422">
      <w:pPr>
        <w:pStyle w:val="122"/>
        <w:ind w:firstLine="420"/>
      </w:pPr>
    </w:p>
    <w:p w14:paraId="4954E0E9">
      <w:pPr>
        <w:pStyle w:val="122"/>
        <w:ind w:firstLine="420"/>
        <w:sectPr>
          <w:pgSz w:w="11906" w:h="16838"/>
          <w:pgMar w:top="1928" w:right="1134" w:bottom="1134" w:left="1134" w:header="1418" w:footer="1134" w:gutter="284"/>
          <w:cols w:space="425" w:num="1"/>
          <w:formProt w:val="0"/>
          <w:docGrid w:type="lines" w:linePitch="312" w:charSpace="0"/>
        </w:sectPr>
      </w:pPr>
    </w:p>
    <w:p w14:paraId="2021F05F">
      <w:pPr>
        <w:pStyle w:val="264"/>
        <w:rPr>
          <w:vanish w:val="0"/>
        </w:rPr>
      </w:pPr>
    </w:p>
    <w:p w14:paraId="7FA55E7E">
      <w:pPr>
        <w:pStyle w:val="265"/>
        <w:rPr>
          <w:vanish w:val="0"/>
        </w:rPr>
      </w:pPr>
    </w:p>
    <w:p w14:paraId="0602687E">
      <w:pPr>
        <w:pStyle w:val="142"/>
        <w:spacing w:after="158"/>
        <w:rPr>
          <w:rFonts w:hint="eastAsia"/>
        </w:rPr>
      </w:pPr>
      <w:r>
        <w:br w:type="textWrapping"/>
      </w:r>
      <w:bookmarkStart w:id="367" w:name="_Toc227706359"/>
      <w:r>
        <w:rPr>
          <w:rFonts w:hint="eastAsia"/>
        </w:rPr>
        <w:t>（资料性）</w:t>
      </w:r>
      <w:r>
        <w:br w:type="textWrapping"/>
      </w:r>
      <w:r>
        <w:rPr>
          <w:rFonts w:hint="eastAsia"/>
        </w:rPr>
        <w:t>岩土工程监测信息模型属性信息</w:t>
      </w:r>
      <w:bookmarkEnd w:id="367"/>
    </w:p>
    <w:p w14:paraId="605FF20D">
      <w:pPr>
        <w:pStyle w:val="122"/>
        <w:ind w:firstLine="420"/>
        <w:rPr>
          <w:rFonts w:hint="eastAsia"/>
        </w:rPr>
      </w:pPr>
      <w:r>
        <w:rPr>
          <w:rFonts w:hint="eastAsia"/>
        </w:rPr>
        <w:t>表E.1～E.7给出了</w:t>
      </w:r>
      <w:r>
        <w:t>岩土工程</w:t>
      </w:r>
      <w:r>
        <w:rPr>
          <w:rFonts w:hint="eastAsia"/>
        </w:rPr>
        <w:t>监测</w:t>
      </w:r>
      <w:r>
        <w:t>信息模型</w:t>
      </w:r>
      <w:r>
        <w:rPr>
          <w:rFonts w:hint="eastAsia"/>
        </w:rPr>
        <w:t>表。</w:t>
      </w:r>
    </w:p>
    <w:p w14:paraId="64BB32D9">
      <w:pPr>
        <w:pStyle w:val="143"/>
        <w:spacing w:before="158" w:after="158"/>
        <w:rPr>
          <w:rFonts w:hint="eastAsia"/>
        </w:rPr>
      </w:pPr>
      <w:bookmarkStart w:id="368" w:name="_Toc227103340"/>
      <w:bookmarkStart w:id="369" w:name="_Toc226994181"/>
      <w:r>
        <w:t>岩土工程</w:t>
      </w:r>
      <w:r>
        <w:rPr>
          <w:rFonts w:hint="eastAsia"/>
        </w:rPr>
        <w:t>监测</w:t>
      </w:r>
      <w:r>
        <w:t>信息模型分类编码表</w:t>
      </w:r>
      <w:bookmarkEnd w:id="368"/>
      <w:bookmarkEnd w:id="369"/>
    </w:p>
    <w:tbl>
      <w:tblPr>
        <w:tblStyle w:val="89"/>
        <w:tblW w:w="842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03"/>
        <w:gridCol w:w="4355"/>
        <w:gridCol w:w="1769"/>
      </w:tblGrid>
      <w:tr w14:paraId="72333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tcBorders>
              <w:top w:val="single" w:color="auto" w:sz="8" w:space="0"/>
              <w:bottom w:val="single" w:color="auto" w:sz="8" w:space="0"/>
            </w:tcBorders>
            <w:vAlign w:val="center"/>
          </w:tcPr>
          <w:p w14:paraId="0EBCF49D">
            <w:pPr>
              <w:spacing w:line="240" w:lineRule="auto"/>
              <w:jc w:val="center"/>
              <w:rPr>
                <w:rFonts w:ascii="宋体" w:hAnsi="宋体"/>
                <w:sz w:val="18"/>
                <w:szCs w:val="18"/>
              </w:rPr>
            </w:pPr>
            <w:r>
              <w:rPr>
                <w:rFonts w:ascii="宋体" w:hAnsi="宋体"/>
                <w:sz w:val="18"/>
                <w:szCs w:val="18"/>
              </w:rPr>
              <w:t>编码</w:t>
            </w:r>
          </w:p>
        </w:tc>
        <w:tc>
          <w:tcPr>
            <w:tcW w:w="4355" w:type="dxa"/>
            <w:tcBorders>
              <w:top w:val="single" w:color="auto" w:sz="8" w:space="0"/>
              <w:bottom w:val="single" w:color="auto" w:sz="8" w:space="0"/>
            </w:tcBorders>
            <w:vAlign w:val="center"/>
          </w:tcPr>
          <w:p w14:paraId="2DB1B876">
            <w:pPr>
              <w:spacing w:line="240" w:lineRule="auto"/>
              <w:jc w:val="center"/>
              <w:rPr>
                <w:rFonts w:ascii="宋体" w:hAnsi="宋体"/>
                <w:sz w:val="18"/>
                <w:szCs w:val="18"/>
              </w:rPr>
            </w:pPr>
            <w:r>
              <w:rPr>
                <w:rFonts w:hint="eastAsia" w:ascii="宋体" w:hAnsi="宋体"/>
                <w:sz w:val="18"/>
                <w:szCs w:val="18"/>
              </w:rPr>
              <w:t>监测项目类别</w:t>
            </w:r>
          </w:p>
        </w:tc>
        <w:tc>
          <w:tcPr>
            <w:tcW w:w="1769" w:type="dxa"/>
            <w:tcBorders>
              <w:top w:val="single" w:color="auto" w:sz="8" w:space="0"/>
              <w:bottom w:val="single" w:color="auto" w:sz="8" w:space="0"/>
            </w:tcBorders>
            <w:vAlign w:val="center"/>
          </w:tcPr>
          <w:p w14:paraId="0EC9D72A">
            <w:pPr>
              <w:spacing w:line="240" w:lineRule="auto"/>
              <w:jc w:val="center"/>
              <w:rPr>
                <w:rFonts w:ascii="宋体" w:hAnsi="宋体"/>
                <w:sz w:val="18"/>
                <w:szCs w:val="18"/>
              </w:rPr>
            </w:pPr>
            <w:r>
              <w:rPr>
                <w:rFonts w:ascii="宋体" w:hAnsi="宋体"/>
                <w:sz w:val="18"/>
                <w:szCs w:val="18"/>
              </w:rPr>
              <w:t>类目英文</w:t>
            </w:r>
          </w:p>
        </w:tc>
      </w:tr>
      <w:tr w14:paraId="2FBC1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tcBorders>
              <w:top w:val="single" w:color="auto" w:sz="8" w:space="0"/>
            </w:tcBorders>
            <w:vAlign w:val="center"/>
          </w:tcPr>
          <w:p w14:paraId="37FF1038">
            <w:pPr>
              <w:pStyle w:val="435"/>
              <w:rPr>
                <w:rFonts w:ascii="宋体" w:hAnsi="宋体" w:eastAsia="宋体" w:cs="Times New Roman"/>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03.01</w:t>
            </w:r>
            <w:r>
              <w:rPr>
                <w:rFonts w:ascii="宋体" w:hAnsi="宋体" w:eastAsia="宋体" w:cs="Times New Roman"/>
                <w:color w:val="231F20"/>
                <w:spacing w:val="2"/>
                <w:sz w:val="18"/>
                <w:szCs w:val="18"/>
              </w:rPr>
              <w:t>.00</w:t>
            </w:r>
          </w:p>
        </w:tc>
        <w:tc>
          <w:tcPr>
            <w:tcW w:w="4355" w:type="dxa"/>
            <w:tcBorders>
              <w:top w:val="single" w:color="auto" w:sz="8" w:space="0"/>
            </w:tcBorders>
            <w:vAlign w:val="center"/>
          </w:tcPr>
          <w:p w14:paraId="6EF0ACD7">
            <w:pPr>
              <w:pStyle w:val="435"/>
              <w:rPr>
                <w:rFonts w:hint="eastAsia" w:ascii="宋体" w:hAnsi="宋体" w:eastAsia="宋体" w:cs="Times New Roman"/>
                <w:b/>
                <w:sz w:val="18"/>
                <w:szCs w:val="18"/>
              </w:rPr>
            </w:pPr>
            <w:r>
              <w:rPr>
                <w:rFonts w:hint="eastAsia" w:ascii="宋体" w:hAnsi="宋体" w:eastAsia="宋体" w:cs="Times New Roman"/>
                <w:b/>
                <w:sz w:val="18"/>
                <w:szCs w:val="18"/>
                <w:lang w:eastAsia="zh-CN"/>
              </w:rPr>
              <w:t>位移监测</w:t>
            </w:r>
          </w:p>
        </w:tc>
        <w:tc>
          <w:tcPr>
            <w:tcW w:w="1769" w:type="dxa"/>
            <w:tcBorders>
              <w:top w:val="single" w:color="auto" w:sz="8" w:space="0"/>
            </w:tcBorders>
            <w:vAlign w:val="center"/>
          </w:tcPr>
          <w:p w14:paraId="618277CA">
            <w:pPr>
              <w:pStyle w:val="435"/>
              <w:rPr>
                <w:rFonts w:ascii="宋体" w:hAnsi="宋体" w:eastAsia="宋体" w:cs="Times New Roman"/>
                <w:color w:val="231F20"/>
                <w:spacing w:val="-2"/>
                <w:sz w:val="18"/>
                <w:szCs w:val="18"/>
                <w:lang w:eastAsia="zh-CN"/>
              </w:rPr>
            </w:pPr>
          </w:p>
        </w:tc>
      </w:tr>
      <w:tr w14:paraId="305A6B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42BBA3E3">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14-03.01.01.0000</w:t>
            </w:r>
          </w:p>
        </w:tc>
        <w:tc>
          <w:tcPr>
            <w:tcW w:w="4355" w:type="dxa"/>
            <w:vAlign w:val="center"/>
          </w:tcPr>
          <w:p w14:paraId="6458150F">
            <w:pPr>
              <w:pStyle w:val="435"/>
              <w:rPr>
                <w:rFonts w:hint="eastAsia" w:ascii="宋体" w:hAnsi="宋体" w:eastAsia="宋体" w:cs="Times New Roman"/>
                <w:sz w:val="18"/>
                <w:szCs w:val="18"/>
                <w:lang w:eastAsia="zh-CN"/>
              </w:rPr>
            </w:pPr>
            <w:r>
              <w:rPr>
                <w:rFonts w:hint="eastAsia" w:ascii="宋体" w:hAnsi="宋体" w:eastAsia="宋体" w:cs="Times New Roman"/>
                <w:color w:val="0000FF"/>
                <w:spacing w:val="-1"/>
                <w:sz w:val="18"/>
                <w:szCs w:val="18"/>
              </w:rPr>
              <w:t>水平位移监测</w:t>
            </w:r>
          </w:p>
        </w:tc>
        <w:tc>
          <w:tcPr>
            <w:tcW w:w="1769" w:type="dxa"/>
            <w:vAlign w:val="center"/>
          </w:tcPr>
          <w:p w14:paraId="4DB1528F">
            <w:pPr>
              <w:pStyle w:val="435"/>
              <w:rPr>
                <w:rFonts w:ascii="宋体" w:hAnsi="宋体" w:eastAsia="宋体" w:cs="Times New Roman"/>
                <w:color w:val="0000FF"/>
                <w:spacing w:val="-1"/>
                <w:sz w:val="18"/>
                <w:szCs w:val="18"/>
              </w:rPr>
            </w:pPr>
          </w:p>
        </w:tc>
      </w:tr>
      <w:tr w14:paraId="7E9F74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50ED6B75">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14-03.01.01.0100</w:t>
            </w:r>
          </w:p>
        </w:tc>
        <w:tc>
          <w:tcPr>
            <w:tcW w:w="4355" w:type="dxa"/>
            <w:vAlign w:val="center"/>
          </w:tcPr>
          <w:p w14:paraId="33E541BF">
            <w:pPr>
              <w:pStyle w:val="435"/>
              <w:rPr>
                <w:rFonts w:hint="eastAsia" w:ascii="宋体" w:hAnsi="宋体" w:eastAsia="宋体" w:cs="Times New Roman"/>
                <w:sz w:val="18"/>
                <w:szCs w:val="18"/>
                <w:lang w:eastAsia="zh-CN"/>
              </w:rPr>
            </w:pPr>
            <w:r>
              <w:rPr>
                <w:rFonts w:hint="eastAsia" w:ascii="宋体" w:hAnsi="宋体" w:eastAsia="宋体" w:cs="Times New Roman"/>
                <w:color w:val="231F20"/>
                <w:spacing w:val="-2"/>
                <w:sz w:val="18"/>
                <w:szCs w:val="18"/>
                <w:lang w:eastAsia="zh-CN"/>
              </w:rPr>
              <w:t>建（构）筑物水平位移监测</w:t>
            </w:r>
          </w:p>
        </w:tc>
        <w:tc>
          <w:tcPr>
            <w:tcW w:w="1769" w:type="dxa"/>
            <w:vAlign w:val="center"/>
          </w:tcPr>
          <w:p w14:paraId="5CBA0FE9">
            <w:pPr>
              <w:pStyle w:val="435"/>
              <w:rPr>
                <w:rFonts w:ascii="宋体" w:hAnsi="宋体" w:eastAsia="宋体" w:cs="Times New Roman"/>
                <w:color w:val="231F20"/>
                <w:spacing w:val="-2"/>
                <w:sz w:val="18"/>
                <w:szCs w:val="18"/>
                <w:lang w:eastAsia="zh-CN"/>
              </w:rPr>
            </w:pPr>
          </w:p>
        </w:tc>
      </w:tr>
      <w:tr w14:paraId="38FA5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7F31CC0F">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14-03.01.01.0200</w:t>
            </w:r>
          </w:p>
        </w:tc>
        <w:tc>
          <w:tcPr>
            <w:tcW w:w="4355" w:type="dxa"/>
            <w:vAlign w:val="center"/>
          </w:tcPr>
          <w:p w14:paraId="2245A364">
            <w:pPr>
              <w:pStyle w:val="435"/>
              <w:rPr>
                <w:rFonts w:hint="eastAsia" w:ascii="宋体" w:hAnsi="宋体" w:eastAsia="宋体" w:cs="Times New Roman"/>
                <w:sz w:val="18"/>
                <w:szCs w:val="18"/>
                <w:lang w:eastAsia="zh-CN"/>
              </w:rPr>
            </w:pPr>
            <w:r>
              <w:rPr>
                <w:rFonts w:hint="eastAsia" w:ascii="宋体" w:hAnsi="宋体" w:eastAsia="宋体" w:cs="Times New Roman"/>
                <w:color w:val="231F20"/>
                <w:spacing w:val="-2"/>
                <w:sz w:val="18"/>
                <w:szCs w:val="18"/>
                <w:lang w:eastAsia="zh-CN"/>
              </w:rPr>
              <w:t>基坑（边坡）桩顶/ 坡顶水平位移监测</w:t>
            </w:r>
          </w:p>
        </w:tc>
        <w:tc>
          <w:tcPr>
            <w:tcW w:w="1769" w:type="dxa"/>
            <w:vAlign w:val="center"/>
          </w:tcPr>
          <w:p w14:paraId="5A2B890F">
            <w:pPr>
              <w:pStyle w:val="435"/>
              <w:rPr>
                <w:rFonts w:ascii="宋体" w:hAnsi="宋体" w:eastAsia="宋体" w:cs="Times New Roman"/>
                <w:color w:val="231F20"/>
                <w:spacing w:val="-2"/>
                <w:sz w:val="18"/>
                <w:szCs w:val="18"/>
                <w:lang w:eastAsia="zh-CN"/>
              </w:rPr>
            </w:pPr>
          </w:p>
        </w:tc>
      </w:tr>
      <w:tr w14:paraId="43F96C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67AF665E">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14-03.01.01.0300</w:t>
            </w:r>
          </w:p>
        </w:tc>
        <w:tc>
          <w:tcPr>
            <w:tcW w:w="4355" w:type="dxa"/>
            <w:vAlign w:val="center"/>
          </w:tcPr>
          <w:p w14:paraId="29CA47D9">
            <w:pPr>
              <w:pStyle w:val="435"/>
              <w:rPr>
                <w:rFonts w:hint="eastAsia" w:ascii="宋体" w:hAnsi="宋体" w:eastAsia="宋体" w:cs="Times New Roman"/>
                <w:sz w:val="18"/>
                <w:szCs w:val="18"/>
              </w:rPr>
            </w:pPr>
            <w:r>
              <w:rPr>
                <w:rFonts w:hint="eastAsia" w:ascii="宋体" w:hAnsi="宋体" w:eastAsia="宋体" w:cs="Times New Roman"/>
                <w:color w:val="231F20"/>
                <w:spacing w:val="-2"/>
                <w:sz w:val="18"/>
                <w:szCs w:val="18"/>
              </w:rPr>
              <w:t>深层水平位移监测</w:t>
            </w:r>
          </w:p>
        </w:tc>
        <w:tc>
          <w:tcPr>
            <w:tcW w:w="1769" w:type="dxa"/>
            <w:vAlign w:val="center"/>
          </w:tcPr>
          <w:p w14:paraId="01B2588D">
            <w:pPr>
              <w:pStyle w:val="435"/>
              <w:rPr>
                <w:rFonts w:ascii="宋体" w:hAnsi="宋体" w:eastAsia="宋体" w:cs="Times New Roman"/>
                <w:color w:val="231F20"/>
                <w:spacing w:val="-2"/>
                <w:sz w:val="18"/>
                <w:szCs w:val="18"/>
              </w:rPr>
            </w:pPr>
          </w:p>
        </w:tc>
      </w:tr>
      <w:tr w14:paraId="6E8875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21F57A54">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14-03.01.01.0400</w:t>
            </w:r>
          </w:p>
        </w:tc>
        <w:tc>
          <w:tcPr>
            <w:tcW w:w="4355" w:type="dxa"/>
            <w:vAlign w:val="center"/>
          </w:tcPr>
          <w:p w14:paraId="1F383177">
            <w:pPr>
              <w:pStyle w:val="435"/>
              <w:rPr>
                <w:rFonts w:hint="eastAsia" w:ascii="宋体" w:hAnsi="宋体" w:eastAsia="宋体" w:cs="Times New Roman"/>
                <w:sz w:val="18"/>
                <w:szCs w:val="18"/>
                <w:lang w:eastAsia="zh-CN"/>
              </w:rPr>
            </w:pPr>
            <w:r>
              <w:rPr>
                <w:rFonts w:hint="eastAsia" w:ascii="宋体" w:hAnsi="宋体" w:eastAsia="宋体" w:cs="Times New Roman"/>
                <w:color w:val="231F20"/>
                <w:spacing w:val="-2"/>
                <w:sz w:val="18"/>
                <w:szCs w:val="18"/>
                <w:lang w:eastAsia="zh-CN"/>
              </w:rPr>
              <w:t>暗挖导洞/ 盾构隧道收敛监测</w:t>
            </w:r>
          </w:p>
        </w:tc>
        <w:tc>
          <w:tcPr>
            <w:tcW w:w="1769" w:type="dxa"/>
            <w:vAlign w:val="center"/>
          </w:tcPr>
          <w:p w14:paraId="4559CF49">
            <w:pPr>
              <w:pStyle w:val="435"/>
              <w:rPr>
                <w:rFonts w:ascii="宋体" w:hAnsi="宋体" w:eastAsia="宋体" w:cs="Times New Roman"/>
                <w:color w:val="231F20"/>
                <w:spacing w:val="-2"/>
                <w:sz w:val="18"/>
                <w:szCs w:val="18"/>
                <w:lang w:eastAsia="zh-CN"/>
              </w:rPr>
            </w:pPr>
          </w:p>
        </w:tc>
      </w:tr>
      <w:tr w14:paraId="1DD01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22F61774">
            <w:pPr>
              <w:pStyle w:val="435"/>
              <w:rPr>
                <w:rFonts w:ascii="宋体" w:hAnsi="宋体" w:eastAsia="宋体" w:cs="Times New Roman"/>
                <w:color w:val="231F20"/>
                <w:spacing w:val="2"/>
                <w:sz w:val="18"/>
                <w:szCs w:val="18"/>
                <w:lang w:eastAsia="zh-CN"/>
              </w:rPr>
            </w:pPr>
            <w:r>
              <w:rPr>
                <w:rFonts w:ascii="宋体" w:hAnsi="宋体" w:eastAsia="宋体" w:cs="Times New Roman"/>
                <w:color w:val="231F20"/>
                <w:spacing w:val="2"/>
                <w:sz w:val="18"/>
                <w:szCs w:val="18"/>
              </w:rPr>
              <w:t>14-03.01.01.0500</w:t>
            </w:r>
          </w:p>
        </w:tc>
        <w:tc>
          <w:tcPr>
            <w:tcW w:w="4355" w:type="dxa"/>
            <w:vAlign w:val="center"/>
          </w:tcPr>
          <w:p w14:paraId="5ED9A561">
            <w:pPr>
              <w:pStyle w:val="435"/>
              <w:rPr>
                <w:rFonts w:hint="eastAsia" w:ascii="宋体" w:hAnsi="宋体" w:eastAsia="宋体" w:cs="Times New Roman"/>
                <w:color w:val="231F20"/>
                <w:spacing w:val="-2"/>
                <w:sz w:val="18"/>
                <w:szCs w:val="18"/>
                <w:lang w:eastAsia="zh-CN"/>
              </w:rPr>
            </w:pPr>
            <w:r>
              <w:rPr>
                <w:rFonts w:hint="eastAsia" w:ascii="宋体" w:hAnsi="宋体" w:eastAsia="宋体" w:cs="Times New Roman"/>
                <w:color w:val="231F20"/>
                <w:spacing w:val="-2"/>
                <w:sz w:val="18"/>
                <w:szCs w:val="18"/>
                <w:lang w:eastAsia="zh-CN"/>
              </w:rPr>
              <w:t>建（构）筑物倾斜监测</w:t>
            </w:r>
          </w:p>
        </w:tc>
        <w:tc>
          <w:tcPr>
            <w:tcW w:w="1769" w:type="dxa"/>
            <w:vAlign w:val="center"/>
          </w:tcPr>
          <w:p w14:paraId="70E91669">
            <w:pPr>
              <w:pStyle w:val="435"/>
              <w:rPr>
                <w:rFonts w:ascii="宋体" w:hAnsi="宋体" w:eastAsia="宋体" w:cs="Times New Roman"/>
                <w:color w:val="231F20"/>
                <w:spacing w:val="-2"/>
                <w:sz w:val="18"/>
                <w:szCs w:val="18"/>
                <w:lang w:eastAsia="zh-CN"/>
              </w:rPr>
            </w:pPr>
          </w:p>
        </w:tc>
      </w:tr>
      <w:tr w14:paraId="7D9AE5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7F2889B8">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03.01.</w:t>
            </w:r>
            <w:r>
              <w:rPr>
                <w:rFonts w:ascii="宋体" w:hAnsi="宋体" w:eastAsia="宋体" w:cs="Times New Roman"/>
                <w:color w:val="231F20"/>
                <w:spacing w:val="2"/>
                <w:sz w:val="18"/>
                <w:szCs w:val="18"/>
              </w:rPr>
              <w:t>02.0000</w:t>
            </w:r>
          </w:p>
        </w:tc>
        <w:tc>
          <w:tcPr>
            <w:tcW w:w="4355" w:type="dxa"/>
            <w:vAlign w:val="center"/>
          </w:tcPr>
          <w:p w14:paraId="30618DC4">
            <w:pPr>
              <w:pStyle w:val="435"/>
              <w:rPr>
                <w:rFonts w:hint="eastAsia" w:ascii="宋体" w:hAnsi="宋体" w:eastAsia="宋体" w:cs="Times New Roman"/>
                <w:sz w:val="18"/>
                <w:szCs w:val="18"/>
              </w:rPr>
            </w:pPr>
            <w:r>
              <w:rPr>
                <w:rFonts w:hint="eastAsia" w:ascii="宋体" w:hAnsi="宋体" w:eastAsia="宋体" w:cs="Times New Roman"/>
                <w:color w:val="0000FF"/>
                <w:spacing w:val="-2"/>
                <w:sz w:val="18"/>
                <w:szCs w:val="18"/>
              </w:rPr>
              <w:t>竖向位移监测</w:t>
            </w:r>
          </w:p>
        </w:tc>
        <w:tc>
          <w:tcPr>
            <w:tcW w:w="1769" w:type="dxa"/>
            <w:vAlign w:val="center"/>
          </w:tcPr>
          <w:p w14:paraId="3C6F076C">
            <w:pPr>
              <w:pStyle w:val="435"/>
              <w:rPr>
                <w:rFonts w:ascii="宋体" w:hAnsi="宋体" w:eastAsia="宋体" w:cs="Times New Roman"/>
                <w:color w:val="0000FF"/>
                <w:spacing w:val="-1"/>
                <w:sz w:val="18"/>
                <w:szCs w:val="18"/>
              </w:rPr>
            </w:pPr>
          </w:p>
        </w:tc>
      </w:tr>
      <w:tr w14:paraId="69214A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461ED600">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03.01.</w:t>
            </w:r>
            <w:r>
              <w:rPr>
                <w:rFonts w:ascii="宋体" w:hAnsi="宋体" w:eastAsia="宋体" w:cs="Times New Roman"/>
                <w:color w:val="231F20"/>
                <w:spacing w:val="2"/>
                <w:sz w:val="18"/>
                <w:szCs w:val="18"/>
              </w:rPr>
              <w:t>02.0100</w:t>
            </w:r>
          </w:p>
        </w:tc>
        <w:tc>
          <w:tcPr>
            <w:tcW w:w="4355" w:type="dxa"/>
            <w:vAlign w:val="center"/>
          </w:tcPr>
          <w:p w14:paraId="7479DDA3">
            <w:pPr>
              <w:pStyle w:val="435"/>
              <w:rPr>
                <w:rFonts w:hint="eastAsia" w:ascii="宋体" w:hAnsi="宋体" w:eastAsia="宋体" w:cs="Times New Roman"/>
                <w:sz w:val="18"/>
                <w:szCs w:val="18"/>
                <w:lang w:eastAsia="zh-CN"/>
              </w:rPr>
            </w:pPr>
            <w:r>
              <w:rPr>
                <w:rFonts w:hint="eastAsia" w:ascii="宋体" w:hAnsi="宋体" w:eastAsia="宋体" w:cs="Times New Roman"/>
                <w:color w:val="231F20"/>
                <w:spacing w:val="-1"/>
                <w:sz w:val="18"/>
                <w:szCs w:val="18"/>
                <w:lang w:eastAsia="zh-CN"/>
              </w:rPr>
              <w:t>建（构）筑物竖向位移监测</w:t>
            </w:r>
          </w:p>
        </w:tc>
        <w:tc>
          <w:tcPr>
            <w:tcW w:w="1769" w:type="dxa"/>
            <w:vAlign w:val="center"/>
          </w:tcPr>
          <w:p w14:paraId="10867B03">
            <w:pPr>
              <w:pStyle w:val="435"/>
              <w:rPr>
                <w:rFonts w:ascii="宋体" w:hAnsi="宋体" w:eastAsia="宋体" w:cs="Times New Roman"/>
                <w:color w:val="231F20"/>
                <w:spacing w:val="-1"/>
                <w:sz w:val="18"/>
                <w:szCs w:val="18"/>
                <w:lang w:eastAsia="zh-CN"/>
              </w:rPr>
            </w:pPr>
          </w:p>
        </w:tc>
      </w:tr>
      <w:tr w14:paraId="3D18B2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194935BC">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14-03.01.02.0200</w:t>
            </w:r>
          </w:p>
        </w:tc>
        <w:tc>
          <w:tcPr>
            <w:tcW w:w="4355" w:type="dxa"/>
            <w:vAlign w:val="center"/>
          </w:tcPr>
          <w:p w14:paraId="5812246A">
            <w:pPr>
              <w:pStyle w:val="435"/>
              <w:rPr>
                <w:rFonts w:hint="eastAsia" w:ascii="宋体" w:hAnsi="宋体" w:eastAsia="宋体" w:cs="Times New Roman"/>
                <w:sz w:val="18"/>
                <w:szCs w:val="18"/>
              </w:rPr>
            </w:pPr>
            <w:r>
              <w:rPr>
                <w:rFonts w:hint="eastAsia" w:ascii="宋体" w:hAnsi="宋体" w:eastAsia="宋体" w:cs="Times New Roman"/>
                <w:color w:val="231F20"/>
                <w:spacing w:val="-2"/>
                <w:sz w:val="18"/>
                <w:szCs w:val="18"/>
              </w:rPr>
              <w:t>管线竖向位移监测</w:t>
            </w:r>
          </w:p>
        </w:tc>
        <w:tc>
          <w:tcPr>
            <w:tcW w:w="1769" w:type="dxa"/>
            <w:vAlign w:val="center"/>
          </w:tcPr>
          <w:p w14:paraId="4B7BE43D">
            <w:pPr>
              <w:pStyle w:val="435"/>
              <w:rPr>
                <w:rFonts w:ascii="宋体" w:hAnsi="宋体" w:eastAsia="宋体" w:cs="Times New Roman"/>
                <w:color w:val="231F20"/>
                <w:spacing w:val="-2"/>
                <w:sz w:val="18"/>
                <w:szCs w:val="18"/>
              </w:rPr>
            </w:pPr>
          </w:p>
        </w:tc>
      </w:tr>
      <w:tr w14:paraId="5DB75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49D7CC86">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14-03.01.02.0300</w:t>
            </w:r>
          </w:p>
        </w:tc>
        <w:tc>
          <w:tcPr>
            <w:tcW w:w="4355" w:type="dxa"/>
            <w:vAlign w:val="center"/>
          </w:tcPr>
          <w:p w14:paraId="19DC3C45">
            <w:pPr>
              <w:pStyle w:val="435"/>
              <w:rPr>
                <w:rFonts w:hint="eastAsia" w:ascii="宋体" w:hAnsi="宋体" w:eastAsia="宋体" w:cs="Times New Roman"/>
                <w:sz w:val="18"/>
                <w:szCs w:val="18"/>
              </w:rPr>
            </w:pPr>
            <w:r>
              <w:rPr>
                <w:rFonts w:hint="eastAsia" w:ascii="宋体" w:hAnsi="宋体" w:eastAsia="宋体" w:cs="Times New Roman"/>
                <w:color w:val="231F20"/>
                <w:spacing w:val="-1"/>
                <w:sz w:val="18"/>
                <w:szCs w:val="18"/>
              </w:rPr>
              <w:t>道路竖向位移监测</w:t>
            </w:r>
          </w:p>
        </w:tc>
        <w:tc>
          <w:tcPr>
            <w:tcW w:w="1769" w:type="dxa"/>
            <w:vAlign w:val="center"/>
          </w:tcPr>
          <w:p w14:paraId="77518CC1">
            <w:pPr>
              <w:pStyle w:val="435"/>
              <w:rPr>
                <w:rFonts w:ascii="宋体" w:hAnsi="宋体" w:eastAsia="宋体" w:cs="Times New Roman"/>
                <w:color w:val="231F20"/>
                <w:spacing w:val="-1"/>
                <w:sz w:val="18"/>
                <w:szCs w:val="18"/>
              </w:rPr>
            </w:pPr>
          </w:p>
        </w:tc>
      </w:tr>
      <w:tr w14:paraId="12E39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457AE784">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14-03.01.02.0400</w:t>
            </w:r>
          </w:p>
        </w:tc>
        <w:tc>
          <w:tcPr>
            <w:tcW w:w="4355" w:type="dxa"/>
            <w:vAlign w:val="center"/>
          </w:tcPr>
          <w:p w14:paraId="1AC5FB8D">
            <w:pPr>
              <w:pStyle w:val="435"/>
              <w:rPr>
                <w:rFonts w:hint="eastAsia" w:ascii="宋体" w:hAnsi="宋体" w:eastAsia="宋体" w:cs="Times New Roman"/>
                <w:sz w:val="18"/>
                <w:szCs w:val="18"/>
                <w:lang w:eastAsia="zh-CN"/>
              </w:rPr>
            </w:pPr>
            <w:r>
              <w:rPr>
                <w:rFonts w:hint="eastAsia" w:ascii="宋体" w:hAnsi="宋体" w:eastAsia="宋体" w:cs="Times New Roman"/>
                <w:color w:val="231F20"/>
                <w:spacing w:val="-1"/>
                <w:sz w:val="18"/>
                <w:szCs w:val="18"/>
                <w:lang w:eastAsia="zh-CN"/>
              </w:rPr>
              <w:t>基坑周边地面竖向位移监测</w:t>
            </w:r>
          </w:p>
        </w:tc>
        <w:tc>
          <w:tcPr>
            <w:tcW w:w="1769" w:type="dxa"/>
            <w:vAlign w:val="center"/>
          </w:tcPr>
          <w:p w14:paraId="40976FF1">
            <w:pPr>
              <w:pStyle w:val="435"/>
              <w:rPr>
                <w:rFonts w:ascii="宋体" w:hAnsi="宋体" w:eastAsia="宋体" w:cs="Times New Roman"/>
                <w:color w:val="231F20"/>
                <w:spacing w:val="-1"/>
                <w:sz w:val="18"/>
                <w:szCs w:val="18"/>
                <w:lang w:eastAsia="zh-CN"/>
              </w:rPr>
            </w:pPr>
          </w:p>
        </w:tc>
      </w:tr>
      <w:tr w14:paraId="0112E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3320B639">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03.01.</w:t>
            </w:r>
            <w:r>
              <w:rPr>
                <w:rFonts w:ascii="宋体" w:hAnsi="宋体" w:eastAsia="宋体" w:cs="Times New Roman"/>
                <w:color w:val="231F20"/>
                <w:spacing w:val="2"/>
                <w:sz w:val="18"/>
                <w:szCs w:val="18"/>
              </w:rPr>
              <w:t>02.0500</w:t>
            </w:r>
          </w:p>
        </w:tc>
        <w:tc>
          <w:tcPr>
            <w:tcW w:w="4355" w:type="dxa"/>
            <w:vAlign w:val="center"/>
          </w:tcPr>
          <w:p w14:paraId="525BAE40">
            <w:pPr>
              <w:pStyle w:val="435"/>
              <w:rPr>
                <w:rFonts w:hint="eastAsia" w:ascii="宋体" w:hAnsi="宋体" w:eastAsia="宋体" w:cs="Times New Roman"/>
                <w:color w:val="231F20"/>
                <w:spacing w:val="-1"/>
                <w:sz w:val="18"/>
                <w:szCs w:val="18"/>
                <w:lang w:eastAsia="zh-CN"/>
              </w:rPr>
            </w:pPr>
            <w:r>
              <w:rPr>
                <w:rFonts w:hint="eastAsia" w:ascii="宋体" w:hAnsi="宋体" w:eastAsia="宋体" w:cs="Times New Roman"/>
                <w:color w:val="231F20"/>
                <w:spacing w:val="-1"/>
                <w:sz w:val="18"/>
                <w:szCs w:val="18"/>
                <w:lang w:eastAsia="zh-CN"/>
              </w:rPr>
              <w:t>支护结构顶部竖向位移监测</w:t>
            </w:r>
          </w:p>
        </w:tc>
        <w:tc>
          <w:tcPr>
            <w:tcW w:w="1769" w:type="dxa"/>
            <w:vAlign w:val="center"/>
          </w:tcPr>
          <w:p w14:paraId="24083727">
            <w:pPr>
              <w:pStyle w:val="435"/>
              <w:rPr>
                <w:rFonts w:ascii="宋体" w:hAnsi="宋体" w:eastAsia="宋体" w:cs="Times New Roman"/>
                <w:color w:val="231F20"/>
                <w:spacing w:val="-1"/>
                <w:sz w:val="18"/>
                <w:szCs w:val="18"/>
                <w:lang w:eastAsia="zh-CN"/>
              </w:rPr>
            </w:pPr>
          </w:p>
        </w:tc>
      </w:tr>
      <w:tr w14:paraId="35F66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1BEE7316">
            <w:pPr>
              <w:pStyle w:val="435"/>
              <w:rPr>
                <w:rFonts w:ascii="宋体" w:hAnsi="宋体" w:eastAsia="宋体" w:cs="Times New Roman"/>
                <w:color w:val="231F20"/>
                <w:spacing w:val="2"/>
                <w:sz w:val="18"/>
                <w:szCs w:val="18"/>
                <w:lang w:eastAsia="zh-CN"/>
              </w:rPr>
            </w:pPr>
            <w:r>
              <w:rPr>
                <w:rFonts w:ascii="宋体" w:hAnsi="宋体" w:eastAsia="宋体" w:cs="Times New Roman"/>
                <w:color w:val="231F20"/>
                <w:spacing w:val="2"/>
                <w:sz w:val="18"/>
                <w:szCs w:val="18"/>
              </w:rPr>
              <w:t>14-03.01.02.0600</w:t>
            </w:r>
          </w:p>
        </w:tc>
        <w:tc>
          <w:tcPr>
            <w:tcW w:w="4355" w:type="dxa"/>
            <w:vAlign w:val="center"/>
          </w:tcPr>
          <w:p w14:paraId="56C3B000">
            <w:pPr>
              <w:pStyle w:val="435"/>
              <w:rPr>
                <w:rFonts w:hint="eastAsia" w:ascii="宋体" w:hAnsi="宋体" w:eastAsia="宋体" w:cs="Times New Roman"/>
                <w:color w:val="231F20"/>
                <w:spacing w:val="-1"/>
                <w:sz w:val="18"/>
                <w:szCs w:val="18"/>
                <w:lang w:eastAsia="zh-CN"/>
              </w:rPr>
            </w:pPr>
            <w:r>
              <w:rPr>
                <w:rFonts w:hint="eastAsia" w:ascii="宋体" w:hAnsi="宋体" w:eastAsia="宋体" w:cs="Times New Roman"/>
                <w:color w:val="231F20"/>
                <w:spacing w:val="-1"/>
                <w:sz w:val="18"/>
                <w:szCs w:val="18"/>
                <w:lang w:eastAsia="zh-CN"/>
              </w:rPr>
              <w:t>支撑立柱竖向位移监测</w:t>
            </w:r>
          </w:p>
        </w:tc>
        <w:tc>
          <w:tcPr>
            <w:tcW w:w="1769" w:type="dxa"/>
            <w:vAlign w:val="center"/>
          </w:tcPr>
          <w:p w14:paraId="32E449CB">
            <w:pPr>
              <w:pStyle w:val="435"/>
              <w:rPr>
                <w:rFonts w:ascii="宋体" w:hAnsi="宋体" w:eastAsia="宋体" w:cs="Times New Roman"/>
                <w:color w:val="231F20"/>
                <w:spacing w:val="-1"/>
                <w:sz w:val="18"/>
                <w:szCs w:val="18"/>
                <w:lang w:eastAsia="zh-CN"/>
              </w:rPr>
            </w:pPr>
          </w:p>
        </w:tc>
      </w:tr>
      <w:tr w14:paraId="27B910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5AE8D29F">
            <w:pPr>
              <w:pStyle w:val="435"/>
              <w:rPr>
                <w:rFonts w:ascii="宋体" w:hAnsi="宋体" w:eastAsia="宋体" w:cs="Times New Roman"/>
                <w:color w:val="231F20"/>
                <w:spacing w:val="2"/>
                <w:sz w:val="18"/>
                <w:szCs w:val="18"/>
                <w:lang w:eastAsia="zh-CN"/>
              </w:rPr>
            </w:pPr>
            <w:r>
              <w:rPr>
                <w:rFonts w:ascii="宋体" w:hAnsi="宋体" w:eastAsia="宋体" w:cs="Times New Roman"/>
                <w:color w:val="231F20"/>
                <w:spacing w:val="2"/>
                <w:sz w:val="18"/>
                <w:szCs w:val="18"/>
              </w:rPr>
              <w:t>14-03.01.02.0700</w:t>
            </w:r>
          </w:p>
        </w:tc>
        <w:tc>
          <w:tcPr>
            <w:tcW w:w="4355" w:type="dxa"/>
            <w:vAlign w:val="center"/>
          </w:tcPr>
          <w:p w14:paraId="08314D8F">
            <w:pPr>
              <w:pStyle w:val="435"/>
              <w:rPr>
                <w:rFonts w:hint="eastAsia" w:ascii="宋体" w:hAnsi="宋体" w:eastAsia="宋体" w:cs="Times New Roman"/>
                <w:color w:val="231F20"/>
                <w:spacing w:val="-1"/>
                <w:sz w:val="18"/>
                <w:szCs w:val="18"/>
                <w:lang w:eastAsia="zh-CN"/>
              </w:rPr>
            </w:pPr>
            <w:r>
              <w:rPr>
                <w:rFonts w:hint="eastAsia" w:ascii="宋体" w:hAnsi="宋体" w:eastAsia="宋体" w:cs="Times New Roman"/>
                <w:color w:val="231F20"/>
                <w:spacing w:val="-1"/>
                <w:sz w:val="18"/>
                <w:szCs w:val="18"/>
                <w:lang w:eastAsia="zh-CN"/>
              </w:rPr>
              <w:t>基底隆起（回弹）监测</w:t>
            </w:r>
          </w:p>
        </w:tc>
        <w:tc>
          <w:tcPr>
            <w:tcW w:w="1769" w:type="dxa"/>
            <w:vAlign w:val="center"/>
          </w:tcPr>
          <w:p w14:paraId="1765A44A">
            <w:pPr>
              <w:pStyle w:val="435"/>
              <w:rPr>
                <w:rFonts w:ascii="宋体" w:hAnsi="宋体" w:eastAsia="宋体" w:cs="Times New Roman"/>
                <w:color w:val="231F20"/>
                <w:spacing w:val="-1"/>
                <w:sz w:val="18"/>
                <w:szCs w:val="18"/>
                <w:lang w:eastAsia="zh-CN"/>
              </w:rPr>
            </w:pPr>
          </w:p>
        </w:tc>
      </w:tr>
      <w:tr w14:paraId="0E788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6F841409">
            <w:pPr>
              <w:pStyle w:val="435"/>
              <w:rPr>
                <w:rFonts w:ascii="宋体" w:hAnsi="宋体" w:eastAsia="宋体" w:cs="Times New Roman"/>
                <w:color w:val="231F20"/>
                <w:spacing w:val="2"/>
                <w:sz w:val="18"/>
                <w:szCs w:val="18"/>
                <w:lang w:eastAsia="zh-CN"/>
              </w:rPr>
            </w:pPr>
            <w:r>
              <w:rPr>
                <w:rFonts w:ascii="宋体" w:hAnsi="宋体" w:eastAsia="宋体" w:cs="Times New Roman"/>
                <w:color w:val="231F20"/>
                <w:spacing w:val="2"/>
                <w:sz w:val="18"/>
                <w:szCs w:val="18"/>
              </w:rPr>
              <w:t>14-03.01.02.0800</w:t>
            </w:r>
          </w:p>
        </w:tc>
        <w:tc>
          <w:tcPr>
            <w:tcW w:w="4355" w:type="dxa"/>
            <w:vAlign w:val="center"/>
          </w:tcPr>
          <w:p w14:paraId="01ABECF3">
            <w:pPr>
              <w:pStyle w:val="435"/>
              <w:rPr>
                <w:rFonts w:hint="eastAsia" w:ascii="宋体" w:hAnsi="宋体" w:eastAsia="宋体" w:cs="Times New Roman"/>
                <w:color w:val="231F20"/>
                <w:spacing w:val="-1"/>
                <w:sz w:val="18"/>
                <w:szCs w:val="18"/>
                <w:lang w:eastAsia="zh-CN"/>
              </w:rPr>
            </w:pPr>
            <w:r>
              <w:rPr>
                <w:rFonts w:hint="eastAsia" w:ascii="宋体" w:hAnsi="宋体" w:eastAsia="宋体" w:cs="Times New Roman"/>
                <w:color w:val="231F20"/>
                <w:spacing w:val="-1"/>
                <w:sz w:val="18"/>
                <w:szCs w:val="18"/>
                <w:lang w:eastAsia="zh-CN"/>
              </w:rPr>
              <w:t>暗挖导洞/ 盾构隧道拱顶下沉监测</w:t>
            </w:r>
          </w:p>
        </w:tc>
        <w:tc>
          <w:tcPr>
            <w:tcW w:w="1769" w:type="dxa"/>
            <w:vAlign w:val="center"/>
          </w:tcPr>
          <w:p w14:paraId="1AA8CF3E">
            <w:pPr>
              <w:pStyle w:val="435"/>
              <w:rPr>
                <w:rFonts w:ascii="宋体" w:hAnsi="宋体" w:eastAsia="宋体" w:cs="Times New Roman"/>
                <w:color w:val="231F20"/>
                <w:spacing w:val="-1"/>
                <w:sz w:val="18"/>
                <w:szCs w:val="18"/>
                <w:lang w:eastAsia="zh-CN"/>
              </w:rPr>
            </w:pPr>
          </w:p>
        </w:tc>
      </w:tr>
      <w:tr w14:paraId="3C168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52EAD3D6">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03.01.</w:t>
            </w:r>
            <w:r>
              <w:rPr>
                <w:rFonts w:ascii="宋体" w:hAnsi="宋体" w:eastAsia="宋体" w:cs="Times New Roman"/>
                <w:color w:val="231F20"/>
                <w:spacing w:val="2"/>
                <w:sz w:val="18"/>
                <w:szCs w:val="18"/>
              </w:rPr>
              <w:t>03.0000</w:t>
            </w:r>
          </w:p>
        </w:tc>
        <w:tc>
          <w:tcPr>
            <w:tcW w:w="4355" w:type="dxa"/>
            <w:vAlign w:val="center"/>
          </w:tcPr>
          <w:p w14:paraId="1B90731E">
            <w:pPr>
              <w:pStyle w:val="435"/>
              <w:rPr>
                <w:rFonts w:hint="eastAsia" w:ascii="宋体" w:hAnsi="宋体" w:eastAsia="宋体" w:cs="Times New Roman"/>
                <w:sz w:val="18"/>
                <w:szCs w:val="18"/>
              </w:rPr>
            </w:pPr>
            <w:r>
              <w:rPr>
                <w:rFonts w:hint="eastAsia" w:ascii="宋体" w:hAnsi="宋体" w:eastAsia="宋体" w:cs="Times New Roman"/>
                <w:color w:val="0000FF"/>
                <w:spacing w:val="-2"/>
                <w:sz w:val="18"/>
                <w:szCs w:val="18"/>
              </w:rPr>
              <w:t>裂缝监测</w:t>
            </w:r>
          </w:p>
        </w:tc>
        <w:tc>
          <w:tcPr>
            <w:tcW w:w="1769" w:type="dxa"/>
            <w:vAlign w:val="center"/>
          </w:tcPr>
          <w:p w14:paraId="5468BBC8">
            <w:pPr>
              <w:pStyle w:val="435"/>
              <w:rPr>
                <w:rFonts w:ascii="宋体" w:hAnsi="宋体" w:eastAsia="宋体" w:cs="Times New Roman"/>
                <w:color w:val="0000FF"/>
                <w:spacing w:val="-2"/>
                <w:sz w:val="18"/>
                <w:szCs w:val="18"/>
              </w:rPr>
            </w:pPr>
          </w:p>
        </w:tc>
      </w:tr>
      <w:tr w14:paraId="27DDFC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03672308">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03.01.</w:t>
            </w:r>
            <w:r>
              <w:rPr>
                <w:rFonts w:ascii="宋体" w:hAnsi="宋体" w:eastAsia="宋体" w:cs="Times New Roman"/>
                <w:color w:val="231F20"/>
                <w:spacing w:val="2"/>
                <w:sz w:val="18"/>
                <w:szCs w:val="18"/>
              </w:rPr>
              <w:t>03.0100</w:t>
            </w:r>
          </w:p>
        </w:tc>
        <w:tc>
          <w:tcPr>
            <w:tcW w:w="4355" w:type="dxa"/>
            <w:vAlign w:val="center"/>
          </w:tcPr>
          <w:p w14:paraId="78A375B1">
            <w:pPr>
              <w:pStyle w:val="435"/>
              <w:rPr>
                <w:rFonts w:hint="eastAsia" w:ascii="宋体" w:hAnsi="宋体" w:eastAsia="宋体" w:cs="Times New Roman"/>
                <w:sz w:val="18"/>
                <w:szCs w:val="18"/>
              </w:rPr>
            </w:pPr>
            <w:r>
              <w:rPr>
                <w:rFonts w:hint="eastAsia" w:ascii="宋体" w:hAnsi="宋体" w:eastAsia="宋体" w:cs="Times New Roman"/>
                <w:color w:val="231F20"/>
                <w:spacing w:val="-1"/>
                <w:sz w:val="18"/>
                <w:szCs w:val="18"/>
              </w:rPr>
              <w:t>建(构)筑物裂缝监测</w:t>
            </w:r>
          </w:p>
        </w:tc>
        <w:tc>
          <w:tcPr>
            <w:tcW w:w="1769" w:type="dxa"/>
            <w:vAlign w:val="center"/>
          </w:tcPr>
          <w:p w14:paraId="1DE5CCA7">
            <w:pPr>
              <w:pStyle w:val="435"/>
              <w:rPr>
                <w:rFonts w:ascii="宋体" w:hAnsi="宋体" w:eastAsia="宋体" w:cs="Times New Roman"/>
                <w:color w:val="231F20"/>
                <w:spacing w:val="-1"/>
                <w:sz w:val="18"/>
                <w:szCs w:val="18"/>
              </w:rPr>
            </w:pPr>
          </w:p>
        </w:tc>
      </w:tr>
      <w:tr w14:paraId="3F0D0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72E8613D">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14-03.01.03.0200</w:t>
            </w:r>
          </w:p>
        </w:tc>
        <w:tc>
          <w:tcPr>
            <w:tcW w:w="4355" w:type="dxa"/>
            <w:vAlign w:val="center"/>
          </w:tcPr>
          <w:p w14:paraId="56A2FD4F">
            <w:pPr>
              <w:pStyle w:val="435"/>
              <w:rPr>
                <w:rFonts w:hint="eastAsia" w:ascii="宋体" w:hAnsi="宋体" w:eastAsia="宋体" w:cs="Times New Roman"/>
                <w:sz w:val="18"/>
                <w:szCs w:val="18"/>
              </w:rPr>
            </w:pPr>
            <w:r>
              <w:rPr>
                <w:rFonts w:hint="eastAsia" w:ascii="宋体" w:hAnsi="宋体" w:eastAsia="宋体" w:cs="Times New Roman"/>
                <w:color w:val="231F20"/>
                <w:spacing w:val="-1"/>
                <w:sz w:val="18"/>
                <w:szCs w:val="18"/>
              </w:rPr>
              <w:t>盾构管片裂缝监测</w:t>
            </w:r>
          </w:p>
        </w:tc>
        <w:tc>
          <w:tcPr>
            <w:tcW w:w="1769" w:type="dxa"/>
            <w:vAlign w:val="center"/>
          </w:tcPr>
          <w:p w14:paraId="7A7BD38C">
            <w:pPr>
              <w:pStyle w:val="435"/>
              <w:rPr>
                <w:rFonts w:ascii="宋体" w:hAnsi="宋体" w:eastAsia="宋体" w:cs="Times New Roman"/>
                <w:color w:val="231F20"/>
                <w:spacing w:val="-1"/>
                <w:sz w:val="18"/>
                <w:szCs w:val="18"/>
              </w:rPr>
            </w:pPr>
          </w:p>
        </w:tc>
      </w:tr>
      <w:tr w14:paraId="3F2A51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454AD891">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14-03.01.03.0300</w:t>
            </w:r>
          </w:p>
        </w:tc>
        <w:tc>
          <w:tcPr>
            <w:tcW w:w="4355" w:type="dxa"/>
            <w:vAlign w:val="center"/>
          </w:tcPr>
          <w:p w14:paraId="3D326B2C">
            <w:pPr>
              <w:pStyle w:val="435"/>
              <w:rPr>
                <w:rFonts w:hint="eastAsia" w:ascii="宋体" w:hAnsi="宋体" w:eastAsia="宋体" w:cs="Times New Roman"/>
                <w:sz w:val="18"/>
                <w:szCs w:val="18"/>
              </w:rPr>
            </w:pPr>
            <w:r>
              <w:rPr>
                <w:rFonts w:hint="eastAsia" w:ascii="宋体" w:hAnsi="宋体" w:eastAsia="宋体" w:cs="Times New Roman"/>
                <w:color w:val="231F20"/>
                <w:spacing w:val="-2"/>
                <w:sz w:val="18"/>
                <w:szCs w:val="18"/>
              </w:rPr>
              <w:t>土体表面裂缝监测</w:t>
            </w:r>
          </w:p>
        </w:tc>
        <w:tc>
          <w:tcPr>
            <w:tcW w:w="1769" w:type="dxa"/>
            <w:vAlign w:val="center"/>
          </w:tcPr>
          <w:p w14:paraId="2D38D448">
            <w:pPr>
              <w:pStyle w:val="435"/>
              <w:rPr>
                <w:rFonts w:ascii="宋体" w:hAnsi="宋体" w:eastAsia="宋体" w:cs="Times New Roman"/>
                <w:color w:val="231F20"/>
                <w:spacing w:val="-2"/>
                <w:sz w:val="18"/>
                <w:szCs w:val="18"/>
              </w:rPr>
            </w:pPr>
          </w:p>
        </w:tc>
      </w:tr>
      <w:tr w14:paraId="5AFCC1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02856460">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03.02.</w:t>
            </w:r>
            <w:r>
              <w:rPr>
                <w:rFonts w:ascii="宋体" w:hAnsi="宋体" w:eastAsia="宋体" w:cs="Times New Roman"/>
                <w:color w:val="231F20"/>
                <w:spacing w:val="2"/>
                <w:sz w:val="18"/>
                <w:szCs w:val="18"/>
              </w:rPr>
              <w:t>00</w:t>
            </w:r>
          </w:p>
        </w:tc>
        <w:tc>
          <w:tcPr>
            <w:tcW w:w="4355" w:type="dxa"/>
            <w:vAlign w:val="center"/>
          </w:tcPr>
          <w:p w14:paraId="6D01D056">
            <w:pPr>
              <w:pStyle w:val="435"/>
              <w:rPr>
                <w:rFonts w:hint="eastAsia" w:ascii="宋体" w:hAnsi="宋体" w:eastAsia="宋体" w:cs="Times New Roman"/>
                <w:sz w:val="18"/>
                <w:szCs w:val="18"/>
              </w:rPr>
            </w:pPr>
            <w:r>
              <w:rPr>
                <w:rFonts w:hint="eastAsia" w:ascii="宋体" w:hAnsi="宋体" w:eastAsia="宋体" w:cs="Times New Roman"/>
                <w:b/>
                <w:sz w:val="18"/>
                <w:szCs w:val="18"/>
                <w:lang w:eastAsia="zh-CN"/>
              </w:rPr>
              <w:t>应力监测</w:t>
            </w:r>
          </w:p>
        </w:tc>
        <w:tc>
          <w:tcPr>
            <w:tcW w:w="1769" w:type="dxa"/>
            <w:vAlign w:val="center"/>
          </w:tcPr>
          <w:p w14:paraId="68D02185">
            <w:pPr>
              <w:pStyle w:val="435"/>
              <w:rPr>
                <w:rFonts w:ascii="宋体" w:hAnsi="宋体" w:eastAsia="宋体" w:cs="Times New Roman"/>
                <w:color w:val="0000FF"/>
                <w:spacing w:val="-1"/>
                <w:sz w:val="18"/>
                <w:szCs w:val="18"/>
              </w:rPr>
            </w:pPr>
          </w:p>
        </w:tc>
      </w:tr>
      <w:tr w14:paraId="6A0C1E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5EA39977">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03.02.</w:t>
            </w:r>
            <w:r>
              <w:rPr>
                <w:rFonts w:ascii="宋体" w:hAnsi="宋体" w:eastAsia="宋体" w:cs="Times New Roman"/>
                <w:color w:val="231F20"/>
                <w:spacing w:val="2"/>
                <w:sz w:val="18"/>
                <w:szCs w:val="18"/>
              </w:rPr>
              <w:t>01.0000</w:t>
            </w:r>
          </w:p>
        </w:tc>
        <w:tc>
          <w:tcPr>
            <w:tcW w:w="4355" w:type="dxa"/>
            <w:vAlign w:val="center"/>
          </w:tcPr>
          <w:p w14:paraId="2C99CAE3">
            <w:pPr>
              <w:pStyle w:val="435"/>
              <w:rPr>
                <w:rFonts w:hint="eastAsia" w:ascii="宋体" w:hAnsi="宋体" w:eastAsia="宋体" w:cs="Times New Roman"/>
                <w:sz w:val="18"/>
                <w:szCs w:val="18"/>
              </w:rPr>
            </w:pPr>
            <w:r>
              <w:rPr>
                <w:rFonts w:hint="eastAsia" w:ascii="宋体" w:hAnsi="宋体" w:eastAsia="宋体" w:cs="Times New Roman"/>
                <w:color w:val="0000FF"/>
                <w:spacing w:val="-2"/>
                <w:sz w:val="18"/>
                <w:szCs w:val="18"/>
              </w:rPr>
              <w:t>结构内力监测</w:t>
            </w:r>
          </w:p>
        </w:tc>
        <w:tc>
          <w:tcPr>
            <w:tcW w:w="1769" w:type="dxa"/>
            <w:vAlign w:val="center"/>
          </w:tcPr>
          <w:p w14:paraId="481EF58B">
            <w:pPr>
              <w:pStyle w:val="435"/>
              <w:rPr>
                <w:rFonts w:ascii="宋体" w:hAnsi="宋体" w:eastAsia="宋体" w:cs="Times New Roman"/>
                <w:color w:val="231F20"/>
                <w:spacing w:val="-2"/>
                <w:sz w:val="18"/>
                <w:szCs w:val="18"/>
              </w:rPr>
            </w:pPr>
          </w:p>
        </w:tc>
      </w:tr>
      <w:tr w14:paraId="709D26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5C071426">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w:t>
            </w:r>
            <w:r>
              <w:rPr>
                <w:rFonts w:ascii="宋体" w:hAnsi="宋体" w:eastAsia="宋体" w:cs="Times New Roman"/>
                <w:color w:val="231F20"/>
                <w:spacing w:val="2"/>
                <w:sz w:val="18"/>
                <w:szCs w:val="18"/>
                <w:lang w:eastAsia="zh-CN"/>
              </w:rPr>
              <w:t>02.</w:t>
            </w:r>
            <w:r>
              <w:rPr>
                <w:rFonts w:ascii="宋体" w:hAnsi="宋体" w:eastAsia="宋体" w:cs="Times New Roman"/>
                <w:color w:val="231F20"/>
                <w:spacing w:val="2"/>
                <w:sz w:val="18"/>
                <w:szCs w:val="18"/>
              </w:rPr>
              <w:t>01.0100</w:t>
            </w:r>
          </w:p>
        </w:tc>
        <w:tc>
          <w:tcPr>
            <w:tcW w:w="4355" w:type="dxa"/>
            <w:vAlign w:val="center"/>
          </w:tcPr>
          <w:p w14:paraId="3EBBB00D">
            <w:pPr>
              <w:pStyle w:val="435"/>
              <w:rPr>
                <w:rFonts w:hint="eastAsia" w:ascii="宋体" w:hAnsi="宋体" w:eastAsia="宋体" w:cs="Times New Roman"/>
                <w:sz w:val="18"/>
                <w:szCs w:val="18"/>
              </w:rPr>
            </w:pPr>
            <w:r>
              <w:rPr>
                <w:rFonts w:hint="eastAsia" w:ascii="宋体" w:hAnsi="宋体" w:eastAsia="宋体" w:cs="Times New Roman"/>
                <w:sz w:val="18"/>
                <w:szCs w:val="18"/>
                <w:lang w:eastAsia="zh-CN"/>
              </w:rPr>
              <w:t>挡土构件内力监测</w:t>
            </w:r>
          </w:p>
        </w:tc>
        <w:tc>
          <w:tcPr>
            <w:tcW w:w="1769" w:type="dxa"/>
            <w:vAlign w:val="center"/>
          </w:tcPr>
          <w:p w14:paraId="2AE43A8D">
            <w:pPr>
              <w:pStyle w:val="435"/>
              <w:rPr>
                <w:rFonts w:ascii="宋体" w:hAnsi="宋体" w:eastAsia="宋体" w:cs="Times New Roman"/>
                <w:color w:val="231F20"/>
                <w:spacing w:val="-2"/>
                <w:sz w:val="18"/>
                <w:szCs w:val="18"/>
              </w:rPr>
            </w:pPr>
          </w:p>
        </w:tc>
      </w:tr>
      <w:tr w14:paraId="3ADD87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7967C386">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14-03.02.01.0200</w:t>
            </w:r>
          </w:p>
        </w:tc>
        <w:tc>
          <w:tcPr>
            <w:tcW w:w="4355" w:type="dxa"/>
            <w:vAlign w:val="center"/>
          </w:tcPr>
          <w:p w14:paraId="2D9FF737">
            <w:pPr>
              <w:pStyle w:val="435"/>
              <w:rPr>
                <w:rFonts w:hint="eastAsia" w:ascii="宋体" w:hAnsi="宋体" w:eastAsia="宋体" w:cs="Times New Roman"/>
                <w:sz w:val="18"/>
                <w:szCs w:val="18"/>
                <w:lang w:eastAsia="zh-CN"/>
              </w:rPr>
            </w:pPr>
            <w:r>
              <w:rPr>
                <w:rFonts w:hint="eastAsia" w:ascii="宋体" w:hAnsi="宋体" w:eastAsia="宋体" w:cs="Times New Roman"/>
                <w:color w:val="231F20"/>
                <w:spacing w:val="-1"/>
                <w:sz w:val="18"/>
                <w:szCs w:val="18"/>
                <w:lang w:eastAsia="zh-CN"/>
              </w:rPr>
              <w:t>钢筋混凝土支撑内力监测</w:t>
            </w:r>
          </w:p>
        </w:tc>
        <w:tc>
          <w:tcPr>
            <w:tcW w:w="1769" w:type="dxa"/>
            <w:vAlign w:val="center"/>
          </w:tcPr>
          <w:p w14:paraId="47E4FA4A">
            <w:pPr>
              <w:pStyle w:val="435"/>
              <w:rPr>
                <w:rFonts w:ascii="宋体" w:hAnsi="宋体" w:eastAsia="宋体" w:cs="Times New Roman"/>
                <w:color w:val="231F20"/>
                <w:spacing w:val="-1"/>
                <w:sz w:val="18"/>
                <w:szCs w:val="18"/>
                <w:lang w:eastAsia="zh-CN"/>
              </w:rPr>
            </w:pPr>
          </w:p>
        </w:tc>
      </w:tr>
      <w:tr w14:paraId="1A70E7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32965D2F">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14-03.02.01.0300</w:t>
            </w:r>
          </w:p>
        </w:tc>
        <w:tc>
          <w:tcPr>
            <w:tcW w:w="4355" w:type="dxa"/>
            <w:vAlign w:val="center"/>
          </w:tcPr>
          <w:p w14:paraId="1070B9A2">
            <w:pPr>
              <w:pStyle w:val="435"/>
              <w:rPr>
                <w:rFonts w:hint="eastAsia" w:ascii="宋体" w:hAnsi="宋体" w:eastAsia="宋体" w:cs="Times New Roman"/>
                <w:sz w:val="18"/>
                <w:szCs w:val="18"/>
              </w:rPr>
            </w:pPr>
            <w:r>
              <w:rPr>
                <w:rFonts w:hint="eastAsia" w:ascii="宋体" w:hAnsi="宋体" w:eastAsia="宋体" w:cs="Times New Roman"/>
                <w:color w:val="231F20"/>
                <w:spacing w:val="-2"/>
                <w:sz w:val="18"/>
                <w:szCs w:val="18"/>
              </w:rPr>
              <w:t>钢支撑内力监测</w:t>
            </w:r>
          </w:p>
        </w:tc>
        <w:tc>
          <w:tcPr>
            <w:tcW w:w="1769" w:type="dxa"/>
            <w:vAlign w:val="center"/>
          </w:tcPr>
          <w:p w14:paraId="2D3868B0">
            <w:pPr>
              <w:pStyle w:val="435"/>
              <w:rPr>
                <w:rFonts w:ascii="宋体" w:hAnsi="宋体" w:eastAsia="宋体" w:cs="Times New Roman"/>
                <w:color w:val="231F20"/>
                <w:spacing w:val="-2"/>
                <w:sz w:val="18"/>
                <w:szCs w:val="18"/>
              </w:rPr>
            </w:pPr>
          </w:p>
        </w:tc>
      </w:tr>
      <w:tr w14:paraId="34DFB0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7AF0076F">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14-03.02.01.0400</w:t>
            </w:r>
          </w:p>
        </w:tc>
        <w:tc>
          <w:tcPr>
            <w:tcW w:w="4355" w:type="dxa"/>
            <w:vAlign w:val="center"/>
          </w:tcPr>
          <w:p w14:paraId="166CDEBF">
            <w:pPr>
              <w:pStyle w:val="435"/>
              <w:rPr>
                <w:rFonts w:hint="eastAsia" w:ascii="宋体" w:hAnsi="宋体" w:eastAsia="宋体" w:cs="Times New Roman"/>
                <w:sz w:val="18"/>
                <w:szCs w:val="18"/>
              </w:rPr>
            </w:pPr>
            <w:r>
              <w:rPr>
                <w:rFonts w:hint="eastAsia" w:ascii="宋体" w:hAnsi="宋体" w:eastAsia="宋体" w:cs="Times New Roman"/>
                <w:color w:val="231F20"/>
                <w:spacing w:val="-1"/>
                <w:sz w:val="18"/>
                <w:szCs w:val="18"/>
              </w:rPr>
              <w:t>预应力锚杆内力监测</w:t>
            </w:r>
          </w:p>
        </w:tc>
        <w:tc>
          <w:tcPr>
            <w:tcW w:w="1769" w:type="dxa"/>
            <w:vAlign w:val="center"/>
          </w:tcPr>
          <w:p w14:paraId="72767A27">
            <w:pPr>
              <w:pStyle w:val="435"/>
              <w:rPr>
                <w:rFonts w:ascii="宋体" w:hAnsi="宋体" w:eastAsia="宋体" w:cs="Times New Roman"/>
                <w:color w:val="231F20"/>
                <w:spacing w:val="-1"/>
                <w:sz w:val="18"/>
                <w:szCs w:val="18"/>
              </w:rPr>
            </w:pPr>
          </w:p>
        </w:tc>
      </w:tr>
      <w:tr w14:paraId="08EB00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47126305">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14-03.02.02.0000</w:t>
            </w:r>
          </w:p>
        </w:tc>
        <w:tc>
          <w:tcPr>
            <w:tcW w:w="4355" w:type="dxa"/>
            <w:vAlign w:val="center"/>
          </w:tcPr>
          <w:p w14:paraId="3586B3F2">
            <w:pPr>
              <w:pStyle w:val="435"/>
              <w:rPr>
                <w:rFonts w:hint="eastAsia" w:ascii="宋体" w:hAnsi="宋体" w:eastAsia="宋体" w:cs="Times New Roman"/>
                <w:sz w:val="18"/>
                <w:szCs w:val="18"/>
              </w:rPr>
            </w:pPr>
            <w:r>
              <w:rPr>
                <w:rFonts w:hint="eastAsia" w:ascii="宋体" w:hAnsi="宋体" w:eastAsia="宋体" w:cs="Times New Roman"/>
                <w:color w:val="0000FF"/>
                <w:spacing w:val="-2"/>
                <w:sz w:val="18"/>
                <w:szCs w:val="18"/>
                <w:lang w:eastAsia="zh-CN"/>
              </w:rPr>
              <w:t>水土压力</w:t>
            </w:r>
            <w:r>
              <w:rPr>
                <w:rFonts w:hint="eastAsia" w:ascii="宋体" w:hAnsi="宋体" w:eastAsia="宋体" w:cs="Times New Roman"/>
                <w:color w:val="0000FF"/>
                <w:spacing w:val="-2"/>
                <w:sz w:val="18"/>
                <w:szCs w:val="18"/>
              </w:rPr>
              <w:t>监测</w:t>
            </w:r>
          </w:p>
        </w:tc>
        <w:tc>
          <w:tcPr>
            <w:tcW w:w="1769" w:type="dxa"/>
            <w:vAlign w:val="center"/>
          </w:tcPr>
          <w:p w14:paraId="649C2FE5">
            <w:pPr>
              <w:pStyle w:val="435"/>
              <w:rPr>
                <w:rFonts w:ascii="宋体" w:hAnsi="宋体" w:eastAsia="宋体" w:cs="Times New Roman"/>
                <w:color w:val="231F20"/>
                <w:spacing w:val="-1"/>
                <w:sz w:val="18"/>
                <w:szCs w:val="18"/>
              </w:rPr>
            </w:pPr>
          </w:p>
        </w:tc>
      </w:tr>
      <w:tr w14:paraId="216FB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308C5F13">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14-03.02.02.0100</w:t>
            </w:r>
          </w:p>
        </w:tc>
        <w:tc>
          <w:tcPr>
            <w:tcW w:w="4355" w:type="dxa"/>
            <w:vAlign w:val="center"/>
          </w:tcPr>
          <w:p w14:paraId="4C3D05CE">
            <w:pPr>
              <w:pStyle w:val="435"/>
              <w:rPr>
                <w:rFonts w:hint="eastAsia" w:ascii="宋体" w:hAnsi="宋体" w:eastAsia="宋体" w:cs="Times New Roman"/>
                <w:sz w:val="18"/>
                <w:szCs w:val="18"/>
              </w:rPr>
            </w:pPr>
            <w:r>
              <w:rPr>
                <w:rFonts w:hint="eastAsia" w:ascii="宋体" w:hAnsi="宋体" w:eastAsia="宋体" w:cs="Times New Roman"/>
                <w:color w:val="231F20"/>
                <w:spacing w:val="-2"/>
                <w:sz w:val="18"/>
                <w:szCs w:val="18"/>
              </w:rPr>
              <w:t>土压力监测</w:t>
            </w:r>
          </w:p>
        </w:tc>
        <w:tc>
          <w:tcPr>
            <w:tcW w:w="1769" w:type="dxa"/>
            <w:vAlign w:val="center"/>
          </w:tcPr>
          <w:p w14:paraId="5635362E">
            <w:pPr>
              <w:pStyle w:val="435"/>
              <w:rPr>
                <w:rFonts w:ascii="宋体" w:hAnsi="宋体" w:eastAsia="宋体" w:cs="Times New Roman"/>
                <w:color w:val="231F20"/>
                <w:spacing w:val="-2"/>
                <w:sz w:val="18"/>
                <w:szCs w:val="18"/>
              </w:rPr>
            </w:pPr>
          </w:p>
        </w:tc>
      </w:tr>
      <w:tr w14:paraId="3732E0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28B852C8">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14-03.02.02.0200</w:t>
            </w:r>
          </w:p>
        </w:tc>
        <w:tc>
          <w:tcPr>
            <w:tcW w:w="4355" w:type="dxa"/>
            <w:vAlign w:val="center"/>
          </w:tcPr>
          <w:p w14:paraId="6C85BB6A">
            <w:pPr>
              <w:pStyle w:val="435"/>
              <w:rPr>
                <w:rFonts w:hint="eastAsia" w:ascii="宋体" w:hAnsi="宋体" w:eastAsia="宋体" w:cs="Times New Roman"/>
                <w:color w:val="231F20"/>
                <w:spacing w:val="-2"/>
                <w:sz w:val="18"/>
                <w:szCs w:val="18"/>
              </w:rPr>
            </w:pPr>
            <w:r>
              <w:rPr>
                <w:rFonts w:hint="eastAsia" w:ascii="宋体" w:hAnsi="宋体" w:eastAsia="宋体" w:cs="Times New Roman"/>
                <w:color w:val="231F20"/>
                <w:spacing w:val="-2"/>
                <w:sz w:val="18"/>
                <w:szCs w:val="18"/>
                <w:lang w:eastAsia="zh-CN"/>
              </w:rPr>
              <w:t>孔隙水</w:t>
            </w:r>
            <w:r>
              <w:rPr>
                <w:rFonts w:hint="eastAsia" w:ascii="宋体" w:hAnsi="宋体" w:eastAsia="宋体" w:cs="Times New Roman"/>
                <w:color w:val="231F20"/>
                <w:spacing w:val="-2"/>
                <w:sz w:val="18"/>
                <w:szCs w:val="18"/>
              </w:rPr>
              <w:t>压力监测</w:t>
            </w:r>
          </w:p>
        </w:tc>
        <w:tc>
          <w:tcPr>
            <w:tcW w:w="1769" w:type="dxa"/>
            <w:vAlign w:val="center"/>
          </w:tcPr>
          <w:p w14:paraId="08AECE27">
            <w:pPr>
              <w:pStyle w:val="435"/>
              <w:rPr>
                <w:rFonts w:ascii="宋体" w:hAnsi="宋体" w:eastAsia="宋体" w:cs="Times New Roman"/>
                <w:color w:val="231F20"/>
                <w:spacing w:val="-2"/>
                <w:sz w:val="18"/>
                <w:szCs w:val="18"/>
              </w:rPr>
            </w:pPr>
          </w:p>
        </w:tc>
      </w:tr>
      <w:tr w14:paraId="64F089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7E8CC359">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w:t>
            </w:r>
            <w:r>
              <w:rPr>
                <w:rFonts w:hint="eastAsia" w:ascii="宋体" w:hAnsi="宋体" w:eastAsia="宋体" w:cs="Times New Roman"/>
                <w:color w:val="231F20"/>
                <w:spacing w:val="2"/>
                <w:sz w:val="18"/>
                <w:szCs w:val="18"/>
                <w:lang w:eastAsia="zh-CN"/>
              </w:rPr>
              <w:t>.</w:t>
            </w:r>
            <w:r>
              <w:rPr>
                <w:rFonts w:ascii="宋体" w:hAnsi="宋体" w:eastAsia="宋体" w:cs="Times New Roman"/>
                <w:color w:val="231F20"/>
                <w:spacing w:val="2"/>
                <w:sz w:val="18"/>
                <w:szCs w:val="18"/>
              </w:rPr>
              <w:t>00</w:t>
            </w:r>
          </w:p>
        </w:tc>
        <w:tc>
          <w:tcPr>
            <w:tcW w:w="4355" w:type="dxa"/>
            <w:vAlign w:val="center"/>
          </w:tcPr>
          <w:p w14:paraId="7C2A1548">
            <w:pPr>
              <w:pStyle w:val="435"/>
              <w:rPr>
                <w:rFonts w:hint="eastAsia" w:ascii="宋体" w:hAnsi="宋体" w:eastAsia="宋体" w:cs="Times New Roman"/>
                <w:sz w:val="18"/>
                <w:szCs w:val="18"/>
              </w:rPr>
            </w:pPr>
            <w:r>
              <w:rPr>
                <w:rFonts w:hint="eastAsia" w:ascii="宋体" w:hAnsi="宋体" w:eastAsia="宋体" w:cs="Times New Roman"/>
                <w:b/>
                <w:sz w:val="18"/>
                <w:szCs w:val="18"/>
                <w:lang w:eastAsia="zh-CN"/>
              </w:rPr>
              <w:t>水文监测</w:t>
            </w:r>
          </w:p>
        </w:tc>
        <w:tc>
          <w:tcPr>
            <w:tcW w:w="1769" w:type="dxa"/>
            <w:vAlign w:val="center"/>
          </w:tcPr>
          <w:p w14:paraId="75A804C7">
            <w:pPr>
              <w:pStyle w:val="435"/>
              <w:rPr>
                <w:rFonts w:ascii="宋体" w:hAnsi="宋体" w:eastAsia="宋体" w:cs="Times New Roman"/>
                <w:color w:val="231F20"/>
                <w:spacing w:val="-1"/>
                <w:sz w:val="18"/>
                <w:szCs w:val="18"/>
              </w:rPr>
            </w:pPr>
          </w:p>
        </w:tc>
      </w:tr>
      <w:tr w14:paraId="4989E4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7B37A063">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14-03.03.01.0000</w:t>
            </w:r>
          </w:p>
        </w:tc>
        <w:tc>
          <w:tcPr>
            <w:tcW w:w="4355" w:type="dxa"/>
            <w:vAlign w:val="center"/>
          </w:tcPr>
          <w:p w14:paraId="35D589D2">
            <w:pPr>
              <w:pStyle w:val="435"/>
              <w:rPr>
                <w:rFonts w:hint="eastAsia" w:ascii="宋体" w:hAnsi="宋体" w:eastAsia="宋体" w:cs="Times New Roman"/>
                <w:sz w:val="18"/>
                <w:szCs w:val="18"/>
              </w:rPr>
            </w:pPr>
            <w:r>
              <w:rPr>
                <w:rFonts w:hint="eastAsia" w:ascii="宋体" w:hAnsi="宋体" w:eastAsia="宋体" w:cs="Times New Roman"/>
                <w:color w:val="0000FF"/>
                <w:spacing w:val="-2"/>
                <w:sz w:val="18"/>
                <w:szCs w:val="18"/>
                <w:lang w:eastAsia="zh-CN"/>
              </w:rPr>
              <w:t>地下水位监测</w:t>
            </w:r>
          </w:p>
        </w:tc>
        <w:tc>
          <w:tcPr>
            <w:tcW w:w="1769" w:type="dxa"/>
            <w:vAlign w:val="center"/>
          </w:tcPr>
          <w:p w14:paraId="68441CDA">
            <w:pPr>
              <w:pStyle w:val="435"/>
              <w:rPr>
                <w:rFonts w:ascii="宋体" w:hAnsi="宋体" w:eastAsia="宋体" w:cs="Times New Roman"/>
                <w:color w:val="231F20"/>
                <w:spacing w:val="-1"/>
                <w:sz w:val="18"/>
                <w:szCs w:val="18"/>
              </w:rPr>
            </w:pPr>
          </w:p>
        </w:tc>
      </w:tr>
      <w:tr w14:paraId="39AF41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3FF99B0C">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14-03.03.01.0100</w:t>
            </w:r>
          </w:p>
        </w:tc>
        <w:tc>
          <w:tcPr>
            <w:tcW w:w="4355" w:type="dxa"/>
            <w:vAlign w:val="center"/>
          </w:tcPr>
          <w:p w14:paraId="6979F615">
            <w:pPr>
              <w:pStyle w:val="435"/>
              <w:rPr>
                <w:rFonts w:hint="eastAsia" w:ascii="宋体" w:hAnsi="宋体" w:eastAsia="宋体" w:cs="Times New Roman"/>
                <w:color w:val="0000FF"/>
                <w:spacing w:val="-2"/>
                <w:sz w:val="18"/>
                <w:szCs w:val="18"/>
                <w:lang w:eastAsia="zh-CN"/>
              </w:rPr>
            </w:pPr>
            <w:r>
              <w:rPr>
                <w:rFonts w:hint="eastAsia" w:ascii="宋体" w:hAnsi="宋体" w:eastAsia="宋体" w:cs="Times New Roman"/>
                <w:color w:val="231F20"/>
                <w:spacing w:val="-2"/>
                <w:sz w:val="18"/>
                <w:szCs w:val="18"/>
                <w:lang w:eastAsia="zh-CN"/>
              </w:rPr>
              <w:t>潜水水位监测</w:t>
            </w:r>
          </w:p>
        </w:tc>
        <w:tc>
          <w:tcPr>
            <w:tcW w:w="1769" w:type="dxa"/>
            <w:vAlign w:val="center"/>
          </w:tcPr>
          <w:p w14:paraId="163DC029">
            <w:pPr>
              <w:pStyle w:val="435"/>
              <w:rPr>
                <w:rFonts w:ascii="宋体" w:hAnsi="宋体" w:eastAsia="宋体" w:cs="Times New Roman"/>
                <w:color w:val="231F20"/>
                <w:spacing w:val="-1"/>
                <w:sz w:val="18"/>
                <w:szCs w:val="18"/>
              </w:rPr>
            </w:pPr>
          </w:p>
        </w:tc>
      </w:tr>
      <w:tr w14:paraId="3193A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60995CAF">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14-03.03.01.0200</w:t>
            </w:r>
          </w:p>
        </w:tc>
        <w:tc>
          <w:tcPr>
            <w:tcW w:w="4355" w:type="dxa"/>
            <w:vAlign w:val="center"/>
          </w:tcPr>
          <w:p w14:paraId="73B267F0">
            <w:pPr>
              <w:pStyle w:val="435"/>
              <w:rPr>
                <w:rFonts w:hint="eastAsia" w:ascii="宋体" w:hAnsi="宋体" w:eastAsia="宋体" w:cs="Times New Roman"/>
                <w:color w:val="0000FF"/>
                <w:spacing w:val="-2"/>
                <w:sz w:val="18"/>
                <w:szCs w:val="18"/>
                <w:lang w:eastAsia="zh-CN"/>
              </w:rPr>
            </w:pPr>
            <w:r>
              <w:rPr>
                <w:rFonts w:hint="eastAsia" w:ascii="宋体" w:hAnsi="宋体" w:eastAsia="宋体" w:cs="Times New Roman"/>
                <w:color w:val="231F20"/>
                <w:spacing w:val="-2"/>
                <w:sz w:val="18"/>
                <w:szCs w:val="18"/>
                <w:lang w:eastAsia="zh-CN"/>
              </w:rPr>
              <w:t>承压水水头监测</w:t>
            </w:r>
          </w:p>
        </w:tc>
        <w:tc>
          <w:tcPr>
            <w:tcW w:w="1769" w:type="dxa"/>
            <w:vAlign w:val="center"/>
          </w:tcPr>
          <w:p w14:paraId="7559F639">
            <w:pPr>
              <w:pStyle w:val="435"/>
              <w:rPr>
                <w:rFonts w:ascii="宋体" w:hAnsi="宋体" w:eastAsia="宋体" w:cs="Times New Roman"/>
                <w:color w:val="231F20"/>
                <w:spacing w:val="-1"/>
                <w:sz w:val="18"/>
                <w:szCs w:val="18"/>
              </w:rPr>
            </w:pPr>
          </w:p>
        </w:tc>
      </w:tr>
      <w:tr w14:paraId="394D6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42A73322">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14-03.03.02.0000</w:t>
            </w:r>
          </w:p>
        </w:tc>
        <w:tc>
          <w:tcPr>
            <w:tcW w:w="4355" w:type="dxa"/>
            <w:vAlign w:val="center"/>
          </w:tcPr>
          <w:p w14:paraId="327FA740">
            <w:pPr>
              <w:pStyle w:val="435"/>
              <w:rPr>
                <w:rFonts w:hint="eastAsia" w:ascii="宋体" w:hAnsi="宋体" w:eastAsia="宋体" w:cs="Times New Roman"/>
                <w:color w:val="0000FF"/>
                <w:spacing w:val="-2"/>
                <w:sz w:val="18"/>
                <w:szCs w:val="18"/>
                <w:lang w:eastAsia="zh-CN"/>
              </w:rPr>
            </w:pPr>
            <w:r>
              <w:rPr>
                <w:rFonts w:hint="eastAsia" w:ascii="宋体" w:hAnsi="宋体" w:eastAsia="宋体" w:cs="Times New Roman"/>
                <w:color w:val="0000FF"/>
                <w:spacing w:val="-2"/>
                <w:sz w:val="18"/>
                <w:szCs w:val="18"/>
                <w:lang w:eastAsia="zh-CN"/>
              </w:rPr>
              <w:t>地下水温监测</w:t>
            </w:r>
          </w:p>
        </w:tc>
        <w:tc>
          <w:tcPr>
            <w:tcW w:w="1769" w:type="dxa"/>
            <w:vAlign w:val="center"/>
          </w:tcPr>
          <w:p w14:paraId="4F948568">
            <w:pPr>
              <w:pStyle w:val="435"/>
              <w:rPr>
                <w:rFonts w:ascii="宋体" w:hAnsi="宋体" w:eastAsia="宋体" w:cs="Times New Roman"/>
                <w:color w:val="231F20"/>
                <w:spacing w:val="-1"/>
                <w:sz w:val="18"/>
                <w:szCs w:val="18"/>
              </w:rPr>
            </w:pPr>
          </w:p>
        </w:tc>
      </w:tr>
      <w:tr w14:paraId="15BDA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2424FA25">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14-03.03.03.0000</w:t>
            </w:r>
          </w:p>
        </w:tc>
        <w:tc>
          <w:tcPr>
            <w:tcW w:w="4355" w:type="dxa"/>
            <w:vAlign w:val="center"/>
          </w:tcPr>
          <w:p w14:paraId="28F65CA1">
            <w:pPr>
              <w:pStyle w:val="435"/>
              <w:rPr>
                <w:rFonts w:hint="eastAsia" w:ascii="宋体" w:hAnsi="宋体" w:eastAsia="宋体" w:cs="Times New Roman"/>
                <w:color w:val="0000FF"/>
                <w:spacing w:val="-2"/>
                <w:sz w:val="18"/>
                <w:szCs w:val="18"/>
                <w:lang w:eastAsia="zh-CN"/>
              </w:rPr>
            </w:pPr>
            <w:r>
              <w:rPr>
                <w:rFonts w:hint="eastAsia" w:ascii="宋体" w:hAnsi="宋体" w:eastAsia="宋体" w:cs="Times New Roman"/>
                <w:color w:val="0000FF"/>
                <w:spacing w:val="-2"/>
                <w:sz w:val="18"/>
                <w:szCs w:val="18"/>
                <w:lang w:eastAsia="zh-CN"/>
              </w:rPr>
              <w:t>地下水质监测</w:t>
            </w:r>
          </w:p>
        </w:tc>
        <w:tc>
          <w:tcPr>
            <w:tcW w:w="1769" w:type="dxa"/>
            <w:vAlign w:val="center"/>
          </w:tcPr>
          <w:p w14:paraId="7769DC94">
            <w:pPr>
              <w:pStyle w:val="435"/>
              <w:rPr>
                <w:rFonts w:ascii="宋体" w:hAnsi="宋体" w:eastAsia="宋体" w:cs="Times New Roman"/>
                <w:color w:val="231F20"/>
                <w:spacing w:val="-1"/>
                <w:sz w:val="18"/>
                <w:szCs w:val="18"/>
              </w:rPr>
            </w:pPr>
          </w:p>
        </w:tc>
      </w:tr>
      <w:tr w14:paraId="578D36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1BDE6032">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14-03.03.04.0000</w:t>
            </w:r>
          </w:p>
        </w:tc>
        <w:tc>
          <w:tcPr>
            <w:tcW w:w="4355" w:type="dxa"/>
            <w:vAlign w:val="center"/>
          </w:tcPr>
          <w:p w14:paraId="3A1016EF">
            <w:pPr>
              <w:pStyle w:val="435"/>
              <w:rPr>
                <w:rFonts w:hint="eastAsia" w:ascii="宋体" w:hAnsi="宋体" w:eastAsia="宋体" w:cs="Times New Roman"/>
                <w:color w:val="0000FF"/>
                <w:spacing w:val="-2"/>
                <w:sz w:val="18"/>
                <w:szCs w:val="18"/>
                <w:lang w:eastAsia="zh-CN"/>
              </w:rPr>
            </w:pPr>
            <w:r>
              <w:rPr>
                <w:rFonts w:hint="eastAsia" w:ascii="宋体" w:hAnsi="宋体" w:eastAsia="宋体" w:cs="Times New Roman"/>
                <w:color w:val="0000FF"/>
                <w:spacing w:val="-2"/>
                <w:sz w:val="18"/>
                <w:szCs w:val="18"/>
                <w:lang w:eastAsia="zh-CN"/>
              </w:rPr>
              <w:t>降雨量监测</w:t>
            </w:r>
          </w:p>
        </w:tc>
        <w:tc>
          <w:tcPr>
            <w:tcW w:w="1769" w:type="dxa"/>
            <w:vAlign w:val="center"/>
          </w:tcPr>
          <w:p w14:paraId="3C0D3AD5">
            <w:pPr>
              <w:pStyle w:val="435"/>
              <w:rPr>
                <w:rFonts w:ascii="宋体" w:hAnsi="宋体" w:eastAsia="宋体" w:cs="Times New Roman"/>
                <w:color w:val="231F20"/>
                <w:spacing w:val="-1"/>
                <w:sz w:val="18"/>
                <w:szCs w:val="18"/>
              </w:rPr>
            </w:pPr>
          </w:p>
        </w:tc>
      </w:tr>
      <w:tr w14:paraId="788CDB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226F1937">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03.04</w:t>
            </w:r>
            <w:r>
              <w:rPr>
                <w:rFonts w:ascii="宋体" w:hAnsi="宋体" w:eastAsia="宋体" w:cs="Times New Roman"/>
                <w:color w:val="231F20"/>
                <w:spacing w:val="2"/>
                <w:sz w:val="18"/>
                <w:szCs w:val="18"/>
              </w:rPr>
              <w:t>.00</w:t>
            </w:r>
          </w:p>
        </w:tc>
        <w:tc>
          <w:tcPr>
            <w:tcW w:w="4355" w:type="dxa"/>
            <w:vAlign w:val="center"/>
          </w:tcPr>
          <w:p w14:paraId="0BB44AB2">
            <w:pPr>
              <w:pStyle w:val="435"/>
              <w:rPr>
                <w:rFonts w:hint="eastAsia" w:ascii="宋体" w:hAnsi="宋体" w:eastAsia="宋体" w:cs="Times New Roman"/>
                <w:sz w:val="18"/>
                <w:szCs w:val="18"/>
                <w:lang w:eastAsia="zh-CN"/>
              </w:rPr>
            </w:pPr>
            <w:r>
              <w:rPr>
                <w:rFonts w:hint="eastAsia" w:ascii="宋体" w:hAnsi="宋体" w:eastAsia="宋体" w:cs="Times New Roman"/>
                <w:b/>
                <w:sz w:val="18"/>
                <w:szCs w:val="18"/>
                <w:lang w:eastAsia="zh-CN"/>
              </w:rPr>
              <w:t>温度监测</w:t>
            </w:r>
          </w:p>
        </w:tc>
        <w:tc>
          <w:tcPr>
            <w:tcW w:w="1769" w:type="dxa"/>
            <w:vAlign w:val="center"/>
          </w:tcPr>
          <w:p w14:paraId="713AE53B">
            <w:pPr>
              <w:pStyle w:val="435"/>
              <w:rPr>
                <w:rFonts w:ascii="宋体" w:hAnsi="宋体" w:eastAsia="宋体" w:cs="Times New Roman"/>
                <w:b/>
                <w:bCs/>
                <w:color w:val="231F20"/>
                <w:spacing w:val="-2"/>
                <w:sz w:val="18"/>
                <w:szCs w:val="18"/>
                <w:lang w:eastAsia="zh-CN"/>
              </w:rPr>
            </w:pPr>
          </w:p>
        </w:tc>
      </w:tr>
      <w:tr w14:paraId="56293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31F9E569">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14-03.04.01.0000</w:t>
            </w:r>
          </w:p>
        </w:tc>
        <w:tc>
          <w:tcPr>
            <w:tcW w:w="4355" w:type="dxa"/>
            <w:vAlign w:val="center"/>
          </w:tcPr>
          <w:p w14:paraId="00E5A3A2">
            <w:pPr>
              <w:pStyle w:val="435"/>
              <w:rPr>
                <w:rFonts w:hint="eastAsia" w:ascii="宋体" w:hAnsi="宋体" w:eastAsia="宋体" w:cs="Times New Roman"/>
                <w:sz w:val="18"/>
                <w:szCs w:val="18"/>
              </w:rPr>
            </w:pPr>
            <w:r>
              <w:rPr>
                <w:rFonts w:hint="eastAsia" w:ascii="宋体" w:hAnsi="宋体" w:eastAsia="宋体" w:cs="Times New Roman"/>
                <w:color w:val="0000FF"/>
                <w:spacing w:val="-2"/>
                <w:sz w:val="18"/>
                <w:szCs w:val="18"/>
                <w:lang w:eastAsia="zh-CN"/>
              </w:rPr>
              <w:t>结构体内温度监测</w:t>
            </w:r>
          </w:p>
        </w:tc>
        <w:tc>
          <w:tcPr>
            <w:tcW w:w="1769" w:type="dxa"/>
            <w:vAlign w:val="center"/>
          </w:tcPr>
          <w:p w14:paraId="7FD39653">
            <w:pPr>
              <w:pStyle w:val="435"/>
              <w:rPr>
                <w:rFonts w:ascii="宋体" w:hAnsi="宋体" w:eastAsia="宋体" w:cs="Times New Roman"/>
                <w:color w:val="0000FF"/>
                <w:spacing w:val="-1"/>
                <w:sz w:val="18"/>
                <w:szCs w:val="18"/>
              </w:rPr>
            </w:pPr>
          </w:p>
        </w:tc>
      </w:tr>
      <w:tr w14:paraId="2D6A71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429BA0EE">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14-03.04.02.0000</w:t>
            </w:r>
          </w:p>
        </w:tc>
        <w:tc>
          <w:tcPr>
            <w:tcW w:w="4355" w:type="dxa"/>
            <w:vAlign w:val="center"/>
          </w:tcPr>
          <w:p w14:paraId="09D54C34">
            <w:pPr>
              <w:pStyle w:val="435"/>
              <w:rPr>
                <w:rFonts w:hint="eastAsia" w:ascii="宋体" w:hAnsi="宋体" w:eastAsia="宋体" w:cs="Times New Roman"/>
                <w:color w:val="231F20"/>
                <w:spacing w:val="-1"/>
                <w:sz w:val="18"/>
                <w:szCs w:val="18"/>
              </w:rPr>
            </w:pPr>
            <w:r>
              <w:rPr>
                <w:rFonts w:hint="eastAsia" w:ascii="宋体" w:hAnsi="宋体" w:eastAsia="宋体" w:cs="Times New Roman"/>
                <w:color w:val="0000FF"/>
                <w:spacing w:val="-2"/>
                <w:sz w:val="18"/>
                <w:szCs w:val="18"/>
                <w:lang w:eastAsia="zh-CN"/>
              </w:rPr>
              <w:t>岩土体内部温度监测</w:t>
            </w:r>
          </w:p>
        </w:tc>
        <w:tc>
          <w:tcPr>
            <w:tcW w:w="1769" w:type="dxa"/>
            <w:vAlign w:val="center"/>
          </w:tcPr>
          <w:p w14:paraId="529E5F69">
            <w:pPr>
              <w:pStyle w:val="435"/>
              <w:rPr>
                <w:rFonts w:ascii="宋体" w:hAnsi="宋体" w:eastAsia="宋体" w:cs="Times New Roman"/>
                <w:color w:val="231F20"/>
                <w:spacing w:val="-1"/>
                <w:sz w:val="18"/>
                <w:szCs w:val="18"/>
              </w:rPr>
            </w:pPr>
          </w:p>
        </w:tc>
      </w:tr>
      <w:tr w14:paraId="0E8E4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711B3B59">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14-03.04.03.0000</w:t>
            </w:r>
          </w:p>
        </w:tc>
        <w:tc>
          <w:tcPr>
            <w:tcW w:w="4355" w:type="dxa"/>
            <w:vAlign w:val="center"/>
          </w:tcPr>
          <w:p w14:paraId="7B7D9641">
            <w:pPr>
              <w:pStyle w:val="435"/>
              <w:rPr>
                <w:rFonts w:hint="eastAsia" w:ascii="宋体" w:hAnsi="宋体" w:eastAsia="宋体" w:cs="Times New Roman"/>
                <w:color w:val="231F20"/>
                <w:spacing w:val="-1"/>
                <w:sz w:val="18"/>
                <w:szCs w:val="18"/>
              </w:rPr>
            </w:pPr>
            <w:r>
              <w:rPr>
                <w:rFonts w:hint="eastAsia" w:ascii="宋体" w:hAnsi="宋体" w:eastAsia="宋体" w:cs="Times New Roman"/>
                <w:color w:val="0000FF"/>
                <w:spacing w:val="-2"/>
                <w:sz w:val="18"/>
                <w:szCs w:val="18"/>
                <w:lang w:eastAsia="zh-CN"/>
              </w:rPr>
              <w:t>周边环境温度监测</w:t>
            </w:r>
          </w:p>
        </w:tc>
        <w:tc>
          <w:tcPr>
            <w:tcW w:w="1769" w:type="dxa"/>
            <w:vAlign w:val="center"/>
          </w:tcPr>
          <w:p w14:paraId="5FC2717C">
            <w:pPr>
              <w:pStyle w:val="435"/>
              <w:rPr>
                <w:rFonts w:ascii="宋体" w:hAnsi="宋体" w:eastAsia="宋体" w:cs="Times New Roman"/>
                <w:color w:val="231F20"/>
                <w:spacing w:val="-1"/>
                <w:sz w:val="18"/>
                <w:szCs w:val="18"/>
              </w:rPr>
            </w:pPr>
          </w:p>
        </w:tc>
      </w:tr>
      <w:tr w14:paraId="58FD2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7C3682C3">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03.05</w:t>
            </w:r>
            <w:r>
              <w:rPr>
                <w:rFonts w:ascii="宋体" w:hAnsi="宋体" w:eastAsia="宋体" w:cs="Times New Roman"/>
                <w:color w:val="231F20"/>
                <w:spacing w:val="2"/>
                <w:sz w:val="18"/>
                <w:szCs w:val="18"/>
              </w:rPr>
              <w:t>.00</w:t>
            </w:r>
          </w:p>
        </w:tc>
        <w:tc>
          <w:tcPr>
            <w:tcW w:w="4355" w:type="dxa"/>
            <w:vAlign w:val="center"/>
          </w:tcPr>
          <w:p w14:paraId="6563B8BF">
            <w:pPr>
              <w:pStyle w:val="435"/>
              <w:rPr>
                <w:rFonts w:hint="eastAsia" w:ascii="宋体" w:hAnsi="宋体" w:eastAsia="宋体" w:cs="Times New Roman"/>
                <w:color w:val="231F20"/>
                <w:spacing w:val="-1"/>
                <w:sz w:val="18"/>
                <w:szCs w:val="18"/>
                <w:lang w:eastAsia="zh-CN"/>
              </w:rPr>
            </w:pPr>
            <w:r>
              <w:rPr>
                <w:rFonts w:hint="eastAsia" w:ascii="宋体" w:hAnsi="宋体" w:eastAsia="宋体" w:cs="Times New Roman"/>
                <w:b/>
                <w:sz w:val="18"/>
                <w:szCs w:val="18"/>
                <w:lang w:eastAsia="zh-CN"/>
              </w:rPr>
              <w:t>振动监测</w:t>
            </w:r>
          </w:p>
        </w:tc>
        <w:tc>
          <w:tcPr>
            <w:tcW w:w="1769" w:type="dxa"/>
            <w:vAlign w:val="center"/>
          </w:tcPr>
          <w:p w14:paraId="2D6A5FAD">
            <w:pPr>
              <w:pStyle w:val="435"/>
              <w:rPr>
                <w:rFonts w:ascii="宋体" w:hAnsi="宋体" w:eastAsia="宋体" w:cs="Times New Roman"/>
                <w:color w:val="0000FF"/>
                <w:spacing w:val="-1"/>
                <w:sz w:val="18"/>
                <w:szCs w:val="18"/>
                <w:lang w:eastAsia="zh-CN"/>
              </w:rPr>
            </w:pPr>
          </w:p>
        </w:tc>
      </w:tr>
      <w:tr w14:paraId="79F143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0162ED15">
            <w:pPr>
              <w:pStyle w:val="435"/>
              <w:rPr>
                <w:rFonts w:ascii="宋体" w:hAnsi="宋体" w:eastAsia="宋体" w:cs="Times New Roman"/>
                <w:color w:val="231F20"/>
                <w:spacing w:val="2"/>
                <w:sz w:val="18"/>
                <w:szCs w:val="18"/>
                <w:lang w:eastAsia="zh-CN"/>
              </w:rPr>
            </w:pPr>
            <w:r>
              <w:rPr>
                <w:rFonts w:ascii="宋体" w:hAnsi="宋体" w:eastAsia="宋体" w:cs="Times New Roman"/>
                <w:color w:val="231F20"/>
                <w:spacing w:val="2"/>
                <w:sz w:val="18"/>
                <w:szCs w:val="18"/>
              </w:rPr>
              <w:t>14-03.05.01.0000</w:t>
            </w:r>
          </w:p>
        </w:tc>
        <w:tc>
          <w:tcPr>
            <w:tcW w:w="4355" w:type="dxa"/>
            <w:vAlign w:val="center"/>
          </w:tcPr>
          <w:p w14:paraId="552D3625">
            <w:pPr>
              <w:widowControl/>
              <w:spacing w:line="240" w:lineRule="auto"/>
              <w:rPr>
                <w:rFonts w:hint="eastAsia" w:ascii="宋体" w:hAnsi="宋体"/>
                <w:color w:val="0000FF"/>
                <w:spacing w:val="-2"/>
                <w:sz w:val="18"/>
                <w:szCs w:val="18"/>
              </w:rPr>
            </w:pPr>
            <w:r>
              <w:rPr>
                <w:rFonts w:hint="eastAsia" w:ascii="宋体" w:hAnsi="宋体"/>
                <w:color w:val="0000FF"/>
                <w:spacing w:val="-2"/>
                <w:sz w:val="18"/>
                <w:szCs w:val="18"/>
              </w:rPr>
              <w:t>振动速度</w:t>
            </w:r>
          </w:p>
        </w:tc>
        <w:tc>
          <w:tcPr>
            <w:tcW w:w="1769" w:type="dxa"/>
            <w:vAlign w:val="center"/>
          </w:tcPr>
          <w:p w14:paraId="0AB655FD">
            <w:pPr>
              <w:widowControl/>
              <w:spacing w:line="240" w:lineRule="auto"/>
              <w:jc w:val="center"/>
              <w:rPr>
                <w:rFonts w:ascii="宋体" w:hAnsi="宋体"/>
                <w:color w:val="000000"/>
                <w:kern w:val="0"/>
                <w:sz w:val="18"/>
                <w:szCs w:val="18"/>
              </w:rPr>
            </w:pPr>
          </w:p>
        </w:tc>
      </w:tr>
      <w:tr w14:paraId="43C014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60BE077F">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14-03.05.02.0000</w:t>
            </w:r>
          </w:p>
        </w:tc>
        <w:tc>
          <w:tcPr>
            <w:tcW w:w="4355" w:type="dxa"/>
            <w:vAlign w:val="center"/>
          </w:tcPr>
          <w:p w14:paraId="3FBCD900">
            <w:pPr>
              <w:widowControl/>
              <w:spacing w:line="240" w:lineRule="auto"/>
              <w:rPr>
                <w:rFonts w:hint="eastAsia" w:ascii="宋体" w:hAnsi="宋体"/>
                <w:color w:val="0000FF"/>
                <w:spacing w:val="-2"/>
                <w:sz w:val="18"/>
                <w:szCs w:val="18"/>
              </w:rPr>
            </w:pPr>
            <w:r>
              <w:rPr>
                <w:rFonts w:hint="eastAsia" w:ascii="宋体" w:hAnsi="宋体"/>
                <w:color w:val="0000FF"/>
                <w:spacing w:val="-2"/>
                <w:sz w:val="18"/>
                <w:szCs w:val="18"/>
              </w:rPr>
              <w:t>振动加速度</w:t>
            </w:r>
          </w:p>
        </w:tc>
        <w:tc>
          <w:tcPr>
            <w:tcW w:w="1769" w:type="dxa"/>
            <w:vAlign w:val="center"/>
          </w:tcPr>
          <w:p w14:paraId="5675AF03">
            <w:pPr>
              <w:widowControl/>
              <w:spacing w:line="240" w:lineRule="auto"/>
              <w:jc w:val="center"/>
              <w:rPr>
                <w:rFonts w:ascii="宋体" w:hAnsi="宋体"/>
                <w:color w:val="000000"/>
                <w:kern w:val="0"/>
                <w:sz w:val="18"/>
                <w:szCs w:val="18"/>
              </w:rPr>
            </w:pPr>
          </w:p>
        </w:tc>
      </w:tr>
      <w:tr w14:paraId="36E59C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68800397">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14-03.05.03.0000</w:t>
            </w:r>
          </w:p>
        </w:tc>
        <w:tc>
          <w:tcPr>
            <w:tcW w:w="4355" w:type="dxa"/>
            <w:vAlign w:val="center"/>
          </w:tcPr>
          <w:p w14:paraId="125E7773">
            <w:pPr>
              <w:widowControl/>
              <w:spacing w:line="240" w:lineRule="auto"/>
              <w:rPr>
                <w:rFonts w:hint="eastAsia" w:ascii="宋体" w:hAnsi="宋体"/>
                <w:color w:val="0000FF"/>
                <w:spacing w:val="-2"/>
                <w:sz w:val="18"/>
                <w:szCs w:val="18"/>
              </w:rPr>
            </w:pPr>
            <w:r>
              <w:rPr>
                <w:rFonts w:hint="eastAsia" w:ascii="宋体" w:hAnsi="宋体"/>
                <w:color w:val="0000FF"/>
                <w:spacing w:val="-2"/>
                <w:sz w:val="18"/>
                <w:szCs w:val="18"/>
              </w:rPr>
              <w:t>振幅</w:t>
            </w:r>
          </w:p>
        </w:tc>
        <w:tc>
          <w:tcPr>
            <w:tcW w:w="1769" w:type="dxa"/>
            <w:vAlign w:val="center"/>
          </w:tcPr>
          <w:p w14:paraId="454C37BA">
            <w:pPr>
              <w:widowControl/>
              <w:spacing w:line="240" w:lineRule="auto"/>
              <w:jc w:val="center"/>
              <w:rPr>
                <w:rFonts w:ascii="宋体" w:hAnsi="宋体"/>
                <w:color w:val="000000"/>
                <w:kern w:val="0"/>
                <w:sz w:val="18"/>
                <w:szCs w:val="18"/>
              </w:rPr>
            </w:pPr>
          </w:p>
        </w:tc>
      </w:tr>
      <w:tr w14:paraId="14FCB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0EC7DB6C">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14-03.05.04.0000</w:t>
            </w:r>
          </w:p>
        </w:tc>
        <w:tc>
          <w:tcPr>
            <w:tcW w:w="4355" w:type="dxa"/>
            <w:vAlign w:val="center"/>
          </w:tcPr>
          <w:p w14:paraId="6512C328">
            <w:pPr>
              <w:widowControl/>
              <w:spacing w:line="240" w:lineRule="auto"/>
              <w:rPr>
                <w:rFonts w:hint="eastAsia" w:ascii="宋体" w:hAnsi="宋体"/>
                <w:color w:val="0000FF"/>
                <w:spacing w:val="-2"/>
                <w:sz w:val="18"/>
                <w:szCs w:val="18"/>
              </w:rPr>
            </w:pPr>
            <w:r>
              <w:rPr>
                <w:rFonts w:hint="eastAsia" w:ascii="宋体" w:hAnsi="宋体"/>
                <w:color w:val="0000FF"/>
                <w:spacing w:val="-2"/>
                <w:sz w:val="18"/>
                <w:szCs w:val="18"/>
              </w:rPr>
              <w:t>振动主频</w:t>
            </w:r>
          </w:p>
        </w:tc>
        <w:tc>
          <w:tcPr>
            <w:tcW w:w="1769" w:type="dxa"/>
            <w:vAlign w:val="center"/>
          </w:tcPr>
          <w:p w14:paraId="51E4C015">
            <w:pPr>
              <w:widowControl/>
              <w:spacing w:line="240" w:lineRule="auto"/>
              <w:jc w:val="center"/>
              <w:rPr>
                <w:rFonts w:ascii="宋体" w:hAnsi="宋体"/>
                <w:color w:val="000000"/>
                <w:kern w:val="0"/>
                <w:sz w:val="18"/>
                <w:szCs w:val="18"/>
              </w:rPr>
            </w:pPr>
          </w:p>
        </w:tc>
      </w:tr>
      <w:tr w14:paraId="30FF4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03" w:type="dxa"/>
            <w:vAlign w:val="center"/>
          </w:tcPr>
          <w:p w14:paraId="2E6657C5">
            <w:pPr>
              <w:pStyle w:val="435"/>
              <w:rPr>
                <w:rFonts w:ascii="宋体" w:hAnsi="宋体" w:eastAsia="宋体" w:cs="Times New Roman"/>
                <w:color w:val="231F20"/>
                <w:spacing w:val="2"/>
                <w:sz w:val="18"/>
                <w:szCs w:val="18"/>
              </w:rPr>
            </w:pPr>
            <w:r>
              <w:rPr>
                <w:rFonts w:ascii="宋体" w:hAnsi="宋体" w:eastAsia="宋体" w:cs="Times New Roman"/>
                <w:color w:val="231F20"/>
                <w:spacing w:val="2"/>
                <w:sz w:val="18"/>
                <w:szCs w:val="18"/>
              </w:rPr>
              <w:t>14-</w:t>
            </w:r>
            <w:r>
              <w:rPr>
                <w:rFonts w:ascii="宋体" w:hAnsi="宋体" w:eastAsia="宋体" w:cs="Times New Roman"/>
                <w:color w:val="231F20"/>
                <w:spacing w:val="2"/>
                <w:sz w:val="18"/>
                <w:szCs w:val="18"/>
                <w:lang w:eastAsia="zh-CN"/>
              </w:rPr>
              <w:t>03.06</w:t>
            </w:r>
            <w:r>
              <w:rPr>
                <w:rFonts w:ascii="宋体" w:hAnsi="宋体" w:eastAsia="宋体" w:cs="Times New Roman"/>
                <w:color w:val="231F20"/>
                <w:spacing w:val="2"/>
                <w:sz w:val="18"/>
                <w:szCs w:val="18"/>
              </w:rPr>
              <w:t>.00</w:t>
            </w:r>
          </w:p>
        </w:tc>
        <w:tc>
          <w:tcPr>
            <w:tcW w:w="4355" w:type="dxa"/>
            <w:vAlign w:val="center"/>
          </w:tcPr>
          <w:p w14:paraId="1059EECA">
            <w:pPr>
              <w:pStyle w:val="435"/>
              <w:rPr>
                <w:rFonts w:hint="eastAsia" w:ascii="宋体" w:hAnsi="宋体" w:eastAsia="宋体" w:cs="Times New Roman"/>
                <w:sz w:val="18"/>
                <w:szCs w:val="18"/>
                <w:lang w:eastAsia="zh-CN"/>
              </w:rPr>
            </w:pPr>
            <w:r>
              <w:rPr>
                <w:rFonts w:hint="eastAsia" w:ascii="宋体" w:hAnsi="宋体" w:eastAsia="宋体" w:cs="Times New Roman"/>
                <w:b/>
                <w:bCs/>
                <w:color w:val="231F20"/>
                <w:spacing w:val="-2"/>
                <w:sz w:val="18"/>
                <w:szCs w:val="18"/>
                <w:lang w:eastAsia="zh-CN"/>
              </w:rPr>
              <w:t>其他</w:t>
            </w:r>
          </w:p>
        </w:tc>
        <w:tc>
          <w:tcPr>
            <w:tcW w:w="1769" w:type="dxa"/>
            <w:vAlign w:val="center"/>
          </w:tcPr>
          <w:p w14:paraId="12DB7D30">
            <w:pPr>
              <w:pStyle w:val="435"/>
              <w:rPr>
                <w:rFonts w:ascii="宋体" w:hAnsi="宋体" w:eastAsia="宋体" w:cs="Times New Roman"/>
                <w:color w:val="0000FF"/>
                <w:spacing w:val="-1"/>
                <w:sz w:val="18"/>
                <w:szCs w:val="18"/>
              </w:rPr>
            </w:pPr>
          </w:p>
        </w:tc>
      </w:tr>
    </w:tbl>
    <w:p w14:paraId="77534B43">
      <w:pPr>
        <w:pStyle w:val="143"/>
        <w:spacing w:before="158" w:after="158"/>
        <w:rPr>
          <w:rFonts w:hint="eastAsia"/>
        </w:rPr>
      </w:pPr>
      <w:bookmarkStart w:id="370" w:name="_Toc226994182"/>
      <w:bookmarkStart w:id="371" w:name="_Toc227103341"/>
      <w:r>
        <w:rPr>
          <w:rFonts w:hint="eastAsia"/>
        </w:rPr>
        <w:t>岩土工程监测项目属性信息</w:t>
      </w:r>
      <w:bookmarkEnd w:id="370"/>
      <w:bookmarkEnd w:id="371"/>
    </w:p>
    <w:tbl>
      <w:tblPr>
        <w:tblStyle w:val="8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863"/>
        <w:gridCol w:w="1452"/>
        <w:gridCol w:w="1017"/>
        <w:gridCol w:w="1017"/>
        <w:gridCol w:w="871"/>
        <w:gridCol w:w="871"/>
        <w:gridCol w:w="3183"/>
      </w:tblGrid>
      <w:tr w14:paraId="171B4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tcBorders>
              <w:top w:val="single" w:color="auto" w:sz="8" w:space="0"/>
              <w:bottom w:val="single" w:color="auto" w:sz="8" w:space="0"/>
            </w:tcBorders>
            <w:vAlign w:val="center"/>
          </w:tcPr>
          <w:p w14:paraId="5FA4AA12">
            <w:pPr>
              <w:spacing w:line="240" w:lineRule="auto"/>
              <w:jc w:val="center"/>
              <w:rPr>
                <w:rFonts w:ascii="宋体" w:hAnsi="宋体"/>
                <w:spacing w:val="-1"/>
                <w:sz w:val="18"/>
                <w:szCs w:val="18"/>
              </w:rPr>
            </w:pPr>
            <w:r>
              <w:rPr>
                <w:rFonts w:ascii="宋体" w:hAnsi="宋体"/>
                <w:spacing w:val="-1"/>
                <w:sz w:val="18"/>
                <w:szCs w:val="18"/>
              </w:rPr>
              <w:t>序</w:t>
            </w:r>
          </w:p>
          <w:p w14:paraId="799AA790">
            <w:pPr>
              <w:spacing w:line="240" w:lineRule="auto"/>
              <w:jc w:val="center"/>
              <w:rPr>
                <w:rFonts w:ascii="宋体" w:hAnsi="宋体"/>
                <w:spacing w:val="-1"/>
                <w:sz w:val="18"/>
                <w:szCs w:val="18"/>
              </w:rPr>
            </w:pPr>
            <w:r>
              <w:rPr>
                <w:rFonts w:ascii="宋体" w:hAnsi="宋体"/>
                <w:spacing w:val="-1"/>
                <w:sz w:val="18"/>
                <w:szCs w:val="18"/>
              </w:rPr>
              <w:t>号</w:t>
            </w:r>
          </w:p>
        </w:tc>
        <w:tc>
          <w:tcPr>
            <w:tcW w:w="438" w:type="pct"/>
            <w:tcBorders>
              <w:top w:val="single" w:color="auto" w:sz="8" w:space="0"/>
              <w:bottom w:val="single" w:color="auto" w:sz="8" w:space="0"/>
            </w:tcBorders>
            <w:vAlign w:val="center"/>
          </w:tcPr>
          <w:p w14:paraId="7AE85AFD">
            <w:pPr>
              <w:spacing w:line="240" w:lineRule="auto"/>
              <w:jc w:val="center"/>
              <w:rPr>
                <w:rFonts w:ascii="宋体" w:hAnsi="宋体"/>
                <w:spacing w:val="-1"/>
                <w:sz w:val="18"/>
                <w:szCs w:val="18"/>
              </w:rPr>
            </w:pPr>
            <w:r>
              <w:rPr>
                <w:rFonts w:ascii="宋体" w:hAnsi="宋体"/>
                <w:spacing w:val="-1"/>
                <w:sz w:val="18"/>
                <w:szCs w:val="18"/>
              </w:rPr>
              <w:t>分类</w:t>
            </w:r>
          </w:p>
        </w:tc>
        <w:tc>
          <w:tcPr>
            <w:tcW w:w="737" w:type="pct"/>
            <w:tcBorders>
              <w:top w:val="single" w:color="auto" w:sz="8" w:space="0"/>
              <w:bottom w:val="single" w:color="auto" w:sz="8" w:space="0"/>
            </w:tcBorders>
            <w:vAlign w:val="center"/>
          </w:tcPr>
          <w:p w14:paraId="7938DDE0">
            <w:pPr>
              <w:spacing w:line="240" w:lineRule="auto"/>
              <w:jc w:val="center"/>
              <w:rPr>
                <w:rFonts w:ascii="宋体" w:hAnsi="宋体"/>
                <w:spacing w:val="-1"/>
                <w:sz w:val="18"/>
                <w:szCs w:val="18"/>
              </w:rPr>
            </w:pPr>
            <w:r>
              <w:rPr>
                <w:rFonts w:ascii="宋体" w:hAnsi="宋体"/>
                <w:spacing w:val="-1"/>
                <w:sz w:val="18"/>
                <w:szCs w:val="18"/>
              </w:rPr>
              <w:t>字段名称</w:t>
            </w:r>
          </w:p>
        </w:tc>
        <w:tc>
          <w:tcPr>
            <w:tcW w:w="516" w:type="pct"/>
            <w:tcBorders>
              <w:top w:val="single" w:color="auto" w:sz="8" w:space="0"/>
              <w:bottom w:val="single" w:color="auto" w:sz="8" w:space="0"/>
            </w:tcBorders>
            <w:vAlign w:val="center"/>
          </w:tcPr>
          <w:p w14:paraId="6C7D35F4">
            <w:pPr>
              <w:spacing w:line="240" w:lineRule="auto"/>
              <w:jc w:val="center"/>
              <w:rPr>
                <w:rFonts w:ascii="宋体" w:hAnsi="宋体"/>
                <w:spacing w:val="-1"/>
                <w:sz w:val="18"/>
                <w:szCs w:val="18"/>
              </w:rPr>
            </w:pPr>
            <w:r>
              <w:rPr>
                <w:rFonts w:ascii="宋体" w:hAnsi="宋体"/>
                <w:spacing w:val="-1"/>
                <w:sz w:val="18"/>
                <w:szCs w:val="18"/>
              </w:rPr>
              <w:t>字段</w:t>
            </w:r>
          </w:p>
          <w:p w14:paraId="36889B4B">
            <w:pPr>
              <w:spacing w:line="240" w:lineRule="auto"/>
              <w:jc w:val="center"/>
              <w:rPr>
                <w:rFonts w:ascii="宋体" w:hAnsi="宋体"/>
                <w:spacing w:val="-1"/>
                <w:sz w:val="18"/>
                <w:szCs w:val="18"/>
              </w:rPr>
            </w:pPr>
            <w:r>
              <w:rPr>
                <w:rFonts w:ascii="宋体" w:hAnsi="宋体"/>
                <w:spacing w:val="-1"/>
                <w:sz w:val="18"/>
                <w:szCs w:val="18"/>
              </w:rPr>
              <w:t>类型</w:t>
            </w:r>
          </w:p>
        </w:tc>
        <w:tc>
          <w:tcPr>
            <w:tcW w:w="516" w:type="pct"/>
            <w:tcBorders>
              <w:top w:val="single" w:color="auto" w:sz="8" w:space="0"/>
              <w:bottom w:val="single" w:color="auto" w:sz="8" w:space="0"/>
            </w:tcBorders>
            <w:vAlign w:val="center"/>
          </w:tcPr>
          <w:p w14:paraId="0761020A">
            <w:pPr>
              <w:spacing w:line="240" w:lineRule="auto"/>
              <w:jc w:val="center"/>
              <w:rPr>
                <w:rFonts w:ascii="宋体" w:hAnsi="宋体"/>
                <w:spacing w:val="-1"/>
                <w:sz w:val="18"/>
                <w:szCs w:val="18"/>
              </w:rPr>
            </w:pPr>
            <w:r>
              <w:rPr>
                <w:rFonts w:ascii="宋体" w:hAnsi="宋体"/>
                <w:spacing w:val="-1"/>
                <w:sz w:val="18"/>
                <w:szCs w:val="18"/>
              </w:rPr>
              <w:t>字段大小（字节）</w:t>
            </w:r>
          </w:p>
        </w:tc>
        <w:tc>
          <w:tcPr>
            <w:tcW w:w="442" w:type="pct"/>
            <w:tcBorders>
              <w:top w:val="single" w:color="auto" w:sz="8" w:space="0"/>
              <w:bottom w:val="single" w:color="auto" w:sz="8" w:space="0"/>
            </w:tcBorders>
            <w:vAlign w:val="center"/>
          </w:tcPr>
          <w:p w14:paraId="0EB1638E">
            <w:pPr>
              <w:spacing w:line="240" w:lineRule="auto"/>
              <w:jc w:val="center"/>
              <w:rPr>
                <w:rFonts w:ascii="宋体" w:hAnsi="宋体"/>
                <w:spacing w:val="-1"/>
                <w:sz w:val="18"/>
                <w:szCs w:val="18"/>
              </w:rPr>
            </w:pPr>
            <w:r>
              <w:rPr>
                <w:rFonts w:ascii="宋体" w:hAnsi="宋体"/>
                <w:spacing w:val="-1"/>
                <w:sz w:val="18"/>
                <w:szCs w:val="18"/>
              </w:rPr>
              <w:t>小数</w:t>
            </w:r>
          </w:p>
          <w:p w14:paraId="43AF2449">
            <w:pPr>
              <w:spacing w:line="240" w:lineRule="auto"/>
              <w:jc w:val="center"/>
              <w:rPr>
                <w:rFonts w:ascii="宋体" w:hAnsi="宋体"/>
                <w:spacing w:val="-1"/>
                <w:sz w:val="18"/>
                <w:szCs w:val="18"/>
              </w:rPr>
            </w:pPr>
            <w:r>
              <w:rPr>
                <w:rFonts w:ascii="宋体" w:hAnsi="宋体"/>
                <w:spacing w:val="-1"/>
                <w:sz w:val="18"/>
                <w:szCs w:val="18"/>
              </w:rPr>
              <w:t>位数</w:t>
            </w:r>
          </w:p>
        </w:tc>
        <w:tc>
          <w:tcPr>
            <w:tcW w:w="442" w:type="pct"/>
            <w:tcBorders>
              <w:top w:val="single" w:color="auto" w:sz="8" w:space="0"/>
              <w:bottom w:val="single" w:color="auto" w:sz="8" w:space="0"/>
            </w:tcBorders>
            <w:vAlign w:val="center"/>
          </w:tcPr>
          <w:p w14:paraId="73267DE1">
            <w:pPr>
              <w:spacing w:line="240" w:lineRule="auto"/>
              <w:jc w:val="center"/>
              <w:rPr>
                <w:rFonts w:ascii="宋体" w:hAnsi="宋体"/>
                <w:spacing w:val="-1"/>
                <w:sz w:val="18"/>
                <w:szCs w:val="18"/>
              </w:rPr>
            </w:pPr>
            <w:r>
              <w:rPr>
                <w:rFonts w:ascii="宋体" w:hAnsi="宋体"/>
                <w:spacing w:val="-1"/>
                <w:sz w:val="18"/>
                <w:szCs w:val="18"/>
              </w:rPr>
              <w:t>单</w:t>
            </w:r>
          </w:p>
          <w:p w14:paraId="06BE69C6">
            <w:pPr>
              <w:spacing w:line="240" w:lineRule="auto"/>
              <w:jc w:val="center"/>
              <w:rPr>
                <w:rFonts w:ascii="宋体" w:hAnsi="宋体"/>
                <w:spacing w:val="-1"/>
                <w:sz w:val="18"/>
                <w:szCs w:val="18"/>
              </w:rPr>
            </w:pPr>
            <w:r>
              <w:rPr>
                <w:rFonts w:ascii="宋体" w:hAnsi="宋体"/>
                <w:spacing w:val="-1"/>
                <w:sz w:val="18"/>
                <w:szCs w:val="18"/>
              </w:rPr>
              <w:t>位</w:t>
            </w:r>
          </w:p>
        </w:tc>
        <w:tc>
          <w:tcPr>
            <w:tcW w:w="1615" w:type="pct"/>
            <w:tcBorders>
              <w:top w:val="single" w:color="auto" w:sz="8" w:space="0"/>
              <w:bottom w:val="single" w:color="auto" w:sz="8" w:space="0"/>
            </w:tcBorders>
            <w:vAlign w:val="center"/>
          </w:tcPr>
          <w:p w14:paraId="1D718654">
            <w:pPr>
              <w:spacing w:line="240" w:lineRule="auto"/>
              <w:jc w:val="center"/>
              <w:rPr>
                <w:rFonts w:ascii="宋体" w:hAnsi="宋体"/>
                <w:spacing w:val="-1"/>
                <w:sz w:val="18"/>
                <w:szCs w:val="18"/>
              </w:rPr>
            </w:pPr>
            <w:r>
              <w:rPr>
                <w:rFonts w:ascii="宋体" w:hAnsi="宋体"/>
                <w:spacing w:val="-1"/>
                <w:sz w:val="18"/>
                <w:szCs w:val="18"/>
              </w:rPr>
              <w:t>说明</w:t>
            </w:r>
          </w:p>
        </w:tc>
      </w:tr>
      <w:tr w14:paraId="1B826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tcBorders>
              <w:top w:val="single" w:color="auto" w:sz="8" w:space="0"/>
            </w:tcBorders>
            <w:vAlign w:val="center"/>
          </w:tcPr>
          <w:p w14:paraId="3DF32834">
            <w:pPr>
              <w:spacing w:line="240" w:lineRule="auto"/>
              <w:jc w:val="center"/>
              <w:rPr>
                <w:rFonts w:ascii="宋体" w:hAnsi="宋体"/>
                <w:spacing w:val="-1"/>
                <w:sz w:val="18"/>
                <w:szCs w:val="18"/>
              </w:rPr>
            </w:pPr>
            <w:r>
              <w:rPr>
                <w:rFonts w:ascii="宋体" w:hAnsi="宋体"/>
                <w:sz w:val="18"/>
                <w:szCs w:val="18"/>
              </w:rPr>
              <w:t>1</w:t>
            </w:r>
          </w:p>
        </w:tc>
        <w:tc>
          <w:tcPr>
            <w:tcW w:w="438" w:type="pct"/>
            <w:vMerge w:val="restart"/>
            <w:tcBorders>
              <w:top w:val="single" w:color="auto" w:sz="8" w:space="0"/>
            </w:tcBorders>
            <w:vAlign w:val="center"/>
          </w:tcPr>
          <w:p w14:paraId="56A9DB3F">
            <w:pPr>
              <w:spacing w:line="240" w:lineRule="auto"/>
              <w:jc w:val="center"/>
              <w:rPr>
                <w:rFonts w:ascii="宋体" w:hAnsi="宋体"/>
                <w:spacing w:val="-1"/>
                <w:sz w:val="18"/>
                <w:szCs w:val="18"/>
              </w:rPr>
            </w:pPr>
            <w:r>
              <w:rPr>
                <w:rFonts w:ascii="宋体" w:hAnsi="宋体"/>
                <w:spacing w:val="-1"/>
                <w:sz w:val="18"/>
                <w:szCs w:val="18"/>
              </w:rPr>
              <w:t>基本信息</w:t>
            </w:r>
          </w:p>
        </w:tc>
        <w:tc>
          <w:tcPr>
            <w:tcW w:w="737" w:type="pct"/>
            <w:tcBorders>
              <w:top w:val="single" w:color="auto" w:sz="8" w:space="0"/>
            </w:tcBorders>
            <w:vAlign w:val="center"/>
          </w:tcPr>
          <w:p w14:paraId="32434E43">
            <w:pPr>
              <w:spacing w:line="240" w:lineRule="auto"/>
              <w:jc w:val="center"/>
              <w:rPr>
                <w:rFonts w:ascii="宋体" w:hAnsi="宋体"/>
                <w:spacing w:val="-1"/>
                <w:sz w:val="18"/>
                <w:szCs w:val="18"/>
              </w:rPr>
            </w:pPr>
            <w:r>
              <w:rPr>
                <w:rFonts w:ascii="宋体" w:hAnsi="宋体"/>
                <w:spacing w:val="-1"/>
                <w:sz w:val="18"/>
                <w:szCs w:val="18"/>
              </w:rPr>
              <w:t>项目编号</w:t>
            </w:r>
          </w:p>
        </w:tc>
        <w:tc>
          <w:tcPr>
            <w:tcW w:w="516" w:type="pct"/>
            <w:tcBorders>
              <w:top w:val="single" w:color="auto" w:sz="8" w:space="0"/>
            </w:tcBorders>
            <w:vAlign w:val="center"/>
          </w:tcPr>
          <w:p w14:paraId="4B0A40E0">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16" w:type="pct"/>
            <w:tcBorders>
              <w:top w:val="single" w:color="auto" w:sz="8" w:space="0"/>
            </w:tcBorders>
            <w:vAlign w:val="center"/>
          </w:tcPr>
          <w:p w14:paraId="16402742">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442" w:type="pct"/>
            <w:tcBorders>
              <w:top w:val="single" w:color="auto" w:sz="8" w:space="0"/>
            </w:tcBorders>
            <w:vAlign w:val="center"/>
          </w:tcPr>
          <w:p w14:paraId="061A8BF7">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tcBorders>
              <w:top w:val="single" w:color="auto" w:sz="8" w:space="0"/>
            </w:tcBorders>
            <w:vAlign w:val="center"/>
          </w:tcPr>
          <w:p w14:paraId="2017B154">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tcBorders>
              <w:top w:val="single" w:color="auto" w:sz="8" w:space="0"/>
            </w:tcBorders>
            <w:vAlign w:val="center"/>
          </w:tcPr>
          <w:p w14:paraId="50635FFE">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按照项目管理系统的唯一标识符</w:t>
            </w:r>
          </w:p>
        </w:tc>
      </w:tr>
      <w:tr w14:paraId="529E61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23488CEE">
            <w:pPr>
              <w:spacing w:line="240" w:lineRule="auto"/>
              <w:jc w:val="center"/>
              <w:rPr>
                <w:rFonts w:ascii="宋体" w:hAnsi="宋体"/>
                <w:spacing w:val="-1"/>
                <w:sz w:val="18"/>
                <w:szCs w:val="18"/>
              </w:rPr>
            </w:pPr>
            <w:r>
              <w:rPr>
                <w:rFonts w:ascii="宋体" w:hAnsi="宋体"/>
                <w:sz w:val="18"/>
                <w:szCs w:val="18"/>
              </w:rPr>
              <w:t>2</w:t>
            </w:r>
          </w:p>
        </w:tc>
        <w:tc>
          <w:tcPr>
            <w:tcW w:w="438" w:type="pct"/>
            <w:vMerge w:val="continue"/>
            <w:vAlign w:val="center"/>
          </w:tcPr>
          <w:p w14:paraId="72110EDC">
            <w:pPr>
              <w:spacing w:line="240" w:lineRule="auto"/>
              <w:jc w:val="center"/>
              <w:rPr>
                <w:rFonts w:ascii="宋体" w:hAnsi="宋体"/>
                <w:spacing w:val="-1"/>
                <w:sz w:val="18"/>
                <w:szCs w:val="18"/>
              </w:rPr>
            </w:pPr>
          </w:p>
        </w:tc>
        <w:tc>
          <w:tcPr>
            <w:tcW w:w="737" w:type="pct"/>
            <w:vAlign w:val="center"/>
          </w:tcPr>
          <w:p w14:paraId="2ECB1B8F">
            <w:pPr>
              <w:spacing w:line="240" w:lineRule="auto"/>
              <w:jc w:val="center"/>
              <w:rPr>
                <w:rFonts w:ascii="宋体" w:hAnsi="宋体"/>
                <w:spacing w:val="-1"/>
                <w:sz w:val="18"/>
                <w:szCs w:val="18"/>
              </w:rPr>
            </w:pPr>
            <w:r>
              <w:rPr>
                <w:rFonts w:ascii="宋体" w:hAnsi="宋体"/>
                <w:spacing w:val="-1"/>
                <w:sz w:val="18"/>
                <w:szCs w:val="18"/>
              </w:rPr>
              <w:t>项目名称</w:t>
            </w:r>
          </w:p>
        </w:tc>
        <w:tc>
          <w:tcPr>
            <w:tcW w:w="516" w:type="pct"/>
            <w:vAlign w:val="center"/>
          </w:tcPr>
          <w:p w14:paraId="0C086538">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16" w:type="pct"/>
            <w:vAlign w:val="center"/>
          </w:tcPr>
          <w:p w14:paraId="195FC610">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442" w:type="pct"/>
            <w:vAlign w:val="center"/>
          </w:tcPr>
          <w:p w14:paraId="24029B23">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02D73CD6">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182E9A57">
            <w:pPr>
              <w:pStyle w:val="435"/>
              <w:jc w:val="center"/>
              <w:rPr>
                <w:rFonts w:ascii="宋体" w:hAnsi="宋体" w:eastAsia="宋体" w:cs="Times New Roman"/>
                <w:sz w:val="18"/>
                <w:szCs w:val="18"/>
              </w:rPr>
            </w:pPr>
            <w:r>
              <w:rPr>
                <w:rFonts w:ascii="宋体" w:hAnsi="宋体" w:eastAsia="宋体" w:cs="Times New Roman"/>
                <w:sz w:val="18"/>
                <w:szCs w:val="18"/>
              </w:rPr>
              <w:t>工程项目的正式命名</w:t>
            </w:r>
          </w:p>
        </w:tc>
      </w:tr>
      <w:tr w14:paraId="45868D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2011F22D">
            <w:pPr>
              <w:spacing w:line="240" w:lineRule="auto"/>
              <w:jc w:val="center"/>
              <w:rPr>
                <w:rFonts w:ascii="宋体" w:hAnsi="宋体"/>
                <w:spacing w:val="-1"/>
                <w:sz w:val="18"/>
                <w:szCs w:val="18"/>
              </w:rPr>
            </w:pPr>
            <w:r>
              <w:rPr>
                <w:rFonts w:ascii="宋体" w:hAnsi="宋体"/>
                <w:spacing w:val="-2"/>
                <w:sz w:val="18"/>
                <w:szCs w:val="18"/>
              </w:rPr>
              <w:t>3</w:t>
            </w:r>
          </w:p>
        </w:tc>
        <w:tc>
          <w:tcPr>
            <w:tcW w:w="438" w:type="pct"/>
            <w:vMerge w:val="continue"/>
            <w:vAlign w:val="center"/>
          </w:tcPr>
          <w:p w14:paraId="7D4D5717">
            <w:pPr>
              <w:spacing w:line="240" w:lineRule="auto"/>
              <w:jc w:val="center"/>
              <w:rPr>
                <w:rFonts w:ascii="宋体" w:hAnsi="宋体"/>
                <w:spacing w:val="-1"/>
                <w:sz w:val="18"/>
                <w:szCs w:val="18"/>
              </w:rPr>
            </w:pPr>
          </w:p>
        </w:tc>
        <w:tc>
          <w:tcPr>
            <w:tcW w:w="737" w:type="pct"/>
            <w:vAlign w:val="center"/>
          </w:tcPr>
          <w:p w14:paraId="4B3D1CE0">
            <w:pPr>
              <w:spacing w:line="240" w:lineRule="auto"/>
              <w:jc w:val="center"/>
              <w:rPr>
                <w:rFonts w:ascii="宋体" w:hAnsi="宋体"/>
                <w:spacing w:val="-1"/>
                <w:sz w:val="18"/>
                <w:szCs w:val="18"/>
              </w:rPr>
            </w:pPr>
            <w:r>
              <w:rPr>
                <w:rFonts w:ascii="宋体" w:hAnsi="宋体"/>
                <w:spacing w:val="-1"/>
                <w:sz w:val="18"/>
                <w:szCs w:val="18"/>
              </w:rPr>
              <w:t>工程等级</w:t>
            </w:r>
          </w:p>
        </w:tc>
        <w:tc>
          <w:tcPr>
            <w:tcW w:w="516" w:type="pct"/>
            <w:vAlign w:val="center"/>
          </w:tcPr>
          <w:p w14:paraId="408497C8">
            <w:pPr>
              <w:pStyle w:val="435"/>
              <w:jc w:val="center"/>
              <w:rPr>
                <w:rFonts w:ascii="宋体" w:hAnsi="宋体" w:eastAsia="宋体" w:cs="Times New Roman"/>
                <w:sz w:val="18"/>
                <w:szCs w:val="18"/>
              </w:rPr>
            </w:pPr>
            <w:r>
              <w:rPr>
                <w:rFonts w:ascii="宋体" w:hAnsi="宋体" w:eastAsia="宋体" w:cs="Times New Roman"/>
                <w:sz w:val="18"/>
                <w:szCs w:val="18"/>
              </w:rPr>
              <w:t>int</w:t>
            </w:r>
          </w:p>
        </w:tc>
        <w:tc>
          <w:tcPr>
            <w:tcW w:w="516" w:type="pct"/>
            <w:vAlign w:val="center"/>
          </w:tcPr>
          <w:p w14:paraId="406F4759">
            <w:pPr>
              <w:pStyle w:val="435"/>
              <w:jc w:val="center"/>
              <w:rPr>
                <w:rFonts w:ascii="宋体" w:hAnsi="宋体" w:eastAsia="宋体" w:cs="Times New Roman"/>
                <w:sz w:val="18"/>
                <w:szCs w:val="18"/>
              </w:rPr>
            </w:pPr>
            <w:r>
              <w:rPr>
                <w:rFonts w:ascii="宋体" w:hAnsi="宋体" w:eastAsia="宋体" w:cs="Times New Roman"/>
                <w:sz w:val="18"/>
                <w:szCs w:val="18"/>
              </w:rPr>
              <w:t>4</w:t>
            </w:r>
          </w:p>
        </w:tc>
        <w:tc>
          <w:tcPr>
            <w:tcW w:w="442" w:type="pct"/>
            <w:vAlign w:val="center"/>
          </w:tcPr>
          <w:p w14:paraId="0BB4D124">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272EE3DF">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51D04E4E">
            <w:pPr>
              <w:pStyle w:val="435"/>
              <w:jc w:val="center"/>
              <w:rPr>
                <w:rFonts w:ascii="宋体" w:hAnsi="宋体" w:eastAsia="宋体" w:cs="Times New Roman"/>
                <w:sz w:val="18"/>
                <w:szCs w:val="18"/>
                <w:lang w:eastAsia="zh-CN"/>
              </w:rPr>
            </w:pPr>
          </w:p>
        </w:tc>
      </w:tr>
      <w:tr w14:paraId="7082CE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207E7359">
            <w:pPr>
              <w:spacing w:line="240" w:lineRule="auto"/>
              <w:jc w:val="center"/>
              <w:rPr>
                <w:rFonts w:ascii="宋体" w:hAnsi="宋体"/>
                <w:spacing w:val="-1"/>
                <w:sz w:val="18"/>
                <w:szCs w:val="18"/>
              </w:rPr>
            </w:pPr>
            <w:r>
              <w:rPr>
                <w:rFonts w:ascii="宋体" w:hAnsi="宋体"/>
                <w:sz w:val="18"/>
                <w:szCs w:val="18"/>
              </w:rPr>
              <w:t>4</w:t>
            </w:r>
          </w:p>
        </w:tc>
        <w:tc>
          <w:tcPr>
            <w:tcW w:w="438" w:type="pct"/>
            <w:vMerge w:val="continue"/>
            <w:vAlign w:val="center"/>
          </w:tcPr>
          <w:p w14:paraId="2218CAF7">
            <w:pPr>
              <w:spacing w:line="240" w:lineRule="auto"/>
              <w:jc w:val="center"/>
              <w:rPr>
                <w:rFonts w:ascii="宋体" w:hAnsi="宋体"/>
                <w:spacing w:val="-1"/>
                <w:sz w:val="18"/>
                <w:szCs w:val="18"/>
              </w:rPr>
            </w:pPr>
          </w:p>
        </w:tc>
        <w:tc>
          <w:tcPr>
            <w:tcW w:w="737" w:type="pct"/>
            <w:vAlign w:val="center"/>
          </w:tcPr>
          <w:p w14:paraId="09F2D52A">
            <w:pPr>
              <w:spacing w:line="240" w:lineRule="auto"/>
              <w:jc w:val="center"/>
              <w:rPr>
                <w:rFonts w:ascii="宋体" w:hAnsi="宋体"/>
                <w:spacing w:val="-1"/>
                <w:sz w:val="18"/>
                <w:szCs w:val="18"/>
              </w:rPr>
            </w:pPr>
            <w:r>
              <w:rPr>
                <w:rFonts w:ascii="宋体" w:hAnsi="宋体"/>
                <w:spacing w:val="-1"/>
                <w:sz w:val="18"/>
                <w:szCs w:val="18"/>
              </w:rPr>
              <w:t>项目概况</w:t>
            </w:r>
          </w:p>
        </w:tc>
        <w:tc>
          <w:tcPr>
            <w:tcW w:w="516" w:type="pct"/>
            <w:vAlign w:val="center"/>
          </w:tcPr>
          <w:p w14:paraId="46689C3A">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16" w:type="pct"/>
            <w:vAlign w:val="center"/>
          </w:tcPr>
          <w:p w14:paraId="5901E15E">
            <w:pPr>
              <w:pStyle w:val="435"/>
              <w:jc w:val="center"/>
              <w:rPr>
                <w:rFonts w:ascii="宋体" w:hAnsi="宋体" w:eastAsia="宋体" w:cs="Times New Roman"/>
                <w:sz w:val="18"/>
                <w:szCs w:val="18"/>
              </w:rPr>
            </w:pPr>
            <w:r>
              <w:rPr>
                <w:rFonts w:ascii="宋体" w:hAnsi="宋体" w:eastAsia="宋体" w:cs="Times New Roman"/>
                <w:sz w:val="18"/>
                <w:szCs w:val="18"/>
              </w:rPr>
              <w:t>200</w:t>
            </w:r>
          </w:p>
        </w:tc>
        <w:tc>
          <w:tcPr>
            <w:tcW w:w="442" w:type="pct"/>
            <w:vAlign w:val="center"/>
          </w:tcPr>
          <w:p w14:paraId="72236B06">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63406FB9">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1180A65D">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文本</w:t>
            </w:r>
          </w:p>
        </w:tc>
      </w:tr>
      <w:tr w14:paraId="0511CB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7A99A606">
            <w:pPr>
              <w:spacing w:line="240" w:lineRule="auto"/>
              <w:jc w:val="center"/>
              <w:rPr>
                <w:rFonts w:ascii="宋体" w:hAnsi="宋体"/>
                <w:spacing w:val="-1"/>
                <w:sz w:val="18"/>
                <w:szCs w:val="18"/>
              </w:rPr>
            </w:pPr>
            <w:r>
              <w:rPr>
                <w:rFonts w:ascii="宋体" w:hAnsi="宋体"/>
                <w:spacing w:val="-1"/>
                <w:sz w:val="18"/>
                <w:szCs w:val="18"/>
              </w:rPr>
              <w:t>5</w:t>
            </w:r>
          </w:p>
        </w:tc>
        <w:tc>
          <w:tcPr>
            <w:tcW w:w="438" w:type="pct"/>
            <w:vMerge w:val="continue"/>
            <w:vAlign w:val="center"/>
          </w:tcPr>
          <w:p w14:paraId="25AC111A">
            <w:pPr>
              <w:spacing w:line="240" w:lineRule="auto"/>
              <w:jc w:val="center"/>
              <w:rPr>
                <w:rFonts w:ascii="宋体" w:hAnsi="宋体"/>
                <w:spacing w:val="-1"/>
                <w:sz w:val="18"/>
                <w:szCs w:val="18"/>
              </w:rPr>
            </w:pPr>
          </w:p>
        </w:tc>
        <w:tc>
          <w:tcPr>
            <w:tcW w:w="737" w:type="pct"/>
            <w:vAlign w:val="center"/>
          </w:tcPr>
          <w:p w14:paraId="06E5989B">
            <w:pPr>
              <w:spacing w:line="240" w:lineRule="auto"/>
              <w:jc w:val="center"/>
              <w:rPr>
                <w:rFonts w:ascii="宋体" w:hAnsi="宋体"/>
                <w:spacing w:val="-1"/>
                <w:sz w:val="18"/>
                <w:szCs w:val="18"/>
              </w:rPr>
            </w:pPr>
            <w:r>
              <w:rPr>
                <w:rFonts w:ascii="宋体" w:hAnsi="宋体"/>
                <w:spacing w:val="-1"/>
                <w:sz w:val="18"/>
                <w:szCs w:val="18"/>
              </w:rPr>
              <w:t>模型提交日期</w:t>
            </w:r>
          </w:p>
        </w:tc>
        <w:tc>
          <w:tcPr>
            <w:tcW w:w="516" w:type="pct"/>
            <w:vAlign w:val="center"/>
          </w:tcPr>
          <w:p w14:paraId="6940A107">
            <w:pPr>
              <w:pStyle w:val="435"/>
              <w:jc w:val="center"/>
              <w:rPr>
                <w:rFonts w:ascii="宋体" w:hAnsi="宋体" w:eastAsia="宋体" w:cs="Times New Roman"/>
                <w:sz w:val="18"/>
                <w:szCs w:val="18"/>
              </w:rPr>
            </w:pPr>
            <w:r>
              <w:rPr>
                <w:rFonts w:ascii="宋体" w:hAnsi="宋体" w:eastAsia="宋体" w:cs="Times New Roman"/>
                <w:sz w:val="18"/>
                <w:szCs w:val="18"/>
              </w:rPr>
              <w:t>data</w:t>
            </w:r>
          </w:p>
        </w:tc>
        <w:tc>
          <w:tcPr>
            <w:tcW w:w="516" w:type="pct"/>
            <w:vAlign w:val="center"/>
          </w:tcPr>
          <w:p w14:paraId="06219F3E">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42" w:type="pct"/>
            <w:vAlign w:val="center"/>
          </w:tcPr>
          <w:p w14:paraId="12BA8019">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549D90D3">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1227F983">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模型文件首次提交的时间</w:t>
            </w:r>
          </w:p>
        </w:tc>
      </w:tr>
      <w:tr w14:paraId="234CF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4CBB9C4A">
            <w:pPr>
              <w:spacing w:line="240" w:lineRule="auto"/>
              <w:jc w:val="center"/>
              <w:rPr>
                <w:rFonts w:ascii="宋体" w:hAnsi="宋体"/>
                <w:spacing w:val="-1"/>
                <w:sz w:val="18"/>
                <w:szCs w:val="18"/>
              </w:rPr>
            </w:pPr>
            <w:r>
              <w:rPr>
                <w:rFonts w:ascii="宋体" w:hAnsi="宋体"/>
                <w:sz w:val="18"/>
                <w:szCs w:val="18"/>
              </w:rPr>
              <w:t>6</w:t>
            </w:r>
          </w:p>
        </w:tc>
        <w:tc>
          <w:tcPr>
            <w:tcW w:w="438" w:type="pct"/>
            <w:vMerge w:val="continue"/>
            <w:vAlign w:val="center"/>
          </w:tcPr>
          <w:p w14:paraId="431CD64A">
            <w:pPr>
              <w:spacing w:line="240" w:lineRule="auto"/>
              <w:jc w:val="center"/>
              <w:rPr>
                <w:rFonts w:ascii="宋体" w:hAnsi="宋体"/>
                <w:spacing w:val="-1"/>
                <w:sz w:val="18"/>
                <w:szCs w:val="18"/>
              </w:rPr>
            </w:pPr>
          </w:p>
        </w:tc>
        <w:tc>
          <w:tcPr>
            <w:tcW w:w="737" w:type="pct"/>
            <w:vAlign w:val="center"/>
          </w:tcPr>
          <w:p w14:paraId="499C3CFD">
            <w:pPr>
              <w:spacing w:line="240" w:lineRule="auto"/>
              <w:jc w:val="center"/>
              <w:rPr>
                <w:rFonts w:ascii="宋体" w:hAnsi="宋体"/>
                <w:spacing w:val="-1"/>
                <w:sz w:val="18"/>
                <w:szCs w:val="18"/>
              </w:rPr>
            </w:pPr>
            <w:r>
              <w:rPr>
                <w:rFonts w:ascii="宋体" w:hAnsi="宋体"/>
                <w:spacing w:val="-1"/>
                <w:sz w:val="18"/>
                <w:szCs w:val="18"/>
              </w:rPr>
              <w:t>模型创建日期</w:t>
            </w:r>
          </w:p>
        </w:tc>
        <w:tc>
          <w:tcPr>
            <w:tcW w:w="516" w:type="pct"/>
            <w:vAlign w:val="center"/>
          </w:tcPr>
          <w:p w14:paraId="4FF414A3">
            <w:pPr>
              <w:pStyle w:val="435"/>
              <w:jc w:val="center"/>
              <w:rPr>
                <w:rFonts w:ascii="宋体" w:hAnsi="宋体" w:eastAsia="宋体" w:cs="Times New Roman"/>
                <w:sz w:val="18"/>
                <w:szCs w:val="18"/>
              </w:rPr>
            </w:pPr>
            <w:r>
              <w:rPr>
                <w:rFonts w:ascii="宋体" w:hAnsi="宋体" w:eastAsia="宋体" w:cs="Times New Roman"/>
                <w:sz w:val="18"/>
                <w:szCs w:val="18"/>
              </w:rPr>
              <w:t>data</w:t>
            </w:r>
          </w:p>
        </w:tc>
        <w:tc>
          <w:tcPr>
            <w:tcW w:w="516" w:type="pct"/>
            <w:vAlign w:val="center"/>
          </w:tcPr>
          <w:p w14:paraId="5DE1A97A">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42" w:type="pct"/>
            <w:vAlign w:val="center"/>
          </w:tcPr>
          <w:p w14:paraId="6D2035B8">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002A9550">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5C577173">
            <w:pPr>
              <w:pStyle w:val="435"/>
              <w:jc w:val="center"/>
              <w:rPr>
                <w:rFonts w:ascii="宋体" w:hAnsi="宋体" w:eastAsia="宋体" w:cs="Times New Roman"/>
                <w:sz w:val="18"/>
                <w:szCs w:val="18"/>
              </w:rPr>
            </w:pPr>
            <w:r>
              <w:rPr>
                <w:rFonts w:ascii="宋体" w:hAnsi="宋体" w:eastAsia="宋体" w:cs="Times New Roman"/>
                <w:sz w:val="18"/>
                <w:szCs w:val="18"/>
              </w:rPr>
              <w:t>模型首次创建的时间</w:t>
            </w:r>
          </w:p>
        </w:tc>
      </w:tr>
      <w:tr w14:paraId="3FC574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4CFBABE4">
            <w:pPr>
              <w:spacing w:line="240" w:lineRule="auto"/>
              <w:jc w:val="center"/>
              <w:rPr>
                <w:rFonts w:ascii="宋体" w:hAnsi="宋体"/>
                <w:spacing w:val="-1"/>
                <w:sz w:val="18"/>
                <w:szCs w:val="18"/>
              </w:rPr>
            </w:pPr>
            <w:r>
              <w:rPr>
                <w:rFonts w:ascii="宋体" w:hAnsi="宋体"/>
                <w:sz w:val="18"/>
                <w:szCs w:val="18"/>
              </w:rPr>
              <w:t>7</w:t>
            </w:r>
          </w:p>
        </w:tc>
        <w:tc>
          <w:tcPr>
            <w:tcW w:w="438" w:type="pct"/>
            <w:vMerge w:val="continue"/>
            <w:vAlign w:val="center"/>
          </w:tcPr>
          <w:p w14:paraId="51B1DB97">
            <w:pPr>
              <w:spacing w:line="240" w:lineRule="auto"/>
              <w:jc w:val="center"/>
              <w:rPr>
                <w:rFonts w:ascii="宋体" w:hAnsi="宋体"/>
                <w:spacing w:val="-1"/>
                <w:sz w:val="18"/>
                <w:szCs w:val="18"/>
              </w:rPr>
            </w:pPr>
          </w:p>
        </w:tc>
        <w:tc>
          <w:tcPr>
            <w:tcW w:w="737" w:type="pct"/>
            <w:vAlign w:val="center"/>
          </w:tcPr>
          <w:p w14:paraId="62E4D360">
            <w:pPr>
              <w:spacing w:line="240" w:lineRule="auto"/>
              <w:jc w:val="center"/>
              <w:rPr>
                <w:rFonts w:ascii="宋体" w:hAnsi="宋体"/>
                <w:spacing w:val="-1"/>
                <w:sz w:val="18"/>
                <w:szCs w:val="18"/>
              </w:rPr>
            </w:pPr>
            <w:r>
              <w:rPr>
                <w:rFonts w:ascii="宋体" w:hAnsi="宋体"/>
                <w:spacing w:val="-1"/>
                <w:sz w:val="18"/>
                <w:szCs w:val="18"/>
              </w:rPr>
              <w:t>模型更新日期</w:t>
            </w:r>
          </w:p>
        </w:tc>
        <w:tc>
          <w:tcPr>
            <w:tcW w:w="516" w:type="pct"/>
            <w:vAlign w:val="center"/>
          </w:tcPr>
          <w:p w14:paraId="5EC66321">
            <w:pPr>
              <w:pStyle w:val="435"/>
              <w:jc w:val="center"/>
              <w:rPr>
                <w:rFonts w:ascii="宋体" w:hAnsi="宋体" w:eastAsia="宋体" w:cs="Times New Roman"/>
                <w:sz w:val="18"/>
                <w:szCs w:val="18"/>
              </w:rPr>
            </w:pPr>
            <w:r>
              <w:rPr>
                <w:rFonts w:ascii="宋体" w:hAnsi="宋体" w:eastAsia="宋体" w:cs="Times New Roman"/>
                <w:sz w:val="18"/>
                <w:szCs w:val="18"/>
              </w:rPr>
              <w:t>data</w:t>
            </w:r>
          </w:p>
        </w:tc>
        <w:tc>
          <w:tcPr>
            <w:tcW w:w="516" w:type="pct"/>
            <w:vAlign w:val="center"/>
          </w:tcPr>
          <w:p w14:paraId="1034E64C">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442" w:type="pct"/>
            <w:vAlign w:val="center"/>
          </w:tcPr>
          <w:p w14:paraId="4CFBDEB7">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6C78245A">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0EF0232E">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模型最近一次修改或更新的时间</w:t>
            </w:r>
          </w:p>
        </w:tc>
      </w:tr>
      <w:tr w14:paraId="17B85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628C72DF">
            <w:pPr>
              <w:spacing w:line="240" w:lineRule="auto"/>
              <w:jc w:val="center"/>
              <w:rPr>
                <w:rFonts w:ascii="宋体" w:hAnsi="宋体"/>
                <w:spacing w:val="-1"/>
                <w:sz w:val="18"/>
                <w:szCs w:val="18"/>
              </w:rPr>
            </w:pPr>
            <w:r>
              <w:rPr>
                <w:rFonts w:ascii="宋体" w:hAnsi="宋体"/>
                <w:sz w:val="18"/>
                <w:szCs w:val="18"/>
              </w:rPr>
              <w:t>8</w:t>
            </w:r>
          </w:p>
        </w:tc>
        <w:tc>
          <w:tcPr>
            <w:tcW w:w="438" w:type="pct"/>
            <w:vMerge w:val="continue"/>
            <w:vAlign w:val="center"/>
          </w:tcPr>
          <w:p w14:paraId="42A2C7A9">
            <w:pPr>
              <w:spacing w:line="240" w:lineRule="auto"/>
              <w:jc w:val="center"/>
              <w:rPr>
                <w:rFonts w:ascii="宋体" w:hAnsi="宋体"/>
                <w:spacing w:val="-1"/>
                <w:sz w:val="18"/>
                <w:szCs w:val="18"/>
              </w:rPr>
            </w:pPr>
          </w:p>
        </w:tc>
        <w:tc>
          <w:tcPr>
            <w:tcW w:w="737" w:type="pct"/>
            <w:vAlign w:val="center"/>
          </w:tcPr>
          <w:p w14:paraId="007DDD5D">
            <w:pPr>
              <w:spacing w:line="240" w:lineRule="auto"/>
              <w:jc w:val="center"/>
              <w:rPr>
                <w:rFonts w:ascii="宋体" w:hAnsi="宋体"/>
                <w:spacing w:val="-1"/>
                <w:sz w:val="18"/>
                <w:szCs w:val="18"/>
              </w:rPr>
            </w:pPr>
            <w:r>
              <w:rPr>
                <w:rFonts w:ascii="宋体" w:hAnsi="宋体"/>
                <w:spacing w:val="-1"/>
                <w:sz w:val="18"/>
                <w:szCs w:val="18"/>
              </w:rPr>
              <w:t>模型版本</w:t>
            </w:r>
          </w:p>
        </w:tc>
        <w:tc>
          <w:tcPr>
            <w:tcW w:w="516" w:type="pct"/>
            <w:vAlign w:val="center"/>
          </w:tcPr>
          <w:p w14:paraId="11FB40C8">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16" w:type="pct"/>
            <w:vAlign w:val="center"/>
          </w:tcPr>
          <w:p w14:paraId="03CA12DB">
            <w:pPr>
              <w:pStyle w:val="435"/>
              <w:jc w:val="center"/>
              <w:rPr>
                <w:rFonts w:ascii="宋体" w:hAnsi="宋体" w:eastAsia="宋体" w:cs="Times New Roman"/>
                <w:sz w:val="18"/>
                <w:szCs w:val="18"/>
              </w:rPr>
            </w:pPr>
            <w:r>
              <w:rPr>
                <w:rFonts w:ascii="宋体" w:hAnsi="宋体" w:eastAsia="宋体" w:cs="Times New Roman"/>
                <w:sz w:val="18"/>
                <w:szCs w:val="18"/>
              </w:rPr>
              <w:t>20</w:t>
            </w:r>
          </w:p>
        </w:tc>
        <w:tc>
          <w:tcPr>
            <w:tcW w:w="442" w:type="pct"/>
            <w:vAlign w:val="center"/>
          </w:tcPr>
          <w:p w14:paraId="3C431C2B">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607CE12E">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70CFA8BC">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模型版本号，用于标识模型迭代状态</w:t>
            </w:r>
          </w:p>
        </w:tc>
      </w:tr>
      <w:tr w14:paraId="1AA0E2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2ED557C9">
            <w:pPr>
              <w:spacing w:line="240" w:lineRule="auto"/>
              <w:jc w:val="center"/>
              <w:rPr>
                <w:rFonts w:ascii="宋体" w:hAnsi="宋体"/>
                <w:spacing w:val="-1"/>
                <w:sz w:val="18"/>
                <w:szCs w:val="18"/>
              </w:rPr>
            </w:pPr>
            <w:r>
              <w:rPr>
                <w:rFonts w:ascii="宋体" w:hAnsi="宋体"/>
                <w:spacing w:val="-2"/>
                <w:sz w:val="18"/>
                <w:szCs w:val="18"/>
              </w:rPr>
              <w:t>9</w:t>
            </w:r>
          </w:p>
        </w:tc>
        <w:tc>
          <w:tcPr>
            <w:tcW w:w="438" w:type="pct"/>
            <w:vMerge w:val="restart"/>
            <w:vAlign w:val="center"/>
          </w:tcPr>
          <w:p w14:paraId="0F1E8A67">
            <w:pPr>
              <w:spacing w:line="240" w:lineRule="auto"/>
              <w:jc w:val="center"/>
              <w:rPr>
                <w:rFonts w:ascii="宋体" w:hAnsi="宋体"/>
                <w:spacing w:val="-1"/>
                <w:sz w:val="18"/>
                <w:szCs w:val="18"/>
              </w:rPr>
            </w:pPr>
            <w:r>
              <w:rPr>
                <w:rFonts w:ascii="宋体" w:hAnsi="宋体"/>
                <w:spacing w:val="-1"/>
                <w:sz w:val="18"/>
                <w:szCs w:val="18"/>
              </w:rPr>
              <w:t>位置信息</w:t>
            </w:r>
          </w:p>
        </w:tc>
        <w:tc>
          <w:tcPr>
            <w:tcW w:w="737" w:type="pct"/>
            <w:vAlign w:val="center"/>
          </w:tcPr>
          <w:p w14:paraId="2A27DCB6">
            <w:pPr>
              <w:spacing w:line="240" w:lineRule="auto"/>
              <w:jc w:val="center"/>
              <w:rPr>
                <w:rFonts w:ascii="宋体" w:hAnsi="宋体"/>
                <w:spacing w:val="-1"/>
                <w:sz w:val="18"/>
                <w:szCs w:val="18"/>
              </w:rPr>
            </w:pPr>
            <w:r>
              <w:rPr>
                <w:rFonts w:ascii="宋体" w:hAnsi="宋体"/>
                <w:spacing w:val="-1"/>
                <w:sz w:val="18"/>
                <w:szCs w:val="18"/>
              </w:rPr>
              <w:t>坐标系</w:t>
            </w:r>
          </w:p>
        </w:tc>
        <w:tc>
          <w:tcPr>
            <w:tcW w:w="516" w:type="pct"/>
            <w:vAlign w:val="center"/>
          </w:tcPr>
          <w:p w14:paraId="6713BC91">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16" w:type="pct"/>
            <w:vAlign w:val="center"/>
          </w:tcPr>
          <w:p w14:paraId="06912CF6">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442" w:type="pct"/>
            <w:vAlign w:val="center"/>
          </w:tcPr>
          <w:p w14:paraId="3D08758F">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165095EE">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374A8C06">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使用的地理坐标系统名称</w:t>
            </w:r>
          </w:p>
        </w:tc>
      </w:tr>
      <w:tr w14:paraId="14F30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36ACBCEA">
            <w:pPr>
              <w:spacing w:line="240" w:lineRule="auto"/>
              <w:jc w:val="center"/>
              <w:rPr>
                <w:rFonts w:ascii="宋体" w:hAnsi="宋体"/>
                <w:spacing w:val="-1"/>
                <w:sz w:val="18"/>
                <w:szCs w:val="18"/>
              </w:rPr>
            </w:pPr>
            <w:r>
              <w:rPr>
                <w:rFonts w:ascii="宋体" w:hAnsi="宋体"/>
                <w:spacing w:val="-2"/>
                <w:sz w:val="18"/>
                <w:szCs w:val="18"/>
              </w:rPr>
              <w:t>10</w:t>
            </w:r>
          </w:p>
        </w:tc>
        <w:tc>
          <w:tcPr>
            <w:tcW w:w="438" w:type="pct"/>
            <w:vMerge w:val="continue"/>
            <w:vAlign w:val="center"/>
          </w:tcPr>
          <w:p w14:paraId="5535DF0C">
            <w:pPr>
              <w:spacing w:line="240" w:lineRule="auto"/>
              <w:jc w:val="center"/>
              <w:rPr>
                <w:rFonts w:ascii="宋体" w:hAnsi="宋体"/>
                <w:spacing w:val="-1"/>
                <w:sz w:val="18"/>
                <w:szCs w:val="18"/>
              </w:rPr>
            </w:pPr>
          </w:p>
        </w:tc>
        <w:tc>
          <w:tcPr>
            <w:tcW w:w="737" w:type="pct"/>
            <w:vAlign w:val="center"/>
          </w:tcPr>
          <w:p w14:paraId="48A0FD35">
            <w:pPr>
              <w:spacing w:line="240" w:lineRule="auto"/>
              <w:jc w:val="center"/>
              <w:rPr>
                <w:rFonts w:ascii="宋体" w:hAnsi="宋体"/>
                <w:spacing w:val="-1"/>
                <w:sz w:val="18"/>
                <w:szCs w:val="18"/>
              </w:rPr>
            </w:pPr>
            <w:r>
              <w:rPr>
                <w:rFonts w:ascii="宋体" w:hAnsi="宋体"/>
                <w:spacing w:val="-1"/>
                <w:sz w:val="18"/>
                <w:szCs w:val="18"/>
              </w:rPr>
              <w:t>高程系</w:t>
            </w:r>
          </w:p>
        </w:tc>
        <w:tc>
          <w:tcPr>
            <w:tcW w:w="516" w:type="pct"/>
            <w:vAlign w:val="center"/>
          </w:tcPr>
          <w:p w14:paraId="69ADE9A7">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16" w:type="pct"/>
            <w:vAlign w:val="center"/>
          </w:tcPr>
          <w:p w14:paraId="22E7C5FF">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442" w:type="pct"/>
            <w:vAlign w:val="center"/>
          </w:tcPr>
          <w:p w14:paraId="2D2668ED">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5C5AF7E4">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3EA25BE7">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使用的高程基准面名称</w:t>
            </w:r>
          </w:p>
        </w:tc>
      </w:tr>
      <w:tr w14:paraId="43B2FA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268FF858">
            <w:pPr>
              <w:spacing w:line="240" w:lineRule="auto"/>
              <w:jc w:val="center"/>
              <w:rPr>
                <w:rFonts w:ascii="宋体" w:hAnsi="宋体"/>
                <w:spacing w:val="-1"/>
                <w:sz w:val="18"/>
                <w:szCs w:val="18"/>
              </w:rPr>
            </w:pPr>
            <w:r>
              <w:rPr>
                <w:rFonts w:ascii="宋体" w:hAnsi="宋体"/>
                <w:spacing w:val="-2"/>
                <w:sz w:val="18"/>
                <w:szCs w:val="18"/>
              </w:rPr>
              <w:t>11</w:t>
            </w:r>
          </w:p>
        </w:tc>
        <w:tc>
          <w:tcPr>
            <w:tcW w:w="438" w:type="pct"/>
            <w:vMerge w:val="continue"/>
            <w:vAlign w:val="center"/>
          </w:tcPr>
          <w:p w14:paraId="3A495748">
            <w:pPr>
              <w:spacing w:line="240" w:lineRule="auto"/>
              <w:jc w:val="center"/>
              <w:rPr>
                <w:rFonts w:ascii="宋体" w:hAnsi="宋体"/>
                <w:spacing w:val="-1"/>
                <w:sz w:val="18"/>
                <w:szCs w:val="18"/>
              </w:rPr>
            </w:pPr>
          </w:p>
        </w:tc>
        <w:tc>
          <w:tcPr>
            <w:tcW w:w="737" w:type="pct"/>
            <w:vAlign w:val="center"/>
          </w:tcPr>
          <w:p w14:paraId="63CC5830">
            <w:pPr>
              <w:spacing w:line="240" w:lineRule="auto"/>
              <w:jc w:val="center"/>
              <w:rPr>
                <w:rFonts w:ascii="宋体" w:hAnsi="宋体"/>
                <w:spacing w:val="-1"/>
                <w:sz w:val="18"/>
                <w:szCs w:val="18"/>
              </w:rPr>
            </w:pPr>
            <w:r>
              <w:rPr>
                <w:rFonts w:ascii="宋体" w:hAnsi="宋体"/>
                <w:spacing w:val="-1"/>
                <w:sz w:val="18"/>
                <w:szCs w:val="18"/>
              </w:rPr>
              <w:t>项目位置</w:t>
            </w:r>
          </w:p>
        </w:tc>
        <w:tc>
          <w:tcPr>
            <w:tcW w:w="516" w:type="pct"/>
            <w:vAlign w:val="center"/>
          </w:tcPr>
          <w:p w14:paraId="3B7520A4">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16" w:type="pct"/>
            <w:vAlign w:val="center"/>
          </w:tcPr>
          <w:p w14:paraId="6923FAF1">
            <w:pPr>
              <w:pStyle w:val="435"/>
              <w:jc w:val="center"/>
              <w:rPr>
                <w:rFonts w:ascii="宋体" w:hAnsi="宋体" w:eastAsia="宋体" w:cs="Times New Roman"/>
                <w:sz w:val="18"/>
                <w:szCs w:val="18"/>
              </w:rPr>
            </w:pPr>
            <w:r>
              <w:rPr>
                <w:rFonts w:ascii="宋体" w:hAnsi="宋体" w:eastAsia="宋体" w:cs="Times New Roman"/>
                <w:sz w:val="18"/>
                <w:szCs w:val="18"/>
              </w:rPr>
              <w:t>200</w:t>
            </w:r>
          </w:p>
        </w:tc>
        <w:tc>
          <w:tcPr>
            <w:tcW w:w="442" w:type="pct"/>
            <w:vAlign w:val="center"/>
          </w:tcPr>
          <w:p w14:paraId="149B2715">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166078CF">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1FA47417">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地址文本</w:t>
            </w:r>
          </w:p>
        </w:tc>
      </w:tr>
      <w:tr w14:paraId="267D38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7AFAB155">
            <w:pPr>
              <w:spacing w:line="240" w:lineRule="auto"/>
              <w:jc w:val="center"/>
              <w:rPr>
                <w:rFonts w:ascii="宋体" w:hAnsi="宋体"/>
                <w:spacing w:val="-1"/>
                <w:sz w:val="18"/>
                <w:szCs w:val="18"/>
              </w:rPr>
            </w:pPr>
            <w:r>
              <w:rPr>
                <w:rFonts w:ascii="宋体" w:hAnsi="宋体"/>
                <w:spacing w:val="-2"/>
                <w:sz w:val="18"/>
                <w:szCs w:val="18"/>
              </w:rPr>
              <w:t>12</w:t>
            </w:r>
          </w:p>
        </w:tc>
        <w:tc>
          <w:tcPr>
            <w:tcW w:w="438" w:type="pct"/>
            <w:vMerge w:val="continue"/>
            <w:vAlign w:val="center"/>
          </w:tcPr>
          <w:p w14:paraId="57052DB2">
            <w:pPr>
              <w:spacing w:line="240" w:lineRule="auto"/>
              <w:jc w:val="center"/>
              <w:rPr>
                <w:rFonts w:ascii="宋体" w:hAnsi="宋体"/>
                <w:spacing w:val="-1"/>
                <w:sz w:val="18"/>
                <w:szCs w:val="18"/>
              </w:rPr>
            </w:pPr>
          </w:p>
        </w:tc>
        <w:tc>
          <w:tcPr>
            <w:tcW w:w="737" w:type="pct"/>
            <w:vAlign w:val="center"/>
          </w:tcPr>
          <w:p w14:paraId="7FD5B514">
            <w:pPr>
              <w:spacing w:line="240" w:lineRule="auto"/>
              <w:jc w:val="center"/>
              <w:rPr>
                <w:rFonts w:ascii="宋体" w:hAnsi="宋体"/>
                <w:spacing w:val="-1"/>
                <w:sz w:val="18"/>
                <w:szCs w:val="18"/>
              </w:rPr>
            </w:pPr>
            <w:r>
              <w:rPr>
                <w:rFonts w:ascii="宋体" w:hAnsi="宋体"/>
                <w:spacing w:val="-1"/>
                <w:sz w:val="18"/>
                <w:szCs w:val="18"/>
              </w:rPr>
              <w:t>项目位置</w:t>
            </w:r>
          </w:p>
        </w:tc>
        <w:tc>
          <w:tcPr>
            <w:tcW w:w="516" w:type="pct"/>
            <w:vAlign w:val="center"/>
          </w:tcPr>
          <w:p w14:paraId="0D0F321C">
            <w:pPr>
              <w:pStyle w:val="435"/>
              <w:jc w:val="center"/>
              <w:rPr>
                <w:rFonts w:ascii="宋体" w:hAnsi="宋体" w:eastAsia="宋体" w:cs="Times New Roman"/>
                <w:sz w:val="18"/>
                <w:szCs w:val="18"/>
              </w:rPr>
            </w:pPr>
            <w:r>
              <w:rPr>
                <w:rFonts w:ascii="宋体" w:hAnsi="宋体" w:eastAsia="宋体" w:cs="Times New Roman"/>
                <w:sz w:val="18"/>
                <w:szCs w:val="18"/>
              </w:rPr>
              <w:t>Array</w:t>
            </w:r>
          </w:p>
        </w:tc>
        <w:tc>
          <w:tcPr>
            <w:tcW w:w="516" w:type="pct"/>
            <w:vAlign w:val="center"/>
          </w:tcPr>
          <w:p w14:paraId="7FDF5A18">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442" w:type="pct"/>
            <w:vAlign w:val="center"/>
          </w:tcPr>
          <w:p w14:paraId="556350F9">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3D6ADF0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3686A149">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经纬度/大地坐标</w:t>
            </w:r>
          </w:p>
        </w:tc>
      </w:tr>
      <w:tr w14:paraId="5A843D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6504489D">
            <w:pPr>
              <w:spacing w:line="240" w:lineRule="auto"/>
              <w:jc w:val="center"/>
              <w:rPr>
                <w:rFonts w:ascii="宋体" w:hAnsi="宋体"/>
                <w:spacing w:val="-1"/>
                <w:sz w:val="18"/>
                <w:szCs w:val="18"/>
              </w:rPr>
            </w:pPr>
            <w:r>
              <w:rPr>
                <w:rFonts w:ascii="宋体" w:hAnsi="宋体"/>
                <w:spacing w:val="-2"/>
                <w:sz w:val="18"/>
                <w:szCs w:val="18"/>
              </w:rPr>
              <w:t>13</w:t>
            </w:r>
          </w:p>
        </w:tc>
        <w:tc>
          <w:tcPr>
            <w:tcW w:w="438" w:type="pct"/>
            <w:vMerge w:val="restart"/>
            <w:vAlign w:val="center"/>
          </w:tcPr>
          <w:p w14:paraId="22AF1A44">
            <w:pPr>
              <w:spacing w:line="240" w:lineRule="auto"/>
              <w:jc w:val="center"/>
              <w:rPr>
                <w:rFonts w:ascii="宋体" w:hAnsi="宋体"/>
                <w:spacing w:val="-1"/>
                <w:sz w:val="18"/>
                <w:szCs w:val="18"/>
              </w:rPr>
            </w:pPr>
            <w:r>
              <w:rPr>
                <w:rFonts w:ascii="宋体" w:hAnsi="宋体"/>
                <w:spacing w:val="-1"/>
                <w:sz w:val="18"/>
                <w:szCs w:val="18"/>
              </w:rPr>
              <w:t>人员信息</w:t>
            </w:r>
          </w:p>
        </w:tc>
        <w:tc>
          <w:tcPr>
            <w:tcW w:w="737" w:type="pct"/>
            <w:vAlign w:val="center"/>
          </w:tcPr>
          <w:p w14:paraId="145FE65D">
            <w:pPr>
              <w:spacing w:line="240" w:lineRule="auto"/>
              <w:jc w:val="center"/>
              <w:rPr>
                <w:rFonts w:ascii="宋体" w:hAnsi="宋体"/>
                <w:spacing w:val="-1"/>
                <w:sz w:val="18"/>
                <w:szCs w:val="18"/>
              </w:rPr>
            </w:pPr>
            <w:r>
              <w:rPr>
                <w:rFonts w:ascii="宋体" w:hAnsi="宋体"/>
                <w:spacing w:val="-1"/>
                <w:sz w:val="18"/>
                <w:szCs w:val="18"/>
              </w:rPr>
              <w:t>项目负责人</w:t>
            </w:r>
          </w:p>
        </w:tc>
        <w:tc>
          <w:tcPr>
            <w:tcW w:w="516" w:type="pct"/>
            <w:vAlign w:val="center"/>
          </w:tcPr>
          <w:p w14:paraId="4CF73F24">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16" w:type="pct"/>
            <w:vAlign w:val="center"/>
          </w:tcPr>
          <w:p w14:paraId="1841D9B2">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442" w:type="pct"/>
            <w:vAlign w:val="center"/>
          </w:tcPr>
          <w:p w14:paraId="5620F913">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532A0DBC">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2A777BBE">
            <w:pPr>
              <w:pStyle w:val="435"/>
              <w:jc w:val="center"/>
              <w:rPr>
                <w:rFonts w:ascii="宋体" w:hAnsi="宋体" w:eastAsia="宋体" w:cs="Times New Roman"/>
                <w:sz w:val="18"/>
                <w:szCs w:val="18"/>
                <w:lang w:eastAsia="zh-CN"/>
              </w:rPr>
            </w:pPr>
          </w:p>
        </w:tc>
      </w:tr>
      <w:tr w14:paraId="26D20A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0B65F3C3">
            <w:pPr>
              <w:spacing w:line="240" w:lineRule="auto"/>
              <w:jc w:val="center"/>
              <w:rPr>
                <w:rFonts w:ascii="宋体" w:hAnsi="宋体"/>
                <w:spacing w:val="-1"/>
                <w:sz w:val="18"/>
                <w:szCs w:val="18"/>
              </w:rPr>
            </w:pPr>
            <w:r>
              <w:rPr>
                <w:rFonts w:ascii="宋体" w:hAnsi="宋体"/>
                <w:sz w:val="18"/>
                <w:szCs w:val="18"/>
              </w:rPr>
              <w:t>14</w:t>
            </w:r>
          </w:p>
        </w:tc>
        <w:tc>
          <w:tcPr>
            <w:tcW w:w="438" w:type="pct"/>
            <w:vMerge w:val="continue"/>
            <w:vAlign w:val="center"/>
          </w:tcPr>
          <w:p w14:paraId="38AD16FA">
            <w:pPr>
              <w:spacing w:line="240" w:lineRule="auto"/>
              <w:jc w:val="center"/>
              <w:rPr>
                <w:rFonts w:ascii="宋体" w:hAnsi="宋体"/>
                <w:spacing w:val="-1"/>
                <w:sz w:val="18"/>
                <w:szCs w:val="18"/>
              </w:rPr>
            </w:pPr>
          </w:p>
        </w:tc>
        <w:tc>
          <w:tcPr>
            <w:tcW w:w="737" w:type="pct"/>
            <w:vAlign w:val="center"/>
          </w:tcPr>
          <w:p w14:paraId="37AD97E4">
            <w:pPr>
              <w:spacing w:line="240" w:lineRule="auto"/>
              <w:jc w:val="center"/>
              <w:rPr>
                <w:rFonts w:ascii="宋体" w:hAnsi="宋体"/>
                <w:spacing w:val="-1"/>
                <w:sz w:val="18"/>
                <w:szCs w:val="18"/>
              </w:rPr>
            </w:pPr>
            <w:r>
              <w:rPr>
                <w:rFonts w:ascii="宋体" w:hAnsi="宋体"/>
                <w:spacing w:val="-1"/>
                <w:sz w:val="18"/>
                <w:szCs w:val="18"/>
              </w:rPr>
              <w:t>观测人</w:t>
            </w:r>
          </w:p>
        </w:tc>
        <w:tc>
          <w:tcPr>
            <w:tcW w:w="516" w:type="pct"/>
            <w:vAlign w:val="center"/>
          </w:tcPr>
          <w:p w14:paraId="470A6AF5">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16" w:type="pct"/>
            <w:vAlign w:val="center"/>
          </w:tcPr>
          <w:p w14:paraId="277FB8CF">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442" w:type="pct"/>
            <w:vAlign w:val="center"/>
          </w:tcPr>
          <w:p w14:paraId="2902B894">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5273CAEA">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472D16EE">
            <w:pPr>
              <w:pStyle w:val="435"/>
              <w:jc w:val="center"/>
              <w:rPr>
                <w:rFonts w:ascii="宋体" w:hAnsi="宋体" w:eastAsia="宋体" w:cs="Times New Roman"/>
                <w:sz w:val="18"/>
                <w:szCs w:val="18"/>
                <w:lang w:eastAsia="zh-CN"/>
              </w:rPr>
            </w:pPr>
          </w:p>
        </w:tc>
      </w:tr>
      <w:tr w14:paraId="76332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646FC4DF">
            <w:pPr>
              <w:spacing w:line="240" w:lineRule="auto"/>
              <w:jc w:val="center"/>
              <w:rPr>
                <w:rFonts w:ascii="宋体" w:hAnsi="宋体"/>
                <w:spacing w:val="-1"/>
                <w:sz w:val="18"/>
                <w:szCs w:val="18"/>
              </w:rPr>
            </w:pPr>
            <w:r>
              <w:rPr>
                <w:rFonts w:ascii="宋体" w:hAnsi="宋体"/>
                <w:sz w:val="18"/>
                <w:szCs w:val="18"/>
              </w:rPr>
              <w:t>15</w:t>
            </w:r>
          </w:p>
        </w:tc>
        <w:tc>
          <w:tcPr>
            <w:tcW w:w="438" w:type="pct"/>
            <w:vMerge w:val="continue"/>
            <w:vAlign w:val="center"/>
          </w:tcPr>
          <w:p w14:paraId="72EA18F1">
            <w:pPr>
              <w:spacing w:line="240" w:lineRule="auto"/>
              <w:jc w:val="center"/>
              <w:rPr>
                <w:rFonts w:ascii="宋体" w:hAnsi="宋体"/>
                <w:spacing w:val="-1"/>
                <w:sz w:val="18"/>
                <w:szCs w:val="18"/>
              </w:rPr>
            </w:pPr>
          </w:p>
        </w:tc>
        <w:tc>
          <w:tcPr>
            <w:tcW w:w="737" w:type="pct"/>
            <w:vAlign w:val="center"/>
          </w:tcPr>
          <w:p w14:paraId="58F7598C">
            <w:pPr>
              <w:spacing w:line="240" w:lineRule="auto"/>
              <w:jc w:val="center"/>
              <w:rPr>
                <w:rFonts w:ascii="宋体" w:hAnsi="宋体"/>
                <w:spacing w:val="-1"/>
                <w:sz w:val="18"/>
                <w:szCs w:val="18"/>
              </w:rPr>
            </w:pPr>
            <w:r>
              <w:rPr>
                <w:rFonts w:ascii="宋体" w:hAnsi="宋体"/>
                <w:spacing w:val="-1"/>
                <w:sz w:val="18"/>
                <w:szCs w:val="18"/>
              </w:rPr>
              <w:t>计算人</w:t>
            </w:r>
          </w:p>
        </w:tc>
        <w:tc>
          <w:tcPr>
            <w:tcW w:w="516" w:type="pct"/>
            <w:vAlign w:val="center"/>
          </w:tcPr>
          <w:p w14:paraId="61BE4D5A">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16" w:type="pct"/>
            <w:vAlign w:val="center"/>
          </w:tcPr>
          <w:p w14:paraId="110E61C5">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442" w:type="pct"/>
            <w:vAlign w:val="center"/>
          </w:tcPr>
          <w:p w14:paraId="31B49EE0">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3EC045DC">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6345134B">
            <w:pPr>
              <w:pStyle w:val="435"/>
              <w:jc w:val="center"/>
              <w:rPr>
                <w:rFonts w:ascii="宋体" w:hAnsi="宋体" w:eastAsia="宋体" w:cs="Times New Roman"/>
                <w:sz w:val="18"/>
                <w:szCs w:val="18"/>
                <w:lang w:eastAsia="zh-CN"/>
              </w:rPr>
            </w:pPr>
          </w:p>
        </w:tc>
      </w:tr>
      <w:tr w14:paraId="380B21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2A0DE159">
            <w:pPr>
              <w:spacing w:line="240" w:lineRule="auto"/>
              <w:jc w:val="center"/>
              <w:rPr>
                <w:rFonts w:ascii="宋体" w:hAnsi="宋体"/>
                <w:spacing w:val="-1"/>
                <w:sz w:val="18"/>
                <w:szCs w:val="18"/>
              </w:rPr>
            </w:pPr>
            <w:r>
              <w:rPr>
                <w:rFonts w:ascii="宋体" w:hAnsi="宋体"/>
                <w:spacing w:val="-2"/>
                <w:sz w:val="18"/>
                <w:szCs w:val="18"/>
              </w:rPr>
              <w:t>17</w:t>
            </w:r>
          </w:p>
        </w:tc>
        <w:tc>
          <w:tcPr>
            <w:tcW w:w="438" w:type="pct"/>
            <w:vMerge w:val="continue"/>
            <w:vAlign w:val="center"/>
          </w:tcPr>
          <w:p w14:paraId="0E212230">
            <w:pPr>
              <w:spacing w:line="240" w:lineRule="auto"/>
              <w:jc w:val="center"/>
              <w:rPr>
                <w:rFonts w:ascii="宋体" w:hAnsi="宋体"/>
                <w:spacing w:val="-1"/>
                <w:sz w:val="18"/>
                <w:szCs w:val="18"/>
              </w:rPr>
            </w:pPr>
          </w:p>
        </w:tc>
        <w:tc>
          <w:tcPr>
            <w:tcW w:w="737" w:type="pct"/>
            <w:vAlign w:val="center"/>
          </w:tcPr>
          <w:p w14:paraId="5D06EFDB">
            <w:pPr>
              <w:spacing w:line="240" w:lineRule="auto"/>
              <w:jc w:val="center"/>
              <w:rPr>
                <w:rFonts w:ascii="宋体" w:hAnsi="宋体"/>
                <w:spacing w:val="-1"/>
                <w:sz w:val="18"/>
                <w:szCs w:val="18"/>
              </w:rPr>
            </w:pPr>
            <w:r>
              <w:rPr>
                <w:rFonts w:ascii="宋体" w:hAnsi="宋体"/>
                <w:spacing w:val="-1"/>
                <w:sz w:val="18"/>
                <w:szCs w:val="18"/>
              </w:rPr>
              <w:t>校核人</w:t>
            </w:r>
          </w:p>
        </w:tc>
        <w:tc>
          <w:tcPr>
            <w:tcW w:w="516" w:type="pct"/>
            <w:vAlign w:val="center"/>
          </w:tcPr>
          <w:p w14:paraId="4EA3E6AD">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16" w:type="pct"/>
            <w:vAlign w:val="center"/>
          </w:tcPr>
          <w:p w14:paraId="04FC23FD">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442" w:type="pct"/>
            <w:vAlign w:val="center"/>
          </w:tcPr>
          <w:p w14:paraId="6FBA2C9A">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53BD56E2">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658812DD">
            <w:pPr>
              <w:pStyle w:val="435"/>
              <w:jc w:val="center"/>
              <w:rPr>
                <w:rFonts w:ascii="宋体" w:hAnsi="宋体" w:eastAsia="宋体" w:cs="Times New Roman"/>
                <w:sz w:val="18"/>
                <w:szCs w:val="18"/>
                <w:lang w:eastAsia="zh-CN"/>
              </w:rPr>
            </w:pPr>
          </w:p>
        </w:tc>
      </w:tr>
      <w:tr w14:paraId="757B5E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29F81AFC">
            <w:pPr>
              <w:spacing w:line="240" w:lineRule="auto"/>
              <w:jc w:val="center"/>
              <w:rPr>
                <w:rFonts w:ascii="宋体" w:hAnsi="宋体"/>
                <w:spacing w:val="-1"/>
                <w:sz w:val="18"/>
                <w:szCs w:val="18"/>
              </w:rPr>
            </w:pPr>
            <w:r>
              <w:rPr>
                <w:rFonts w:ascii="宋体" w:hAnsi="宋体"/>
                <w:spacing w:val="-2"/>
                <w:sz w:val="18"/>
                <w:szCs w:val="18"/>
              </w:rPr>
              <w:t>18</w:t>
            </w:r>
          </w:p>
        </w:tc>
        <w:tc>
          <w:tcPr>
            <w:tcW w:w="438" w:type="pct"/>
            <w:vMerge w:val="continue"/>
            <w:vAlign w:val="center"/>
          </w:tcPr>
          <w:p w14:paraId="3B9A79D4">
            <w:pPr>
              <w:spacing w:line="240" w:lineRule="auto"/>
              <w:jc w:val="center"/>
              <w:rPr>
                <w:rFonts w:ascii="宋体" w:hAnsi="宋体"/>
                <w:spacing w:val="-1"/>
                <w:sz w:val="18"/>
                <w:szCs w:val="18"/>
              </w:rPr>
            </w:pPr>
          </w:p>
        </w:tc>
        <w:tc>
          <w:tcPr>
            <w:tcW w:w="737" w:type="pct"/>
            <w:vAlign w:val="center"/>
          </w:tcPr>
          <w:p w14:paraId="08462AB6">
            <w:pPr>
              <w:spacing w:line="240" w:lineRule="auto"/>
              <w:jc w:val="center"/>
              <w:rPr>
                <w:rFonts w:ascii="宋体" w:hAnsi="宋体"/>
                <w:spacing w:val="-1"/>
                <w:sz w:val="18"/>
                <w:szCs w:val="18"/>
              </w:rPr>
            </w:pPr>
            <w:r>
              <w:rPr>
                <w:rFonts w:ascii="宋体" w:hAnsi="宋体"/>
                <w:spacing w:val="-1"/>
                <w:sz w:val="18"/>
                <w:szCs w:val="18"/>
              </w:rPr>
              <w:t>审定人</w:t>
            </w:r>
          </w:p>
        </w:tc>
        <w:tc>
          <w:tcPr>
            <w:tcW w:w="516" w:type="pct"/>
            <w:vAlign w:val="center"/>
          </w:tcPr>
          <w:p w14:paraId="7F12423A">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16" w:type="pct"/>
            <w:vAlign w:val="center"/>
          </w:tcPr>
          <w:p w14:paraId="1E31CE7E">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442" w:type="pct"/>
            <w:vAlign w:val="center"/>
          </w:tcPr>
          <w:p w14:paraId="4A828BBC">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3DB6074F">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29D83413">
            <w:pPr>
              <w:pStyle w:val="435"/>
              <w:jc w:val="center"/>
              <w:rPr>
                <w:rFonts w:ascii="宋体" w:hAnsi="宋体" w:eastAsia="宋体" w:cs="Times New Roman"/>
                <w:sz w:val="18"/>
                <w:szCs w:val="18"/>
                <w:lang w:eastAsia="zh-CN"/>
              </w:rPr>
            </w:pPr>
          </w:p>
        </w:tc>
      </w:tr>
      <w:tr w14:paraId="359633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15BA169A">
            <w:pPr>
              <w:spacing w:line="240" w:lineRule="auto"/>
              <w:jc w:val="center"/>
              <w:rPr>
                <w:rFonts w:ascii="宋体" w:hAnsi="宋体"/>
                <w:spacing w:val="-1"/>
                <w:sz w:val="18"/>
                <w:szCs w:val="18"/>
              </w:rPr>
            </w:pPr>
            <w:r>
              <w:rPr>
                <w:rFonts w:ascii="宋体" w:hAnsi="宋体"/>
                <w:spacing w:val="-2"/>
                <w:sz w:val="18"/>
                <w:szCs w:val="18"/>
              </w:rPr>
              <w:t>19</w:t>
            </w:r>
          </w:p>
        </w:tc>
        <w:tc>
          <w:tcPr>
            <w:tcW w:w="438" w:type="pct"/>
            <w:vAlign w:val="center"/>
          </w:tcPr>
          <w:p w14:paraId="281307E8">
            <w:pPr>
              <w:spacing w:line="240" w:lineRule="auto"/>
              <w:jc w:val="center"/>
              <w:rPr>
                <w:rFonts w:ascii="宋体" w:hAnsi="宋体"/>
                <w:spacing w:val="-1"/>
                <w:sz w:val="18"/>
                <w:szCs w:val="18"/>
              </w:rPr>
            </w:pPr>
            <w:r>
              <w:rPr>
                <w:rFonts w:ascii="宋体" w:hAnsi="宋体"/>
                <w:spacing w:val="-1"/>
                <w:sz w:val="18"/>
                <w:szCs w:val="18"/>
              </w:rPr>
              <w:t>单位信息</w:t>
            </w:r>
          </w:p>
        </w:tc>
        <w:tc>
          <w:tcPr>
            <w:tcW w:w="737" w:type="pct"/>
            <w:vAlign w:val="center"/>
          </w:tcPr>
          <w:p w14:paraId="136F64C0">
            <w:pPr>
              <w:spacing w:line="240" w:lineRule="auto"/>
              <w:jc w:val="center"/>
              <w:rPr>
                <w:rFonts w:ascii="宋体" w:hAnsi="宋体"/>
                <w:spacing w:val="-1"/>
                <w:sz w:val="18"/>
                <w:szCs w:val="18"/>
              </w:rPr>
            </w:pPr>
            <w:r>
              <w:rPr>
                <w:rFonts w:ascii="宋体" w:hAnsi="宋体"/>
                <w:sz w:val="18"/>
                <w:szCs w:val="18"/>
              </w:rPr>
              <w:t>监测单位</w:t>
            </w:r>
          </w:p>
        </w:tc>
        <w:tc>
          <w:tcPr>
            <w:tcW w:w="516" w:type="pct"/>
            <w:vAlign w:val="center"/>
          </w:tcPr>
          <w:p w14:paraId="3509DB86">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16" w:type="pct"/>
            <w:vAlign w:val="center"/>
          </w:tcPr>
          <w:p w14:paraId="7B6A1619">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442" w:type="pct"/>
            <w:vAlign w:val="center"/>
          </w:tcPr>
          <w:p w14:paraId="6DE42F3D">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42AA505D">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54F532A9">
            <w:pPr>
              <w:pStyle w:val="435"/>
              <w:jc w:val="center"/>
              <w:rPr>
                <w:rFonts w:ascii="宋体" w:hAnsi="宋体" w:eastAsia="宋体" w:cs="Times New Roman"/>
                <w:sz w:val="18"/>
                <w:szCs w:val="18"/>
                <w:lang w:eastAsia="zh-CN"/>
              </w:rPr>
            </w:pPr>
          </w:p>
        </w:tc>
      </w:tr>
      <w:tr w14:paraId="172230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14:paraId="38CEB465">
            <w:pPr>
              <w:spacing w:line="240" w:lineRule="auto"/>
              <w:jc w:val="center"/>
              <w:rPr>
                <w:rFonts w:ascii="宋体" w:hAnsi="宋体"/>
                <w:spacing w:val="-1"/>
                <w:sz w:val="18"/>
                <w:szCs w:val="18"/>
              </w:rPr>
            </w:pPr>
            <w:r>
              <w:rPr>
                <w:rFonts w:ascii="宋体" w:hAnsi="宋体"/>
                <w:spacing w:val="-2"/>
                <w:sz w:val="18"/>
                <w:szCs w:val="18"/>
              </w:rPr>
              <w:t>20</w:t>
            </w:r>
          </w:p>
        </w:tc>
        <w:tc>
          <w:tcPr>
            <w:tcW w:w="438" w:type="pct"/>
            <w:vAlign w:val="center"/>
          </w:tcPr>
          <w:p w14:paraId="4D20DFD1">
            <w:pPr>
              <w:spacing w:line="240" w:lineRule="auto"/>
              <w:jc w:val="center"/>
              <w:rPr>
                <w:rFonts w:ascii="宋体" w:hAnsi="宋体"/>
                <w:spacing w:val="-1"/>
                <w:sz w:val="18"/>
                <w:szCs w:val="18"/>
              </w:rPr>
            </w:pPr>
            <w:r>
              <w:rPr>
                <w:rFonts w:ascii="宋体" w:hAnsi="宋体"/>
                <w:spacing w:val="-1"/>
                <w:sz w:val="18"/>
                <w:szCs w:val="18"/>
              </w:rPr>
              <w:t>其他信息</w:t>
            </w:r>
          </w:p>
        </w:tc>
        <w:tc>
          <w:tcPr>
            <w:tcW w:w="737" w:type="pct"/>
            <w:vAlign w:val="center"/>
          </w:tcPr>
          <w:p w14:paraId="24B1C418">
            <w:pPr>
              <w:spacing w:line="240" w:lineRule="auto"/>
              <w:jc w:val="center"/>
              <w:rPr>
                <w:rFonts w:ascii="宋体" w:hAnsi="宋体"/>
                <w:spacing w:val="-1"/>
                <w:sz w:val="18"/>
                <w:szCs w:val="18"/>
              </w:rPr>
            </w:pPr>
            <w:r>
              <w:rPr>
                <w:rFonts w:ascii="宋体" w:hAnsi="宋体"/>
                <w:sz w:val="18"/>
                <w:szCs w:val="18"/>
              </w:rPr>
              <w:t>分区/分段编号</w:t>
            </w:r>
          </w:p>
        </w:tc>
        <w:tc>
          <w:tcPr>
            <w:tcW w:w="516" w:type="pct"/>
            <w:vAlign w:val="center"/>
          </w:tcPr>
          <w:p w14:paraId="2D8E0B90">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16" w:type="pct"/>
            <w:vAlign w:val="center"/>
          </w:tcPr>
          <w:p w14:paraId="490754BA">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442" w:type="pct"/>
            <w:vAlign w:val="center"/>
          </w:tcPr>
          <w:p w14:paraId="5DA0801A">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2" w:type="pct"/>
            <w:vAlign w:val="center"/>
          </w:tcPr>
          <w:p w14:paraId="001C826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1615" w:type="pct"/>
            <w:vAlign w:val="center"/>
          </w:tcPr>
          <w:p w14:paraId="4D78692E">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对工程项目进行分区或分段的编号标识</w:t>
            </w:r>
          </w:p>
        </w:tc>
      </w:tr>
    </w:tbl>
    <w:p w14:paraId="55F10621">
      <w:pPr>
        <w:pStyle w:val="322"/>
        <w:spacing w:before="158" w:after="158"/>
        <w:rPr>
          <w:rFonts w:hint="eastAsia"/>
        </w:rPr>
        <w:sectPr>
          <w:pgSz w:w="11905" w:h="16838"/>
          <w:pgMar w:top="1134" w:right="1134" w:bottom="1134" w:left="1134" w:header="1417" w:footer="1417" w:gutter="0"/>
          <w:cols w:space="0" w:num="1"/>
          <w:formProt w:val="0"/>
          <w:docGrid w:type="lines" w:linePitch="317" w:charSpace="0"/>
        </w:sectPr>
      </w:pPr>
    </w:p>
    <w:p w14:paraId="562D8C1D">
      <w:pPr>
        <w:pStyle w:val="143"/>
        <w:spacing w:before="156" w:after="156"/>
        <w:rPr>
          <w:rFonts w:hint="eastAsia"/>
        </w:rPr>
      </w:pPr>
      <w:bookmarkStart w:id="372" w:name="_Toc227103342"/>
      <w:bookmarkStart w:id="373" w:name="_Toc226994183"/>
      <w:r>
        <w:rPr>
          <w:rFonts w:hint="eastAsia"/>
        </w:rPr>
        <w:t>岩土工程监测信息模型工程控制信息表</w:t>
      </w:r>
      <w:bookmarkEnd w:id="372"/>
      <w:bookmarkEnd w:id="373"/>
    </w:p>
    <w:tbl>
      <w:tblPr>
        <w:tblStyle w:val="8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549"/>
        <w:gridCol w:w="1692"/>
        <w:gridCol w:w="1267"/>
        <w:gridCol w:w="1128"/>
        <w:gridCol w:w="988"/>
        <w:gridCol w:w="844"/>
        <w:gridCol w:w="1543"/>
      </w:tblGrid>
      <w:tr w14:paraId="1A2883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tcBorders>
              <w:top w:val="single" w:color="auto" w:sz="8" w:space="0"/>
              <w:bottom w:val="single" w:color="auto" w:sz="8" w:space="0"/>
            </w:tcBorders>
            <w:vAlign w:val="center"/>
          </w:tcPr>
          <w:p w14:paraId="43519C38">
            <w:pPr>
              <w:spacing w:line="240" w:lineRule="auto"/>
              <w:jc w:val="center"/>
              <w:rPr>
                <w:rFonts w:ascii="宋体" w:hAnsi="宋体"/>
                <w:spacing w:val="-1"/>
                <w:sz w:val="18"/>
                <w:szCs w:val="18"/>
              </w:rPr>
            </w:pPr>
            <w:r>
              <w:rPr>
                <w:rFonts w:ascii="宋体" w:hAnsi="宋体"/>
                <w:spacing w:val="-1"/>
                <w:sz w:val="18"/>
                <w:szCs w:val="18"/>
              </w:rPr>
              <w:t>序</w:t>
            </w:r>
          </w:p>
          <w:p w14:paraId="18DFF767">
            <w:pPr>
              <w:spacing w:line="240" w:lineRule="auto"/>
              <w:jc w:val="center"/>
              <w:rPr>
                <w:rFonts w:ascii="宋体" w:hAnsi="宋体"/>
                <w:spacing w:val="-1"/>
                <w:sz w:val="18"/>
                <w:szCs w:val="18"/>
              </w:rPr>
            </w:pPr>
            <w:r>
              <w:rPr>
                <w:rFonts w:ascii="宋体" w:hAnsi="宋体"/>
                <w:spacing w:val="-1"/>
                <w:sz w:val="18"/>
                <w:szCs w:val="18"/>
              </w:rPr>
              <w:t>号</w:t>
            </w:r>
          </w:p>
        </w:tc>
        <w:tc>
          <w:tcPr>
            <w:tcW w:w="809" w:type="pct"/>
            <w:tcBorders>
              <w:top w:val="single" w:color="auto" w:sz="8" w:space="0"/>
              <w:bottom w:val="single" w:color="auto" w:sz="8" w:space="0"/>
            </w:tcBorders>
            <w:vAlign w:val="center"/>
          </w:tcPr>
          <w:p w14:paraId="6DAB13D9">
            <w:pPr>
              <w:spacing w:line="240" w:lineRule="auto"/>
              <w:jc w:val="center"/>
              <w:rPr>
                <w:rFonts w:ascii="宋体" w:hAnsi="宋体"/>
                <w:spacing w:val="-1"/>
                <w:sz w:val="18"/>
                <w:szCs w:val="18"/>
              </w:rPr>
            </w:pPr>
            <w:r>
              <w:rPr>
                <w:rFonts w:ascii="宋体" w:hAnsi="宋体"/>
                <w:spacing w:val="-1"/>
                <w:sz w:val="18"/>
                <w:szCs w:val="18"/>
              </w:rPr>
              <w:t>分类</w:t>
            </w:r>
          </w:p>
        </w:tc>
        <w:tc>
          <w:tcPr>
            <w:tcW w:w="884" w:type="pct"/>
            <w:tcBorders>
              <w:top w:val="single" w:color="auto" w:sz="8" w:space="0"/>
              <w:bottom w:val="single" w:color="auto" w:sz="8" w:space="0"/>
            </w:tcBorders>
            <w:vAlign w:val="center"/>
          </w:tcPr>
          <w:p w14:paraId="73998BB4">
            <w:pPr>
              <w:spacing w:line="240" w:lineRule="auto"/>
              <w:jc w:val="center"/>
              <w:rPr>
                <w:rFonts w:ascii="宋体" w:hAnsi="宋体"/>
                <w:spacing w:val="-1"/>
                <w:sz w:val="18"/>
                <w:szCs w:val="18"/>
              </w:rPr>
            </w:pPr>
            <w:r>
              <w:rPr>
                <w:rFonts w:ascii="宋体" w:hAnsi="宋体"/>
                <w:spacing w:val="-1"/>
                <w:sz w:val="18"/>
                <w:szCs w:val="18"/>
              </w:rPr>
              <w:t>字段名称</w:t>
            </w:r>
          </w:p>
        </w:tc>
        <w:tc>
          <w:tcPr>
            <w:tcW w:w="662" w:type="pct"/>
            <w:tcBorders>
              <w:top w:val="single" w:color="auto" w:sz="8" w:space="0"/>
              <w:bottom w:val="single" w:color="auto" w:sz="8" w:space="0"/>
            </w:tcBorders>
            <w:vAlign w:val="center"/>
          </w:tcPr>
          <w:p w14:paraId="53AEF28E">
            <w:pPr>
              <w:spacing w:line="240" w:lineRule="auto"/>
              <w:jc w:val="center"/>
              <w:rPr>
                <w:rFonts w:ascii="宋体" w:hAnsi="宋体"/>
                <w:spacing w:val="-1"/>
                <w:sz w:val="18"/>
                <w:szCs w:val="18"/>
              </w:rPr>
            </w:pPr>
            <w:r>
              <w:rPr>
                <w:rFonts w:ascii="宋体" w:hAnsi="宋体"/>
                <w:spacing w:val="-1"/>
                <w:sz w:val="18"/>
                <w:szCs w:val="18"/>
              </w:rPr>
              <w:t>字段</w:t>
            </w:r>
          </w:p>
          <w:p w14:paraId="2DA0CC43">
            <w:pPr>
              <w:spacing w:line="240" w:lineRule="auto"/>
              <w:jc w:val="center"/>
              <w:rPr>
                <w:rFonts w:ascii="宋体" w:hAnsi="宋体"/>
                <w:spacing w:val="-1"/>
                <w:sz w:val="18"/>
                <w:szCs w:val="18"/>
              </w:rPr>
            </w:pPr>
            <w:r>
              <w:rPr>
                <w:rFonts w:ascii="宋体" w:hAnsi="宋体"/>
                <w:spacing w:val="-1"/>
                <w:sz w:val="18"/>
                <w:szCs w:val="18"/>
              </w:rPr>
              <w:t>类型</w:t>
            </w:r>
          </w:p>
        </w:tc>
        <w:tc>
          <w:tcPr>
            <w:tcW w:w="589" w:type="pct"/>
            <w:tcBorders>
              <w:top w:val="single" w:color="auto" w:sz="8" w:space="0"/>
              <w:bottom w:val="single" w:color="auto" w:sz="8" w:space="0"/>
            </w:tcBorders>
            <w:vAlign w:val="center"/>
          </w:tcPr>
          <w:p w14:paraId="5406A34D">
            <w:pPr>
              <w:spacing w:line="240" w:lineRule="auto"/>
              <w:jc w:val="center"/>
              <w:rPr>
                <w:rFonts w:ascii="宋体" w:hAnsi="宋体"/>
                <w:spacing w:val="-1"/>
                <w:sz w:val="18"/>
                <w:szCs w:val="18"/>
              </w:rPr>
            </w:pPr>
            <w:r>
              <w:rPr>
                <w:rFonts w:ascii="宋体" w:hAnsi="宋体"/>
                <w:spacing w:val="-1"/>
                <w:sz w:val="18"/>
                <w:szCs w:val="18"/>
              </w:rPr>
              <w:t>字段大小（字节）</w:t>
            </w:r>
          </w:p>
        </w:tc>
        <w:tc>
          <w:tcPr>
            <w:tcW w:w="516" w:type="pct"/>
            <w:tcBorders>
              <w:top w:val="single" w:color="auto" w:sz="8" w:space="0"/>
              <w:bottom w:val="single" w:color="auto" w:sz="8" w:space="0"/>
            </w:tcBorders>
            <w:vAlign w:val="center"/>
          </w:tcPr>
          <w:p w14:paraId="66641172">
            <w:pPr>
              <w:spacing w:line="240" w:lineRule="auto"/>
              <w:jc w:val="center"/>
              <w:rPr>
                <w:rFonts w:ascii="宋体" w:hAnsi="宋体"/>
                <w:spacing w:val="-1"/>
                <w:sz w:val="18"/>
                <w:szCs w:val="18"/>
              </w:rPr>
            </w:pPr>
            <w:r>
              <w:rPr>
                <w:rFonts w:ascii="宋体" w:hAnsi="宋体"/>
                <w:spacing w:val="-1"/>
                <w:sz w:val="18"/>
                <w:szCs w:val="18"/>
              </w:rPr>
              <w:t>小数</w:t>
            </w:r>
          </w:p>
          <w:p w14:paraId="60A7A355">
            <w:pPr>
              <w:spacing w:line="240" w:lineRule="auto"/>
              <w:jc w:val="center"/>
              <w:rPr>
                <w:rFonts w:ascii="宋体" w:hAnsi="宋体"/>
                <w:spacing w:val="-1"/>
                <w:sz w:val="18"/>
                <w:szCs w:val="18"/>
              </w:rPr>
            </w:pPr>
            <w:r>
              <w:rPr>
                <w:rFonts w:ascii="宋体" w:hAnsi="宋体"/>
                <w:spacing w:val="-1"/>
                <w:sz w:val="18"/>
                <w:szCs w:val="18"/>
              </w:rPr>
              <w:t>位数</w:t>
            </w:r>
          </w:p>
        </w:tc>
        <w:tc>
          <w:tcPr>
            <w:tcW w:w="441" w:type="pct"/>
            <w:tcBorders>
              <w:top w:val="single" w:color="auto" w:sz="8" w:space="0"/>
              <w:bottom w:val="single" w:color="auto" w:sz="8" w:space="0"/>
            </w:tcBorders>
            <w:vAlign w:val="center"/>
          </w:tcPr>
          <w:p w14:paraId="326A3EA4">
            <w:pPr>
              <w:spacing w:line="240" w:lineRule="auto"/>
              <w:jc w:val="center"/>
              <w:rPr>
                <w:rFonts w:ascii="宋体" w:hAnsi="宋体"/>
                <w:spacing w:val="-1"/>
                <w:sz w:val="18"/>
                <w:szCs w:val="18"/>
              </w:rPr>
            </w:pPr>
            <w:r>
              <w:rPr>
                <w:rFonts w:ascii="宋体" w:hAnsi="宋体"/>
                <w:spacing w:val="-1"/>
                <w:sz w:val="18"/>
                <w:szCs w:val="18"/>
              </w:rPr>
              <w:t>单</w:t>
            </w:r>
          </w:p>
          <w:p w14:paraId="47ACEF7E">
            <w:pPr>
              <w:spacing w:line="240" w:lineRule="auto"/>
              <w:jc w:val="center"/>
              <w:rPr>
                <w:rFonts w:ascii="宋体" w:hAnsi="宋体"/>
                <w:spacing w:val="-1"/>
                <w:sz w:val="18"/>
                <w:szCs w:val="18"/>
              </w:rPr>
            </w:pPr>
            <w:r>
              <w:rPr>
                <w:rFonts w:ascii="宋体" w:hAnsi="宋体"/>
                <w:spacing w:val="-1"/>
                <w:sz w:val="18"/>
                <w:szCs w:val="18"/>
              </w:rPr>
              <w:t>位</w:t>
            </w:r>
          </w:p>
        </w:tc>
        <w:tc>
          <w:tcPr>
            <w:tcW w:w="806" w:type="pct"/>
            <w:tcBorders>
              <w:top w:val="single" w:color="auto" w:sz="8" w:space="0"/>
              <w:bottom w:val="single" w:color="auto" w:sz="8" w:space="0"/>
            </w:tcBorders>
            <w:vAlign w:val="center"/>
          </w:tcPr>
          <w:p w14:paraId="1251B580">
            <w:pPr>
              <w:spacing w:line="240" w:lineRule="auto"/>
              <w:jc w:val="center"/>
              <w:rPr>
                <w:rFonts w:ascii="宋体" w:hAnsi="宋体"/>
                <w:spacing w:val="-1"/>
                <w:sz w:val="18"/>
                <w:szCs w:val="18"/>
              </w:rPr>
            </w:pPr>
            <w:r>
              <w:rPr>
                <w:rFonts w:ascii="宋体" w:hAnsi="宋体"/>
                <w:spacing w:val="-1"/>
                <w:sz w:val="18"/>
                <w:szCs w:val="18"/>
              </w:rPr>
              <w:t>说明</w:t>
            </w:r>
          </w:p>
        </w:tc>
      </w:tr>
      <w:tr w14:paraId="42108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tcBorders>
              <w:top w:val="single" w:color="auto" w:sz="8" w:space="0"/>
            </w:tcBorders>
            <w:vAlign w:val="center"/>
          </w:tcPr>
          <w:p w14:paraId="5C6DB94B">
            <w:pPr>
              <w:spacing w:line="240" w:lineRule="auto"/>
              <w:jc w:val="center"/>
              <w:rPr>
                <w:rFonts w:ascii="宋体" w:hAnsi="宋体"/>
                <w:spacing w:val="-1"/>
                <w:sz w:val="18"/>
                <w:szCs w:val="18"/>
              </w:rPr>
            </w:pPr>
            <w:r>
              <w:rPr>
                <w:rFonts w:ascii="宋体" w:hAnsi="宋体"/>
                <w:sz w:val="18"/>
                <w:szCs w:val="18"/>
              </w:rPr>
              <w:t>1</w:t>
            </w:r>
          </w:p>
        </w:tc>
        <w:tc>
          <w:tcPr>
            <w:tcW w:w="809" w:type="pct"/>
            <w:vMerge w:val="restart"/>
            <w:tcBorders>
              <w:top w:val="single" w:color="auto" w:sz="8" w:space="0"/>
            </w:tcBorders>
            <w:vAlign w:val="center"/>
          </w:tcPr>
          <w:p w14:paraId="12E40E3F">
            <w:pPr>
              <w:spacing w:line="240" w:lineRule="auto"/>
              <w:jc w:val="center"/>
              <w:rPr>
                <w:rFonts w:ascii="宋体" w:hAnsi="宋体"/>
                <w:spacing w:val="-1"/>
                <w:sz w:val="18"/>
                <w:szCs w:val="18"/>
              </w:rPr>
            </w:pPr>
            <w:r>
              <w:rPr>
                <w:rFonts w:ascii="宋体" w:hAnsi="宋体"/>
                <w:spacing w:val="-1"/>
                <w:sz w:val="18"/>
                <w:szCs w:val="18"/>
              </w:rPr>
              <w:t>位移类</w:t>
            </w:r>
          </w:p>
        </w:tc>
        <w:tc>
          <w:tcPr>
            <w:tcW w:w="884" w:type="pct"/>
            <w:tcBorders>
              <w:top w:val="single" w:color="auto" w:sz="8" w:space="0"/>
            </w:tcBorders>
            <w:vAlign w:val="center"/>
          </w:tcPr>
          <w:p w14:paraId="50E83562">
            <w:pPr>
              <w:spacing w:line="240" w:lineRule="auto"/>
              <w:jc w:val="center"/>
              <w:rPr>
                <w:rFonts w:ascii="宋体" w:hAnsi="宋体"/>
                <w:spacing w:val="-1"/>
                <w:sz w:val="18"/>
                <w:szCs w:val="18"/>
              </w:rPr>
            </w:pPr>
            <w:r>
              <w:rPr>
                <w:rFonts w:ascii="宋体" w:hAnsi="宋体"/>
                <w:spacing w:val="-1"/>
                <w:sz w:val="18"/>
                <w:szCs w:val="18"/>
              </w:rPr>
              <w:t>监测项目</w:t>
            </w:r>
          </w:p>
        </w:tc>
        <w:tc>
          <w:tcPr>
            <w:tcW w:w="662" w:type="pct"/>
            <w:tcBorders>
              <w:top w:val="single" w:color="auto" w:sz="8" w:space="0"/>
            </w:tcBorders>
            <w:vAlign w:val="center"/>
          </w:tcPr>
          <w:p w14:paraId="23878499">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89" w:type="pct"/>
            <w:tcBorders>
              <w:top w:val="single" w:color="auto" w:sz="8" w:space="0"/>
            </w:tcBorders>
            <w:vAlign w:val="center"/>
          </w:tcPr>
          <w:p w14:paraId="2A99A0DC">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516" w:type="pct"/>
            <w:tcBorders>
              <w:top w:val="single" w:color="auto" w:sz="8" w:space="0"/>
            </w:tcBorders>
            <w:vAlign w:val="center"/>
          </w:tcPr>
          <w:p w14:paraId="1B55C437">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1" w:type="pct"/>
            <w:tcBorders>
              <w:top w:val="single" w:color="auto" w:sz="8" w:space="0"/>
            </w:tcBorders>
            <w:vAlign w:val="center"/>
          </w:tcPr>
          <w:p w14:paraId="455B0A79">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06" w:type="pct"/>
            <w:tcBorders>
              <w:top w:val="single" w:color="auto" w:sz="8" w:space="0"/>
            </w:tcBorders>
            <w:vAlign w:val="center"/>
          </w:tcPr>
          <w:p w14:paraId="0390D348">
            <w:pPr>
              <w:pStyle w:val="435"/>
              <w:jc w:val="center"/>
              <w:rPr>
                <w:rFonts w:ascii="宋体" w:hAnsi="宋体" w:eastAsia="宋体" w:cs="Times New Roman"/>
                <w:sz w:val="18"/>
                <w:szCs w:val="18"/>
                <w:lang w:eastAsia="zh-CN"/>
              </w:rPr>
            </w:pPr>
          </w:p>
        </w:tc>
      </w:tr>
      <w:tr w14:paraId="13723D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693CF18B">
            <w:pPr>
              <w:spacing w:line="240" w:lineRule="auto"/>
              <w:jc w:val="center"/>
              <w:rPr>
                <w:rFonts w:ascii="宋体" w:hAnsi="宋体"/>
                <w:spacing w:val="-1"/>
                <w:sz w:val="18"/>
                <w:szCs w:val="18"/>
              </w:rPr>
            </w:pPr>
            <w:r>
              <w:rPr>
                <w:rFonts w:ascii="宋体" w:hAnsi="宋体"/>
                <w:sz w:val="18"/>
                <w:szCs w:val="18"/>
              </w:rPr>
              <w:t>2</w:t>
            </w:r>
          </w:p>
        </w:tc>
        <w:tc>
          <w:tcPr>
            <w:tcW w:w="809" w:type="pct"/>
            <w:vMerge w:val="continue"/>
            <w:vAlign w:val="center"/>
          </w:tcPr>
          <w:p w14:paraId="3A4B712E">
            <w:pPr>
              <w:spacing w:line="240" w:lineRule="auto"/>
              <w:jc w:val="center"/>
              <w:rPr>
                <w:rFonts w:ascii="宋体" w:hAnsi="宋体"/>
                <w:spacing w:val="-1"/>
                <w:sz w:val="18"/>
                <w:szCs w:val="18"/>
              </w:rPr>
            </w:pPr>
          </w:p>
        </w:tc>
        <w:tc>
          <w:tcPr>
            <w:tcW w:w="884" w:type="pct"/>
            <w:vAlign w:val="center"/>
          </w:tcPr>
          <w:p w14:paraId="0589744E">
            <w:pPr>
              <w:spacing w:line="240" w:lineRule="auto"/>
              <w:jc w:val="center"/>
              <w:rPr>
                <w:rFonts w:ascii="宋体" w:hAnsi="宋体"/>
                <w:spacing w:val="-1"/>
                <w:sz w:val="18"/>
                <w:szCs w:val="18"/>
              </w:rPr>
            </w:pPr>
            <w:r>
              <w:rPr>
                <w:rFonts w:ascii="宋体" w:hAnsi="宋体"/>
                <w:spacing w:val="-1"/>
                <w:sz w:val="18"/>
                <w:szCs w:val="18"/>
              </w:rPr>
              <w:t>累计报警上限</w:t>
            </w:r>
          </w:p>
        </w:tc>
        <w:tc>
          <w:tcPr>
            <w:tcW w:w="662" w:type="pct"/>
            <w:vAlign w:val="center"/>
          </w:tcPr>
          <w:p w14:paraId="217C06F7">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72103166">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7387764D">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523819C6">
            <w:pPr>
              <w:pStyle w:val="435"/>
              <w:jc w:val="center"/>
              <w:rPr>
                <w:rFonts w:ascii="宋体" w:hAnsi="宋体" w:eastAsia="宋体" w:cs="Times New Roman"/>
                <w:sz w:val="18"/>
                <w:szCs w:val="18"/>
              </w:rPr>
            </w:pPr>
            <w:r>
              <w:rPr>
                <w:rFonts w:ascii="宋体" w:hAnsi="宋体" w:eastAsia="宋体" w:cs="Times New Roman"/>
                <w:sz w:val="18"/>
                <w:szCs w:val="18"/>
                <w:lang w:eastAsia="zh-CN"/>
              </w:rPr>
              <w:t>mm</w:t>
            </w:r>
          </w:p>
        </w:tc>
        <w:tc>
          <w:tcPr>
            <w:tcW w:w="806" w:type="pct"/>
            <w:vAlign w:val="center"/>
          </w:tcPr>
          <w:p w14:paraId="315EFF65">
            <w:pPr>
              <w:pStyle w:val="435"/>
              <w:jc w:val="center"/>
              <w:rPr>
                <w:rFonts w:ascii="宋体" w:hAnsi="宋体" w:eastAsia="宋体" w:cs="Times New Roman"/>
                <w:sz w:val="18"/>
                <w:szCs w:val="18"/>
              </w:rPr>
            </w:pPr>
          </w:p>
        </w:tc>
      </w:tr>
      <w:tr w14:paraId="2CC71C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49D5B891">
            <w:pPr>
              <w:spacing w:line="240" w:lineRule="auto"/>
              <w:jc w:val="center"/>
              <w:rPr>
                <w:rFonts w:ascii="宋体" w:hAnsi="宋体"/>
                <w:spacing w:val="-1"/>
                <w:sz w:val="18"/>
                <w:szCs w:val="18"/>
              </w:rPr>
            </w:pPr>
            <w:r>
              <w:rPr>
                <w:rFonts w:ascii="宋体" w:hAnsi="宋体"/>
                <w:spacing w:val="-2"/>
                <w:sz w:val="18"/>
                <w:szCs w:val="18"/>
              </w:rPr>
              <w:t>3</w:t>
            </w:r>
          </w:p>
        </w:tc>
        <w:tc>
          <w:tcPr>
            <w:tcW w:w="809" w:type="pct"/>
            <w:vMerge w:val="continue"/>
            <w:vAlign w:val="center"/>
          </w:tcPr>
          <w:p w14:paraId="0EAAEB16">
            <w:pPr>
              <w:spacing w:line="240" w:lineRule="auto"/>
              <w:jc w:val="center"/>
              <w:rPr>
                <w:rFonts w:ascii="宋体" w:hAnsi="宋体"/>
                <w:spacing w:val="-1"/>
                <w:sz w:val="18"/>
                <w:szCs w:val="18"/>
              </w:rPr>
            </w:pPr>
          </w:p>
        </w:tc>
        <w:tc>
          <w:tcPr>
            <w:tcW w:w="884" w:type="pct"/>
            <w:vAlign w:val="center"/>
          </w:tcPr>
          <w:p w14:paraId="3988009E">
            <w:pPr>
              <w:spacing w:line="240" w:lineRule="auto"/>
              <w:jc w:val="center"/>
              <w:rPr>
                <w:rFonts w:ascii="宋体" w:hAnsi="宋体"/>
                <w:spacing w:val="-1"/>
                <w:sz w:val="18"/>
                <w:szCs w:val="18"/>
              </w:rPr>
            </w:pPr>
            <w:r>
              <w:rPr>
                <w:rFonts w:ascii="宋体" w:hAnsi="宋体"/>
                <w:spacing w:val="-1"/>
                <w:sz w:val="18"/>
                <w:szCs w:val="18"/>
              </w:rPr>
              <w:t>累计报警下限</w:t>
            </w:r>
          </w:p>
        </w:tc>
        <w:tc>
          <w:tcPr>
            <w:tcW w:w="662" w:type="pct"/>
            <w:vAlign w:val="center"/>
          </w:tcPr>
          <w:p w14:paraId="1CC1B99A">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4A0CCC19">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72E99DC5">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3F0E534A">
            <w:pPr>
              <w:pStyle w:val="435"/>
              <w:jc w:val="center"/>
              <w:rPr>
                <w:rFonts w:ascii="宋体" w:hAnsi="宋体" w:eastAsia="宋体" w:cs="Times New Roman"/>
                <w:sz w:val="18"/>
                <w:szCs w:val="18"/>
              </w:rPr>
            </w:pPr>
            <w:r>
              <w:rPr>
                <w:rFonts w:ascii="宋体" w:hAnsi="宋体" w:eastAsia="宋体" w:cs="Times New Roman"/>
                <w:sz w:val="18"/>
                <w:szCs w:val="18"/>
                <w:lang w:eastAsia="zh-CN"/>
              </w:rPr>
              <w:t>mm</w:t>
            </w:r>
          </w:p>
        </w:tc>
        <w:tc>
          <w:tcPr>
            <w:tcW w:w="806" w:type="pct"/>
            <w:vAlign w:val="center"/>
          </w:tcPr>
          <w:p w14:paraId="1CE12C49">
            <w:pPr>
              <w:pStyle w:val="435"/>
              <w:jc w:val="center"/>
              <w:rPr>
                <w:rFonts w:ascii="宋体" w:hAnsi="宋体" w:eastAsia="宋体" w:cs="Times New Roman"/>
                <w:sz w:val="18"/>
                <w:szCs w:val="18"/>
                <w:lang w:eastAsia="zh-CN"/>
              </w:rPr>
            </w:pPr>
          </w:p>
        </w:tc>
      </w:tr>
      <w:tr w14:paraId="3155F9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0F5EBF23">
            <w:pPr>
              <w:spacing w:line="240" w:lineRule="auto"/>
              <w:jc w:val="center"/>
              <w:rPr>
                <w:rFonts w:ascii="宋体" w:hAnsi="宋体"/>
                <w:spacing w:val="-1"/>
                <w:sz w:val="18"/>
                <w:szCs w:val="18"/>
              </w:rPr>
            </w:pPr>
            <w:r>
              <w:rPr>
                <w:rFonts w:ascii="宋体" w:hAnsi="宋体"/>
                <w:sz w:val="18"/>
                <w:szCs w:val="18"/>
              </w:rPr>
              <w:t>4</w:t>
            </w:r>
          </w:p>
        </w:tc>
        <w:tc>
          <w:tcPr>
            <w:tcW w:w="809" w:type="pct"/>
            <w:vMerge w:val="continue"/>
            <w:vAlign w:val="center"/>
          </w:tcPr>
          <w:p w14:paraId="1FA58813">
            <w:pPr>
              <w:spacing w:line="240" w:lineRule="auto"/>
              <w:jc w:val="center"/>
              <w:rPr>
                <w:rFonts w:ascii="宋体" w:hAnsi="宋体"/>
                <w:spacing w:val="-1"/>
                <w:sz w:val="18"/>
                <w:szCs w:val="18"/>
              </w:rPr>
            </w:pPr>
          </w:p>
        </w:tc>
        <w:tc>
          <w:tcPr>
            <w:tcW w:w="884" w:type="pct"/>
            <w:vAlign w:val="center"/>
          </w:tcPr>
          <w:p w14:paraId="2A7DB4AF">
            <w:pPr>
              <w:spacing w:line="240" w:lineRule="auto"/>
              <w:jc w:val="center"/>
              <w:rPr>
                <w:rFonts w:ascii="宋体" w:hAnsi="宋体"/>
                <w:spacing w:val="-1"/>
                <w:sz w:val="18"/>
                <w:szCs w:val="18"/>
              </w:rPr>
            </w:pPr>
            <w:r>
              <w:rPr>
                <w:rFonts w:ascii="宋体" w:hAnsi="宋体"/>
                <w:spacing w:val="-1"/>
                <w:sz w:val="18"/>
                <w:szCs w:val="18"/>
              </w:rPr>
              <w:t>速率报警上限</w:t>
            </w:r>
          </w:p>
        </w:tc>
        <w:tc>
          <w:tcPr>
            <w:tcW w:w="662" w:type="pct"/>
            <w:vAlign w:val="center"/>
          </w:tcPr>
          <w:p w14:paraId="2A26CAF7">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564DF32E">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3ECD7FE0">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441" w:type="pct"/>
            <w:vAlign w:val="center"/>
          </w:tcPr>
          <w:p w14:paraId="5105BBE8">
            <w:pPr>
              <w:pStyle w:val="435"/>
              <w:jc w:val="center"/>
              <w:rPr>
                <w:rFonts w:ascii="宋体" w:hAnsi="宋体" w:eastAsia="宋体" w:cs="Times New Roman"/>
                <w:sz w:val="18"/>
                <w:szCs w:val="18"/>
              </w:rPr>
            </w:pPr>
            <w:r>
              <w:rPr>
                <w:rFonts w:ascii="宋体" w:hAnsi="宋体" w:eastAsia="宋体" w:cs="Times New Roman"/>
                <w:sz w:val="18"/>
                <w:szCs w:val="18"/>
              </w:rPr>
              <w:t>mm/d</w:t>
            </w:r>
          </w:p>
        </w:tc>
        <w:tc>
          <w:tcPr>
            <w:tcW w:w="806" w:type="pct"/>
            <w:vAlign w:val="center"/>
          </w:tcPr>
          <w:p w14:paraId="470536D1">
            <w:pPr>
              <w:pStyle w:val="435"/>
              <w:jc w:val="center"/>
              <w:rPr>
                <w:rFonts w:ascii="宋体" w:hAnsi="宋体" w:eastAsia="宋体" w:cs="Times New Roman"/>
                <w:sz w:val="18"/>
                <w:szCs w:val="18"/>
                <w:lang w:eastAsia="zh-CN"/>
              </w:rPr>
            </w:pPr>
          </w:p>
        </w:tc>
      </w:tr>
      <w:tr w14:paraId="3FA387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7ECEF12C">
            <w:pPr>
              <w:spacing w:line="240" w:lineRule="auto"/>
              <w:jc w:val="center"/>
              <w:rPr>
                <w:rFonts w:ascii="宋体" w:hAnsi="宋体"/>
                <w:spacing w:val="-1"/>
                <w:sz w:val="18"/>
                <w:szCs w:val="18"/>
              </w:rPr>
            </w:pPr>
            <w:r>
              <w:rPr>
                <w:rFonts w:ascii="宋体" w:hAnsi="宋体"/>
                <w:spacing w:val="-1"/>
                <w:sz w:val="18"/>
                <w:szCs w:val="18"/>
              </w:rPr>
              <w:t>5</w:t>
            </w:r>
          </w:p>
        </w:tc>
        <w:tc>
          <w:tcPr>
            <w:tcW w:w="809" w:type="pct"/>
            <w:vMerge w:val="continue"/>
            <w:vAlign w:val="center"/>
          </w:tcPr>
          <w:p w14:paraId="779B5E90">
            <w:pPr>
              <w:spacing w:line="240" w:lineRule="auto"/>
              <w:jc w:val="center"/>
              <w:rPr>
                <w:rFonts w:ascii="宋体" w:hAnsi="宋体"/>
                <w:spacing w:val="-1"/>
                <w:sz w:val="18"/>
                <w:szCs w:val="18"/>
              </w:rPr>
            </w:pPr>
          </w:p>
        </w:tc>
        <w:tc>
          <w:tcPr>
            <w:tcW w:w="884" w:type="pct"/>
            <w:vAlign w:val="center"/>
          </w:tcPr>
          <w:p w14:paraId="066ABB99">
            <w:pPr>
              <w:spacing w:line="240" w:lineRule="auto"/>
              <w:jc w:val="center"/>
              <w:rPr>
                <w:rFonts w:ascii="宋体" w:hAnsi="宋体"/>
                <w:spacing w:val="-1"/>
                <w:sz w:val="18"/>
                <w:szCs w:val="18"/>
              </w:rPr>
            </w:pPr>
            <w:r>
              <w:rPr>
                <w:rFonts w:ascii="宋体" w:hAnsi="宋体"/>
                <w:spacing w:val="-1"/>
                <w:sz w:val="18"/>
                <w:szCs w:val="18"/>
              </w:rPr>
              <w:t>速率报警下限</w:t>
            </w:r>
          </w:p>
        </w:tc>
        <w:tc>
          <w:tcPr>
            <w:tcW w:w="662" w:type="pct"/>
            <w:vAlign w:val="center"/>
          </w:tcPr>
          <w:p w14:paraId="78AC9AFA">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0DEDBA30">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2FFBFAD2">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441" w:type="pct"/>
            <w:vAlign w:val="center"/>
          </w:tcPr>
          <w:p w14:paraId="389C00C7">
            <w:pPr>
              <w:pStyle w:val="435"/>
              <w:jc w:val="center"/>
              <w:rPr>
                <w:rFonts w:ascii="宋体" w:hAnsi="宋体" w:eastAsia="宋体" w:cs="Times New Roman"/>
                <w:sz w:val="18"/>
                <w:szCs w:val="18"/>
              </w:rPr>
            </w:pPr>
            <w:r>
              <w:rPr>
                <w:rFonts w:ascii="宋体" w:hAnsi="宋体" w:eastAsia="宋体" w:cs="Times New Roman"/>
                <w:sz w:val="18"/>
                <w:szCs w:val="18"/>
              </w:rPr>
              <w:t>mm/d</w:t>
            </w:r>
          </w:p>
        </w:tc>
        <w:tc>
          <w:tcPr>
            <w:tcW w:w="806" w:type="pct"/>
            <w:vAlign w:val="center"/>
          </w:tcPr>
          <w:p w14:paraId="54CE1047">
            <w:pPr>
              <w:pStyle w:val="435"/>
              <w:jc w:val="center"/>
              <w:rPr>
                <w:rFonts w:ascii="宋体" w:hAnsi="宋体" w:eastAsia="宋体" w:cs="Times New Roman"/>
                <w:sz w:val="18"/>
                <w:szCs w:val="18"/>
                <w:lang w:eastAsia="zh-CN"/>
              </w:rPr>
            </w:pPr>
          </w:p>
        </w:tc>
      </w:tr>
      <w:tr w14:paraId="70034C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18412EB7">
            <w:pPr>
              <w:spacing w:line="240" w:lineRule="auto"/>
              <w:jc w:val="center"/>
              <w:rPr>
                <w:rFonts w:ascii="宋体" w:hAnsi="宋体"/>
                <w:spacing w:val="-1"/>
                <w:sz w:val="18"/>
                <w:szCs w:val="18"/>
              </w:rPr>
            </w:pPr>
            <w:r>
              <w:rPr>
                <w:rFonts w:ascii="宋体" w:hAnsi="宋体"/>
                <w:spacing w:val="-1"/>
                <w:sz w:val="18"/>
                <w:szCs w:val="18"/>
              </w:rPr>
              <w:t>6</w:t>
            </w:r>
          </w:p>
        </w:tc>
        <w:tc>
          <w:tcPr>
            <w:tcW w:w="809" w:type="pct"/>
            <w:vMerge w:val="restart"/>
            <w:vAlign w:val="center"/>
          </w:tcPr>
          <w:p w14:paraId="245DBF14">
            <w:pPr>
              <w:spacing w:line="240" w:lineRule="auto"/>
              <w:jc w:val="center"/>
              <w:rPr>
                <w:rFonts w:ascii="宋体" w:hAnsi="宋体"/>
                <w:spacing w:val="-1"/>
                <w:sz w:val="18"/>
                <w:szCs w:val="18"/>
              </w:rPr>
            </w:pPr>
            <w:r>
              <w:rPr>
                <w:rFonts w:ascii="宋体" w:hAnsi="宋体"/>
                <w:spacing w:val="-1"/>
                <w:sz w:val="18"/>
                <w:szCs w:val="18"/>
              </w:rPr>
              <w:t>结构内力类</w:t>
            </w:r>
          </w:p>
        </w:tc>
        <w:tc>
          <w:tcPr>
            <w:tcW w:w="884" w:type="pct"/>
            <w:vAlign w:val="center"/>
          </w:tcPr>
          <w:p w14:paraId="2D15990A">
            <w:pPr>
              <w:spacing w:line="240" w:lineRule="auto"/>
              <w:jc w:val="center"/>
              <w:rPr>
                <w:rFonts w:ascii="宋体" w:hAnsi="宋体"/>
                <w:spacing w:val="-1"/>
                <w:sz w:val="18"/>
                <w:szCs w:val="18"/>
              </w:rPr>
            </w:pPr>
            <w:r>
              <w:rPr>
                <w:rFonts w:ascii="宋体" w:hAnsi="宋体"/>
                <w:spacing w:val="-1"/>
                <w:sz w:val="18"/>
                <w:szCs w:val="18"/>
              </w:rPr>
              <w:t>监测项目</w:t>
            </w:r>
          </w:p>
        </w:tc>
        <w:tc>
          <w:tcPr>
            <w:tcW w:w="662" w:type="pct"/>
            <w:vAlign w:val="center"/>
          </w:tcPr>
          <w:p w14:paraId="244A30CC">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89" w:type="pct"/>
            <w:vAlign w:val="center"/>
          </w:tcPr>
          <w:p w14:paraId="40A3A536">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516" w:type="pct"/>
            <w:vAlign w:val="center"/>
          </w:tcPr>
          <w:p w14:paraId="37DE31A0">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1" w:type="pct"/>
            <w:vAlign w:val="center"/>
          </w:tcPr>
          <w:p w14:paraId="31985681">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06" w:type="pct"/>
            <w:vAlign w:val="center"/>
          </w:tcPr>
          <w:p w14:paraId="79EF36A4">
            <w:pPr>
              <w:pStyle w:val="435"/>
              <w:jc w:val="center"/>
              <w:rPr>
                <w:rFonts w:ascii="宋体" w:hAnsi="宋体" w:eastAsia="宋体" w:cs="Times New Roman"/>
                <w:sz w:val="18"/>
                <w:szCs w:val="18"/>
                <w:lang w:eastAsia="zh-CN"/>
              </w:rPr>
            </w:pPr>
          </w:p>
        </w:tc>
      </w:tr>
      <w:tr w14:paraId="0FCF56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5475996B">
            <w:pPr>
              <w:spacing w:line="240" w:lineRule="auto"/>
              <w:jc w:val="center"/>
              <w:rPr>
                <w:rFonts w:ascii="宋体" w:hAnsi="宋体"/>
                <w:spacing w:val="-1"/>
                <w:sz w:val="18"/>
                <w:szCs w:val="18"/>
              </w:rPr>
            </w:pPr>
            <w:r>
              <w:rPr>
                <w:rFonts w:ascii="宋体" w:hAnsi="宋体"/>
                <w:spacing w:val="-1"/>
                <w:sz w:val="18"/>
                <w:szCs w:val="18"/>
              </w:rPr>
              <w:t>7</w:t>
            </w:r>
          </w:p>
        </w:tc>
        <w:tc>
          <w:tcPr>
            <w:tcW w:w="809" w:type="pct"/>
            <w:vMerge w:val="continue"/>
            <w:vAlign w:val="center"/>
          </w:tcPr>
          <w:p w14:paraId="389641F7">
            <w:pPr>
              <w:spacing w:line="240" w:lineRule="auto"/>
              <w:jc w:val="center"/>
              <w:rPr>
                <w:rFonts w:ascii="宋体" w:hAnsi="宋体"/>
                <w:spacing w:val="-1"/>
                <w:sz w:val="18"/>
                <w:szCs w:val="18"/>
              </w:rPr>
            </w:pPr>
          </w:p>
        </w:tc>
        <w:tc>
          <w:tcPr>
            <w:tcW w:w="884" w:type="pct"/>
            <w:vAlign w:val="center"/>
          </w:tcPr>
          <w:p w14:paraId="34C4A453">
            <w:pPr>
              <w:spacing w:line="240" w:lineRule="auto"/>
              <w:jc w:val="center"/>
              <w:rPr>
                <w:rFonts w:ascii="宋体" w:hAnsi="宋体"/>
                <w:spacing w:val="-1"/>
                <w:sz w:val="18"/>
                <w:szCs w:val="18"/>
              </w:rPr>
            </w:pPr>
            <w:r>
              <w:rPr>
                <w:rFonts w:ascii="宋体" w:hAnsi="宋体"/>
                <w:spacing w:val="-1"/>
                <w:sz w:val="18"/>
                <w:szCs w:val="18"/>
              </w:rPr>
              <w:t>累计报警上限</w:t>
            </w:r>
          </w:p>
        </w:tc>
        <w:tc>
          <w:tcPr>
            <w:tcW w:w="662" w:type="pct"/>
            <w:vAlign w:val="center"/>
          </w:tcPr>
          <w:p w14:paraId="71BC31B0">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061BBFA2">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0AB619DA">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3FC52B53">
            <w:pPr>
              <w:pStyle w:val="435"/>
              <w:jc w:val="center"/>
              <w:rPr>
                <w:rFonts w:ascii="宋体" w:hAnsi="宋体" w:eastAsia="宋体" w:cs="Times New Roman"/>
                <w:sz w:val="18"/>
                <w:szCs w:val="18"/>
              </w:rPr>
            </w:pPr>
            <w:r>
              <w:rPr>
                <w:rFonts w:ascii="宋体" w:hAnsi="宋体" w:eastAsia="宋体" w:cs="Times New Roman"/>
                <w:sz w:val="18"/>
                <w:szCs w:val="18"/>
              </w:rPr>
              <w:t>kN</w:t>
            </w:r>
          </w:p>
        </w:tc>
        <w:tc>
          <w:tcPr>
            <w:tcW w:w="806" w:type="pct"/>
            <w:vAlign w:val="center"/>
          </w:tcPr>
          <w:p w14:paraId="497E7822">
            <w:pPr>
              <w:pStyle w:val="435"/>
              <w:jc w:val="center"/>
              <w:rPr>
                <w:rFonts w:ascii="宋体" w:hAnsi="宋体" w:eastAsia="宋体" w:cs="Times New Roman"/>
                <w:sz w:val="18"/>
                <w:szCs w:val="18"/>
                <w:lang w:eastAsia="zh-CN"/>
              </w:rPr>
            </w:pPr>
          </w:p>
        </w:tc>
      </w:tr>
      <w:tr w14:paraId="1027D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617BFE25">
            <w:pPr>
              <w:spacing w:line="240" w:lineRule="auto"/>
              <w:jc w:val="center"/>
              <w:rPr>
                <w:rFonts w:ascii="宋体" w:hAnsi="宋体"/>
                <w:spacing w:val="-1"/>
                <w:sz w:val="18"/>
                <w:szCs w:val="18"/>
              </w:rPr>
            </w:pPr>
            <w:r>
              <w:rPr>
                <w:rFonts w:ascii="宋体" w:hAnsi="宋体"/>
                <w:spacing w:val="-1"/>
                <w:sz w:val="18"/>
                <w:szCs w:val="18"/>
              </w:rPr>
              <w:t>8</w:t>
            </w:r>
          </w:p>
        </w:tc>
        <w:tc>
          <w:tcPr>
            <w:tcW w:w="809" w:type="pct"/>
            <w:vMerge w:val="continue"/>
            <w:vAlign w:val="center"/>
          </w:tcPr>
          <w:p w14:paraId="53D28198">
            <w:pPr>
              <w:spacing w:line="240" w:lineRule="auto"/>
              <w:jc w:val="center"/>
              <w:rPr>
                <w:rFonts w:ascii="宋体" w:hAnsi="宋体"/>
                <w:spacing w:val="-1"/>
                <w:sz w:val="18"/>
                <w:szCs w:val="18"/>
              </w:rPr>
            </w:pPr>
          </w:p>
        </w:tc>
        <w:tc>
          <w:tcPr>
            <w:tcW w:w="884" w:type="pct"/>
            <w:vAlign w:val="center"/>
          </w:tcPr>
          <w:p w14:paraId="5EDF25C9">
            <w:pPr>
              <w:spacing w:line="240" w:lineRule="auto"/>
              <w:jc w:val="center"/>
              <w:rPr>
                <w:rFonts w:ascii="宋体" w:hAnsi="宋体"/>
                <w:spacing w:val="-1"/>
                <w:sz w:val="18"/>
                <w:szCs w:val="18"/>
              </w:rPr>
            </w:pPr>
            <w:r>
              <w:rPr>
                <w:rFonts w:ascii="宋体" w:hAnsi="宋体"/>
                <w:spacing w:val="-1"/>
                <w:sz w:val="18"/>
                <w:szCs w:val="18"/>
              </w:rPr>
              <w:t>累计报警下限</w:t>
            </w:r>
          </w:p>
        </w:tc>
        <w:tc>
          <w:tcPr>
            <w:tcW w:w="662" w:type="pct"/>
            <w:vAlign w:val="center"/>
          </w:tcPr>
          <w:p w14:paraId="48AEECAB">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65222FC0">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323C8C12">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574044A4">
            <w:pPr>
              <w:pStyle w:val="435"/>
              <w:jc w:val="center"/>
              <w:rPr>
                <w:rFonts w:ascii="宋体" w:hAnsi="宋体" w:eastAsia="宋体" w:cs="Times New Roman"/>
                <w:sz w:val="18"/>
                <w:szCs w:val="18"/>
              </w:rPr>
            </w:pPr>
            <w:r>
              <w:rPr>
                <w:rFonts w:ascii="宋体" w:hAnsi="宋体" w:eastAsia="宋体" w:cs="Times New Roman"/>
                <w:sz w:val="18"/>
                <w:szCs w:val="18"/>
              </w:rPr>
              <w:t>kN</w:t>
            </w:r>
          </w:p>
        </w:tc>
        <w:tc>
          <w:tcPr>
            <w:tcW w:w="806" w:type="pct"/>
            <w:vAlign w:val="center"/>
          </w:tcPr>
          <w:p w14:paraId="28A56C71">
            <w:pPr>
              <w:pStyle w:val="435"/>
              <w:jc w:val="center"/>
              <w:rPr>
                <w:rFonts w:ascii="宋体" w:hAnsi="宋体" w:eastAsia="宋体" w:cs="Times New Roman"/>
                <w:sz w:val="18"/>
                <w:szCs w:val="18"/>
                <w:lang w:eastAsia="zh-CN"/>
              </w:rPr>
            </w:pPr>
          </w:p>
        </w:tc>
      </w:tr>
      <w:tr w14:paraId="44AC7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66C9605E">
            <w:pPr>
              <w:spacing w:line="240" w:lineRule="auto"/>
              <w:jc w:val="center"/>
              <w:rPr>
                <w:rFonts w:ascii="宋体" w:hAnsi="宋体"/>
                <w:spacing w:val="-1"/>
                <w:sz w:val="18"/>
                <w:szCs w:val="18"/>
              </w:rPr>
            </w:pPr>
            <w:r>
              <w:rPr>
                <w:rFonts w:ascii="宋体" w:hAnsi="宋体"/>
                <w:spacing w:val="-2"/>
                <w:sz w:val="18"/>
                <w:szCs w:val="18"/>
              </w:rPr>
              <w:t>9</w:t>
            </w:r>
          </w:p>
        </w:tc>
        <w:tc>
          <w:tcPr>
            <w:tcW w:w="809" w:type="pct"/>
            <w:vMerge w:val="continue"/>
            <w:vAlign w:val="center"/>
          </w:tcPr>
          <w:p w14:paraId="7756A9F5">
            <w:pPr>
              <w:spacing w:line="240" w:lineRule="auto"/>
              <w:jc w:val="center"/>
              <w:rPr>
                <w:rFonts w:ascii="宋体" w:hAnsi="宋体"/>
                <w:spacing w:val="-1"/>
                <w:sz w:val="18"/>
                <w:szCs w:val="18"/>
              </w:rPr>
            </w:pPr>
          </w:p>
        </w:tc>
        <w:tc>
          <w:tcPr>
            <w:tcW w:w="884" w:type="pct"/>
            <w:vAlign w:val="center"/>
          </w:tcPr>
          <w:p w14:paraId="255945D0">
            <w:pPr>
              <w:spacing w:line="240" w:lineRule="auto"/>
              <w:jc w:val="center"/>
              <w:rPr>
                <w:rFonts w:ascii="宋体" w:hAnsi="宋体"/>
                <w:spacing w:val="-1"/>
                <w:sz w:val="18"/>
                <w:szCs w:val="18"/>
              </w:rPr>
            </w:pPr>
            <w:r>
              <w:rPr>
                <w:rFonts w:ascii="宋体" w:hAnsi="宋体"/>
                <w:spacing w:val="-1"/>
                <w:sz w:val="18"/>
                <w:szCs w:val="18"/>
              </w:rPr>
              <w:t>速率报警上限</w:t>
            </w:r>
          </w:p>
        </w:tc>
        <w:tc>
          <w:tcPr>
            <w:tcW w:w="662" w:type="pct"/>
            <w:vAlign w:val="center"/>
          </w:tcPr>
          <w:p w14:paraId="74544743">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0BA1FCA2">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325A077E">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441" w:type="pct"/>
            <w:vAlign w:val="center"/>
          </w:tcPr>
          <w:p w14:paraId="50901EDF">
            <w:pPr>
              <w:pStyle w:val="435"/>
              <w:jc w:val="center"/>
              <w:rPr>
                <w:rFonts w:ascii="宋体" w:hAnsi="宋体" w:eastAsia="宋体" w:cs="Times New Roman"/>
                <w:sz w:val="18"/>
                <w:szCs w:val="18"/>
              </w:rPr>
            </w:pPr>
            <w:r>
              <w:rPr>
                <w:rFonts w:ascii="宋体" w:hAnsi="宋体" w:eastAsia="宋体" w:cs="Times New Roman"/>
                <w:sz w:val="18"/>
                <w:szCs w:val="18"/>
              </w:rPr>
              <w:t>kN/d</w:t>
            </w:r>
          </w:p>
        </w:tc>
        <w:tc>
          <w:tcPr>
            <w:tcW w:w="806" w:type="pct"/>
            <w:vAlign w:val="center"/>
          </w:tcPr>
          <w:p w14:paraId="117A9F7F">
            <w:pPr>
              <w:pStyle w:val="435"/>
              <w:jc w:val="center"/>
              <w:rPr>
                <w:rFonts w:ascii="宋体" w:hAnsi="宋体" w:eastAsia="宋体" w:cs="Times New Roman"/>
                <w:sz w:val="18"/>
                <w:szCs w:val="18"/>
                <w:lang w:eastAsia="zh-CN"/>
              </w:rPr>
            </w:pPr>
          </w:p>
        </w:tc>
      </w:tr>
      <w:tr w14:paraId="2713F0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0B3B9C8A">
            <w:pPr>
              <w:spacing w:line="240" w:lineRule="auto"/>
              <w:jc w:val="center"/>
              <w:rPr>
                <w:rFonts w:ascii="宋体" w:hAnsi="宋体"/>
                <w:spacing w:val="-2"/>
                <w:sz w:val="18"/>
                <w:szCs w:val="18"/>
              </w:rPr>
            </w:pPr>
            <w:r>
              <w:rPr>
                <w:rFonts w:ascii="宋体" w:hAnsi="宋体"/>
                <w:spacing w:val="-2"/>
                <w:sz w:val="18"/>
                <w:szCs w:val="18"/>
              </w:rPr>
              <w:t>10</w:t>
            </w:r>
          </w:p>
        </w:tc>
        <w:tc>
          <w:tcPr>
            <w:tcW w:w="809" w:type="pct"/>
            <w:vMerge w:val="continue"/>
            <w:vAlign w:val="center"/>
          </w:tcPr>
          <w:p w14:paraId="0385AA7C">
            <w:pPr>
              <w:spacing w:line="240" w:lineRule="auto"/>
              <w:jc w:val="center"/>
              <w:rPr>
                <w:rFonts w:ascii="宋体" w:hAnsi="宋体"/>
                <w:spacing w:val="-1"/>
                <w:sz w:val="18"/>
                <w:szCs w:val="18"/>
              </w:rPr>
            </w:pPr>
          </w:p>
        </w:tc>
        <w:tc>
          <w:tcPr>
            <w:tcW w:w="884" w:type="pct"/>
            <w:vAlign w:val="center"/>
          </w:tcPr>
          <w:p w14:paraId="4E515F4C">
            <w:pPr>
              <w:spacing w:line="240" w:lineRule="auto"/>
              <w:jc w:val="center"/>
              <w:rPr>
                <w:rFonts w:ascii="宋体" w:hAnsi="宋体"/>
                <w:spacing w:val="-1"/>
                <w:sz w:val="18"/>
                <w:szCs w:val="18"/>
              </w:rPr>
            </w:pPr>
            <w:r>
              <w:rPr>
                <w:rFonts w:ascii="宋体" w:hAnsi="宋体"/>
                <w:spacing w:val="-1"/>
                <w:sz w:val="18"/>
                <w:szCs w:val="18"/>
              </w:rPr>
              <w:t>速率报警下限</w:t>
            </w:r>
          </w:p>
        </w:tc>
        <w:tc>
          <w:tcPr>
            <w:tcW w:w="662" w:type="pct"/>
            <w:vAlign w:val="center"/>
          </w:tcPr>
          <w:p w14:paraId="5FBD3444">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3F7AE18A">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191024F3">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441" w:type="pct"/>
            <w:vAlign w:val="center"/>
          </w:tcPr>
          <w:p w14:paraId="0CEE92CA">
            <w:pPr>
              <w:pStyle w:val="435"/>
              <w:jc w:val="center"/>
              <w:rPr>
                <w:rFonts w:ascii="宋体" w:hAnsi="宋体" w:eastAsia="宋体" w:cs="Times New Roman"/>
                <w:sz w:val="18"/>
                <w:szCs w:val="18"/>
              </w:rPr>
            </w:pPr>
            <w:r>
              <w:rPr>
                <w:rFonts w:ascii="宋体" w:hAnsi="宋体" w:eastAsia="宋体" w:cs="Times New Roman"/>
                <w:sz w:val="18"/>
                <w:szCs w:val="18"/>
              </w:rPr>
              <w:t>kN/d</w:t>
            </w:r>
          </w:p>
        </w:tc>
        <w:tc>
          <w:tcPr>
            <w:tcW w:w="806" w:type="pct"/>
            <w:vAlign w:val="center"/>
          </w:tcPr>
          <w:p w14:paraId="2985591A">
            <w:pPr>
              <w:pStyle w:val="435"/>
              <w:jc w:val="center"/>
              <w:rPr>
                <w:rFonts w:ascii="宋体" w:hAnsi="宋体" w:eastAsia="宋体" w:cs="Times New Roman"/>
                <w:sz w:val="18"/>
                <w:szCs w:val="18"/>
                <w:lang w:eastAsia="zh-CN"/>
              </w:rPr>
            </w:pPr>
          </w:p>
        </w:tc>
      </w:tr>
      <w:tr w14:paraId="059A7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68683D37">
            <w:pPr>
              <w:spacing w:line="240" w:lineRule="auto"/>
              <w:jc w:val="center"/>
              <w:rPr>
                <w:rFonts w:ascii="宋体" w:hAnsi="宋体"/>
                <w:spacing w:val="-2"/>
                <w:sz w:val="18"/>
                <w:szCs w:val="18"/>
              </w:rPr>
            </w:pPr>
            <w:r>
              <w:rPr>
                <w:rFonts w:ascii="宋体" w:hAnsi="宋体"/>
                <w:spacing w:val="-2"/>
                <w:sz w:val="18"/>
                <w:szCs w:val="18"/>
              </w:rPr>
              <w:t>11</w:t>
            </w:r>
          </w:p>
        </w:tc>
        <w:tc>
          <w:tcPr>
            <w:tcW w:w="809" w:type="pct"/>
            <w:vMerge w:val="restart"/>
            <w:vAlign w:val="center"/>
          </w:tcPr>
          <w:p w14:paraId="747CF02B">
            <w:pPr>
              <w:spacing w:line="240" w:lineRule="auto"/>
              <w:jc w:val="center"/>
              <w:rPr>
                <w:rFonts w:ascii="宋体" w:hAnsi="宋体"/>
                <w:spacing w:val="-1"/>
                <w:sz w:val="18"/>
                <w:szCs w:val="18"/>
              </w:rPr>
            </w:pPr>
            <w:r>
              <w:rPr>
                <w:rFonts w:ascii="宋体" w:hAnsi="宋体"/>
                <w:spacing w:val="-1"/>
                <w:sz w:val="18"/>
                <w:szCs w:val="18"/>
              </w:rPr>
              <w:t>水土压力类</w:t>
            </w:r>
          </w:p>
        </w:tc>
        <w:tc>
          <w:tcPr>
            <w:tcW w:w="884" w:type="pct"/>
            <w:vAlign w:val="center"/>
          </w:tcPr>
          <w:p w14:paraId="648D1CE0">
            <w:pPr>
              <w:spacing w:line="240" w:lineRule="auto"/>
              <w:jc w:val="center"/>
              <w:rPr>
                <w:rFonts w:ascii="宋体" w:hAnsi="宋体"/>
                <w:spacing w:val="-1"/>
                <w:sz w:val="18"/>
                <w:szCs w:val="18"/>
              </w:rPr>
            </w:pPr>
            <w:r>
              <w:rPr>
                <w:rFonts w:ascii="宋体" w:hAnsi="宋体"/>
                <w:spacing w:val="-1"/>
                <w:sz w:val="18"/>
                <w:szCs w:val="18"/>
              </w:rPr>
              <w:t>监测项目</w:t>
            </w:r>
          </w:p>
        </w:tc>
        <w:tc>
          <w:tcPr>
            <w:tcW w:w="662" w:type="pct"/>
            <w:vAlign w:val="center"/>
          </w:tcPr>
          <w:p w14:paraId="2D48D865">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89" w:type="pct"/>
            <w:vAlign w:val="center"/>
          </w:tcPr>
          <w:p w14:paraId="565F98DD">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516" w:type="pct"/>
            <w:vAlign w:val="center"/>
          </w:tcPr>
          <w:p w14:paraId="6A923986">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1" w:type="pct"/>
            <w:vAlign w:val="center"/>
          </w:tcPr>
          <w:p w14:paraId="7B74F6D3">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06" w:type="pct"/>
            <w:vAlign w:val="center"/>
          </w:tcPr>
          <w:p w14:paraId="56DF14B8">
            <w:pPr>
              <w:pStyle w:val="435"/>
              <w:jc w:val="center"/>
              <w:rPr>
                <w:rFonts w:ascii="宋体" w:hAnsi="宋体" w:eastAsia="宋体" w:cs="Times New Roman"/>
                <w:sz w:val="18"/>
                <w:szCs w:val="18"/>
                <w:lang w:eastAsia="zh-CN"/>
              </w:rPr>
            </w:pPr>
          </w:p>
        </w:tc>
      </w:tr>
      <w:tr w14:paraId="34FBF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2D84F8F7">
            <w:pPr>
              <w:spacing w:line="240" w:lineRule="auto"/>
              <w:jc w:val="center"/>
              <w:rPr>
                <w:rFonts w:ascii="宋体" w:hAnsi="宋体"/>
                <w:spacing w:val="-2"/>
                <w:sz w:val="18"/>
                <w:szCs w:val="18"/>
              </w:rPr>
            </w:pPr>
            <w:r>
              <w:rPr>
                <w:rFonts w:ascii="宋体" w:hAnsi="宋体"/>
                <w:spacing w:val="-2"/>
                <w:sz w:val="18"/>
                <w:szCs w:val="18"/>
              </w:rPr>
              <w:t>12</w:t>
            </w:r>
          </w:p>
        </w:tc>
        <w:tc>
          <w:tcPr>
            <w:tcW w:w="809" w:type="pct"/>
            <w:vMerge w:val="continue"/>
            <w:vAlign w:val="center"/>
          </w:tcPr>
          <w:p w14:paraId="1DBBF2C2">
            <w:pPr>
              <w:spacing w:line="240" w:lineRule="auto"/>
              <w:jc w:val="center"/>
              <w:rPr>
                <w:rFonts w:ascii="宋体" w:hAnsi="宋体"/>
                <w:spacing w:val="-1"/>
                <w:sz w:val="18"/>
                <w:szCs w:val="18"/>
              </w:rPr>
            </w:pPr>
          </w:p>
        </w:tc>
        <w:tc>
          <w:tcPr>
            <w:tcW w:w="884" w:type="pct"/>
            <w:vAlign w:val="center"/>
          </w:tcPr>
          <w:p w14:paraId="0E47EBCB">
            <w:pPr>
              <w:spacing w:line="240" w:lineRule="auto"/>
              <w:jc w:val="center"/>
              <w:rPr>
                <w:rFonts w:ascii="宋体" w:hAnsi="宋体"/>
                <w:spacing w:val="-1"/>
                <w:sz w:val="18"/>
                <w:szCs w:val="18"/>
              </w:rPr>
            </w:pPr>
            <w:r>
              <w:rPr>
                <w:rFonts w:ascii="宋体" w:hAnsi="宋体"/>
                <w:spacing w:val="-1"/>
                <w:sz w:val="18"/>
                <w:szCs w:val="18"/>
              </w:rPr>
              <w:t>累计报警上限</w:t>
            </w:r>
          </w:p>
        </w:tc>
        <w:tc>
          <w:tcPr>
            <w:tcW w:w="662" w:type="pct"/>
            <w:vAlign w:val="center"/>
          </w:tcPr>
          <w:p w14:paraId="5C9BC568">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6D840D47">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44F8F1C5">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36247020">
            <w:pPr>
              <w:pStyle w:val="435"/>
              <w:jc w:val="center"/>
              <w:rPr>
                <w:rFonts w:ascii="宋体" w:hAnsi="宋体" w:eastAsia="宋体" w:cs="Times New Roman"/>
                <w:sz w:val="18"/>
                <w:szCs w:val="18"/>
              </w:rPr>
            </w:pPr>
            <w:r>
              <w:rPr>
                <w:rFonts w:ascii="宋体" w:hAnsi="宋体" w:eastAsia="宋体" w:cs="Times New Roman"/>
                <w:sz w:val="18"/>
                <w:szCs w:val="18"/>
                <w:lang w:eastAsia="zh-CN"/>
              </w:rPr>
              <w:t>kPa</w:t>
            </w:r>
          </w:p>
        </w:tc>
        <w:tc>
          <w:tcPr>
            <w:tcW w:w="806" w:type="pct"/>
            <w:vAlign w:val="center"/>
          </w:tcPr>
          <w:p w14:paraId="665A66FE">
            <w:pPr>
              <w:pStyle w:val="435"/>
              <w:jc w:val="center"/>
              <w:rPr>
                <w:rFonts w:ascii="宋体" w:hAnsi="宋体" w:eastAsia="宋体" w:cs="Times New Roman"/>
                <w:sz w:val="18"/>
                <w:szCs w:val="18"/>
                <w:lang w:eastAsia="zh-CN"/>
              </w:rPr>
            </w:pPr>
          </w:p>
        </w:tc>
      </w:tr>
      <w:tr w14:paraId="20EE01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42D6658F">
            <w:pPr>
              <w:spacing w:line="240" w:lineRule="auto"/>
              <w:jc w:val="center"/>
              <w:rPr>
                <w:rFonts w:ascii="宋体" w:hAnsi="宋体"/>
                <w:spacing w:val="-2"/>
                <w:sz w:val="18"/>
                <w:szCs w:val="18"/>
              </w:rPr>
            </w:pPr>
            <w:r>
              <w:rPr>
                <w:rFonts w:ascii="宋体" w:hAnsi="宋体"/>
                <w:spacing w:val="-2"/>
                <w:sz w:val="18"/>
                <w:szCs w:val="18"/>
              </w:rPr>
              <w:t>13</w:t>
            </w:r>
          </w:p>
        </w:tc>
        <w:tc>
          <w:tcPr>
            <w:tcW w:w="809" w:type="pct"/>
            <w:vMerge w:val="continue"/>
            <w:vAlign w:val="center"/>
          </w:tcPr>
          <w:p w14:paraId="59137BCC">
            <w:pPr>
              <w:spacing w:line="240" w:lineRule="auto"/>
              <w:jc w:val="center"/>
              <w:rPr>
                <w:rFonts w:ascii="宋体" w:hAnsi="宋体"/>
                <w:spacing w:val="-1"/>
                <w:sz w:val="18"/>
                <w:szCs w:val="18"/>
              </w:rPr>
            </w:pPr>
          </w:p>
        </w:tc>
        <w:tc>
          <w:tcPr>
            <w:tcW w:w="884" w:type="pct"/>
            <w:vAlign w:val="center"/>
          </w:tcPr>
          <w:p w14:paraId="187E4489">
            <w:pPr>
              <w:spacing w:line="240" w:lineRule="auto"/>
              <w:jc w:val="center"/>
              <w:rPr>
                <w:rFonts w:ascii="宋体" w:hAnsi="宋体"/>
                <w:spacing w:val="-1"/>
                <w:sz w:val="18"/>
                <w:szCs w:val="18"/>
              </w:rPr>
            </w:pPr>
            <w:r>
              <w:rPr>
                <w:rFonts w:ascii="宋体" w:hAnsi="宋体"/>
                <w:spacing w:val="-1"/>
                <w:sz w:val="18"/>
                <w:szCs w:val="18"/>
              </w:rPr>
              <w:t>累计报警下限</w:t>
            </w:r>
          </w:p>
        </w:tc>
        <w:tc>
          <w:tcPr>
            <w:tcW w:w="662" w:type="pct"/>
            <w:vAlign w:val="center"/>
          </w:tcPr>
          <w:p w14:paraId="76AB8852">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7C0E8346">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2CF72B72">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1960AAC7">
            <w:pPr>
              <w:pStyle w:val="435"/>
              <w:jc w:val="center"/>
              <w:rPr>
                <w:rFonts w:ascii="宋体" w:hAnsi="宋体" w:eastAsia="宋体" w:cs="Times New Roman"/>
                <w:sz w:val="18"/>
                <w:szCs w:val="18"/>
              </w:rPr>
            </w:pPr>
            <w:r>
              <w:rPr>
                <w:rFonts w:ascii="宋体" w:hAnsi="宋体" w:eastAsia="宋体" w:cs="Times New Roman"/>
                <w:sz w:val="18"/>
                <w:szCs w:val="18"/>
                <w:lang w:eastAsia="zh-CN"/>
              </w:rPr>
              <w:t>kPa</w:t>
            </w:r>
          </w:p>
        </w:tc>
        <w:tc>
          <w:tcPr>
            <w:tcW w:w="806" w:type="pct"/>
            <w:vAlign w:val="center"/>
          </w:tcPr>
          <w:p w14:paraId="2026A98E">
            <w:pPr>
              <w:pStyle w:val="435"/>
              <w:jc w:val="center"/>
              <w:rPr>
                <w:rFonts w:ascii="宋体" w:hAnsi="宋体" w:eastAsia="宋体" w:cs="Times New Roman"/>
                <w:sz w:val="18"/>
                <w:szCs w:val="18"/>
                <w:lang w:eastAsia="zh-CN"/>
              </w:rPr>
            </w:pPr>
          </w:p>
        </w:tc>
      </w:tr>
      <w:tr w14:paraId="43F323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29F7145C">
            <w:pPr>
              <w:spacing w:line="240" w:lineRule="auto"/>
              <w:jc w:val="center"/>
              <w:rPr>
                <w:rFonts w:ascii="宋体" w:hAnsi="宋体"/>
                <w:spacing w:val="-2"/>
                <w:sz w:val="18"/>
                <w:szCs w:val="18"/>
              </w:rPr>
            </w:pPr>
            <w:r>
              <w:rPr>
                <w:rFonts w:ascii="宋体" w:hAnsi="宋体"/>
                <w:sz w:val="18"/>
                <w:szCs w:val="18"/>
              </w:rPr>
              <w:t>14</w:t>
            </w:r>
          </w:p>
        </w:tc>
        <w:tc>
          <w:tcPr>
            <w:tcW w:w="809" w:type="pct"/>
            <w:vMerge w:val="continue"/>
            <w:vAlign w:val="center"/>
          </w:tcPr>
          <w:p w14:paraId="7A5A3998">
            <w:pPr>
              <w:spacing w:line="240" w:lineRule="auto"/>
              <w:jc w:val="center"/>
              <w:rPr>
                <w:rFonts w:ascii="宋体" w:hAnsi="宋体"/>
                <w:spacing w:val="-1"/>
                <w:sz w:val="18"/>
                <w:szCs w:val="18"/>
              </w:rPr>
            </w:pPr>
          </w:p>
        </w:tc>
        <w:tc>
          <w:tcPr>
            <w:tcW w:w="884" w:type="pct"/>
            <w:vAlign w:val="center"/>
          </w:tcPr>
          <w:p w14:paraId="1D76C1E7">
            <w:pPr>
              <w:spacing w:line="240" w:lineRule="auto"/>
              <w:jc w:val="center"/>
              <w:rPr>
                <w:rFonts w:ascii="宋体" w:hAnsi="宋体"/>
                <w:spacing w:val="-1"/>
                <w:sz w:val="18"/>
                <w:szCs w:val="18"/>
              </w:rPr>
            </w:pPr>
            <w:r>
              <w:rPr>
                <w:rFonts w:ascii="宋体" w:hAnsi="宋体"/>
                <w:spacing w:val="-1"/>
                <w:sz w:val="18"/>
                <w:szCs w:val="18"/>
              </w:rPr>
              <w:t>速率报警上限</w:t>
            </w:r>
          </w:p>
        </w:tc>
        <w:tc>
          <w:tcPr>
            <w:tcW w:w="662" w:type="pct"/>
            <w:vAlign w:val="center"/>
          </w:tcPr>
          <w:p w14:paraId="2B7BF9F0">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6AE8F9EB">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4B32D0A3">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441" w:type="pct"/>
            <w:vAlign w:val="center"/>
          </w:tcPr>
          <w:p w14:paraId="146CC8B8">
            <w:pPr>
              <w:pStyle w:val="435"/>
              <w:jc w:val="center"/>
              <w:rPr>
                <w:rFonts w:ascii="宋体" w:hAnsi="宋体" w:eastAsia="宋体" w:cs="Times New Roman"/>
                <w:sz w:val="18"/>
                <w:szCs w:val="18"/>
              </w:rPr>
            </w:pPr>
            <w:r>
              <w:rPr>
                <w:rFonts w:ascii="宋体" w:hAnsi="宋体" w:eastAsia="宋体" w:cs="Times New Roman"/>
                <w:sz w:val="18"/>
                <w:szCs w:val="18"/>
                <w:lang w:eastAsia="zh-CN"/>
              </w:rPr>
              <w:t>kPa/d</w:t>
            </w:r>
          </w:p>
        </w:tc>
        <w:tc>
          <w:tcPr>
            <w:tcW w:w="806" w:type="pct"/>
            <w:vAlign w:val="center"/>
          </w:tcPr>
          <w:p w14:paraId="3AF5E4C0">
            <w:pPr>
              <w:pStyle w:val="435"/>
              <w:jc w:val="center"/>
              <w:rPr>
                <w:rFonts w:ascii="宋体" w:hAnsi="宋体" w:eastAsia="宋体" w:cs="Times New Roman"/>
                <w:sz w:val="18"/>
                <w:szCs w:val="18"/>
                <w:lang w:eastAsia="zh-CN"/>
              </w:rPr>
            </w:pPr>
          </w:p>
        </w:tc>
      </w:tr>
      <w:tr w14:paraId="1A1377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3AACE008">
            <w:pPr>
              <w:spacing w:line="240" w:lineRule="auto"/>
              <w:jc w:val="center"/>
              <w:rPr>
                <w:rFonts w:ascii="宋体" w:hAnsi="宋体"/>
                <w:spacing w:val="-2"/>
                <w:sz w:val="18"/>
                <w:szCs w:val="18"/>
              </w:rPr>
            </w:pPr>
            <w:r>
              <w:rPr>
                <w:rFonts w:ascii="宋体" w:hAnsi="宋体"/>
                <w:sz w:val="18"/>
                <w:szCs w:val="18"/>
              </w:rPr>
              <w:t>15</w:t>
            </w:r>
          </w:p>
        </w:tc>
        <w:tc>
          <w:tcPr>
            <w:tcW w:w="809" w:type="pct"/>
            <w:vMerge w:val="continue"/>
            <w:vAlign w:val="center"/>
          </w:tcPr>
          <w:p w14:paraId="6C7C6285">
            <w:pPr>
              <w:spacing w:line="240" w:lineRule="auto"/>
              <w:jc w:val="center"/>
              <w:rPr>
                <w:rFonts w:ascii="宋体" w:hAnsi="宋体"/>
                <w:spacing w:val="-1"/>
                <w:sz w:val="18"/>
                <w:szCs w:val="18"/>
              </w:rPr>
            </w:pPr>
          </w:p>
        </w:tc>
        <w:tc>
          <w:tcPr>
            <w:tcW w:w="884" w:type="pct"/>
            <w:vAlign w:val="center"/>
          </w:tcPr>
          <w:p w14:paraId="56533EA4">
            <w:pPr>
              <w:spacing w:line="240" w:lineRule="auto"/>
              <w:jc w:val="center"/>
              <w:rPr>
                <w:rFonts w:ascii="宋体" w:hAnsi="宋体"/>
                <w:spacing w:val="-1"/>
                <w:sz w:val="18"/>
                <w:szCs w:val="18"/>
              </w:rPr>
            </w:pPr>
            <w:r>
              <w:rPr>
                <w:rFonts w:ascii="宋体" w:hAnsi="宋体"/>
                <w:spacing w:val="-1"/>
                <w:sz w:val="18"/>
                <w:szCs w:val="18"/>
              </w:rPr>
              <w:t>速率报警下限</w:t>
            </w:r>
          </w:p>
        </w:tc>
        <w:tc>
          <w:tcPr>
            <w:tcW w:w="662" w:type="pct"/>
            <w:vAlign w:val="center"/>
          </w:tcPr>
          <w:p w14:paraId="3BBEEF67">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58BD00DD">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338EECA9">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441" w:type="pct"/>
            <w:vAlign w:val="center"/>
          </w:tcPr>
          <w:p w14:paraId="0E1BBBA1">
            <w:pPr>
              <w:pStyle w:val="435"/>
              <w:jc w:val="center"/>
              <w:rPr>
                <w:rFonts w:ascii="宋体" w:hAnsi="宋体" w:eastAsia="宋体" w:cs="Times New Roman"/>
                <w:sz w:val="18"/>
                <w:szCs w:val="18"/>
              </w:rPr>
            </w:pPr>
            <w:r>
              <w:rPr>
                <w:rFonts w:ascii="宋体" w:hAnsi="宋体" w:eastAsia="宋体" w:cs="Times New Roman"/>
                <w:sz w:val="18"/>
                <w:szCs w:val="18"/>
                <w:lang w:eastAsia="zh-CN"/>
              </w:rPr>
              <w:t>kPa/d</w:t>
            </w:r>
          </w:p>
        </w:tc>
        <w:tc>
          <w:tcPr>
            <w:tcW w:w="806" w:type="pct"/>
            <w:vAlign w:val="center"/>
          </w:tcPr>
          <w:p w14:paraId="623D3311">
            <w:pPr>
              <w:pStyle w:val="435"/>
              <w:jc w:val="center"/>
              <w:rPr>
                <w:rFonts w:ascii="宋体" w:hAnsi="宋体" w:eastAsia="宋体" w:cs="Times New Roman"/>
                <w:sz w:val="18"/>
                <w:szCs w:val="18"/>
                <w:lang w:eastAsia="zh-CN"/>
              </w:rPr>
            </w:pPr>
          </w:p>
        </w:tc>
      </w:tr>
      <w:tr w14:paraId="76123C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19DD36B4">
            <w:pPr>
              <w:spacing w:line="240" w:lineRule="auto"/>
              <w:jc w:val="center"/>
              <w:rPr>
                <w:rFonts w:ascii="宋体" w:hAnsi="宋体"/>
                <w:spacing w:val="-1"/>
                <w:sz w:val="18"/>
                <w:szCs w:val="18"/>
              </w:rPr>
            </w:pPr>
            <w:r>
              <w:rPr>
                <w:rFonts w:ascii="宋体" w:hAnsi="宋体"/>
                <w:spacing w:val="-2"/>
                <w:sz w:val="18"/>
                <w:szCs w:val="18"/>
              </w:rPr>
              <w:t>16</w:t>
            </w:r>
          </w:p>
        </w:tc>
        <w:tc>
          <w:tcPr>
            <w:tcW w:w="809" w:type="pct"/>
            <w:vMerge w:val="restart"/>
            <w:vAlign w:val="center"/>
          </w:tcPr>
          <w:p w14:paraId="6A96DAC9">
            <w:pPr>
              <w:spacing w:line="240" w:lineRule="auto"/>
              <w:jc w:val="center"/>
              <w:rPr>
                <w:rFonts w:ascii="宋体" w:hAnsi="宋体"/>
                <w:spacing w:val="-1"/>
                <w:sz w:val="18"/>
                <w:szCs w:val="18"/>
              </w:rPr>
            </w:pPr>
            <w:r>
              <w:rPr>
                <w:rFonts w:ascii="宋体" w:hAnsi="宋体"/>
                <w:spacing w:val="-1"/>
                <w:sz w:val="18"/>
                <w:szCs w:val="18"/>
              </w:rPr>
              <w:t>地下水水位类</w:t>
            </w:r>
          </w:p>
        </w:tc>
        <w:tc>
          <w:tcPr>
            <w:tcW w:w="884" w:type="pct"/>
            <w:vAlign w:val="center"/>
          </w:tcPr>
          <w:p w14:paraId="5B649B71">
            <w:pPr>
              <w:spacing w:line="240" w:lineRule="auto"/>
              <w:jc w:val="center"/>
              <w:rPr>
                <w:rFonts w:ascii="宋体" w:hAnsi="宋体"/>
                <w:spacing w:val="-1"/>
                <w:sz w:val="18"/>
                <w:szCs w:val="18"/>
              </w:rPr>
            </w:pPr>
            <w:r>
              <w:rPr>
                <w:rFonts w:ascii="宋体" w:hAnsi="宋体"/>
                <w:spacing w:val="-1"/>
                <w:sz w:val="18"/>
                <w:szCs w:val="18"/>
              </w:rPr>
              <w:t>监测项目</w:t>
            </w:r>
          </w:p>
        </w:tc>
        <w:tc>
          <w:tcPr>
            <w:tcW w:w="662" w:type="pct"/>
            <w:vAlign w:val="center"/>
          </w:tcPr>
          <w:p w14:paraId="31E4B204">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89" w:type="pct"/>
            <w:vAlign w:val="center"/>
          </w:tcPr>
          <w:p w14:paraId="5FE98D29">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516" w:type="pct"/>
            <w:vAlign w:val="center"/>
          </w:tcPr>
          <w:p w14:paraId="6F2698C8">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1" w:type="pct"/>
            <w:vAlign w:val="center"/>
          </w:tcPr>
          <w:p w14:paraId="1B979569">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06" w:type="pct"/>
            <w:vAlign w:val="center"/>
          </w:tcPr>
          <w:p w14:paraId="0B2DA356">
            <w:pPr>
              <w:pStyle w:val="435"/>
              <w:jc w:val="center"/>
              <w:rPr>
                <w:rFonts w:ascii="宋体" w:hAnsi="宋体" w:eastAsia="宋体" w:cs="Times New Roman"/>
                <w:sz w:val="18"/>
                <w:szCs w:val="18"/>
                <w:lang w:eastAsia="zh-CN"/>
              </w:rPr>
            </w:pPr>
          </w:p>
        </w:tc>
      </w:tr>
      <w:tr w14:paraId="1B62B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28892AF0">
            <w:pPr>
              <w:spacing w:line="240" w:lineRule="auto"/>
              <w:jc w:val="center"/>
              <w:rPr>
                <w:rFonts w:ascii="宋体" w:hAnsi="宋体"/>
                <w:spacing w:val="-1"/>
                <w:sz w:val="18"/>
                <w:szCs w:val="18"/>
              </w:rPr>
            </w:pPr>
            <w:r>
              <w:rPr>
                <w:rFonts w:ascii="宋体" w:hAnsi="宋体"/>
                <w:spacing w:val="-2"/>
                <w:sz w:val="18"/>
                <w:szCs w:val="18"/>
              </w:rPr>
              <w:t>17</w:t>
            </w:r>
          </w:p>
        </w:tc>
        <w:tc>
          <w:tcPr>
            <w:tcW w:w="809" w:type="pct"/>
            <w:vMerge w:val="continue"/>
            <w:vAlign w:val="center"/>
          </w:tcPr>
          <w:p w14:paraId="343FFB2C">
            <w:pPr>
              <w:spacing w:line="240" w:lineRule="auto"/>
              <w:jc w:val="center"/>
              <w:rPr>
                <w:rFonts w:ascii="宋体" w:hAnsi="宋体"/>
                <w:spacing w:val="-1"/>
                <w:sz w:val="18"/>
                <w:szCs w:val="18"/>
              </w:rPr>
            </w:pPr>
          </w:p>
        </w:tc>
        <w:tc>
          <w:tcPr>
            <w:tcW w:w="884" w:type="pct"/>
            <w:vAlign w:val="center"/>
          </w:tcPr>
          <w:p w14:paraId="7438CC70">
            <w:pPr>
              <w:spacing w:line="240" w:lineRule="auto"/>
              <w:jc w:val="center"/>
              <w:rPr>
                <w:rFonts w:ascii="宋体" w:hAnsi="宋体"/>
                <w:spacing w:val="-1"/>
                <w:sz w:val="18"/>
                <w:szCs w:val="18"/>
              </w:rPr>
            </w:pPr>
            <w:r>
              <w:rPr>
                <w:rFonts w:ascii="宋体" w:hAnsi="宋体"/>
                <w:spacing w:val="-1"/>
                <w:sz w:val="18"/>
                <w:szCs w:val="18"/>
              </w:rPr>
              <w:t>测点初始值</w:t>
            </w:r>
          </w:p>
        </w:tc>
        <w:tc>
          <w:tcPr>
            <w:tcW w:w="662" w:type="pct"/>
            <w:vAlign w:val="center"/>
          </w:tcPr>
          <w:p w14:paraId="73C6AB1A">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42114DD6">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2E39F54B">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02F37F7C">
            <w:pPr>
              <w:pStyle w:val="435"/>
              <w:jc w:val="center"/>
              <w:rPr>
                <w:rFonts w:ascii="宋体" w:hAnsi="宋体" w:eastAsia="宋体" w:cs="Times New Roman"/>
                <w:sz w:val="18"/>
                <w:szCs w:val="18"/>
              </w:rPr>
            </w:pPr>
            <w:r>
              <w:rPr>
                <w:rFonts w:ascii="宋体" w:hAnsi="宋体" w:eastAsia="宋体" w:cs="Times New Roman"/>
                <w:sz w:val="18"/>
                <w:szCs w:val="18"/>
                <w:lang w:eastAsia="zh-CN"/>
              </w:rPr>
              <w:t>m</w:t>
            </w:r>
          </w:p>
        </w:tc>
        <w:tc>
          <w:tcPr>
            <w:tcW w:w="806" w:type="pct"/>
            <w:vAlign w:val="center"/>
          </w:tcPr>
          <w:p w14:paraId="0B1443EA">
            <w:pPr>
              <w:pStyle w:val="435"/>
              <w:jc w:val="center"/>
              <w:rPr>
                <w:rFonts w:ascii="宋体" w:hAnsi="宋体" w:eastAsia="宋体" w:cs="Times New Roman"/>
                <w:sz w:val="18"/>
                <w:szCs w:val="18"/>
                <w:lang w:eastAsia="zh-CN"/>
              </w:rPr>
            </w:pPr>
          </w:p>
        </w:tc>
      </w:tr>
      <w:tr w14:paraId="5235FA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3BCDD817">
            <w:pPr>
              <w:spacing w:line="240" w:lineRule="auto"/>
              <w:jc w:val="center"/>
              <w:rPr>
                <w:rFonts w:ascii="宋体" w:hAnsi="宋体"/>
                <w:spacing w:val="-1"/>
                <w:sz w:val="18"/>
                <w:szCs w:val="18"/>
              </w:rPr>
            </w:pPr>
            <w:r>
              <w:rPr>
                <w:rFonts w:ascii="宋体" w:hAnsi="宋体"/>
                <w:spacing w:val="-2"/>
                <w:sz w:val="18"/>
                <w:szCs w:val="18"/>
              </w:rPr>
              <w:t>18</w:t>
            </w:r>
          </w:p>
        </w:tc>
        <w:tc>
          <w:tcPr>
            <w:tcW w:w="809" w:type="pct"/>
            <w:vMerge w:val="continue"/>
            <w:vAlign w:val="center"/>
          </w:tcPr>
          <w:p w14:paraId="15A831EB">
            <w:pPr>
              <w:spacing w:line="240" w:lineRule="auto"/>
              <w:jc w:val="center"/>
              <w:rPr>
                <w:rFonts w:ascii="宋体" w:hAnsi="宋体"/>
                <w:spacing w:val="-1"/>
                <w:sz w:val="18"/>
                <w:szCs w:val="18"/>
              </w:rPr>
            </w:pPr>
          </w:p>
        </w:tc>
        <w:tc>
          <w:tcPr>
            <w:tcW w:w="884" w:type="pct"/>
            <w:vAlign w:val="center"/>
          </w:tcPr>
          <w:p w14:paraId="27E9AB76">
            <w:pPr>
              <w:spacing w:line="240" w:lineRule="auto"/>
              <w:jc w:val="center"/>
              <w:rPr>
                <w:rFonts w:ascii="宋体" w:hAnsi="宋体"/>
                <w:spacing w:val="-1"/>
                <w:sz w:val="18"/>
                <w:szCs w:val="18"/>
              </w:rPr>
            </w:pPr>
            <w:r>
              <w:rPr>
                <w:rFonts w:ascii="宋体" w:hAnsi="宋体"/>
                <w:spacing w:val="-1"/>
                <w:sz w:val="18"/>
                <w:szCs w:val="18"/>
              </w:rPr>
              <w:t>累计报警上限</w:t>
            </w:r>
          </w:p>
        </w:tc>
        <w:tc>
          <w:tcPr>
            <w:tcW w:w="662" w:type="pct"/>
            <w:vAlign w:val="center"/>
          </w:tcPr>
          <w:p w14:paraId="2A44FA87">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1D4539C4">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03A54C0F">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126606A5">
            <w:pPr>
              <w:pStyle w:val="435"/>
              <w:jc w:val="center"/>
              <w:rPr>
                <w:rFonts w:ascii="宋体" w:hAnsi="宋体" w:eastAsia="宋体" w:cs="Times New Roman"/>
                <w:sz w:val="18"/>
                <w:szCs w:val="18"/>
              </w:rPr>
            </w:pPr>
            <w:r>
              <w:rPr>
                <w:rFonts w:ascii="宋体" w:hAnsi="宋体" w:eastAsia="宋体" w:cs="Times New Roman"/>
                <w:sz w:val="18"/>
                <w:szCs w:val="18"/>
                <w:lang w:eastAsia="zh-CN"/>
              </w:rPr>
              <w:t>m</w:t>
            </w:r>
          </w:p>
        </w:tc>
        <w:tc>
          <w:tcPr>
            <w:tcW w:w="806" w:type="pct"/>
            <w:vAlign w:val="center"/>
          </w:tcPr>
          <w:p w14:paraId="4E5AA09B">
            <w:pPr>
              <w:pStyle w:val="435"/>
              <w:jc w:val="center"/>
              <w:rPr>
                <w:rFonts w:ascii="宋体" w:hAnsi="宋体" w:eastAsia="宋体" w:cs="Times New Roman"/>
                <w:sz w:val="18"/>
                <w:szCs w:val="18"/>
                <w:lang w:eastAsia="zh-CN"/>
              </w:rPr>
            </w:pPr>
          </w:p>
        </w:tc>
      </w:tr>
      <w:tr w14:paraId="47023F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30C8F428">
            <w:pPr>
              <w:spacing w:line="240" w:lineRule="auto"/>
              <w:jc w:val="center"/>
              <w:rPr>
                <w:rFonts w:ascii="宋体" w:hAnsi="宋体"/>
                <w:spacing w:val="-2"/>
                <w:sz w:val="18"/>
                <w:szCs w:val="18"/>
              </w:rPr>
            </w:pPr>
            <w:r>
              <w:rPr>
                <w:rFonts w:ascii="宋体" w:hAnsi="宋体"/>
                <w:spacing w:val="-1"/>
                <w:sz w:val="18"/>
                <w:szCs w:val="18"/>
              </w:rPr>
              <w:t>19</w:t>
            </w:r>
          </w:p>
        </w:tc>
        <w:tc>
          <w:tcPr>
            <w:tcW w:w="809" w:type="pct"/>
            <w:vMerge w:val="continue"/>
            <w:vAlign w:val="center"/>
          </w:tcPr>
          <w:p w14:paraId="6866C46B">
            <w:pPr>
              <w:spacing w:line="240" w:lineRule="auto"/>
              <w:jc w:val="center"/>
              <w:rPr>
                <w:rFonts w:ascii="宋体" w:hAnsi="宋体"/>
                <w:spacing w:val="-1"/>
                <w:sz w:val="18"/>
                <w:szCs w:val="18"/>
              </w:rPr>
            </w:pPr>
          </w:p>
        </w:tc>
        <w:tc>
          <w:tcPr>
            <w:tcW w:w="884" w:type="pct"/>
            <w:vAlign w:val="center"/>
          </w:tcPr>
          <w:p w14:paraId="4978706D">
            <w:pPr>
              <w:spacing w:line="240" w:lineRule="auto"/>
              <w:jc w:val="center"/>
              <w:rPr>
                <w:rFonts w:ascii="宋体" w:hAnsi="宋体"/>
                <w:spacing w:val="-1"/>
                <w:sz w:val="18"/>
                <w:szCs w:val="18"/>
              </w:rPr>
            </w:pPr>
            <w:r>
              <w:rPr>
                <w:rFonts w:ascii="宋体" w:hAnsi="宋体"/>
                <w:spacing w:val="-1"/>
                <w:sz w:val="18"/>
                <w:szCs w:val="18"/>
              </w:rPr>
              <w:t>累计报警下限</w:t>
            </w:r>
          </w:p>
        </w:tc>
        <w:tc>
          <w:tcPr>
            <w:tcW w:w="662" w:type="pct"/>
            <w:vAlign w:val="center"/>
          </w:tcPr>
          <w:p w14:paraId="7462913A">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21B4ACBE">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2F1886A6">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5EC708EB">
            <w:pPr>
              <w:pStyle w:val="435"/>
              <w:jc w:val="center"/>
              <w:rPr>
                <w:rFonts w:ascii="宋体" w:hAnsi="宋体" w:eastAsia="宋体" w:cs="Times New Roman"/>
                <w:sz w:val="18"/>
                <w:szCs w:val="18"/>
              </w:rPr>
            </w:pPr>
            <w:r>
              <w:rPr>
                <w:rFonts w:ascii="宋体" w:hAnsi="宋体" w:eastAsia="宋体" w:cs="Times New Roman"/>
                <w:sz w:val="18"/>
                <w:szCs w:val="18"/>
                <w:lang w:eastAsia="zh-CN"/>
              </w:rPr>
              <w:t>m</w:t>
            </w:r>
          </w:p>
        </w:tc>
        <w:tc>
          <w:tcPr>
            <w:tcW w:w="806" w:type="pct"/>
            <w:vAlign w:val="center"/>
          </w:tcPr>
          <w:p w14:paraId="7E55DD6F">
            <w:pPr>
              <w:pStyle w:val="435"/>
              <w:jc w:val="center"/>
              <w:rPr>
                <w:rFonts w:ascii="宋体" w:hAnsi="宋体" w:eastAsia="宋体" w:cs="Times New Roman"/>
                <w:sz w:val="18"/>
                <w:szCs w:val="18"/>
                <w:lang w:eastAsia="zh-CN"/>
              </w:rPr>
            </w:pPr>
          </w:p>
        </w:tc>
      </w:tr>
      <w:tr w14:paraId="6FE371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6C1B449F">
            <w:pPr>
              <w:spacing w:line="240" w:lineRule="auto"/>
              <w:jc w:val="center"/>
              <w:rPr>
                <w:rFonts w:ascii="宋体" w:hAnsi="宋体"/>
                <w:spacing w:val="-1"/>
                <w:sz w:val="18"/>
                <w:szCs w:val="18"/>
              </w:rPr>
            </w:pPr>
            <w:r>
              <w:rPr>
                <w:rFonts w:ascii="宋体" w:hAnsi="宋体"/>
                <w:spacing w:val="-1"/>
                <w:sz w:val="18"/>
                <w:szCs w:val="18"/>
              </w:rPr>
              <w:t>20</w:t>
            </w:r>
          </w:p>
        </w:tc>
        <w:tc>
          <w:tcPr>
            <w:tcW w:w="809" w:type="pct"/>
            <w:vMerge w:val="continue"/>
            <w:vAlign w:val="center"/>
          </w:tcPr>
          <w:p w14:paraId="4EED1748">
            <w:pPr>
              <w:spacing w:line="240" w:lineRule="auto"/>
              <w:jc w:val="center"/>
              <w:rPr>
                <w:rFonts w:ascii="宋体" w:hAnsi="宋体"/>
                <w:spacing w:val="-1"/>
                <w:sz w:val="18"/>
                <w:szCs w:val="18"/>
              </w:rPr>
            </w:pPr>
          </w:p>
        </w:tc>
        <w:tc>
          <w:tcPr>
            <w:tcW w:w="884" w:type="pct"/>
            <w:vAlign w:val="center"/>
          </w:tcPr>
          <w:p w14:paraId="536E72C3">
            <w:pPr>
              <w:spacing w:line="240" w:lineRule="auto"/>
              <w:jc w:val="center"/>
              <w:rPr>
                <w:rFonts w:ascii="宋体" w:hAnsi="宋体"/>
                <w:spacing w:val="-1"/>
                <w:sz w:val="18"/>
                <w:szCs w:val="18"/>
              </w:rPr>
            </w:pPr>
            <w:r>
              <w:rPr>
                <w:rFonts w:ascii="宋体" w:hAnsi="宋体"/>
                <w:spacing w:val="-1"/>
                <w:sz w:val="18"/>
                <w:szCs w:val="18"/>
              </w:rPr>
              <w:t>速率报警上限</w:t>
            </w:r>
          </w:p>
        </w:tc>
        <w:tc>
          <w:tcPr>
            <w:tcW w:w="662" w:type="pct"/>
            <w:vAlign w:val="center"/>
          </w:tcPr>
          <w:p w14:paraId="7664FD3F">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2F8A6DC2">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467EDE9F">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441" w:type="pct"/>
            <w:vAlign w:val="center"/>
          </w:tcPr>
          <w:p w14:paraId="1B924CC0">
            <w:pPr>
              <w:pStyle w:val="435"/>
              <w:jc w:val="center"/>
              <w:rPr>
                <w:rFonts w:ascii="宋体" w:hAnsi="宋体" w:eastAsia="宋体" w:cs="Times New Roman"/>
                <w:sz w:val="18"/>
                <w:szCs w:val="18"/>
              </w:rPr>
            </w:pPr>
            <w:r>
              <w:rPr>
                <w:rFonts w:ascii="宋体" w:hAnsi="宋体" w:eastAsia="宋体" w:cs="Times New Roman"/>
                <w:sz w:val="18"/>
                <w:szCs w:val="18"/>
              </w:rPr>
              <w:t>m/d</w:t>
            </w:r>
          </w:p>
        </w:tc>
        <w:tc>
          <w:tcPr>
            <w:tcW w:w="806" w:type="pct"/>
            <w:vAlign w:val="center"/>
          </w:tcPr>
          <w:p w14:paraId="40173925">
            <w:pPr>
              <w:pStyle w:val="435"/>
              <w:jc w:val="center"/>
              <w:rPr>
                <w:rFonts w:ascii="宋体" w:hAnsi="宋体" w:eastAsia="宋体" w:cs="Times New Roman"/>
                <w:sz w:val="18"/>
                <w:szCs w:val="18"/>
                <w:lang w:eastAsia="zh-CN"/>
              </w:rPr>
            </w:pPr>
          </w:p>
        </w:tc>
      </w:tr>
      <w:tr w14:paraId="1F29E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7578B87E">
            <w:pPr>
              <w:spacing w:line="240" w:lineRule="auto"/>
              <w:jc w:val="center"/>
              <w:rPr>
                <w:rFonts w:ascii="宋体" w:hAnsi="宋体"/>
                <w:spacing w:val="-1"/>
                <w:sz w:val="18"/>
                <w:szCs w:val="18"/>
              </w:rPr>
            </w:pPr>
            <w:r>
              <w:rPr>
                <w:rFonts w:ascii="宋体" w:hAnsi="宋体"/>
                <w:spacing w:val="-2"/>
                <w:sz w:val="18"/>
                <w:szCs w:val="18"/>
              </w:rPr>
              <w:t>21</w:t>
            </w:r>
          </w:p>
        </w:tc>
        <w:tc>
          <w:tcPr>
            <w:tcW w:w="809" w:type="pct"/>
            <w:vMerge w:val="continue"/>
            <w:vAlign w:val="center"/>
          </w:tcPr>
          <w:p w14:paraId="13F1D8EE">
            <w:pPr>
              <w:spacing w:line="240" w:lineRule="auto"/>
              <w:jc w:val="center"/>
              <w:rPr>
                <w:rFonts w:ascii="宋体" w:hAnsi="宋体"/>
                <w:spacing w:val="-1"/>
                <w:sz w:val="18"/>
                <w:szCs w:val="18"/>
              </w:rPr>
            </w:pPr>
          </w:p>
        </w:tc>
        <w:tc>
          <w:tcPr>
            <w:tcW w:w="884" w:type="pct"/>
            <w:vAlign w:val="center"/>
          </w:tcPr>
          <w:p w14:paraId="0C669D76">
            <w:pPr>
              <w:spacing w:line="240" w:lineRule="auto"/>
              <w:jc w:val="center"/>
              <w:rPr>
                <w:rFonts w:ascii="宋体" w:hAnsi="宋体"/>
                <w:spacing w:val="-1"/>
                <w:sz w:val="18"/>
                <w:szCs w:val="18"/>
              </w:rPr>
            </w:pPr>
            <w:r>
              <w:rPr>
                <w:rFonts w:ascii="宋体" w:hAnsi="宋体"/>
                <w:spacing w:val="-1"/>
                <w:sz w:val="18"/>
                <w:szCs w:val="18"/>
              </w:rPr>
              <w:t>速率报警下限</w:t>
            </w:r>
          </w:p>
        </w:tc>
        <w:tc>
          <w:tcPr>
            <w:tcW w:w="662" w:type="pct"/>
            <w:vAlign w:val="center"/>
          </w:tcPr>
          <w:p w14:paraId="6333AD9F">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6B6DFF99">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3ABA8984">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441" w:type="pct"/>
            <w:vAlign w:val="center"/>
          </w:tcPr>
          <w:p w14:paraId="2B818316">
            <w:pPr>
              <w:pStyle w:val="435"/>
              <w:jc w:val="center"/>
              <w:rPr>
                <w:rFonts w:ascii="宋体" w:hAnsi="宋体" w:eastAsia="宋体" w:cs="Times New Roman"/>
                <w:sz w:val="18"/>
                <w:szCs w:val="18"/>
              </w:rPr>
            </w:pPr>
            <w:r>
              <w:rPr>
                <w:rFonts w:ascii="宋体" w:hAnsi="宋体" w:eastAsia="宋体" w:cs="Times New Roman"/>
                <w:sz w:val="18"/>
                <w:szCs w:val="18"/>
              </w:rPr>
              <w:t>m/d</w:t>
            </w:r>
          </w:p>
        </w:tc>
        <w:tc>
          <w:tcPr>
            <w:tcW w:w="806" w:type="pct"/>
            <w:vAlign w:val="center"/>
          </w:tcPr>
          <w:p w14:paraId="25669A6A">
            <w:pPr>
              <w:pStyle w:val="435"/>
              <w:jc w:val="center"/>
              <w:rPr>
                <w:rFonts w:ascii="宋体" w:hAnsi="宋体" w:eastAsia="宋体" w:cs="Times New Roman"/>
                <w:sz w:val="18"/>
                <w:szCs w:val="18"/>
                <w:lang w:eastAsia="zh-CN"/>
              </w:rPr>
            </w:pPr>
          </w:p>
        </w:tc>
      </w:tr>
      <w:tr w14:paraId="2F7E7A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4B7A426B">
            <w:pPr>
              <w:spacing w:line="240" w:lineRule="auto"/>
              <w:jc w:val="center"/>
              <w:rPr>
                <w:rFonts w:ascii="宋体" w:hAnsi="宋体"/>
                <w:spacing w:val="-1"/>
                <w:sz w:val="18"/>
                <w:szCs w:val="18"/>
              </w:rPr>
            </w:pPr>
            <w:r>
              <w:rPr>
                <w:rFonts w:ascii="宋体" w:hAnsi="宋体"/>
                <w:spacing w:val="-2"/>
                <w:sz w:val="18"/>
                <w:szCs w:val="18"/>
              </w:rPr>
              <w:t>22</w:t>
            </w:r>
          </w:p>
        </w:tc>
        <w:tc>
          <w:tcPr>
            <w:tcW w:w="809" w:type="pct"/>
            <w:vMerge w:val="restart"/>
            <w:vAlign w:val="center"/>
          </w:tcPr>
          <w:p w14:paraId="1B5C5A14">
            <w:pPr>
              <w:spacing w:line="240" w:lineRule="auto"/>
              <w:jc w:val="center"/>
              <w:rPr>
                <w:rFonts w:ascii="宋体" w:hAnsi="宋体"/>
                <w:spacing w:val="-1"/>
                <w:sz w:val="18"/>
                <w:szCs w:val="18"/>
              </w:rPr>
            </w:pPr>
            <w:r>
              <w:rPr>
                <w:rFonts w:ascii="宋体" w:hAnsi="宋体"/>
                <w:spacing w:val="-1"/>
                <w:sz w:val="18"/>
                <w:szCs w:val="18"/>
              </w:rPr>
              <w:t>温度类</w:t>
            </w:r>
          </w:p>
        </w:tc>
        <w:tc>
          <w:tcPr>
            <w:tcW w:w="884" w:type="pct"/>
            <w:vAlign w:val="center"/>
          </w:tcPr>
          <w:p w14:paraId="7A0A1ABA">
            <w:pPr>
              <w:spacing w:line="240" w:lineRule="auto"/>
              <w:jc w:val="center"/>
              <w:rPr>
                <w:rFonts w:ascii="宋体" w:hAnsi="宋体"/>
                <w:spacing w:val="-1"/>
                <w:sz w:val="18"/>
                <w:szCs w:val="18"/>
              </w:rPr>
            </w:pPr>
            <w:r>
              <w:rPr>
                <w:rFonts w:ascii="宋体" w:hAnsi="宋体"/>
                <w:spacing w:val="-1"/>
                <w:sz w:val="18"/>
                <w:szCs w:val="18"/>
              </w:rPr>
              <w:t>监测项目</w:t>
            </w:r>
          </w:p>
        </w:tc>
        <w:tc>
          <w:tcPr>
            <w:tcW w:w="662" w:type="pct"/>
            <w:vAlign w:val="center"/>
          </w:tcPr>
          <w:p w14:paraId="287975CC">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89" w:type="pct"/>
            <w:vAlign w:val="center"/>
          </w:tcPr>
          <w:p w14:paraId="593B023E">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516" w:type="pct"/>
            <w:vAlign w:val="center"/>
          </w:tcPr>
          <w:p w14:paraId="092A1974">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1" w:type="pct"/>
            <w:vAlign w:val="center"/>
          </w:tcPr>
          <w:p w14:paraId="16676D65">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06" w:type="pct"/>
            <w:vAlign w:val="center"/>
          </w:tcPr>
          <w:p w14:paraId="23F4A810">
            <w:pPr>
              <w:pStyle w:val="435"/>
              <w:jc w:val="center"/>
              <w:rPr>
                <w:rFonts w:ascii="宋体" w:hAnsi="宋体" w:eastAsia="宋体" w:cs="Times New Roman"/>
                <w:sz w:val="18"/>
                <w:szCs w:val="18"/>
                <w:lang w:eastAsia="zh-CN"/>
              </w:rPr>
            </w:pPr>
          </w:p>
        </w:tc>
      </w:tr>
      <w:tr w14:paraId="036C9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4F9CA7BB">
            <w:pPr>
              <w:spacing w:line="240" w:lineRule="auto"/>
              <w:jc w:val="center"/>
              <w:rPr>
                <w:rFonts w:ascii="宋体" w:hAnsi="宋体"/>
                <w:spacing w:val="-2"/>
                <w:sz w:val="18"/>
                <w:szCs w:val="18"/>
              </w:rPr>
            </w:pPr>
            <w:r>
              <w:rPr>
                <w:rFonts w:ascii="宋体" w:hAnsi="宋体"/>
                <w:spacing w:val="-2"/>
                <w:sz w:val="18"/>
                <w:szCs w:val="18"/>
              </w:rPr>
              <w:t>23</w:t>
            </w:r>
          </w:p>
        </w:tc>
        <w:tc>
          <w:tcPr>
            <w:tcW w:w="809" w:type="pct"/>
            <w:vMerge w:val="continue"/>
            <w:vAlign w:val="center"/>
          </w:tcPr>
          <w:p w14:paraId="792F33E0">
            <w:pPr>
              <w:spacing w:line="240" w:lineRule="auto"/>
              <w:jc w:val="center"/>
              <w:rPr>
                <w:rFonts w:ascii="宋体" w:hAnsi="宋体"/>
                <w:spacing w:val="-1"/>
                <w:sz w:val="18"/>
                <w:szCs w:val="18"/>
              </w:rPr>
            </w:pPr>
          </w:p>
        </w:tc>
        <w:tc>
          <w:tcPr>
            <w:tcW w:w="884" w:type="pct"/>
            <w:vAlign w:val="center"/>
          </w:tcPr>
          <w:p w14:paraId="7D411EAE">
            <w:pPr>
              <w:spacing w:line="240" w:lineRule="auto"/>
              <w:jc w:val="center"/>
              <w:rPr>
                <w:rFonts w:ascii="宋体" w:hAnsi="宋体"/>
                <w:sz w:val="18"/>
                <w:szCs w:val="18"/>
              </w:rPr>
            </w:pPr>
            <w:r>
              <w:rPr>
                <w:rFonts w:ascii="宋体" w:hAnsi="宋体"/>
                <w:spacing w:val="-1"/>
                <w:sz w:val="18"/>
                <w:szCs w:val="18"/>
              </w:rPr>
              <w:t>测点初始值</w:t>
            </w:r>
          </w:p>
        </w:tc>
        <w:tc>
          <w:tcPr>
            <w:tcW w:w="662" w:type="pct"/>
            <w:vAlign w:val="center"/>
          </w:tcPr>
          <w:p w14:paraId="46F712ED">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0939D7EC">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476E7AF1">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1</w:t>
            </w:r>
          </w:p>
        </w:tc>
        <w:tc>
          <w:tcPr>
            <w:tcW w:w="441" w:type="pct"/>
            <w:vAlign w:val="center"/>
          </w:tcPr>
          <w:p w14:paraId="3465BB7A">
            <w:pPr>
              <w:pStyle w:val="435"/>
              <w:jc w:val="center"/>
              <w:rPr>
                <w:rFonts w:ascii="宋体" w:hAnsi="宋体" w:eastAsia="宋体" w:cs="Times New Roman"/>
                <w:sz w:val="18"/>
                <w:szCs w:val="18"/>
              </w:rPr>
            </w:pPr>
            <w:r>
              <w:rPr>
                <w:rFonts w:ascii="宋体" w:hAnsi="宋体" w:eastAsia="宋体" w:cs="Times New Roman"/>
                <w:sz w:val="18"/>
                <w:szCs w:val="18"/>
                <w:lang w:eastAsia="zh-CN"/>
              </w:rPr>
              <w:t>℃</w:t>
            </w:r>
          </w:p>
        </w:tc>
        <w:tc>
          <w:tcPr>
            <w:tcW w:w="806" w:type="pct"/>
            <w:vAlign w:val="center"/>
          </w:tcPr>
          <w:p w14:paraId="2EFBFABD">
            <w:pPr>
              <w:pStyle w:val="435"/>
              <w:jc w:val="center"/>
              <w:rPr>
                <w:rFonts w:ascii="宋体" w:hAnsi="宋体" w:eastAsia="宋体" w:cs="Times New Roman"/>
                <w:sz w:val="18"/>
                <w:szCs w:val="18"/>
                <w:lang w:eastAsia="zh-CN"/>
              </w:rPr>
            </w:pPr>
          </w:p>
        </w:tc>
      </w:tr>
      <w:tr w14:paraId="7247D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7422A461">
            <w:pPr>
              <w:spacing w:line="240" w:lineRule="auto"/>
              <w:jc w:val="center"/>
              <w:rPr>
                <w:rFonts w:ascii="宋体" w:hAnsi="宋体"/>
                <w:spacing w:val="-2"/>
                <w:sz w:val="18"/>
                <w:szCs w:val="18"/>
              </w:rPr>
            </w:pPr>
            <w:r>
              <w:rPr>
                <w:rFonts w:ascii="宋体" w:hAnsi="宋体"/>
                <w:spacing w:val="-2"/>
                <w:sz w:val="18"/>
                <w:szCs w:val="18"/>
              </w:rPr>
              <w:t>24</w:t>
            </w:r>
          </w:p>
        </w:tc>
        <w:tc>
          <w:tcPr>
            <w:tcW w:w="809" w:type="pct"/>
            <w:vMerge w:val="continue"/>
            <w:vAlign w:val="center"/>
          </w:tcPr>
          <w:p w14:paraId="6D4538B5">
            <w:pPr>
              <w:spacing w:line="240" w:lineRule="auto"/>
              <w:jc w:val="center"/>
              <w:rPr>
                <w:rFonts w:ascii="宋体" w:hAnsi="宋体"/>
                <w:spacing w:val="-1"/>
                <w:sz w:val="18"/>
                <w:szCs w:val="18"/>
              </w:rPr>
            </w:pPr>
          </w:p>
        </w:tc>
        <w:tc>
          <w:tcPr>
            <w:tcW w:w="884" w:type="pct"/>
            <w:vAlign w:val="center"/>
          </w:tcPr>
          <w:p w14:paraId="42B8CFF3">
            <w:pPr>
              <w:spacing w:line="240" w:lineRule="auto"/>
              <w:jc w:val="center"/>
              <w:rPr>
                <w:rFonts w:ascii="宋体" w:hAnsi="宋体"/>
                <w:sz w:val="18"/>
                <w:szCs w:val="18"/>
              </w:rPr>
            </w:pPr>
            <w:r>
              <w:rPr>
                <w:rFonts w:ascii="宋体" w:hAnsi="宋体"/>
                <w:sz w:val="18"/>
                <w:szCs w:val="18"/>
              </w:rPr>
              <w:t>温度报警值</w:t>
            </w:r>
          </w:p>
        </w:tc>
        <w:tc>
          <w:tcPr>
            <w:tcW w:w="662" w:type="pct"/>
            <w:vAlign w:val="center"/>
          </w:tcPr>
          <w:p w14:paraId="52B6644D">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58DCE794">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6F67AABB">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1</w:t>
            </w:r>
          </w:p>
        </w:tc>
        <w:tc>
          <w:tcPr>
            <w:tcW w:w="441" w:type="pct"/>
            <w:vAlign w:val="center"/>
          </w:tcPr>
          <w:p w14:paraId="3C91C91F">
            <w:pPr>
              <w:pStyle w:val="435"/>
              <w:jc w:val="center"/>
              <w:rPr>
                <w:rFonts w:ascii="宋体" w:hAnsi="宋体" w:eastAsia="宋体" w:cs="Times New Roman"/>
                <w:sz w:val="18"/>
                <w:szCs w:val="18"/>
              </w:rPr>
            </w:pPr>
            <w:r>
              <w:rPr>
                <w:rFonts w:ascii="宋体" w:hAnsi="宋体" w:eastAsia="宋体" w:cs="Times New Roman"/>
                <w:sz w:val="18"/>
                <w:szCs w:val="18"/>
                <w:lang w:eastAsia="zh-CN"/>
              </w:rPr>
              <w:t>℃</w:t>
            </w:r>
          </w:p>
        </w:tc>
        <w:tc>
          <w:tcPr>
            <w:tcW w:w="806" w:type="pct"/>
            <w:vAlign w:val="center"/>
          </w:tcPr>
          <w:p w14:paraId="7023546C">
            <w:pPr>
              <w:pStyle w:val="435"/>
              <w:jc w:val="center"/>
              <w:rPr>
                <w:rFonts w:ascii="宋体" w:hAnsi="宋体" w:eastAsia="宋体" w:cs="Times New Roman"/>
                <w:sz w:val="18"/>
                <w:szCs w:val="18"/>
                <w:lang w:eastAsia="zh-CN"/>
              </w:rPr>
            </w:pPr>
          </w:p>
        </w:tc>
      </w:tr>
      <w:tr w14:paraId="288834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0BD7E5A7">
            <w:pPr>
              <w:spacing w:line="240" w:lineRule="auto"/>
              <w:jc w:val="center"/>
              <w:rPr>
                <w:rFonts w:ascii="宋体" w:hAnsi="宋体"/>
                <w:spacing w:val="-2"/>
                <w:sz w:val="18"/>
                <w:szCs w:val="18"/>
              </w:rPr>
            </w:pPr>
            <w:r>
              <w:rPr>
                <w:rFonts w:ascii="宋体" w:hAnsi="宋体"/>
                <w:spacing w:val="-2"/>
                <w:sz w:val="18"/>
                <w:szCs w:val="18"/>
              </w:rPr>
              <w:t>25</w:t>
            </w:r>
          </w:p>
        </w:tc>
        <w:tc>
          <w:tcPr>
            <w:tcW w:w="809" w:type="pct"/>
            <w:vMerge w:val="restart"/>
            <w:vAlign w:val="center"/>
          </w:tcPr>
          <w:p w14:paraId="0392B830">
            <w:pPr>
              <w:spacing w:line="240" w:lineRule="auto"/>
              <w:jc w:val="center"/>
              <w:rPr>
                <w:rFonts w:ascii="宋体" w:hAnsi="宋体"/>
                <w:spacing w:val="-1"/>
                <w:sz w:val="18"/>
                <w:szCs w:val="18"/>
              </w:rPr>
            </w:pPr>
            <w:r>
              <w:rPr>
                <w:rFonts w:ascii="宋体" w:hAnsi="宋体"/>
                <w:spacing w:val="-1"/>
                <w:sz w:val="18"/>
                <w:szCs w:val="18"/>
              </w:rPr>
              <w:t>振动类</w:t>
            </w:r>
          </w:p>
        </w:tc>
        <w:tc>
          <w:tcPr>
            <w:tcW w:w="884" w:type="pct"/>
            <w:vAlign w:val="center"/>
          </w:tcPr>
          <w:p w14:paraId="470B7BD4">
            <w:pPr>
              <w:spacing w:line="240" w:lineRule="auto"/>
              <w:jc w:val="center"/>
              <w:rPr>
                <w:rFonts w:ascii="宋体" w:hAnsi="宋体"/>
                <w:sz w:val="18"/>
                <w:szCs w:val="18"/>
              </w:rPr>
            </w:pPr>
            <w:r>
              <w:rPr>
                <w:rFonts w:ascii="宋体" w:hAnsi="宋体"/>
                <w:spacing w:val="-1"/>
                <w:sz w:val="18"/>
                <w:szCs w:val="18"/>
              </w:rPr>
              <w:t>监测项目</w:t>
            </w:r>
          </w:p>
        </w:tc>
        <w:tc>
          <w:tcPr>
            <w:tcW w:w="662" w:type="pct"/>
            <w:vAlign w:val="center"/>
          </w:tcPr>
          <w:p w14:paraId="4184A994">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89" w:type="pct"/>
            <w:vAlign w:val="center"/>
          </w:tcPr>
          <w:p w14:paraId="38D8F79D">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516" w:type="pct"/>
            <w:vAlign w:val="center"/>
          </w:tcPr>
          <w:p w14:paraId="4678DA22">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1" w:type="pct"/>
            <w:vAlign w:val="center"/>
          </w:tcPr>
          <w:p w14:paraId="2FA1BE5A">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06" w:type="pct"/>
            <w:vAlign w:val="center"/>
          </w:tcPr>
          <w:p w14:paraId="5F562673">
            <w:pPr>
              <w:pStyle w:val="435"/>
              <w:jc w:val="center"/>
              <w:rPr>
                <w:rFonts w:ascii="宋体" w:hAnsi="宋体" w:eastAsia="宋体" w:cs="Times New Roman"/>
                <w:sz w:val="18"/>
                <w:szCs w:val="18"/>
                <w:lang w:eastAsia="zh-CN"/>
              </w:rPr>
            </w:pPr>
          </w:p>
        </w:tc>
      </w:tr>
      <w:tr w14:paraId="4EC4D6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67AF6A10">
            <w:pPr>
              <w:spacing w:line="240" w:lineRule="auto"/>
              <w:jc w:val="center"/>
              <w:rPr>
                <w:rFonts w:ascii="宋体" w:hAnsi="宋体"/>
                <w:spacing w:val="-2"/>
                <w:sz w:val="18"/>
                <w:szCs w:val="18"/>
              </w:rPr>
            </w:pPr>
            <w:r>
              <w:rPr>
                <w:rFonts w:ascii="宋体" w:hAnsi="宋体"/>
                <w:spacing w:val="-2"/>
                <w:sz w:val="18"/>
                <w:szCs w:val="18"/>
              </w:rPr>
              <w:t>26</w:t>
            </w:r>
          </w:p>
        </w:tc>
        <w:tc>
          <w:tcPr>
            <w:tcW w:w="809" w:type="pct"/>
            <w:vMerge w:val="continue"/>
            <w:vAlign w:val="center"/>
          </w:tcPr>
          <w:p w14:paraId="18A0095E">
            <w:pPr>
              <w:spacing w:line="240" w:lineRule="auto"/>
              <w:jc w:val="center"/>
              <w:rPr>
                <w:rFonts w:ascii="宋体" w:hAnsi="宋体"/>
                <w:spacing w:val="-1"/>
                <w:sz w:val="18"/>
                <w:szCs w:val="18"/>
              </w:rPr>
            </w:pPr>
          </w:p>
        </w:tc>
        <w:tc>
          <w:tcPr>
            <w:tcW w:w="884" w:type="pct"/>
            <w:vAlign w:val="center"/>
          </w:tcPr>
          <w:p w14:paraId="01D1B158">
            <w:pPr>
              <w:spacing w:line="240" w:lineRule="auto"/>
              <w:jc w:val="center"/>
              <w:rPr>
                <w:rFonts w:ascii="宋体" w:hAnsi="宋体"/>
                <w:sz w:val="18"/>
                <w:szCs w:val="18"/>
              </w:rPr>
            </w:pPr>
            <w:r>
              <w:rPr>
                <w:rFonts w:ascii="宋体" w:hAnsi="宋体"/>
                <w:sz w:val="18"/>
                <w:szCs w:val="18"/>
              </w:rPr>
              <w:t>振动速度报警值</w:t>
            </w:r>
          </w:p>
        </w:tc>
        <w:tc>
          <w:tcPr>
            <w:tcW w:w="662" w:type="pct"/>
            <w:vAlign w:val="center"/>
          </w:tcPr>
          <w:p w14:paraId="2D97AA3D">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4769EDAE">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626825B4">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08ADF743">
            <w:pPr>
              <w:pStyle w:val="435"/>
              <w:jc w:val="center"/>
              <w:rPr>
                <w:rFonts w:ascii="宋体" w:hAnsi="宋体" w:eastAsia="宋体" w:cs="Times New Roman"/>
                <w:sz w:val="18"/>
                <w:szCs w:val="18"/>
              </w:rPr>
            </w:pPr>
            <w:r>
              <w:rPr>
                <w:rFonts w:ascii="宋体" w:hAnsi="宋体" w:eastAsia="宋体" w:cs="Times New Roman"/>
                <w:sz w:val="18"/>
                <w:szCs w:val="18"/>
                <w:lang w:eastAsia="zh-CN"/>
              </w:rPr>
              <w:t>cm/s</w:t>
            </w:r>
          </w:p>
        </w:tc>
        <w:tc>
          <w:tcPr>
            <w:tcW w:w="806" w:type="pct"/>
            <w:vAlign w:val="center"/>
          </w:tcPr>
          <w:p w14:paraId="1C2ABE75">
            <w:pPr>
              <w:pStyle w:val="435"/>
              <w:jc w:val="center"/>
              <w:rPr>
                <w:rFonts w:ascii="宋体" w:hAnsi="宋体" w:eastAsia="宋体" w:cs="Times New Roman"/>
                <w:sz w:val="18"/>
                <w:szCs w:val="18"/>
                <w:lang w:eastAsia="zh-CN"/>
              </w:rPr>
            </w:pPr>
          </w:p>
        </w:tc>
      </w:tr>
      <w:tr w14:paraId="2250C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63BA4B64">
            <w:pPr>
              <w:spacing w:line="240" w:lineRule="auto"/>
              <w:jc w:val="center"/>
              <w:rPr>
                <w:rFonts w:ascii="宋体" w:hAnsi="宋体"/>
                <w:spacing w:val="-1"/>
                <w:sz w:val="18"/>
                <w:szCs w:val="18"/>
              </w:rPr>
            </w:pPr>
            <w:r>
              <w:rPr>
                <w:rFonts w:ascii="宋体" w:hAnsi="宋体"/>
                <w:spacing w:val="-2"/>
                <w:sz w:val="18"/>
                <w:szCs w:val="18"/>
              </w:rPr>
              <w:t>27</w:t>
            </w:r>
          </w:p>
        </w:tc>
        <w:tc>
          <w:tcPr>
            <w:tcW w:w="809" w:type="pct"/>
            <w:vMerge w:val="continue"/>
            <w:vAlign w:val="center"/>
          </w:tcPr>
          <w:p w14:paraId="61CE4310">
            <w:pPr>
              <w:spacing w:line="240" w:lineRule="auto"/>
              <w:jc w:val="center"/>
              <w:rPr>
                <w:rFonts w:ascii="宋体" w:hAnsi="宋体"/>
                <w:spacing w:val="-1"/>
                <w:sz w:val="18"/>
                <w:szCs w:val="18"/>
              </w:rPr>
            </w:pPr>
          </w:p>
        </w:tc>
        <w:tc>
          <w:tcPr>
            <w:tcW w:w="884" w:type="pct"/>
            <w:vAlign w:val="center"/>
          </w:tcPr>
          <w:p w14:paraId="7C26D83E">
            <w:pPr>
              <w:spacing w:line="240" w:lineRule="auto"/>
              <w:jc w:val="center"/>
              <w:rPr>
                <w:rFonts w:ascii="宋体" w:hAnsi="宋体"/>
                <w:spacing w:val="-1"/>
                <w:sz w:val="18"/>
                <w:szCs w:val="18"/>
              </w:rPr>
            </w:pPr>
            <w:r>
              <w:rPr>
                <w:rFonts w:ascii="宋体" w:hAnsi="宋体"/>
                <w:sz w:val="18"/>
                <w:szCs w:val="18"/>
              </w:rPr>
              <w:t>振动加速度报警值</w:t>
            </w:r>
          </w:p>
        </w:tc>
        <w:tc>
          <w:tcPr>
            <w:tcW w:w="662" w:type="pct"/>
            <w:vAlign w:val="center"/>
          </w:tcPr>
          <w:p w14:paraId="10A4AB61">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69EC71F9">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4ACFECF1">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62A807C8">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cm/s</w:t>
            </w:r>
            <w:r>
              <w:rPr>
                <w:rFonts w:ascii="宋体" w:hAnsi="宋体" w:eastAsia="宋体" w:cs="Times New Roman"/>
                <w:sz w:val="18"/>
                <w:szCs w:val="18"/>
                <w:vertAlign w:val="superscript"/>
                <w:lang w:eastAsia="zh-CN"/>
              </w:rPr>
              <w:t>2</w:t>
            </w:r>
          </w:p>
        </w:tc>
        <w:tc>
          <w:tcPr>
            <w:tcW w:w="806" w:type="pct"/>
            <w:vAlign w:val="center"/>
          </w:tcPr>
          <w:p w14:paraId="3084682F">
            <w:pPr>
              <w:pStyle w:val="435"/>
              <w:jc w:val="center"/>
              <w:rPr>
                <w:rFonts w:ascii="宋体" w:hAnsi="宋体" w:eastAsia="宋体" w:cs="Times New Roman"/>
                <w:sz w:val="18"/>
                <w:szCs w:val="18"/>
                <w:lang w:eastAsia="zh-CN"/>
              </w:rPr>
            </w:pPr>
          </w:p>
        </w:tc>
      </w:tr>
      <w:tr w14:paraId="24B5E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016BA1B8">
            <w:pPr>
              <w:spacing w:line="240" w:lineRule="auto"/>
              <w:jc w:val="center"/>
              <w:rPr>
                <w:rFonts w:ascii="宋体" w:hAnsi="宋体"/>
                <w:spacing w:val="-2"/>
                <w:sz w:val="18"/>
                <w:szCs w:val="18"/>
              </w:rPr>
            </w:pPr>
            <w:r>
              <w:rPr>
                <w:rFonts w:ascii="宋体" w:hAnsi="宋体"/>
                <w:spacing w:val="-2"/>
                <w:sz w:val="18"/>
                <w:szCs w:val="18"/>
              </w:rPr>
              <w:t>28</w:t>
            </w:r>
          </w:p>
        </w:tc>
        <w:tc>
          <w:tcPr>
            <w:tcW w:w="809" w:type="pct"/>
            <w:vMerge w:val="continue"/>
            <w:vAlign w:val="center"/>
          </w:tcPr>
          <w:p w14:paraId="353A8904">
            <w:pPr>
              <w:spacing w:line="240" w:lineRule="auto"/>
              <w:jc w:val="center"/>
              <w:rPr>
                <w:rFonts w:ascii="宋体" w:hAnsi="宋体"/>
                <w:spacing w:val="-1"/>
                <w:sz w:val="18"/>
                <w:szCs w:val="18"/>
              </w:rPr>
            </w:pPr>
          </w:p>
        </w:tc>
        <w:tc>
          <w:tcPr>
            <w:tcW w:w="884" w:type="pct"/>
            <w:vAlign w:val="center"/>
          </w:tcPr>
          <w:p w14:paraId="5AE4BD81">
            <w:pPr>
              <w:spacing w:line="240" w:lineRule="auto"/>
              <w:jc w:val="center"/>
              <w:rPr>
                <w:rFonts w:ascii="宋体" w:hAnsi="宋体"/>
                <w:sz w:val="18"/>
                <w:szCs w:val="18"/>
              </w:rPr>
            </w:pPr>
            <w:r>
              <w:rPr>
                <w:rFonts w:ascii="宋体" w:hAnsi="宋体"/>
                <w:sz w:val="18"/>
                <w:szCs w:val="18"/>
              </w:rPr>
              <w:t>振幅报警值</w:t>
            </w:r>
          </w:p>
        </w:tc>
        <w:tc>
          <w:tcPr>
            <w:tcW w:w="662" w:type="pct"/>
            <w:vAlign w:val="center"/>
          </w:tcPr>
          <w:p w14:paraId="42587E14">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780E40B4">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6A9ACE3F">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65E1A967">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cm</w:t>
            </w:r>
          </w:p>
        </w:tc>
        <w:tc>
          <w:tcPr>
            <w:tcW w:w="806" w:type="pct"/>
            <w:vAlign w:val="center"/>
          </w:tcPr>
          <w:p w14:paraId="65639AA8">
            <w:pPr>
              <w:pStyle w:val="435"/>
              <w:jc w:val="center"/>
              <w:rPr>
                <w:rFonts w:ascii="宋体" w:hAnsi="宋体" w:eastAsia="宋体" w:cs="Times New Roman"/>
                <w:sz w:val="18"/>
                <w:szCs w:val="18"/>
                <w:lang w:eastAsia="zh-CN"/>
              </w:rPr>
            </w:pPr>
          </w:p>
        </w:tc>
      </w:tr>
    </w:tbl>
    <w:p w14:paraId="160AACD2">
      <w:pPr>
        <w:pStyle w:val="143"/>
        <w:numPr>
          <w:ilvl w:val="0"/>
          <w:numId w:val="0"/>
        </w:numPr>
        <w:spacing w:before="156" w:after="156"/>
      </w:pPr>
      <w:bookmarkStart w:id="374" w:name="_Toc227103343"/>
      <w:bookmarkStart w:id="375" w:name="_Toc226994184"/>
    </w:p>
    <w:p w14:paraId="19E48D28">
      <w:pPr>
        <w:pStyle w:val="122"/>
        <w:ind w:firstLine="420"/>
      </w:pPr>
    </w:p>
    <w:p w14:paraId="4FC2755A">
      <w:pPr>
        <w:pStyle w:val="122"/>
        <w:ind w:firstLine="420"/>
      </w:pPr>
    </w:p>
    <w:p w14:paraId="429CDE19">
      <w:pPr>
        <w:pStyle w:val="122"/>
        <w:ind w:firstLine="420"/>
      </w:pPr>
    </w:p>
    <w:p w14:paraId="5EB9BCB0">
      <w:pPr>
        <w:pStyle w:val="122"/>
        <w:ind w:firstLine="420"/>
      </w:pPr>
    </w:p>
    <w:p w14:paraId="6A7049F2">
      <w:pPr>
        <w:pStyle w:val="122"/>
        <w:ind w:firstLine="420"/>
      </w:pPr>
    </w:p>
    <w:p w14:paraId="2250122C">
      <w:pPr>
        <w:pStyle w:val="122"/>
        <w:ind w:firstLine="420"/>
      </w:pPr>
    </w:p>
    <w:p w14:paraId="31031A70">
      <w:pPr>
        <w:pStyle w:val="122"/>
        <w:ind w:firstLine="420"/>
        <w:rPr>
          <w:rFonts w:hint="eastAsia"/>
        </w:rPr>
      </w:pPr>
    </w:p>
    <w:p w14:paraId="2663DDFB">
      <w:pPr>
        <w:pStyle w:val="143"/>
        <w:spacing w:before="156" w:after="156"/>
        <w:rPr>
          <w:rFonts w:hint="eastAsia"/>
        </w:rPr>
      </w:pPr>
      <w:r>
        <w:rPr>
          <w:rFonts w:hint="eastAsia"/>
        </w:rPr>
        <w:t>监测点基本信息表</w:t>
      </w:r>
      <w:bookmarkEnd w:id="374"/>
      <w:bookmarkEnd w:id="375"/>
    </w:p>
    <w:tbl>
      <w:tblPr>
        <w:tblStyle w:val="8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88"/>
        <w:gridCol w:w="2705"/>
        <w:gridCol w:w="1140"/>
        <w:gridCol w:w="996"/>
        <w:gridCol w:w="997"/>
        <w:gridCol w:w="996"/>
        <w:gridCol w:w="1552"/>
      </w:tblGrid>
      <w:tr w14:paraId="1A41CD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527" w:type="pct"/>
            <w:tcBorders>
              <w:top w:val="single" w:color="auto" w:sz="8" w:space="0"/>
              <w:bottom w:val="single" w:color="auto" w:sz="8" w:space="0"/>
            </w:tcBorders>
            <w:vAlign w:val="center"/>
          </w:tcPr>
          <w:p w14:paraId="29E6D343">
            <w:pPr>
              <w:spacing w:line="240" w:lineRule="auto"/>
              <w:jc w:val="center"/>
              <w:rPr>
                <w:rFonts w:ascii="宋体" w:hAnsi="宋体"/>
                <w:spacing w:val="-1"/>
                <w:sz w:val="18"/>
                <w:szCs w:val="18"/>
              </w:rPr>
            </w:pPr>
            <w:r>
              <w:rPr>
                <w:rFonts w:ascii="宋体" w:hAnsi="宋体"/>
                <w:spacing w:val="-1"/>
                <w:sz w:val="18"/>
                <w:szCs w:val="18"/>
              </w:rPr>
              <w:t>序号</w:t>
            </w:r>
          </w:p>
        </w:tc>
        <w:tc>
          <w:tcPr>
            <w:tcW w:w="1443" w:type="pct"/>
            <w:tcBorders>
              <w:top w:val="single" w:color="auto" w:sz="8" w:space="0"/>
              <w:bottom w:val="single" w:color="auto" w:sz="8" w:space="0"/>
            </w:tcBorders>
            <w:vAlign w:val="center"/>
          </w:tcPr>
          <w:p w14:paraId="2416E149">
            <w:pPr>
              <w:spacing w:line="240" w:lineRule="auto"/>
              <w:jc w:val="center"/>
              <w:rPr>
                <w:rFonts w:ascii="宋体" w:hAnsi="宋体"/>
                <w:spacing w:val="-1"/>
                <w:sz w:val="18"/>
                <w:szCs w:val="18"/>
              </w:rPr>
            </w:pPr>
            <w:r>
              <w:rPr>
                <w:rFonts w:ascii="宋体" w:hAnsi="宋体"/>
                <w:spacing w:val="-1"/>
                <w:sz w:val="18"/>
                <w:szCs w:val="18"/>
              </w:rPr>
              <w:t>字段名称</w:t>
            </w:r>
          </w:p>
        </w:tc>
        <w:tc>
          <w:tcPr>
            <w:tcW w:w="608" w:type="pct"/>
            <w:tcBorders>
              <w:top w:val="single" w:color="auto" w:sz="8" w:space="0"/>
              <w:bottom w:val="single" w:color="auto" w:sz="8" w:space="0"/>
            </w:tcBorders>
            <w:vAlign w:val="center"/>
          </w:tcPr>
          <w:p w14:paraId="533C1EDC">
            <w:pPr>
              <w:spacing w:line="240" w:lineRule="auto"/>
              <w:jc w:val="center"/>
              <w:rPr>
                <w:rFonts w:ascii="宋体" w:hAnsi="宋体"/>
                <w:spacing w:val="-1"/>
                <w:sz w:val="18"/>
                <w:szCs w:val="18"/>
              </w:rPr>
            </w:pPr>
            <w:r>
              <w:rPr>
                <w:rFonts w:ascii="宋体" w:hAnsi="宋体"/>
                <w:spacing w:val="-1"/>
                <w:sz w:val="18"/>
                <w:szCs w:val="18"/>
              </w:rPr>
              <w:t>字段</w:t>
            </w:r>
          </w:p>
          <w:p w14:paraId="4679767B">
            <w:pPr>
              <w:spacing w:line="240" w:lineRule="auto"/>
              <w:jc w:val="center"/>
              <w:rPr>
                <w:rFonts w:ascii="宋体" w:hAnsi="宋体"/>
                <w:spacing w:val="-1"/>
                <w:sz w:val="18"/>
                <w:szCs w:val="18"/>
              </w:rPr>
            </w:pPr>
            <w:r>
              <w:rPr>
                <w:rFonts w:ascii="宋体" w:hAnsi="宋体"/>
                <w:spacing w:val="-1"/>
                <w:sz w:val="18"/>
                <w:szCs w:val="18"/>
              </w:rPr>
              <w:t>类型</w:t>
            </w:r>
          </w:p>
        </w:tc>
        <w:tc>
          <w:tcPr>
            <w:tcW w:w="531" w:type="pct"/>
            <w:tcBorders>
              <w:top w:val="single" w:color="auto" w:sz="8" w:space="0"/>
              <w:bottom w:val="single" w:color="auto" w:sz="8" w:space="0"/>
            </w:tcBorders>
            <w:vAlign w:val="center"/>
          </w:tcPr>
          <w:p w14:paraId="51CA0D26">
            <w:pPr>
              <w:spacing w:line="240" w:lineRule="auto"/>
              <w:jc w:val="center"/>
              <w:rPr>
                <w:rFonts w:ascii="宋体" w:hAnsi="宋体"/>
                <w:spacing w:val="-1"/>
                <w:sz w:val="18"/>
                <w:szCs w:val="18"/>
              </w:rPr>
            </w:pPr>
            <w:r>
              <w:rPr>
                <w:rFonts w:ascii="宋体" w:hAnsi="宋体"/>
                <w:spacing w:val="-1"/>
                <w:sz w:val="18"/>
                <w:szCs w:val="18"/>
              </w:rPr>
              <w:t>字段大小（字节）</w:t>
            </w:r>
          </w:p>
        </w:tc>
        <w:tc>
          <w:tcPr>
            <w:tcW w:w="532" w:type="pct"/>
            <w:tcBorders>
              <w:top w:val="single" w:color="auto" w:sz="8" w:space="0"/>
              <w:bottom w:val="single" w:color="auto" w:sz="8" w:space="0"/>
            </w:tcBorders>
            <w:vAlign w:val="center"/>
          </w:tcPr>
          <w:p w14:paraId="0642C8B9">
            <w:pPr>
              <w:spacing w:line="240" w:lineRule="auto"/>
              <w:jc w:val="center"/>
              <w:rPr>
                <w:rFonts w:ascii="宋体" w:hAnsi="宋体"/>
                <w:spacing w:val="-1"/>
                <w:sz w:val="18"/>
                <w:szCs w:val="18"/>
              </w:rPr>
            </w:pPr>
            <w:r>
              <w:rPr>
                <w:rFonts w:ascii="宋体" w:hAnsi="宋体"/>
                <w:spacing w:val="-1"/>
                <w:sz w:val="18"/>
                <w:szCs w:val="18"/>
              </w:rPr>
              <w:t>小数</w:t>
            </w:r>
          </w:p>
          <w:p w14:paraId="3CB3494B">
            <w:pPr>
              <w:spacing w:line="240" w:lineRule="auto"/>
              <w:jc w:val="center"/>
              <w:rPr>
                <w:rFonts w:ascii="宋体" w:hAnsi="宋体"/>
                <w:spacing w:val="-1"/>
                <w:sz w:val="18"/>
                <w:szCs w:val="18"/>
              </w:rPr>
            </w:pPr>
            <w:r>
              <w:rPr>
                <w:rFonts w:ascii="宋体" w:hAnsi="宋体"/>
                <w:spacing w:val="-1"/>
                <w:sz w:val="18"/>
                <w:szCs w:val="18"/>
              </w:rPr>
              <w:t>位数</w:t>
            </w:r>
          </w:p>
        </w:tc>
        <w:tc>
          <w:tcPr>
            <w:tcW w:w="531" w:type="pct"/>
            <w:tcBorders>
              <w:top w:val="single" w:color="auto" w:sz="8" w:space="0"/>
              <w:bottom w:val="single" w:color="auto" w:sz="8" w:space="0"/>
            </w:tcBorders>
            <w:vAlign w:val="center"/>
          </w:tcPr>
          <w:p w14:paraId="311A33DF">
            <w:pPr>
              <w:spacing w:line="240" w:lineRule="auto"/>
              <w:jc w:val="center"/>
              <w:rPr>
                <w:rFonts w:ascii="宋体" w:hAnsi="宋体"/>
                <w:spacing w:val="-1"/>
                <w:sz w:val="18"/>
                <w:szCs w:val="18"/>
              </w:rPr>
            </w:pPr>
            <w:r>
              <w:rPr>
                <w:rFonts w:ascii="宋体" w:hAnsi="宋体"/>
                <w:spacing w:val="-1"/>
                <w:sz w:val="18"/>
                <w:szCs w:val="18"/>
              </w:rPr>
              <w:t>单</w:t>
            </w:r>
          </w:p>
          <w:p w14:paraId="59372453">
            <w:pPr>
              <w:spacing w:line="240" w:lineRule="auto"/>
              <w:jc w:val="center"/>
              <w:rPr>
                <w:rFonts w:ascii="宋体" w:hAnsi="宋体"/>
                <w:spacing w:val="-1"/>
                <w:sz w:val="18"/>
                <w:szCs w:val="18"/>
              </w:rPr>
            </w:pPr>
            <w:r>
              <w:rPr>
                <w:rFonts w:ascii="宋体" w:hAnsi="宋体"/>
                <w:spacing w:val="-1"/>
                <w:sz w:val="18"/>
                <w:szCs w:val="18"/>
              </w:rPr>
              <w:t>位</w:t>
            </w:r>
          </w:p>
        </w:tc>
        <w:tc>
          <w:tcPr>
            <w:tcW w:w="829" w:type="pct"/>
            <w:tcBorders>
              <w:top w:val="single" w:color="auto" w:sz="8" w:space="0"/>
              <w:bottom w:val="single" w:color="auto" w:sz="8" w:space="0"/>
            </w:tcBorders>
            <w:vAlign w:val="center"/>
          </w:tcPr>
          <w:p w14:paraId="526B267F">
            <w:pPr>
              <w:spacing w:line="240" w:lineRule="auto"/>
              <w:jc w:val="center"/>
              <w:rPr>
                <w:rFonts w:ascii="宋体" w:hAnsi="宋体"/>
                <w:spacing w:val="-1"/>
                <w:sz w:val="18"/>
                <w:szCs w:val="18"/>
              </w:rPr>
            </w:pPr>
            <w:r>
              <w:rPr>
                <w:rFonts w:ascii="宋体" w:hAnsi="宋体"/>
                <w:spacing w:val="-1"/>
                <w:sz w:val="18"/>
                <w:szCs w:val="18"/>
              </w:rPr>
              <w:t>说明</w:t>
            </w:r>
          </w:p>
        </w:tc>
      </w:tr>
      <w:tr w14:paraId="4347F9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27" w:type="pct"/>
            <w:tcBorders>
              <w:top w:val="single" w:color="auto" w:sz="8" w:space="0"/>
            </w:tcBorders>
            <w:vAlign w:val="center"/>
          </w:tcPr>
          <w:p w14:paraId="30695089">
            <w:pPr>
              <w:spacing w:line="240" w:lineRule="auto"/>
              <w:jc w:val="center"/>
              <w:rPr>
                <w:rFonts w:ascii="宋体" w:hAnsi="宋体"/>
                <w:spacing w:val="-1"/>
                <w:sz w:val="18"/>
                <w:szCs w:val="18"/>
              </w:rPr>
            </w:pPr>
            <w:r>
              <w:rPr>
                <w:rFonts w:ascii="宋体" w:hAnsi="宋体"/>
                <w:sz w:val="18"/>
                <w:szCs w:val="18"/>
              </w:rPr>
              <w:t>1</w:t>
            </w:r>
          </w:p>
        </w:tc>
        <w:tc>
          <w:tcPr>
            <w:tcW w:w="1443" w:type="pct"/>
            <w:tcBorders>
              <w:top w:val="single" w:color="auto" w:sz="8" w:space="0"/>
            </w:tcBorders>
            <w:vAlign w:val="center"/>
          </w:tcPr>
          <w:p w14:paraId="436923EF">
            <w:pPr>
              <w:spacing w:line="240" w:lineRule="auto"/>
              <w:jc w:val="center"/>
              <w:rPr>
                <w:rFonts w:ascii="宋体" w:hAnsi="宋体"/>
                <w:spacing w:val="-1"/>
                <w:sz w:val="18"/>
                <w:szCs w:val="18"/>
              </w:rPr>
            </w:pPr>
            <w:r>
              <w:rPr>
                <w:rFonts w:ascii="宋体" w:hAnsi="宋体"/>
                <w:spacing w:val="-1"/>
                <w:sz w:val="18"/>
                <w:szCs w:val="18"/>
              </w:rPr>
              <w:t>测点编号</w:t>
            </w:r>
          </w:p>
        </w:tc>
        <w:tc>
          <w:tcPr>
            <w:tcW w:w="608" w:type="pct"/>
            <w:tcBorders>
              <w:top w:val="single" w:color="auto" w:sz="8" w:space="0"/>
            </w:tcBorders>
            <w:vAlign w:val="center"/>
          </w:tcPr>
          <w:p w14:paraId="7FACEFB9">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1" w:type="pct"/>
            <w:tcBorders>
              <w:top w:val="single" w:color="auto" w:sz="8" w:space="0"/>
            </w:tcBorders>
            <w:vAlign w:val="center"/>
          </w:tcPr>
          <w:p w14:paraId="04C8DA1B">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532" w:type="pct"/>
            <w:tcBorders>
              <w:top w:val="single" w:color="auto" w:sz="8" w:space="0"/>
            </w:tcBorders>
            <w:vAlign w:val="center"/>
          </w:tcPr>
          <w:p w14:paraId="2C2815A5">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531" w:type="pct"/>
            <w:tcBorders>
              <w:top w:val="single" w:color="auto" w:sz="8" w:space="0"/>
            </w:tcBorders>
            <w:vAlign w:val="center"/>
          </w:tcPr>
          <w:p w14:paraId="546A9FFB">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29" w:type="pct"/>
            <w:tcBorders>
              <w:top w:val="single" w:color="auto" w:sz="8" w:space="0"/>
            </w:tcBorders>
            <w:vAlign w:val="center"/>
          </w:tcPr>
          <w:p w14:paraId="05863B80">
            <w:pPr>
              <w:pStyle w:val="435"/>
              <w:jc w:val="center"/>
              <w:rPr>
                <w:rFonts w:ascii="宋体" w:hAnsi="宋体" w:eastAsia="宋体" w:cs="Times New Roman"/>
                <w:sz w:val="18"/>
                <w:szCs w:val="18"/>
                <w:lang w:eastAsia="zh-CN"/>
              </w:rPr>
            </w:pPr>
          </w:p>
        </w:tc>
      </w:tr>
      <w:tr w14:paraId="785DC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27" w:type="pct"/>
            <w:vAlign w:val="center"/>
          </w:tcPr>
          <w:p w14:paraId="64B4C0F1">
            <w:pPr>
              <w:spacing w:line="240" w:lineRule="auto"/>
              <w:jc w:val="center"/>
              <w:rPr>
                <w:rFonts w:ascii="宋体" w:hAnsi="宋体"/>
                <w:spacing w:val="-1"/>
                <w:sz w:val="18"/>
                <w:szCs w:val="18"/>
              </w:rPr>
            </w:pPr>
            <w:r>
              <w:rPr>
                <w:rFonts w:ascii="宋体" w:hAnsi="宋体"/>
                <w:sz w:val="18"/>
                <w:szCs w:val="18"/>
              </w:rPr>
              <w:t>2</w:t>
            </w:r>
          </w:p>
        </w:tc>
        <w:tc>
          <w:tcPr>
            <w:tcW w:w="1443" w:type="pct"/>
            <w:vAlign w:val="center"/>
          </w:tcPr>
          <w:p w14:paraId="6E28B713">
            <w:pPr>
              <w:spacing w:line="240" w:lineRule="auto"/>
              <w:jc w:val="center"/>
              <w:rPr>
                <w:rFonts w:ascii="宋体" w:hAnsi="宋体"/>
                <w:spacing w:val="-1"/>
                <w:sz w:val="18"/>
                <w:szCs w:val="18"/>
              </w:rPr>
            </w:pPr>
            <w:r>
              <w:rPr>
                <w:rFonts w:ascii="宋体" w:hAnsi="宋体"/>
                <w:spacing w:val="-1"/>
                <w:sz w:val="18"/>
                <w:szCs w:val="18"/>
              </w:rPr>
              <w:t>测点类型</w:t>
            </w:r>
          </w:p>
        </w:tc>
        <w:tc>
          <w:tcPr>
            <w:tcW w:w="608" w:type="pct"/>
            <w:vAlign w:val="center"/>
          </w:tcPr>
          <w:p w14:paraId="301E5348">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1" w:type="pct"/>
            <w:vAlign w:val="center"/>
          </w:tcPr>
          <w:p w14:paraId="328D4004">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532" w:type="pct"/>
            <w:vAlign w:val="center"/>
          </w:tcPr>
          <w:p w14:paraId="348377BA">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531" w:type="pct"/>
            <w:vAlign w:val="center"/>
          </w:tcPr>
          <w:p w14:paraId="5316A836">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29" w:type="pct"/>
            <w:vAlign w:val="center"/>
          </w:tcPr>
          <w:p w14:paraId="5C1018A3">
            <w:pPr>
              <w:pStyle w:val="435"/>
              <w:jc w:val="center"/>
              <w:rPr>
                <w:rFonts w:ascii="宋体" w:hAnsi="宋体" w:eastAsia="宋体" w:cs="Times New Roman"/>
                <w:sz w:val="18"/>
                <w:szCs w:val="18"/>
              </w:rPr>
            </w:pPr>
          </w:p>
        </w:tc>
      </w:tr>
      <w:tr w14:paraId="5BE6A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27" w:type="pct"/>
            <w:vAlign w:val="center"/>
          </w:tcPr>
          <w:p w14:paraId="508B931C">
            <w:pPr>
              <w:spacing w:line="240" w:lineRule="auto"/>
              <w:jc w:val="center"/>
              <w:rPr>
                <w:rFonts w:ascii="宋体" w:hAnsi="宋体"/>
                <w:spacing w:val="-1"/>
                <w:sz w:val="18"/>
                <w:szCs w:val="18"/>
              </w:rPr>
            </w:pPr>
            <w:r>
              <w:rPr>
                <w:rFonts w:ascii="宋体" w:hAnsi="宋体"/>
                <w:spacing w:val="-2"/>
                <w:sz w:val="18"/>
                <w:szCs w:val="18"/>
              </w:rPr>
              <w:t>3</w:t>
            </w:r>
          </w:p>
        </w:tc>
        <w:tc>
          <w:tcPr>
            <w:tcW w:w="1443" w:type="pct"/>
            <w:vAlign w:val="center"/>
          </w:tcPr>
          <w:p w14:paraId="774184FA">
            <w:pPr>
              <w:spacing w:line="240" w:lineRule="auto"/>
              <w:jc w:val="center"/>
              <w:rPr>
                <w:rFonts w:ascii="宋体" w:hAnsi="宋体"/>
                <w:spacing w:val="-1"/>
                <w:sz w:val="18"/>
                <w:szCs w:val="18"/>
              </w:rPr>
            </w:pPr>
            <w:r>
              <w:rPr>
                <w:rFonts w:ascii="宋体" w:hAnsi="宋体"/>
                <w:spacing w:val="-1"/>
                <w:sz w:val="18"/>
                <w:szCs w:val="18"/>
              </w:rPr>
              <w:t>测点埋设日期</w:t>
            </w:r>
          </w:p>
        </w:tc>
        <w:tc>
          <w:tcPr>
            <w:tcW w:w="608" w:type="pct"/>
            <w:vAlign w:val="center"/>
          </w:tcPr>
          <w:p w14:paraId="66F6958C">
            <w:pPr>
              <w:pStyle w:val="435"/>
              <w:jc w:val="center"/>
              <w:rPr>
                <w:rFonts w:ascii="宋体" w:hAnsi="宋体" w:eastAsia="宋体" w:cs="Times New Roman"/>
                <w:sz w:val="18"/>
                <w:szCs w:val="18"/>
              </w:rPr>
            </w:pPr>
            <w:r>
              <w:rPr>
                <w:rFonts w:ascii="宋体" w:hAnsi="宋体" w:eastAsia="宋体" w:cs="Times New Roman"/>
                <w:sz w:val="18"/>
                <w:szCs w:val="18"/>
                <w:lang w:eastAsia="zh-CN"/>
              </w:rPr>
              <w:t>date</w:t>
            </w:r>
          </w:p>
        </w:tc>
        <w:tc>
          <w:tcPr>
            <w:tcW w:w="531" w:type="pct"/>
            <w:vAlign w:val="center"/>
          </w:tcPr>
          <w:p w14:paraId="52BA4214">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32" w:type="pct"/>
            <w:vAlign w:val="center"/>
          </w:tcPr>
          <w:p w14:paraId="02F3A355">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531" w:type="pct"/>
            <w:vAlign w:val="center"/>
          </w:tcPr>
          <w:p w14:paraId="1B134846">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29" w:type="pct"/>
            <w:vAlign w:val="center"/>
          </w:tcPr>
          <w:p w14:paraId="359F7132">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YYYYMMDD</w:t>
            </w:r>
          </w:p>
        </w:tc>
      </w:tr>
      <w:tr w14:paraId="749C9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27" w:type="pct"/>
            <w:vAlign w:val="center"/>
          </w:tcPr>
          <w:p w14:paraId="17B47BCA">
            <w:pPr>
              <w:spacing w:line="240" w:lineRule="auto"/>
              <w:jc w:val="center"/>
              <w:rPr>
                <w:rFonts w:ascii="宋体" w:hAnsi="宋体"/>
                <w:spacing w:val="-1"/>
                <w:sz w:val="18"/>
                <w:szCs w:val="18"/>
              </w:rPr>
            </w:pPr>
            <w:r>
              <w:rPr>
                <w:rFonts w:ascii="宋体" w:hAnsi="宋体"/>
                <w:sz w:val="18"/>
                <w:szCs w:val="18"/>
              </w:rPr>
              <w:t>4</w:t>
            </w:r>
          </w:p>
        </w:tc>
        <w:tc>
          <w:tcPr>
            <w:tcW w:w="1443" w:type="pct"/>
            <w:vAlign w:val="center"/>
          </w:tcPr>
          <w:p w14:paraId="1EE50E3A">
            <w:pPr>
              <w:spacing w:line="240" w:lineRule="auto"/>
              <w:jc w:val="center"/>
              <w:rPr>
                <w:rFonts w:ascii="宋体" w:hAnsi="宋体"/>
                <w:spacing w:val="-1"/>
                <w:sz w:val="18"/>
                <w:szCs w:val="18"/>
              </w:rPr>
            </w:pPr>
            <w:r>
              <w:rPr>
                <w:rFonts w:ascii="宋体" w:hAnsi="宋体"/>
                <w:spacing w:val="-1"/>
                <w:sz w:val="18"/>
                <w:szCs w:val="18"/>
              </w:rPr>
              <w:t>初值监测日期</w:t>
            </w:r>
          </w:p>
        </w:tc>
        <w:tc>
          <w:tcPr>
            <w:tcW w:w="608" w:type="pct"/>
            <w:vAlign w:val="center"/>
          </w:tcPr>
          <w:p w14:paraId="6E18A0EF">
            <w:pPr>
              <w:pStyle w:val="435"/>
              <w:jc w:val="center"/>
              <w:rPr>
                <w:rFonts w:ascii="宋体" w:hAnsi="宋体" w:eastAsia="宋体" w:cs="Times New Roman"/>
                <w:sz w:val="18"/>
                <w:szCs w:val="18"/>
              </w:rPr>
            </w:pPr>
            <w:r>
              <w:rPr>
                <w:rFonts w:ascii="宋体" w:hAnsi="宋体" w:eastAsia="宋体" w:cs="Times New Roman"/>
                <w:sz w:val="18"/>
                <w:szCs w:val="18"/>
                <w:lang w:eastAsia="zh-CN"/>
              </w:rPr>
              <w:t>date</w:t>
            </w:r>
          </w:p>
        </w:tc>
        <w:tc>
          <w:tcPr>
            <w:tcW w:w="531" w:type="pct"/>
            <w:vAlign w:val="center"/>
          </w:tcPr>
          <w:p w14:paraId="6BD5D288">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32" w:type="pct"/>
            <w:vAlign w:val="center"/>
          </w:tcPr>
          <w:p w14:paraId="571A5546">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531" w:type="pct"/>
            <w:vAlign w:val="center"/>
          </w:tcPr>
          <w:p w14:paraId="752B9438">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29" w:type="pct"/>
            <w:vAlign w:val="center"/>
          </w:tcPr>
          <w:p w14:paraId="1F1CFE9C">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YYYYMMDD</w:t>
            </w:r>
          </w:p>
        </w:tc>
      </w:tr>
      <w:tr w14:paraId="6DD9B0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27" w:type="pct"/>
            <w:vAlign w:val="center"/>
          </w:tcPr>
          <w:p w14:paraId="4C3CFAB1">
            <w:pPr>
              <w:spacing w:line="240" w:lineRule="auto"/>
              <w:jc w:val="center"/>
              <w:rPr>
                <w:rFonts w:ascii="宋体" w:hAnsi="宋体"/>
                <w:spacing w:val="-1"/>
                <w:sz w:val="18"/>
                <w:szCs w:val="18"/>
              </w:rPr>
            </w:pPr>
            <w:r>
              <w:rPr>
                <w:rFonts w:ascii="宋体" w:hAnsi="宋体"/>
                <w:spacing w:val="-1"/>
                <w:sz w:val="18"/>
                <w:szCs w:val="18"/>
              </w:rPr>
              <w:t>5</w:t>
            </w:r>
          </w:p>
        </w:tc>
        <w:tc>
          <w:tcPr>
            <w:tcW w:w="1443" w:type="pct"/>
            <w:vAlign w:val="center"/>
          </w:tcPr>
          <w:p w14:paraId="6E77415B">
            <w:pPr>
              <w:spacing w:line="240" w:lineRule="auto"/>
              <w:jc w:val="center"/>
              <w:rPr>
                <w:rFonts w:ascii="宋体" w:hAnsi="宋体"/>
                <w:spacing w:val="-1"/>
                <w:sz w:val="18"/>
                <w:szCs w:val="18"/>
              </w:rPr>
            </w:pPr>
            <w:r>
              <w:rPr>
                <w:rFonts w:ascii="宋体" w:hAnsi="宋体"/>
                <w:spacing w:val="-1"/>
                <w:sz w:val="18"/>
                <w:szCs w:val="18"/>
              </w:rPr>
              <w:t>测点坐标X</w:t>
            </w:r>
          </w:p>
        </w:tc>
        <w:tc>
          <w:tcPr>
            <w:tcW w:w="608" w:type="pct"/>
            <w:vAlign w:val="center"/>
          </w:tcPr>
          <w:p w14:paraId="6472A3E3">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31" w:type="pct"/>
            <w:vAlign w:val="center"/>
          </w:tcPr>
          <w:p w14:paraId="2D06D62C">
            <w:pPr>
              <w:pStyle w:val="435"/>
              <w:jc w:val="center"/>
              <w:rPr>
                <w:rFonts w:ascii="宋体" w:hAnsi="宋体" w:eastAsia="宋体" w:cs="Times New Roman"/>
                <w:sz w:val="18"/>
                <w:szCs w:val="18"/>
              </w:rPr>
            </w:pPr>
            <w:r>
              <w:rPr>
                <w:rFonts w:ascii="宋体" w:hAnsi="宋体" w:eastAsia="宋体" w:cs="Times New Roman"/>
                <w:sz w:val="18"/>
                <w:szCs w:val="18"/>
              </w:rPr>
              <w:t>10</w:t>
            </w:r>
          </w:p>
        </w:tc>
        <w:tc>
          <w:tcPr>
            <w:tcW w:w="532" w:type="pct"/>
            <w:vAlign w:val="center"/>
          </w:tcPr>
          <w:p w14:paraId="3AC5660C">
            <w:pPr>
              <w:pStyle w:val="435"/>
              <w:jc w:val="center"/>
              <w:rPr>
                <w:rFonts w:ascii="宋体" w:hAnsi="宋体" w:eastAsia="宋体" w:cs="Times New Roman"/>
                <w:sz w:val="18"/>
                <w:szCs w:val="18"/>
              </w:rPr>
            </w:pPr>
            <w:r>
              <w:rPr>
                <w:rFonts w:ascii="宋体" w:hAnsi="宋体" w:eastAsia="宋体" w:cs="Times New Roman"/>
                <w:sz w:val="18"/>
                <w:szCs w:val="18"/>
              </w:rPr>
              <w:t>3</w:t>
            </w:r>
          </w:p>
        </w:tc>
        <w:tc>
          <w:tcPr>
            <w:tcW w:w="531" w:type="pct"/>
            <w:vAlign w:val="center"/>
          </w:tcPr>
          <w:p w14:paraId="3B1E33CF">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829" w:type="pct"/>
            <w:vAlign w:val="center"/>
          </w:tcPr>
          <w:p w14:paraId="69789D13">
            <w:pPr>
              <w:pStyle w:val="435"/>
              <w:jc w:val="center"/>
              <w:rPr>
                <w:rFonts w:ascii="宋体" w:hAnsi="宋体" w:eastAsia="宋体" w:cs="Times New Roman"/>
                <w:sz w:val="18"/>
                <w:szCs w:val="18"/>
                <w:lang w:eastAsia="zh-CN"/>
              </w:rPr>
            </w:pPr>
          </w:p>
        </w:tc>
      </w:tr>
      <w:tr w14:paraId="6ECD02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27" w:type="pct"/>
            <w:vAlign w:val="center"/>
          </w:tcPr>
          <w:p w14:paraId="11E66007">
            <w:pPr>
              <w:spacing w:line="240" w:lineRule="auto"/>
              <w:jc w:val="center"/>
              <w:rPr>
                <w:rFonts w:ascii="宋体" w:hAnsi="宋体"/>
                <w:spacing w:val="-1"/>
                <w:sz w:val="18"/>
                <w:szCs w:val="18"/>
              </w:rPr>
            </w:pPr>
            <w:r>
              <w:rPr>
                <w:rFonts w:ascii="宋体" w:hAnsi="宋体"/>
                <w:spacing w:val="-2"/>
                <w:sz w:val="18"/>
                <w:szCs w:val="18"/>
              </w:rPr>
              <w:t>9</w:t>
            </w:r>
          </w:p>
        </w:tc>
        <w:tc>
          <w:tcPr>
            <w:tcW w:w="1443" w:type="pct"/>
            <w:vAlign w:val="center"/>
          </w:tcPr>
          <w:p w14:paraId="59C03969">
            <w:pPr>
              <w:spacing w:line="240" w:lineRule="auto"/>
              <w:jc w:val="center"/>
              <w:rPr>
                <w:rFonts w:ascii="宋体" w:hAnsi="宋体"/>
                <w:spacing w:val="-1"/>
                <w:sz w:val="18"/>
                <w:szCs w:val="18"/>
              </w:rPr>
            </w:pPr>
            <w:r>
              <w:rPr>
                <w:rFonts w:ascii="宋体" w:hAnsi="宋体"/>
                <w:spacing w:val="-1"/>
                <w:sz w:val="18"/>
                <w:szCs w:val="18"/>
              </w:rPr>
              <w:t>测点坐标Y</w:t>
            </w:r>
          </w:p>
        </w:tc>
        <w:tc>
          <w:tcPr>
            <w:tcW w:w="608" w:type="pct"/>
            <w:vAlign w:val="center"/>
          </w:tcPr>
          <w:p w14:paraId="7DDA8FF3">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31" w:type="pct"/>
            <w:vAlign w:val="center"/>
          </w:tcPr>
          <w:p w14:paraId="77D63947">
            <w:pPr>
              <w:pStyle w:val="435"/>
              <w:jc w:val="center"/>
              <w:rPr>
                <w:rFonts w:ascii="宋体" w:hAnsi="宋体" w:eastAsia="宋体" w:cs="Times New Roman"/>
                <w:sz w:val="18"/>
                <w:szCs w:val="18"/>
              </w:rPr>
            </w:pPr>
            <w:r>
              <w:rPr>
                <w:rFonts w:ascii="宋体" w:hAnsi="宋体" w:eastAsia="宋体" w:cs="Times New Roman"/>
                <w:sz w:val="18"/>
                <w:szCs w:val="18"/>
              </w:rPr>
              <w:t>10</w:t>
            </w:r>
          </w:p>
        </w:tc>
        <w:tc>
          <w:tcPr>
            <w:tcW w:w="532" w:type="pct"/>
            <w:vAlign w:val="center"/>
          </w:tcPr>
          <w:p w14:paraId="60791263">
            <w:pPr>
              <w:pStyle w:val="435"/>
              <w:jc w:val="center"/>
              <w:rPr>
                <w:rFonts w:ascii="宋体" w:hAnsi="宋体" w:eastAsia="宋体" w:cs="Times New Roman"/>
                <w:sz w:val="18"/>
                <w:szCs w:val="18"/>
              </w:rPr>
            </w:pPr>
            <w:r>
              <w:rPr>
                <w:rFonts w:ascii="宋体" w:hAnsi="宋体" w:eastAsia="宋体" w:cs="Times New Roman"/>
                <w:sz w:val="18"/>
                <w:szCs w:val="18"/>
              </w:rPr>
              <w:t>3</w:t>
            </w:r>
          </w:p>
        </w:tc>
        <w:tc>
          <w:tcPr>
            <w:tcW w:w="531" w:type="pct"/>
            <w:vAlign w:val="center"/>
          </w:tcPr>
          <w:p w14:paraId="3FE1C744">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829" w:type="pct"/>
            <w:vAlign w:val="center"/>
          </w:tcPr>
          <w:p w14:paraId="4A5A39BB">
            <w:pPr>
              <w:pStyle w:val="435"/>
              <w:jc w:val="center"/>
              <w:rPr>
                <w:rFonts w:ascii="宋体" w:hAnsi="宋体" w:eastAsia="宋体" w:cs="Times New Roman"/>
                <w:sz w:val="18"/>
                <w:szCs w:val="18"/>
                <w:lang w:eastAsia="zh-CN"/>
              </w:rPr>
            </w:pPr>
          </w:p>
        </w:tc>
      </w:tr>
      <w:tr w14:paraId="568BDE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27" w:type="pct"/>
            <w:vAlign w:val="center"/>
          </w:tcPr>
          <w:p w14:paraId="685C28CE">
            <w:pPr>
              <w:spacing w:line="240" w:lineRule="auto"/>
              <w:jc w:val="center"/>
              <w:rPr>
                <w:rFonts w:ascii="宋体" w:hAnsi="宋体"/>
                <w:spacing w:val="-1"/>
                <w:sz w:val="18"/>
                <w:szCs w:val="18"/>
              </w:rPr>
            </w:pPr>
            <w:r>
              <w:rPr>
                <w:rFonts w:ascii="宋体" w:hAnsi="宋体"/>
                <w:spacing w:val="-2"/>
                <w:sz w:val="18"/>
                <w:szCs w:val="18"/>
              </w:rPr>
              <w:t>10</w:t>
            </w:r>
          </w:p>
        </w:tc>
        <w:tc>
          <w:tcPr>
            <w:tcW w:w="1443" w:type="pct"/>
            <w:vAlign w:val="center"/>
          </w:tcPr>
          <w:p w14:paraId="6826C9D5">
            <w:pPr>
              <w:spacing w:line="240" w:lineRule="auto"/>
              <w:jc w:val="center"/>
              <w:rPr>
                <w:rFonts w:ascii="宋体" w:hAnsi="宋体"/>
                <w:spacing w:val="-1"/>
                <w:sz w:val="18"/>
                <w:szCs w:val="18"/>
              </w:rPr>
            </w:pPr>
            <w:r>
              <w:rPr>
                <w:rFonts w:ascii="宋体" w:hAnsi="宋体"/>
                <w:spacing w:val="-1"/>
                <w:sz w:val="18"/>
                <w:szCs w:val="18"/>
              </w:rPr>
              <w:t>测点坐标Z</w:t>
            </w:r>
          </w:p>
        </w:tc>
        <w:tc>
          <w:tcPr>
            <w:tcW w:w="608" w:type="pct"/>
            <w:vAlign w:val="center"/>
          </w:tcPr>
          <w:p w14:paraId="4949F23F">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31" w:type="pct"/>
            <w:vAlign w:val="center"/>
          </w:tcPr>
          <w:p w14:paraId="79DFC8D9">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32" w:type="pct"/>
            <w:vAlign w:val="center"/>
          </w:tcPr>
          <w:p w14:paraId="74E3FC01">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531" w:type="pct"/>
            <w:vAlign w:val="center"/>
          </w:tcPr>
          <w:p w14:paraId="5EC529A1">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829" w:type="pct"/>
            <w:vAlign w:val="center"/>
          </w:tcPr>
          <w:p w14:paraId="0570A5E2">
            <w:pPr>
              <w:pStyle w:val="435"/>
              <w:jc w:val="center"/>
              <w:rPr>
                <w:rFonts w:ascii="宋体" w:hAnsi="宋体" w:eastAsia="宋体" w:cs="Times New Roman"/>
                <w:sz w:val="18"/>
                <w:szCs w:val="18"/>
                <w:lang w:eastAsia="zh-CN"/>
              </w:rPr>
            </w:pPr>
          </w:p>
        </w:tc>
      </w:tr>
      <w:tr w14:paraId="11A84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27" w:type="pct"/>
            <w:vAlign w:val="center"/>
          </w:tcPr>
          <w:p w14:paraId="0468AC54">
            <w:pPr>
              <w:spacing w:line="240" w:lineRule="auto"/>
              <w:jc w:val="center"/>
              <w:rPr>
                <w:rFonts w:ascii="宋体" w:hAnsi="宋体"/>
                <w:spacing w:val="-1"/>
                <w:sz w:val="18"/>
                <w:szCs w:val="18"/>
              </w:rPr>
            </w:pPr>
            <w:r>
              <w:rPr>
                <w:rFonts w:ascii="宋体" w:hAnsi="宋体"/>
                <w:spacing w:val="-2"/>
                <w:sz w:val="18"/>
                <w:szCs w:val="18"/>
              </w:rPr>
              <w:t>11</w:t>
            </w:r>
          </w:p>
        </w:tc>
        <w:tc>
          <w:tcPr>
            <w:tcW w:w="1443" w:type="pct"/>
            <w:vAlign w:val="center"/>
          </w:tcPr>
          <w:p w14:paraId="0B76118C">
            <w:pPr>
              <w:spacing w:line="240" w:lineRule="auto"/>
              <w:jc w:val="center"/>
              <w:rPr>
                <w:rFonts w:ascii="宋体" w:hAnsi="宋体"/>
                <w:spacing w:val="-1"/>
                <w:sz w:val="18"/>
                <w:szCs w:val="18"/>
              </w:rPr>
            </w:pPr>
            <w:r>
              <w:rPr>
                <w:rFonts w:ascii="宋体" w:hAnsi="宋体"/>
                <w:spacing w:val="-1"/>
                <w:sz w:val="18"/>
                <w:szCs w:val="18"/>
              </w:rPr>
              <w:t>测点间距</w:t>
            </w:r>
          </w:p>
        </w:tc>
        <w:tc>
          <w:tcPr>
            <w:tcW w:w="608" w:type="pct"/>
            <w:vAlign w:val="center"/>
          </w:tcPr>
          <w:p w14:paraId="3094383D">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31" w:type="pct"/>
            <w:vAlign w:val="center"/>
          </w:tcPr>
          <w:p w14:paraId="1411851E">
            <w:pPr>
              <w:pStyle w:val="435"/>
              <w:jc w:val="center"/>
              <w:rPr>
                <w:rFonts w:ascii="宋体" w:hAnsi="宋体" w:eastAsia="宋体" w:cs="Times New Roman"/>
                <w:sz w:val="18"/>
                <w:szCs w:val="18"/>
              </w:rPr>
            </w:pPr>
            <w:r>
              <w:rPr>
                <w:rFonts w:ascii="宋体" w:hAnsi="宋体" w:eastAsia="宋体" w:cs="Times New Roman"/>
                <w:sz w:val="18"/>
                <w:szCs w:val="18"/>
              </w:rPr>
              <w:t>10</w:t>
            </w:r>
          </w:p>
        </w:tc>
        <w:tc>
          <w:tcPr>
            <w:tcW w:w="532" w:type="pct"/>
            <w:vAlign w:val="center"/>
          </w:tcPr>
          <w:p w14:paraId="6819E304">
            <w:pPr>
              <w:pStyle w:val="435"/>
              <w:jc w:val="center"/>
              <w:rPr>
                <w:rFonts w:ascii="宋体" w:hAnsi="宋体" w:eastAsia="宋体" w:cs="Times New Roman"/>
                <w:sz w:val="18"/>
                <w:szCs w:val="18"/>
              </w:rPr>
            </w:pPr>
            <w:r>
              <w:rPr>
                <w:rFonts w:ascii="宋体" w:hAnsi="宋体" w:eastAsia="宋体" w:cs="Times New Roman"/>
                <w:sz w:val="18"/>
                <w:szCs w:val="18"/>
              </w:rPr>
              <w:t>3</w:t>
            </w:r>
          </w:p>
        </w:tc>
        <w:tc>
          <w:tcPr>
            <w:tcW w:w="531" w:type="pct"/>
            <w:vAlign w:val="center"/>
          </w:tcPr>
          <w:p w14:paraId="62EF9A4E">
            <w:pPr>
              <w:pStyle w:val="435"/>
              <w:jc w:val="center"/>
              <w:rPr>
                <w:rFonts w:ascii="宋体" w:hAnsi="宋体" w:eastAsia="宋体" w:cs="Times New Roman"/>
                <w:sz w:val="18"/>
                <w:szCs w:val="18"/>
              </w:rPr>
            </w:pPr>
            <w:r>
              <w:rPr>
                <w:rFonts w:ascii="宋体" w:hAnsi="宋体" w:eastAsia="宋体" w:cs="Times New Roman"/>
                <w:sz w:val="18"/>
                <w:szCs w:val="18"/>
              </w:rPr>
              <w:t>m</w:t>
            </w:r>
          </w:p>
        </w:tc>
        <w:tc>
          <w:tcPr>
            <w:tcW w:w="829" w:type="pct"/>
            <w:vAlign w:val="center"/>
          </w:tcPr>
          <w:p w14:paraId="0C596937">
            <w:pPr>
              <w:pStyle w:val="435"/>
              <w:jc w:val="center"/>
              <w:rPr>
                <w:rFonts w:ascii="宋体" w:hAnsi="宋体" w:eastAsia="宋体" w:cs="Times New Roman"/>
                <w:sz w:val="18"/>
                <w:szCs w:val="18"/>
                <w:lang w:eastAsia="zh-CN"/>
              </w:rPr>
            </w:pPr>
          </w:p>
        </w:tc>
      </w:tr>
      <w:tr w14:paraId="62707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27" w:type="pct"/>
            <w:vAlign w:val="center"/>
          </w:tcPr>
          <w:p w14:paraId="00C38DC7">
            <w:pPr>
              <w:spacing w:line="240" w:lineRule="auto"/>
              <w:jc w:val="center"/>
              <w:rPr>
                <w:rFonts w:ascii="宋体" w:hAnsi="宋体"/>
                <w:spacing w:val="-1"/>
                <w:sz w:val="18"/>
                <w:szCs w:val="18"/>
              </w:rPr>
            </w:pPr>
            <w:r>
              <w:rPr>
                <w:rFonts w:ascii="宋体" w:hAnsi="宋体"/>
                <w:spacing w:val="-2"/>
                <w:sz w:val="18"/>
                <w:szCs w:val="18"/>
              </w:rPr>
              <w:t>12</w:t>
            </w:r>
          </w:p>
        </w:tc>
        <w:tc>
          <w:tcPr>
            <w:tcW w:w="1443" w:type="pct"/>
            <w:vAlign w:val="center"/>
          </w:tcPr>
          <w:p w14:paraId="5A3189ED">
            <w:pPr>
              <w:spacing w:line="240" w:lineRule="auto"/>
              <w:jc w:val="center"/>
              <w:rPr>
                <w:rFonts w:ascii="宋体" w:hAnsi="宋体"/>
                <w:spacing w:val="-1"/>
                <w:sz w:val="18"/>
                <w:szCs w:val="18"/>
              </w:rPr>
            </w:pPr>
            <w:r>
              <w:rPr>
                <w:rFonts w:ascii="宋体" w:hAnsi="宋体"/>
                <w:spacing w:val="-1"/>
                <w:sz w:val="18"/>
                <w:szCs w:val="18"/>
              </w:rPr>
              <w:t>测点初始值</w:t>
            </w:r>
          </w:p>
        </w:tc>
        <w:tc>
          <w:tcPr>
            <w:tcW w:w="608" w:type="pct"/>
            <w:vAlign w:val="center"/>
          </w:tcPr>
          <w:p w14:paraId="3AA4DC33">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31" w:type="pct"/>
            <w:vAlign w:val="center"/>
          </w:tcPr>
          <w:p w14:paraId="73D15732">
            <w:pPr>
              <w:pStyle w:val="435"/>
              <w:jc w:val="center"/>
              <w:rPr>
                <w:rFonts w:ascii="宋体" w:hAnsi="宋体" w:eastAsia="宋体" w:cs="Times New Roman"/>
                <w:sz w:val="18"/>
                <w:szCs w:val="18"/>
              </w:rPr>
            </w:pPr>
            <w:r>
              <w:rPr>
                <w:rFonts w:ascii="宋体" w:hAnsi="宋体" w:eastAsia="宋体" w:cs="Times New Roman"/>
                <w:sz w:val="18"/>
                <w:szCs w:val="18"/>
              </w:rPr>
              <w:t>10</w:t>
            </w:r>
          </w:p>
        </w:tc>
        <w:tc>
          <w:tcPr>
            <w:tcW w:w="532" w:type="pct"/>
            <w:vAlign w:val="center"/>
          </w:tcPr>
          <w:p w14:paraId="4145F78C">
            <w:pPr>
              <w:pStyle w:val="435"/>
              <w:jc w:val="center"/>
              <w:rPr>
                <w:rFonts w:ascii="宋体" w:hAnsi="宋体" w:eastAsia="宋体" w:cs="Times New Roman"/>
                <w:sz w:val="18"/>
                <w:szCs w:val="18"/>
              </w:rPr>
            </w:pPr>
            <w:r>
              <w:rPr>
                <w:rFonts w:ascii="宋体" w:hAnsi="宋体" w:eastAsia="宋体" w:cs="Times New Roman"/>
                <w:sz w:val="18"/>
                <w:szCs w:val="18"/>
              </w:rPr>
              <w:t>3</w:t>
            </w:r>
          </w:p>
        </w:tc>
        <w:tc>
          <w:tcPr>
            <w:tcW w:w="531" w:type="pct"/>
            <w:vAlign w:val="center"/>
          </w:tcPr>
          <w:p w14:paraId="1BFB7826">
            <w:pPr>
              <w:pStyle w:val="435"/>
              <w:jc w:val="center"/>
              <w:rPr>
                <w:rFonts w:ascii="宋体" w:hAnsi="宋体" w:eastAsia="宋体" w:cs="Times New Roman"/>
                <w:sz w:val="18"/>
                <w:szCs w:val="18"/>
              </w:rPr>
            </w:pPr>
            <w:r>
              <w:rPr>
                <w:rFonts w:ascii="宋体" w:hAnsi="宋体" w:eastAsia="宋体" w:cs="Times New Roman"/>
                <w:sz w:val="18"/>
                <w:szCs w:val="18"/>
              </w:rPr>
              <w:t>mm</w:t>
            </w:r>
          </w:p>
        </w:tc>
        <w:tc>
          <w:tcPr>
            <w:tcW w:w="829" w:type="pct"/>
            <w:vAlign w:val="center"/>
          </w:tcPr>
          <w:p w14:paraId="4B6E46EF">
            <w:pPr>
              <w:pStyle w:val="435"/>
              <w:jc w:val="center"/>
              <w:rPr>
                <w:rFonts w:ascii="宋体" w:hAnsi="宋体" w:eastAsia="宋体" w:cs="Times New Roman"/>
                <w:sz w:val="18"/>
                <w:szCs w:val="18"/>
                <w:lang w:eastAsia="zh-CN"/>
              </w:rPr>
            </w:pPr>
          </w:p>
        </w:tc>
      </w:tr>
      <w:tr w14:paraId="528A18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27" w:type="pct"/>
            <w:vAlign w:val="center"/>
          </w:tcPr>
          <w:p w14:paraId="359587C5">
            <w:pPr>
              <w:spacing w:line="240" w:lineRule="auto"/>
              <w:jc w:val="center"/>
              <w:rPr>
                <w:rFonts w:ascii="宋体" w:hAnsi="宋体"/>
                <w:spacing w:val="-2"/>
                <w:sz w:val="18"/>
                <w:szCs w:val="18"/>
              </w:rPr>
            </w:pPr>
            <w:r>
              <w:rPr>
                <w:rFonts w:ascii="宋体" w:hAnsi="宋体"/>
                <w:spacing w:val="-2"/>
                <w:sz w:val="18"/>
                <w:szCs w:val="18"/>
              </w:rPr>
              <w:t>13</w:t>
            </w:r>
          </w:p>
        </w:tc>
        <w:tc>
          <w:tcPr>
            <w:tcW w:w="1443" w:type="pct"/>
            <w:vAlign w:val="center"/>
          </w:tcPr>
          <w:p w14:paraId="5F7CA5B6">
            <w:pPr>
              <w:spacing w:line="240" w:lineRule="auto"/>
              <w:jc w:val="center"/>
              <w:rPr>
                <w:rFonts w:ascii="宋体" w:hAnsi="宋体"/>
                <w:spacing w:val="-1"/>
                <w:sz w:val="18"/>
                <w:szCs w:val="18"/>
              </w:rPr>
            </w:pPr>
            <w:r>
              <w:rPr>
                <w:rFonts w:ascii="宋体" w:hAnsi="宋体"/>
                <w:spacing w:val="-1"/>
                <w:sz w:val="18"/>
                <w:szCs w:val="18"/>
              </w:rPr>
              <w:t>数据获取方式</w:t>
            </w:r>
          </w:p>
        </w:tc>
        <w:tc>
          <w:tcPr>
            <w:tcW w:w="608" w:type="pct"/>
            <w:vAlign w:val="center"/>
          </w:tcPr>
          <w:p w14:paraId="3128A9D0">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31" w:type="pct"/>
            <w:vAlign w:val="center"/>
          </w:tcPr>
          <w:p w14:paraId="53F938C9">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532" w:type="pct"/>
            <w:vAlign w:val="center"/>
          </w:tcPr>
          <w:p w14:paraId="5E3576CC">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531" w:type="pct"/>
            <w:vAlign w:val="center"/>
          </w:tcPr>
          <w:p w14:paraId="082DFF68">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29" w:type="pct"/>
            <w:vAlign w:val="center"/>
          </w:tcPr>
          <w:p w14:paraId="7FF443E9">
            <w:pPr>
              <w:pStyle w:val="435"/>
              <w:jc w:val="center"/>
              <w:rPr>
                <w:rFonts w:ascii="宋体" w:hAnsi="宋体" w:eastAsia="宋体" w:cs="Times New Roman"/>
                <w:sz w:val="18"/>
                <w:szCs w:val="18"/>
                <w:lang w:eastAsia="zh-CN"/>
              </w:rPr>
            </w:pPr>
          </w:p>
        </w:tc>
      </w:tr>
    </w:tbl>
    <w:p w14:paraId="36F80FF8">
      <w:pPr>
        <w:pStyle w:val="143"/>
        <w:spacing w:before="156" w:after="156"/>
        <w:rPr>
          <w:rFonts w:hint="eastAsia"/>
        </w:rPr>
      </w:pPr>
      <w:bookmarkStart w:id="376" w:name="_Toc226994185"/>
      <w:bookmarkStart w:id="377" w:name="_Toc227103344"/>
      <w:r>
        <w:rPr>
          <w:rFonts w:hint="eastAsia"/>
        </w:rPr>
        <w:t>监测点动态数据信息表</w:t>
      </w:r>
      <w:bookmarkEnd w:id="376"/>
      <w:bookmarkEnd w:id="377"/>
    </w:p>
    <w:tbl>
      <w:tblPr>
        <w:tblStyle w:val="8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549"/>
        <w:gridCol w:w="1692"/>
        <w:gridCol w:w="1267"/>
        <w:gridCol w:w="1128"/>
        <w:gridCol w:w="988"/>
        <w:gridCol w:w="844"/>
        <w:gridCol w:w="1543"/>
      </w:tblGrid>
      <w:tr w14:paraId="700D7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4EB08BB0">
            <w:pPr>
              <w:spacing w:line="240" w:lineRule="auto"/>
              <w:jc w:val="center"/>
              <w:rPr>
                <w:rFonts w:ascii="宋体" w:hAnsi="宋体"/>
                <w:spacing w:val="-1"/>
                <w:sz w:val="18"/>
                <w:szCs w:val="18"/>
              </w:rPr>
            </w:pPr>
            <w:r>
              <w:rPr>
                <w:rFonts w:ascii="宋体" w:hAnsi="宋体"/>
                <w:spacing w:val="-1"/>
                <w:sz w:val="18"/>
                <w:szCs w:val="18"/>
              </w:rPr>
              <w:t>序</w:t>
            </w:r>
          </w:p>
          <w:p w14:paraId="34E82F84">
            <w:pPr>
              <w:spacing w:line="240" w:lineRule="auto"/>
              <w:jc w:val="center"/>
              <w:rPr>
                <w:rFonts w:ascii="宋体" w:hAnsi="宋体"/>
                <w:spacing w:val="-1"/>
                <w:sz w:val="18"/>
                <w:szCs w:val="18"/>
              </w:rPr>
            </w:pPr>
            <w:r>
              <w:rPr>
                <w:rFonts w:ascii="宋体" w:hAnsi="宋体"/>
                <w:spacing w:val="-1"/>
                <w:sz w:val="18"/>
                <w:szCs w:val="18"/>
              </w:rPr>
              <w:t>号</w:t>
            </w:r>
          </w:p>
        </w:tc>
        <w:tc>
          <w:tcPr>
            <w:tcW w:w="809" w:type="pct"/>
            <w:vAlign w:val="center"/>
          </w:tcPr>
          <w:p w14:paraId="74141D81">
            <w:pPr>
              <w:spacing w:line="240" w:lineRule="auto"/>
              <w:jc w:val="center"/>
              <w:rPr>
                <w:rFonts w:ascii="宋体" w:hAnsi="宋体"/>
                <w:spacing w:val="-1"/>
                <w:sz w:val="18"/>
                <w:szCs w:val="18"/>
              </w:rPr>
            </w:pPr>
            <w:r>
              <w:rPr>
                <w:rFonts w:ascii="宋体" w:hAnsi="宋体"/>
                <w:spacing w:val="-1"/>
                <w:sz w:val="18"/>
                <w:szCs w:val="18"/>
              </w:rPr>
              <w:t>分类</w:t>
            </w:r>
          </w:p>
        </w:tc>
        <w:tc>
          <w:tcPr>
            <w:tcW w:w="884" w:type="pct"/>
            <w:vAlign w:val="center"/>
          </w:tcPr>
          <w:p w14:paraId="299E0D0F">
            <w:pPr>
              <w:spacing w:line="240" w:lineRule="auto"/>
              <w:jc w:val="center"/>
              <w:rPr>
                <w:rFonts w:ascii="宋体" w:hAnsi="宋体"/>
                <w:spacing w:val="-1"/>
                <w:sz w:val="18"/>
                <w:szCs w:val="18"/>
              </w:rPr>
            </w:pPr>
            <w:r>
              <w:rPr>
                <w:rFonts w:ascii="宋体" w:hAnsi="宋体"/>
                <w:spacing w:val="-1"/>
                <w:sz w:val="18"/>
                <w:szCs w:val="18"/>
              </w:rPr>
              <w:t>字段名称</w:t>
            </w:r>
          </w:p>
        </w:tc>
        <w:tc>
          <w:tcPr>
            <w:tcW w:w="662" w:type="pct"/>
            <w:vAlign w:val="center"/>
          </w:tcPr>
          <w:p w14:paraId="7A5AD622">
            <w:pPr>
              <w:spacing w:line="240" w:lineRule="auto"/>
              <w:jc w:val="center"/>
              <w:rPr>
                <w:rFonts w:ascii="宋体" w:hAnsi="宋体"/>
                <w:spacing w:val="-1"/>
                <w:sz w:val="18"/>
                <w:szCs w:val="18"/>
              </w:rPr>
            </w:pPr>
            <w:r>
              <w:rPr>
                <w:rFonts w:ascii="宋体" w:hAnsi="宋体"/>
                <w:spacing w:val="-1"/>
                <w:sz w:val="18"/>
                <w:szCs w:val="18"/>
              </w:rPr>
              <w:t>字段</w:t>
            </w:r>
          </w:p>
          <w:p w14:paraId="65F9818E">
            <w:pPr>
              <w:spacing w:line="240" w:lineRule="auto"/>
              <w:jc w:val="center"/>
              <w:rPr>
                <w:rFonts w:ascii="宋体" w:hAnsi="宋体"/>
                <w:spacing w:val="-1"/>
                <w:sz w:val="18"/>
                <w:szCs w:val="18"/>
              </w:rPr>
            </w:pPr>
            <w:r>
              <w:rPr>
                <w:rFonts w:ascii="宋体" w:hAnsi="宋体"/>
                <w:spacing w:val="-1"/>
                <w:sz w:val="18"/>
                <w:szCs w:val="18"/>
              </w:rPr>
              <w:t>类型</w:t>
            </w:r>
          </w:p>
        </w:tc>
        <w:tc>
          <w:tcPr>
            <w:tcW w:w="589" w:type="pct"/>
            <w:vAlign w:val="center"/>
          </w:tcPr>
          <w:p w14:paraId="115ED667">
            <w:pPr>
              <w:spacing w:line="240" w:lineRule="auto"/>
              <w:jc w:val="center"/>
              <w:rPr>
                <w:rFonts w:ascii="宋体" w:hAnsi="宋体"/>
                <w:spacing w:val="-1"/>
                <w:sz w:val="18"/>
                <w:szCs w:val="18"/>
              </w:rPr>
            </w:pPr>
            <w:r>
              <w:rPr>
                <w:rFonts w:ascii="宋体" w:hAnsi="宋体"/>
                <w:spacing w:val="-1"/>
                <w:sz w:val="18"/>
                <w:szCs w:val="18"/>
              </w:rPr>
              <w:t>字段大小（字节）</w:t>
            </w:r>
          </w:p>
        </w:tc>
        <w:tc>
          <w:tcPr>
            <w:tcW w:w="516" w:type="pct"/>
            <w:vAlign w:val="center"/>
          </w:tcPr>
          <w:p w14:paraId="10E0B020">
            <w:pPr>
              <w:spacing w:line="240" w:lineRule="auto"/>
              <w:jc w:val="center"/>
              <w:rPr>
                <w:rFonts w:ascii="宋体" w:hAnsi="宋体"/>
                <w:spacing w:val="-1"/>
                <w:sz w:val="18"/>
                <w:szCs w:val="18"/>
              </w:rPr>
            </w:pPr>
            <w:r>
              <w:rPr>
                <w:rFonts w:ascii="宋体" w:hAnsi="宋体"/>
                <w:spacing w:val="-1"/>
                <w:sz w:val="18"/>
                <w:szCs w:val="18"/>
              </w:rPr>
              <w:t>小数</w:t>
            </w:r>
          </w:p>
          <w:p w14:paraId="0F93CB7F">
            <w:pPr>
              <w:spacing w:line="240" w:lineRule="auto"/>
              <w:jc w:val="center"/>
              <w:rPr>
                <w:rFonts w:ascii="宋体" w:hAnsi="宋体"/>
                <w:spacing w:val="-1"/>
                <w:sz w:val="18"/>
                <w:szCs w:val="18"/>
              </w:rPr>
            </w:pPr>
            <w:r>
              <w:rPr>
                <w:rFonts w:ascii="宋体" w:hAnsi="宋体"/>
                <w:spacing w:val="-1"/>
                <w:sz w:val="18"/>
                <w:szCs w:val="18"/>
              </w:rPr>
              <w:t>位数</w:t>
            </w:r>
          </w:p>
        </w:tc>
        <w:tc>
          <w:tcPr>
            <w:tcW w:w="441" w:type="pct"/>
            <w:vAlign w:val="center"/>
          </w:tcPr>
          <w:p w14:paraId="65718433">
            <w:pPr>
              <w:spacing w:line="240" w:lineRule="auto"/>
              <w:jc w:val="center"/>
              <w:rPr>
                <w:rFonts w:ascii="宋体" w:hAnsi="宋体"/>
                <w:spacing w:val="-1"/>
                <w:sz w:val="18"/>
                <w:szCs w:val="18"/>
              </w:rPr>
            </w:pPr>
            <w:r>
              <w:rPr>
                <w:rFonts w:ascii="宋体" w:hAnsi="宋体"/>
                <w:spacing w:val="-1"/>
                <w:sz w:val="18"/>
                <w:szCs w:val="18"/>
              </w:rPr>
              <w:t>单</w:t>
            </w:r>
          </w:p>
          <w:p w14:paraId="2FDE314B">
            <w:pPr>
              <w:spacing w:line="240" w:lineRule="auto"/>
              <w:jc w:val="center"/>
              <w:rPr>
                <w:rFonts w:ascii="宋体" w:hAnsi="宋体"/>
                <w:spacing w:val="-1"/>
                <w:sz w:val="18"/>
                <w:szCs w:val="18"/>
              </w:rPr>
            </w:pPr>
            <w:r>
              <w:rPr>
                <w:rFonts w:ascii="宋体" w:hAnsi="宋体"/>
                <w:spacing w:val="-1"/>
                <w:sz w:val="18"/>
                <w:szCs w:val="18"/>
              </w:rPr>
              <w:t>位</w:t>
            </w:r>
          </w:p>
        </w:tc>
        <w:tc>
          <w:tcPr>
            <w:tcW w:w="806" w:type="pct"/>
            <w:vAlign w:val="center"/>
          </w:tcPr>
          <w:p w14:paraId="0123380B">
            <w:pPr>
              <w:spacing w:line="240" w:lineRule="auto"/>
              <w:jc w:val="center"/>
              <w:rPr>
                <w:rFonts w:ascii="宋体" w:hAnsi="宋体"/>
                <w:spacing w:val="-1"/>
                <w:sz w:val="18"/>
                <w:szCs w:val="18"/>
              </w:rPr>
            </w:pPr>
            <w:r>
              <w:rPr>
                <w:rFonts w:ascii="宋体" w:hAnsi="宋体"/>
                <w:spacing w:val="-1"/>
                <w:sz w:val="18"/>
                <w:szCs w:val="18"/>
              </w:rPr>
              <w:t>说明</w:t>
            </w:r>
          </w:p>
        </w:tc>
      </w:tr>
      <w:tr w14:paraId="232ED6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5D1D0C8C">
            <w:pPr>
              <w:spacing w:line="240" w:lineRule="auto"/>
              <w:jc w:val="center"/>
              <w:rPr>
                <w:rFonts w:ascii="宋体" w:hAnsi="宋体"/>
                <w:spacing w:val="-1"/>
                <w:sz w:val="18"/>
                <w:szCs w:val="18"/>
              </w:rPr>
            </w:pPr>
            <w:r>
              <w:rPr>
                <w:rFonts w:ascii="宋体" w:hAnsi="宋体"/>
                <w:sz w:val="18"/>
                <w:szCs w:val="18"/>
              </w:rPr>
              <w:t>1</w:t>
            </w:r>
          </w:p>
        </w:tc>
        <w:tc>
          <w:tcPr>
            <w:tcW w:w="809" w:type="pct"/>
            <w:vMerge w:val="restart"/>
            <w:vAlign w:val="center"/>
          </w:tcPr>
          <w:p w14:paraId="41C80789">
            <w:pPr>
              <w:spacing w:line="240" w:lineRule="auto"/>
              <w:jc w:val="center"/>
              <w:rPr>
                <w:rFonts w:ascii="宋体" w:hAnsi="宋体"/>
                <w:spacing w:val="-1"/>
                <w:sz w:val="18"/>
                <w:szCs w:val="18"/>
              </w:rPr>
            </w:pPr>
            <w:r>
              <w:rPr>
                <w:rFonts w:ascii="宋体" w:hAnsi="宋体"/>
                <w:spacing w:val="-1"/>
                <w:sz w:val="18"/>
                <w:szCs w:val="18"/>
              </w:rPr>
              <w:t>基本信息</w:t>
            </w:r>
          </w:p>
        </w:tc>
        <w:tc>
          <w:tcPr>
            <w:tcW w:w="884" w:type="pct"/>
            <w:vAlign w:val="center"/>
          </w:tcPr>
          <w:p w14:paraId="06E23A8C">
            <w:pPr>
              <w:spacing w:line="240" w:lineRule="auto"/>
              <w:jc w:val="center"/>
              <w:rPr>
                <w:rFonts w:ascii="宋体" w:hAnsi="宋体"/>
                <w:spacing w:val="-1"/>
                <w:sz w:val="18"/>
                <w:szCs w:val="18"/>
              </w:rPr>
            </w:pPr>
            <w:r>
              <w:rPr>
                <w:rFonts w:ascii="宋体" w:hAnsi="宋体"/>
                <w:spacing w:val="-1"/>
                <w:sz w:val="18"/>
                <w:szCs w:val="18"/>
              </w:rPr>
              <w:t>监测日期</w:t>
            </w:r>
          </w:p>
        </w:tc>
        <w:tc>
          <w:tcPr>
            <w:tcW w:w="662" w:type="pct"/>
            <w:vAlign w:val="center"/>
          </w:tcPr>
          <w:p w14:paraId="2651DCE2">
            <w:pPr>
              <w:pStyle w:val="435"/>
              <w:jc w:val="center"/>
              <w:rPr>
                <w:rFonts w:ascii="宋体" w:hAnsi="宋体" w:eastAsia="宋体" w:cs="Times New Roman"/>
                <w:sz w:val="18"/>
                <w:szCs w:val="18"/>
              </w:rPr>
            </w:pPr>
            <w:r>
              <w:rPr>
                <w:rFonts w:ascii="宋体" w:hAnsi="宋体" w:eastAsia="宋体" w:cs="Times New Roman"/>
                <w:sz w:val="18"/>
                <w:szCs w:val="18"/>
                <w:lang w:eastAsia="zh-CN"/>
              </w:rPr>
              <w:t>date</w:t>
            </w:r>
          </w:p>
        </w:tc>
        <w:tc>
          <w:tcPr>
            <w:tcW w:w="589" w:type="pct"/>
            <w:vAlign w:val="center"/>
          </w:tcPr>
          <w:p w14:paraId="76676B0D">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5D5A7EF0">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1" w:type="pct"/>
            <w:vAlign w:val="center"/>
          </w:tcPr>
          <w:p w14:paraId="0097781A">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06" w:type="pct"/>
            <w:vAlign w:val="center"/>
          </w:tcPr>
          <w:p w14:paraId="670579E8">
            <w:pPr>
              <w:pStyle w:val="435"/>
              <w:jc w:val="center"/>
              <w:rPr>
                <w:rFonts w:ascii="宋体" w:hAnsi="宋体" w:eastAsia="宋体" w:cs="Times New Roman"/>
                <w:sz w:val="18"/>
                <w:szCs w:val="18"/>
                <w:lang w:eastAsia="zh-CN"/>
              </w:rPr>
            </w:pPr>
          </w:p>
        </w:tc>
      </w:tr>
      <w:tr w14:paraId="11A226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229F290C">
            <w:pPr>
              <w:spacing w:line="240" w:lineRule="auto"/>
              <w:jc w:val="center"/>
              <w:rPr>
                <w:rFonts w:ascii="宋体" w:hAnsi="宋体"/>
                <w:spacing w:val="-1"/>
                <w:sz w:val="18"/>
                <w:szCs w:val="18"/>
              </w:rPr>
            </w:pPr>
            <w:r>
              <w:rPr>
                <w:rFonts w:ascii="宋体" w:hAnsi="宋体"/>
                <w:sz w:val="18"/>
                <w:szCs w:val="18"/>
              </w:rPr>
              <w:t>2</w:t>
            </w:r>
          </w:p>
        </w:tc>
        <w:tc>
          <w:tcPr>
            <w:tcW w:w="809" w:type="pct"/>
            <w:vMerge w:val="continue"/>
            <w:vAlign w:val="center"/>
          </w:tcPr>
          <w:p w14:paraId="0DBCE5C2">
            <w:pPr>
              <w:spacing w:line="240" w:lineRule="auto"/>
              <w:jc w:val="center"/>
              <w:rPr>
                <w:rFonts w:ascii="宋体" w:hAnsi="宋体"/>
                <w:spacing w:val="-1"/>
                <w:sz w:val="18"/>
                <w:szCs w:val="18"/>
              </w:rPr>
            </w:pPr>
          </w:p>
        </w:tc>
        <w:tc>
          <w:tcPr>
            <w:tcW w:w="884" w:type="pct"/>
            <w:vAlign w:val="center"/>
          </w:tcPr>
          <w:p w14:paraId="373E6F16">
            <w:pPr>
              <w:spacing w:line="240" w:lineRule="auto"/>
              <w:jc w:val="center"/>
              <w:rPr>
                <w:rFonts w:ascii="宋体" w:hAnsi="宋体"/>
                <w:spacing w:val="-1"/>
                <w:sz w:val="18"/>
                <w:szCs w:val="18"/>
              </w:rPr>
            </w:pPr>
            <w:r>
              <w:rPr>
                <w:rFonts w:ascii="宋体" w:hAnsi="宋体"/>
                <w:spacing w:val="-1"/>
                <w:sz w:val="18"/>
                <w:szCs w:val="18"/>
              </w:rPr>
              <w:t>监测时刻</w:t>
            </w:r>
          </w:p>
        </w:tc>
        <w:tc>
          <w:tcPr>
            <w:tcW w:w="662" w:type="pct"/>
            <w:vAlign w:val="center"/>
          </w:tcPr>
          <w:p w14:paraId="27A52AA8">
            <w:pPr>
              <w:pStyle w:val="435"/>
              <w:jc w:val="center"/>
              <w:rPr>
                <w:rFonts w:ascii="宋体" w:hAnsi="宋体" w:eastAsia="宋体" w:cs="Times New Roman"/>
                <w:sz w:val="18"/>
                <w:szCs w:val="18"/>
              </w:rPr>
            </w:pPr>
            <w:r>
              <w:rPr>
                <w:rFonts w:ascii="宋体" w:hAnsi="宋体" w:eastAsia="宋体" w:cs="Times New Roman"/>
                <w:sz w:val="18"/>
                <w:szCs w:val="18"/>
                <w:lang w:eastAsia="zh-CN"/>
              </w:rPr>
              <w:t>date</w:t>
            </w:r>
          </w:p>
        </w:tc>
        <w:tc>
          <w:tcPr>
            <w:tcW w:w="589" w:type="pct"/>
            <w:vAlign w:val="center"/>
          </w:tcPr>
          <w:p w14:paraId="790F08AF">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74259409">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1" w:type="pct"/>
            <w:vAlign w:val="center"/>
          </w:tcPr>
          <w:p w14:paraId="470511E2">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06" w:type="pct"/>
            <w:vAlign w:val="center"/>
          </w:tcPr>
          <w:p w14:paraId="610E41AA">
            <w:pPr>
              <w:pStyle w:val="435"/>
              <w:jc w:val="center"/>
              <w:rPr>
                <w:rFonts w:ascii="宋体" w:hAnsi="宋体" w:eastAsia="宋体" w:cs="Times New Roman"/>
                <w:sz w:val="18"/>
                <w:szCs w:val="18"/>
              </w:rPr>
            </w:pPr>
          </w:p>
        </w:tc>
      </w:tr>
      <w:tr w14:paraId="020DE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0FDA7545">
            <w:pPr>
              <w:spacing w:line="240" w:lineRule="auto"/>
              <w:jc w:val="center"/>
              <w:rPr>
                <w:rFonts w:ascii="宋体" w:hAnsi="宋体"/>
                <w:spacing w:val="-1"/>
                <w:sz w:val="18"/>
                <w:szCs w:val="18"/>
              </w:rPr>
            </w:pPr>
            <w:r>
              <w:rPr>
                <w:rFonts w:ascii="宋体" w:hAnsi="宋体"/>
                <w:spacing w:val="-2"/>
                <w:sz w:val="18"/>
                <w:szCs w:val="18"/>
              </w:rPr>
              <w:t>3</w:t>
            </w:r>
          </w:p>
        </w:tc>
        <w:tc>
          <w:tcPr>
            <w:tcW w:w="809" w:type="pct"/>
            <w:vMerge w:val="continue"/>
            <w:vAlign w:val="center"/>
          </w:tcPr>
          <w:p w14:paraId="4435D188">
            <w:pPr>
              <w:spacing w:line="240" w:lineRule="auto"/>
              <w:jc w:val="center"/>
              <w:rPr>
                <w:rFonts w:ascii="宋体" w:hAnsi="宋体"/>
                <w:spacing w:val="-1"/>
                <w:sz w:val="18"/>
                <w:szCs w:val="18"/>
              </w:rPr>
            </w:pPr>
          </w:p>
        </w:tc>
        <w:tc>
          <w:tcPr>
            <w:tcW w:w="884" w:type="pct"/>
            <w:vAlign w:val="center"/>
          </w:tcPr>
          <w:p w14:paraId="707211C1">
            <w:pPr>
              <w:spacing w:line="240" w:lineRule="auto"/>
              <w:jc w:val="center"/>
              <w:rPr>
                <w:rFonts w:ascii="宋体" w:hAnsi="宋体"/>
                <w:spacing w:val="-1"/>
                <w:sz w:val="18"/>
                <w:szCs w:val="18"/>
              </w:rPr>
            </w:pPr>
            <w:r>
              <w:rPr>
                <w:rFonts w:ascii="宋体" w:hAnsi="宋体"/>
                <w:spacing w:val="-1"/>
                <w:sz w:val="18"/>
                <w:szCs w:val="18"/>
              </w:rPr>
              <w:t>施工进度</w:t>
            </w:r>
          </w:p>
        </w:tc>
        <w:tc>
          <w:tcPr>
            <w:tcW w:w="662" w:type="pct"/>
            <w:vAlign w:val="center"/>
          </w:tcPr>
          <w:p w14:paraId="11544C6D">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89" w:type="pct"/>
            <w:vAlign w:val="center"/>
          </w:tcPr>
          <w:p w14:paraId="5E8580A9">
            <w:pPr>
              <w:pStyle w:val="435"/>
              <w:jc w:val="center"/>
              <w:rPr>
                <w:rFonts w:ascii="宋体" w:hAnsi="宋体" w:eastAsia="宋体" w:cs="Times New Roman"/>
                <w:sz w:val="18"/>
                <w:szCs w:val="18"/>
              </w:rPr>
            </w:pPr>
            <w:r>
              <w:rPr>
                <w:rFonts w:ascii="宋体" w:hAnsi="宋体" w:eastAsia="宋体" w:cs="Times New Roman"/>
                <w:sz w:val="18"/>
                <w:szCs w:val="18"/>
              </w:rPr>
              <w:t>255</w:t>
            </w:r>
          </w:p>
        </w:tc>
        <w:tc>
          <w:tcPr>
            <w:tcW w:w="516" w:type="pct"/>
            <w:vAlign w:val="center"/>
          </w:tcPr>
          <w:p w14:paraId="7F551156">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1" w:type="pct"/>
            <w:vAlign w:val="center"/>
          </w:tcPr>
          <w:p w14:paraId="5845BFB4">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06" w:type="pct"/>
            <w:vAlign w:val="center"/>
          </w:tcPr>
          <w:p w14:paraId="44CAE17C">
            <w:pPr>
              <w:pStyle w:val="435"/>
              <w:jc w:val="center"/>
              <w:rPr>
                <w:rFonts w:ascii="宋体" w:hAnsi="宋体" w:eastAsia="宋体" w:cs="Times New Roman"/>
                <w:sz w:val="18"/>
                <w:szCs w:val="18"/>
                <w:lang w:eastAsia="zh-CN"/>
              </w:rPr>
            </w:pPr>
          </w:p>
        </w:tc>
      </w:tr>
      <w:tr w14:paraId="61BA54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55E9856E">
            <w:pPr>
              <w:spacing w:line="240" w:lineRule="auto"/>
              <w:jc w:val="center"/>
              <w:rPr>
                <w:rFonts w:ascii="宋体" w:hAnsi="宋体"/>
                <w:spacing w:val="-1"/>
                <w:sz w:val="18"/>
                <w:szCs w:val="18"/>
              </w:rPr>
            </w:pPr>
            <w:r>
              <w:rPr>
                <w:rFonts w:ascii="宋体" w:hAnsi="宋体"/>
                <w:sz w:val="18"/>
                <w:szCs w:val="18"/>
              </w:rPr>
              <w:t>4</w:t>
            </w:r>
          </w:p>
        </w:tc>
        <w:tc>
          <w:tcPr>
            <w:tcW w:w="809" w:type="pct"/>
            <w:vMerge w:val="continue"/>
            <w:vAlign w:val="center"/>
          </w:tcPr>
          <w:p w14:paraId="2C8D262F">
            <w:pPr>
              <w:spacing w:line="240" w:lineRule="auto"/>
              <w:jc w:val="center"/>
              <w:rPr>
                <w:rFonts w:ascii="宋体" w:hAnsi="宋体"/>
                <w:spacing w:val="-1"/>
                <w:sz w:val="18"/>
                <w:szCs w:val="18"/>
              </w:rPr>
            </w:pPr>
          </w:p>
        </w:tc>
        <w:tc>
          <w:tcPr>
            <w:tcW w:w="884" w:type="pct"/>
            <w:vAlign w:val="center"/>
          </w:tcPr>
          <w:p w14:paraId="534E9B26">
            <w:pPr>
              <w:spacing w:line="240" w:lineRule="auto"/>
              <w:jc w:val="center"/>
              <w:rPr>
                <w:rFonts w:ascii="宋体" w:hAnsi="宋体"/>
                <w:spacing w:val="-1"/>
                <w:sz w:val="18"/>
                <w:szCs w:val="18"/>
              </w:rPr>
            </w:pPr>
            <w:r>
              <w:rPr>
                <w:rFonts w:ascii="宋体" w:hAnsi="宋体"/>
                <w:spacing w:val="-1"/>
                <w:sz w:val="18"/>
                <w:szCs w:val="18"/>
              </w:rPr>
              <w:t>测点显示颜色</w:t>
            </w:r>
          </w:p>
        </w:tc>
        <w:tc>
          <w:tcPr>
            <w:tcW w:w="662" w:type="pct"/>
            <w:vAlign w:val="center"/>
          </w:tcPr>
          <w:p w14:paraId="6E6FA9AE">
            <w:pPr>
              <w:pStyle w:val="435"/>
              <w:jc w:val="center"/>
              <w:rPr>
                <w:rFonts w:ascii="宋体" w:hAnsi="宋体" w:eastAsia="宋体" w:cs="Times New Roman"/>
                <w:sz w:val="18"/>
                <w:szCs w:val="18"/>
              </w:rPr>
            </w:pPr>
            <w:r>
              <w:rPr>
                <w:rFonts w:ascii="宋体" w:hAnsi="宋体" w:eastAsia="宋体" w:cs="Times New Roman"/>
                <w:sz w:val="18"/>
                <w:szCs w:val="18"/>
              </w:rPr>
              <w:t>varchar</w:t>
            </w:r>
          </w:p>
        </w:tc>
        <w:tc>
          <w:tcPr>
            <w:tcW w:w="589" w:type="pct"/>
            <w:vAlign w:val="center"/>
          </w:tcPr>
          <w:p w14:paraId="1833BF29">
            <w:pPr>
              <w:pStyle w:val="435"/>
              <w:jc w:val="center"/>
              <w:rPr>
                <w:rFonts w:ascii="宋体" w:hAnsi="宋体" w:eastAsia="宋体" w:cs="Times New Roman"/>
                <w:sz w:val="18"/>
                <w:szCs w:val="18"/>
              </w:rPr>
            </w:pPr>
            <w:r>
              <w:rPr>
                <w:rFonts w:ascii="宋体" w:hAnsi="宋体" w:eastAsia="宋体" w:cs="Times New Roman"/>
                <w:sz w:val="18"/>
                <w:szCs w:val="18"/>
              </w:rPr>
              <w:t>50</w:t>
            </w:r>
          </w:p>
        </w:tc>
        <w:tc>
          <w:tcPr>
            <w:tcW w:w="516" w:type="pct"/>
            <w:vAlign w:val="center"/>
          </w:tcPr>
          <w:p w14:paraId="5ADF8F88">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441" w:type="pct"/>
            <w:vAlign w:val="center"/>
          </w:tcPr>
          <w:p w14:paraId="372C08BC">
            <w:pPr>
              <w:pStyle w:val="435"/>
              <w:jc w:val="center"/>
              <w:rPr>
                <w:rFonts w:ascii="宋体" w:hAnsi="宋体" w:eastAsia="宋体" w:cs="Times New Roman"/>
                <w:sz w:val="18"/>
                <w:szCs w:val="18"/>
              </w:rPr>
            </w:pPr>
            <w:r>
              <w:rPr>
                <w:rFonts w:ascii="宋体" w:hAnsi="宋体" w:eastAsia="宋体" w:cs="Times New Roman"/>
                <w:sz w:val="18"/>
                <w:szCs w:val="18"/>
              </w:rPr>
              <w:t>-</w:t>
            </w:r>
          </w:p>
        </w:tc>
        <w:tc>
          <w:tcPr>
            <w:tcW w:w="806" w:type="pct"/>
            <w:vAlign w:val="center"/>
          </w:tcPr>
          <w:p w14:paraId="3BEE5BE0">
            <w:pPr>
              <w:pStyle w:val="435"/>
              <w:jc w:val="center"/>
              <w:rPr>
                <w:rFonts w:ascii="宋体" w:hAnsi="宋体" w:eastAsia="宋体" w:cs="Times New Roman"/>
                <w:sz w:val="18"/>
                <w:szCs w:val="18"/>
                <w:lang w:eastAsia="zh-CN"/>
              </w:rPr>
            </w:pPr>
          </w:p>
        </w:tc>
      </w:tr>
      <w:tr w14:paraId="044434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77CC744D">
            <w:pPr>
              <w:spacing w:line="240" w:lineRule="auto"/>
              <w:jc w:val="center"/>
              <w:rPr>
                <w:rFonts w:ascii="宋体" w:hAnsi="宋体"/>
                <w:spacing w:val="-1"/>
                <w:sz w:val="18"/>
                <w:szCs w:val="18"/>
              </w:rPr>
            </w:pPr>
            <w:r>
              <w:rPr>
                <w:rFonts w:ascii="宋体" w:hAnsi="宋体"/>
                <w:spacing w:val="-2"/>
                <w:sz w:val="18"/>
                <w:szCs w:val="18"/>
              </w:rPr>
              <w:t>5</w:t>
            </w:r>
          </w:p>
        </w:tc>
        <w:tc>
          <w:tcPr>
            <w:tcW w:w="809" w:type="pct"/>
            <w:vMerge w:val="restart"/>
            <w:vAlign w:val="center"/>
          </w:tcPr>
          <w:p w14:paraId="7CD5D520">
            <w:pPr>
              <w:spacing w:line="240" w:lineRule="auto"/>
              <w:jc w:val="center"/>
              <w:rPr>
                <w:rFonts w:ascii="宋体" w:hAnsi="宋体"/>
                <w:spacing w:val="-1"/>
                <w:sz w:val="18"/>
                <w:szCs w:val="18"/>
              </w:rPr>
            </w:pPr>
            <w:r>
              <w:rPr>
                <w:rFonts w:ascii="宋体" w:hAnsi="宋体"/>
                <w:spacing w:val="-1"/>
                <w:sz w:val="18"/>
                <w:szCs w:val="18"/>
              </w:rPr>
              <w:t>位移类</w:t>
            </w:r>
          </w:p>
        </w:tc>
        <w:tc>
          <w:tcPr>
            <w:tcW w:w="884" w:type="pct"/>
            <w:vAlign w:val="center"/>
          </w:tcPr>
          <w:p w14:paraId="2B15D4D1">
            <w:pPr>
              <w:spacing w:line="240" w:lineRule="auto"/>
              <w:jc w:val="center"/>
              <w:rPr>
                <w:rFonts w:ascii="宋体" w:hAnsi="宋体"/>
                <w:spacing w:val="-1"/>
                <w:sz w:val="18"/>
                <w:szCs w:val="18"/>
              </w:rPr>
            </w:pPr>
            <w:r>
              <w:rPr>
                <w:rFonts w:ascii="宋体" w:hAnsi="宋体"/>
                <w:spacing w:val="-1"/>
                <w:sz w:val="18"/>
                <w:szCs w:val="18"/>
              </w:rPr>
              <w:t>监测数值</w:t>
            </w:r>
          </w:p>
        </w:tc>
        <w:tc>
          <w:tcPr>
            <w:tcW w:w="662" w:type="pct"/>
            <w:vAlign w:val="center"/>
          </w:tcPr>
          <w:p w14:paraId="2961341C">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4C30A7F4">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4A449FA6">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34BACCFF">
            <w:pPr>
              <w:pStyle w:val="435"/>
              <w:jc w:val="center"/>
              <w:rPr>
                <w:rFonts w:ascii="宋体" w:hAnsi="宋体" w:eastAsia="宋体" w:cs="Times New Roman"/>
                <w:sz w:val="18"/>
                <w:szCs w:val="18"/>
              </w:rPr>
            </w:pPr>
            <w:r>
              <w:rPr>
                <w:rFonts w:ascii="宋体" w:hAnsi="宋体" w:eastAsia="宋体" w:cs="Times New Roman"/>
                <w:sz w:val="18"/>
                <w:szCs w:val="18"/>
                <w:lang w:eastAsia="zh-CN"/>
              </w:rPr>
              <w:t>mm</w:t>
            </w:r>
          </w:p>
        </w:tc>
        <w:tc>
          <w:tcPr>
            <w:tcW w:w="806" w:type="pct"/>
            <w:vAlign w:val="center"/>
          </w:tcPr>
          <w:p w14:paraId="213A071B">
            <w:pPr>
              <w:pStyle w:val="435"/>
              <w:jc w:val="center"/>
              <w:rPr>
                <w:rFonts w:ascii="宋体" w:hAnsi="宋体" w:eastAsia="宋体" w:cs="Times New Roman"/>
                <w:sz w:val="18"/>
                <w:szCs w:val="18"/>
                <w:lang w:eastAsia="zh-CN"/>
              </w:rPr>
            </w:pPr>
          </w:p>
        </w:tc>
      </w:tr>
      <w:tr w14:paraId="35A797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41E73EE0">
            <w:pPr>
              <w:spacing w:line="240" w:lineRule="auto"/>
              <w:jc w:val="center"/>
              <w:rPr>
                <w:rFonts w:ascii="宋体" w:hAnsi="宋体"/>
                <w:spacing w:val="-1"/>
                <w:sz w:val="18"/>
                <w:szCs w:val="18"/>
              </w:rPr>
            </w:pPr>
            <w:r>
              <w:rPr>
                <w:rFonts w:ascii="宋体" w:hAnsi="宋体"/>
                <w:spacing w:val="-2"/>
                <w:sz w:val="18"/>
                <w:szCs w:val="18"/>
              </w:rPr>
              <w:t>6</w:t>
            </w:r>
          </w:p>
        </w:tc>
        <w:tc>
          <w:tcPr>
            <w:tcW w:w="809" w:type="pct"/>
            <w:vMerge w:val="continue"/>
            <w:vAlign w:val="center"/>
          </w:tcPr>
          <w:p w14:paraId="2FD2D2B5">
            <w:pPr>
              <w:spacing w:line="240" w:lineRule="auto"/>
              <w:jc w:val="center"/>
              <w:rPr>
                <w:rFonts w:ascii="宋体" w:hAnsi="宋体"/>
                <w:spacing w:val="-1"/>
                <w:sz w:val="18"/>
                <w:szCs w:val="18"/>
              </w:rPr>
            </w:pPr>
          </w:p>
        </w:tc>
        <w:tc>
          <w:tcPr>
            <w:tcW w:w="884" w:type="pct"/>
            <w:vAlign w:val="center"/>
          </w:tcPr>
          <w:p w14:paraId="37CB2ACA">
            <w:pPr>
              <w:spacing w:line="240" w:lineRule="auto"/>
              <w:jc w:val="center"/>
              <w:rPr>
                <w:rFonts w:ascii="宋体" w:hAnsi="宋体"/>
                <w:spacing w:val="-1"/>
                <w:sz w:val="18"/>
                <w:szCs w:val="18"/>
              </w:rPr>
            </w:pPr>
            <w:r>
              <w:rPr>
                <w:rFonts w:ascii="宋体" w:hAnsi="宋体"/>
                <w:spacing w:val="-1"/>
                <w:sz w:val="18"/>
                <w:szCs w:val="18"/>
              </w:rPr>
              <w:t>变化速率</w:t>
            </w:r>
          </w:p>
        </w:tc>
        <w:tc>
          <w:tcPr>
            <w:tcW w:w="662" w:type="pct"/>
            <w:vAlign w:val="center"/>
          </w:tcPr>
          <w:p w14:paraId="301E123B">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6E3D589A">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6B0A29CA">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441" w:type="pct"/>
            <w:vAlign w:val="center"/>
          </w:tcPr>
          <w:p w14:paraId="0ECF3CCB">
            <w:pPr>
              <w:pStyle w:val="435"/>
              <w:jc w:val="center"/>
              <w:rPr>
                <w:rFonts w:ascii="宋体" w:hAnsi="宋体" w:eastAsia="宋体" w:cs="Times New Roman"/>
                <w:sz w:val="18"/>
                <w:szCs w:val="18"/>
              </w:rPr>
            </w:pPr>
            <w:r>
              <w:rPr>
                <w:rFonts w:ascii="宋体" w:hAnsi="宋体" w:eastAsia="宋体" w:cs="Times New Roman"/>
                <w:sz w:val="18"/>
                <w:szCs w:val="18"/>
              </w:rPr>
              <w:t>mm/d</w:t>
            </w:r>
          </w:p>
        </w:tc>
        <w:tc>
          <w:tcPr>
            <w:tcW w:w="806" w:type="pct"/>
            <w:vAlign w:val="center"/>
          </w:tcPr>
          <w:p w14:paraId="6A468373">
            <w:pPr>
              <w:pStyle w:val="435"/>
              <w:jc w:val="center"/>
              <w:rPr>
                <w:rFonts w:ascii="宋体" w:hAnsi="宋体" w:eastAsia="宋体" w:cs="Times New Roman"/>
                <w:sz w:val="18"/>
                <w:szCs w:val="18"/>
                <w:lang w:eastAsia="zh-CN"/>
              </w:rPr>
            </w:pPr>
          </w:p>
        </w:tc>
      </w:tr>
      <w:tr w14:paraId="7626CC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0C28807A">
            <w:pPr>
              <w:spacing w:line="240" w:lineRule="auto"/>
              <w:jc w:val="center"/>
              <w:rPr>
                <w:rFonts w:ascii="宋体" w:hAnsi="宋体"/>
                <w:spacing w:val="-1"/>
                <w:sz w:val="18"/>
                <w:szCs w:val="18"/>
              </w:rPr>
            </w:pPr>
            <w:r>
              <w:rPr>
                <w:rFonts w:ascii="宋体" w:hAnsi="宋体"/>
                <w:spacing w:val="-2"/>
                <w:sz w:val="18"/>
                <w:szCs w:val="18"/>
              </w:rPr>
              <w:t>7</w:t>
            </w:r>
          </w:p>
        </w:tc>
        <w:tc>
          <w:tcPr>
            <w:tcW w:w="809" w:type="pct"/>
            <w:vMerge w:val="restart"/>
            <w:vAlign w:val="center"/>
          </w:tcPr>
          <w:p w14:paraId="7C64285F">
            <w:pPr>
              <w:spacing w:line="240" w:lineRule="auto"/>
              <w:jc w:val="center"/>
              <w:rPr>
                <w:rFonts w:ascii="宋体" w:hAnsi="宋体"/>
                <w:spacing w:val="-1"/>
                <w:sz w:val="18"/>
                <w:szCs w:val="18"/>
              </w:rPr>
            </w:pPr>
            <w:r>
              <w:rPr>
                <w:rFonts w:ascii="宋体" w:hAnsi="宋体"/>
                <w:spacing w:val="-1"/>
                <w:sz w:val="18"/>
                <w:szCs w:val="18"/>
              </w:rPr>
              <w:t>结构内力类</w:t>
            </w:r>
          </w:p>
        </w:tc>
        <w:tc>
          <w:tcPr>
            <w:tcW w:w="884" w:type="pct"/>
            <w:vAlign w:val="center"/>
          </w:tcPr>
          <w:p w14:paraId="6B851272">
            <w:pPr>
              <w:spacing w:line="240" w:lineRule="auto"/>
              <w:jc w:val="center"/>
              <w:rPr>
                <w:rFonts w:ascii="宋体" w:hAnsi="宋体"/>
                <w:spacing w:val="-1"/>
                <w:sz w:val="18"/>
                <w:szCs w:val="18"/>
              </w:rPr>
            </w:pPr>
            <w:r>
              <w:rPr>
                <w:rFonts w:ascii="宋体" w:hAnsi="宋体"/>
                <w:spacing w:val="-1"/>
                <w:sz w:val="18"/>
                <w:szCs w:val="18"/>
              </w:rPr>
              <w:t>监测数值</w:t>
            </w:r>
          </w:p>
        </w:tc>
        <w:tc>
          <w:tcPr>
            <w:tcW w:w="662" w:type="pct"/>
            <w:vAlign w:val="center"/>
          </w:tcPr>
          <w:p w14:paraId="03B10F64">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1AA64DBC">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6CEF0519">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49B2CB9F">
            <w:pPr>
              <w:pStyle w:val="435"/>
              <w:jc w:val="center"/>
              <w:rPr>
                <w:rFonts w:ascii="宋体" w:hAnsi="宋体" w:eastAsia="宋体" w:cs="Times New Roman"/>
                <w:sz w:val="18"/>
                <w:szCs w:val="18"/>
              </w:rPr>
            </w:pPr>
            <w:r>
              <w:rPr>
                <w:rFonts w:ascii="宋体" w:hAnsi="宋体" w:eastAsia="宋体" w:cs="Times New Roman"/>
                <w:sz w:val="18"/>
                <w:szCs w:val="18"/>
              </w:rPr>
              <w:t>kN</w:t>
            </w:r>
          </w:p>
        </w:tc>
        <w:tc>
          <w:tcPr>
            <w:tcW w:w="806" w:type="pct"/>
            <w:vAlign w:val="center"/>
          </w:tcPr>
          <w:p w14:paraId="4DA71651">
            <w:pPr>
              <w:pStyle w:val="435"/>
              <w:jc w:val="center"/>
              <w:rPr>
                <w:rFonts w:ascii="宋体" w:hAnsi="宋体" w:eastAsia="宋体" w:cs="Times New Roman"/>
                <w:sz w:val="18"/>
                <w:szCs w:val="18"/>
                <w:lang w:eastAsia="zh-CN"/>
              </w:rPr>
            </w:pPr>
          </w:p>
        </w:tc>
      </w:tr>
      <w:tr w14:paraId="1553A6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4E39E843">
            <w:pPr>
              <w:spacing w:line="240" w:lineRule="auto"/>
              <w:jc w:val="center"/>
              <w:rPr>
                <w:rFonts w:ascii="宋体" w:hAnsi="宋体"/>
                <w:spacing w:val="-1"/>
                <w:sz w:val="18"/>
                <w:szCs w:val="18"/>
              </w:rPr>
            </w:pPr>
            <w:r>
              <w:rPr>
                <w:rFonts w:ascii="宋体" w:hAnsi="宋体"/>
                <w:spacing w:val="-2"/>
                <w:sz w:val="18"/>
                <w:szCs w:val="18"/>
              </w:rPr>
              <w:t>8</w:t>
            </w:r>
          </w:p>
        </w:tc>
        <w:tc>
          <w:tcPr>
            <w:tcW w:w="809" w:type="pct"/>
            <w:vMerge w:val="continue"/>
            <w:vAlign w:val="center"/>
          </w:tcPr>
          <w:p w14:paraId="68B9EF66">
            <w:pPr>
              <w:spacing w:line="240" w:lineRule="auto"/>
              <w:jc w:val="center"/>
              <w:rPr>
                <w:rFonts w:ascii="宋体" w:hAnsi="宋体"/>
                <w:spacing w:val="-1"/>
                <w:sz w:val="18"/>
                <w:szCs w:val="18"/>
              </w:rPr>
            </w:pPr>
          </w:p>
        </w:tc>
        <w:tc>
          <w:tcPr>
            <w:tcW w:w="884" w:type="pct"/>
            <w:vAlign w:val="center"/>
          </w:tcPr>
          <w:p w14:paraId="615D862F">
            <w:pPr>
              <w:spacing w:line="240" w:lineRule="auto"/>
              <w:jc w:val="center"/>
              <w:rPr>
                <w:rFonts w:ascii="宋体" w:hAnsi="宋体"/>
                <w:spacing w:val="-1"/>
                <w:sz w:val="18"/>
                <w:szCs w:val="18"/>
              </w:rPr>
            </w:pPr>
            <w:r>
              <w:rPr>
                <w:rFonts w:ascii="宋体" w:hAnsi="宋体"/>
                <w:spacing w:val="-1"/>
                <w:sz w:val="18"/>
                <w:szCs w:val="18"/>
              </w:rPr>
              <w:t>变化速率</w:t>
            </w:r>
          </w:p>
        </w:tc>
        <w:tc>
          <w:tcPr>
            <w:tcW w:w="662" w:type="pct"/>
            <w:vAlign w:val="center"/>
          </w:tcPr>
          <w:p w14:paraId="21E45F26">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2FA4B8B7">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064A0EC7">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441" w:type="pct"/>
            <w:vAlign w:val="center"/>
          </w:tcPr>
          <w:p w14:paraId="347F93DA">
            <w:pPr>
              <w:pStyle w:val="435"/>
              <w:jc w:val="center"/>
              <w:rPr>
                <w:rFonts w:ascii="宋体" w:hAnsi="宋体" w:eastAsia="宋体" w:cs="Times New Roman"/>
                <w:sz w:val="18"/>
                <w:szCs w:val="18"/>
              </w:rPr>
            </w:pPr>
            <w:r>
              <w:rPr>
                <w:rFonts w:ascii="宋体" w:hAnsi="宋体" w:eastAsia="宋体" w:cs="Times New Roman"/>
                <w:sz w:val="18"/>
                <w:szCs w:val="18"/>
              </w:rPr>
              <w:t>kN/d</w:t>
            </w:r>
          </w:p>
        </w:tc>
        <w:tc>
          <w:tcPr>
            <w:tcW w:w="806" w:type="pct"/>
            <w:vAlign w:val="center"/>
          </w:tcPr>
          <w:p w14:paraId="7415D753">
            <w:pPr>
              <w:pStyle w:val="435"/>
              <w:jc w:val="center"/>
              <w:rPr>
                <w:rFonts w:ascii="宋体" w:hAnsi="宋体" w:eastAsia="宋体" w:cs="Times New Roman"/>
                <w:sz w:val="18"/>
                <w:szCs w:val="18"/>
                <w:lang w:eastAsia="zh-CN"/>
              </w:rPr>
            </w:pPr>
          </w:p>
        </w:tc>
      </w:tr>
      <w:tr w14:paraId="119ED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6889590B">
            <w:pPr>
              <w:spacing w:line="240" w:lineRule="auto"/>
              <w:jc w:val="center"/>
              <w:rPr>
                <w:rFonts w:ascii="宋体" w:hAnsi="宋体"/>
                <w:spacing w:val="-2"/>
                <w:sz w:val="18"/>
                <w:szCs w:val="18"/>
              </w:rPr>
            </w:pPr>
            <w:r>
              <w:rPr>
                <w:rFonts w:ascii="宋体" w:hAnsi="宋体"/>
                <w:sz w:val="18"/>
                <w:szCs w:val="18"/>
              </w:rPr>
              <w:t>9</w:t>
            </w:r>
          </w:p>
        </w:tc>
        <w:tc>
          <w:tcPr>
            <w:tcW w:w="809" w:type="pct"/>
            <w:vMerge w:val="restart"/>
            <w:vAlign w:val="center"/>
          </w:tcPr>
          <w:p w14:paraId="0C1B102D">
            <w:pPr>
              <w:spacing w:line="240" w:lineRule="auto"/>
              <w:jc w:val="center"/>
              <w:rPr>
                <w:rFonts w:ascii="宋体" w:hAnsi="宋体"/>
                <w:spacing w:val="-1"/>
                <w:sz w:val="18"/>
                <w:szCs w:val="18"/>
              </w:rPr>
            </w:pPr>
            <w:r>
              <w:rPr>
                <w:rFonts w:ascii="宋体" w:hAnsi="宋体"/>
                <w:spacing w:val="-1"/>
                <w:sz w:val="18"/>
                <w:szCs w:val="18"/>
              </w:rPr>
              <w:t>水土压力类</w:t>
            </w:r>
          </w:p>
        </w:tc>
        <w:tc>
          <w:tcPr>
            <w:tcW w:w="884" w:type="pct"/>
            <w:vAlign w:val="center"/>
          </w:tcPr>
          <w:p w14:paraId="24EDF5A7">
            <w:pPr>
              <w:spacing w:line="240" w:lineRule="auto"/>
              <w:jc w:val="center"/>
              <w:rPr>
                <w:rFonts w:ascii="宋体" w:hAnsi="宋体"/>
                <w:spacing w:val="-1"/>
                <w:sz w:val="18"/>
                <w:szCs w:val="18"/>
              </w:rPr>
            </w:pPr>
            <w:r>
              <w:rPr>
                <w:rFonts w:ascii="宋体" w:hAnsi="宋体"/>
                <w:spacing w:val="-1"/>
                <w:sz w:val="18"/>
                <w:szCs w:val="18"/>
              </w:rPr>
              <w:t>监测数值</w:t>
            </w:r>
          </w:p>
        </w:tc>
        <w:tc>
          <w:tcPr>
            <w:tcW w:w="662" w:type="pct"/>
            <w:vAlign w:val="center"/>
          </w:tcPr>
          <w:p w14:paraId="68FEC80C">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24C9DEA6">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0C52082E">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1E7A15EB">
            <w:pPr>
              <w:pStyle w:val="435"/>
              <w:jc w:val="center"/>
              <w:rPr>
                <w:rFonts w:ascii="宋体" w:hAnsi="宋体" w:eastAsia="宋体" w:cs="Times New Roman"/>
                <w:sz w:val="18"/>
                <w:szCs w:val="18"/>
              </w:rPr>
            </w:pPr>
            <w:r>
              <w:rPr>
                <w:rFonts w:ascii="宋体" w:hAnsi="宋体" w:eastAsia="宋体" w:cs="Times New Roman"/>
                <w:sz w:val="18"/>
                <w:szCs w:val="18"/>
                <w:lang w:eastAsia="zh-CN"/>
              </w:rPr>
              <w:t>kPa</w:t>
            </w:r>
          </w:p>
        </w:tc>
        <w:tc>
          <w:tcPr>
            <w:tcW w:w="806" w:type="pct"/>
            <w:vAlign w:val="center"/>
          </w:tcPr>
          <w:p w14:paraId="7EE462CE">
            <w:pPr>
              <w:pStyle w:val="435"/>
              <w:jc w:val="center"/>
              <w:rPr>
                <w:rFonts w:ascii="宋体" w:hAnsi="宋体" w:eastAsia="宋体" w:cs="Times New Roman"/>
                <w:sz w:val="18"/>
                <w:szCs w:val="18"/>
                <w:lang w:eastAsia="zh-CN"/>
              </w:rPr>
            </w:pPr>
          </w:p>
        </w:tc>
      </w:tr>
      <w:tr w14:paraId="4BC1B4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18651BDE">
            <w:pPr>
              <w:spacing w:line="240" w:lineRule="auto"/>
              <w:jc w:val="center"/>
              <w:rPr>
                <w:rFonts w:ascii="宋体" w:hAnsi="宋体"/>
                <w:spacing w:val="-2"/>
                <w:sz w:val="18"/>
                <w:szCs w:val="18"/>
              </w:rPr>
            </w:pPr>
            <w:r>
              <w:rPr>
                <w:rFonts w:ascii="宋体" w:hAnsi="宋体"/>
                <w:sz w:val="18"/>
                <w:szCs w:val="18"/>
              </w:rPr>
              <w:t>10</w:t>
            </w:r>
          </w:p>
        </w:tc>
        <w:tc>
          <w:tcPr>
            <w:tcW w:w="809" w:type="pct"/>
            <w:vMerge w:val="continue"/>
            <w:vAlign w:val="center"/>
          </w:tcPr>
          <w:p w14:paraId="51B931BF">
            <w:pPr>
              <w:spacing w:line="240" w:lineRule="auto"/>
              <w:jc w:val="center"/>
              <w:rPr>
                <w:rFonts w:ascii="宋体" w:hAnsi="宋体"/>
                <w:spacing w:val="-1"/>
                <w:sz w:val="18"/>
                <w:szCs w:val="18"/>
              </w:rPr>
            </w:pPr>
          </w:p>
        </w:tc>
        <w:tc>
          <w:tcPr>
            <w:tcW w:w="884" w:type="pct"/>
            <w:vAlign w:val="center"/>
          </w:tcPr>
          <w:p w14:paraId="3EF04273">
            <w:pPr>
              <w:spacing w:line="240" w:lineRule="auto"/>
              <w:jc w:val="center"/>
              <w:rPr>
                <w:rFonts w:ascii="宋体" w:hAnsi="宋体"/>
                <w:spacing w:val="-1"/>
                <w:sz w:val="18"/>
                <w:szCs w:val="18"/>
              </w:rPr>
            </w:pPr>
            <w:r>
              <w:rPr>
                <w:rFonts w:ascii="宋体" w:hAnsi="宋体"/>
                <w:spacing w:val="-1"/>
                <w:sz w:val="18"/>
                <w:szCs w:val="18"/>
              </w:rPr>
              <w:t>变化速率</w:t>
            </w:r>
          </w:p>
        </w:tc>
        <w:tc>
          <w:tcPr>
            <w:tcW w:w="662" w:type="pct"/>
            <w:vAlign w:val="center"/>
          </w:tcPr>
          <w:p w14:paraId="7D22BA7C">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1101FAB4">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2CB50117">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441" w:type="pct"/>
            <w:vAlign w:val="center"/>
          </w:tcPr>
          <w:p w14:paraId="506D7D35">
            <w:pPr>
              <w:pStyle w:val="435"/>
              <w:jc w:val="center"/>
              <w:rPr>
                <w:rFonts w:ascii="宋体" w:hAnsi="宋体" w:eastAsia="宋体" w:cs="Times New Roman"/>
                <w:sz w:val="18"/>
                <w:szCs w:val="18"/>
              </w:rPr>
            </w:pPr>
            <w:r>
              <w:rPr>
                <w:rFonts w:ascii="宋体" w:hAnsi="宋体" w:eastAsia="宋体" w:cs="Times New Roman"/>
                <w:sz w:val="18"/>
                <w:szCs w:val="18"/>
                <w:lang w:eastAsia="zh-CN"/>
              </w:rPr>
              <w:t>kPa/d</w:t>
            </w:r>
          </w:p>
        </w:tc>
        <w:tc>
          <w:tcPr>
            <w:tcW w:w="806" w:type="pct"/>
            <w:vAlign w:val="center"/>
          </w:tcPr>
          <w:p w14:paraId="5AE10955">
            <w:pPr>
              <w:pStyle w:val="435"/>
              <w:jc w:val="center"/>
              <w:rPr>
                <w:rFonts w:ascii="宋体" w:hAnsi="宋体" w:eastAsia="宋体" w:cs="Times New Roman"/>
                <w:sz w:val="18"/>
                <w:szCs w:val="18"/>
                <w:lang w:eastAsia="zh-CN"/>
              </w:rPr>
            </w:pPr>
          </w:p>
        </w:tc>
      </w:tr>
      <w:tr w14:paraId="155057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2A3720F2">
            <w:pPr>
              <w:spacing w:line="240" w:lineRule="auto"/>
              <w:jc w:val="center"/>
              <w:rPr>
                <w:rFonts w:ascii="宋体" w:hAnsi="宋体"/>
                <w:spacing w:val="-1"/>
                <w:sz w:val="18"/>
                <w:szCs w:val="18"/>
              </w:rPr>
            </w:pPr>
            <w:r>
              <w:rPr>
                <w:rFonts w:ascii="宋体" w:hAnsi="宋体"/>
                <w:spacing w:val="-1"/>
                <w:sz w:val="18"/>
                <w:szCs w:val="18"/>
              </w:rPr>
              <w:t>11</w:t>
            </w:r>
          </w:p>
        </w:tc>
        <w:tc>
          <w:tcPr>
            <w:tcW w:w="809" w:type="pct"/>
            <w:vMerge w:val="restart"/>
            <w:vAlign w:val="center"/>
          </w:tcPr>
          <w:p w14:paraId="51414D45">
            <w:pPr>
              <w:spacing w:line="240" w:lineRule="auto"/>
              <w:jc w:val="center"/>
              <w:rPr>
                <w:rFonts w:ascii="宋体" w:hAnsi="宋体"/>
                <w:spacing w:val="-1"/>
                <w:sz w:val="18"/>
                <w:szCs w:val="18"/>
              </w:rPr>
            </w:pPr>
            <w:r>
              <w:rPr>
                <w:rFonts w:ascii="宋体" w:hAnsi="宋体"/>
                <w:spacing w:val="-1"/>
                <w:sz w:val="18"/>
                <w:szCs w:val="18"/>
              </w:rPr>
              <w:t>地下水水位类</w:t>
            </w:r>
          </w:p>
        </w:tc>
        <w:tc>
          <w:tcPr>
            <w:tcW w:w="884" w:type="pct"/>
            <w:vAlign w:val="center"/>
          </w:tcPr>
          <w:p w14:paraId="7564D0C9">
            <w:pPr>
              <w:spacing w:line="240" w:lineRule="auto"/>
              <w:jc w:val="center"/>
              <w:rPr>
                <w:rFonts w:ascii="宋体" w:hAnsi="宋体"/>
                <w:spacing w:val="-1"/>
                <w:sz w:val="18"/>
                <w:szCs w:val="18"/>
              </w:rPr>
            </w:pPr>
            <w:r>
              <w:rPr>
                <w:rFonts w:ascii="宋体" w:hAnsi="宋体"/>
                <w:spacing w:val="-1"/>
                <w:sz w:val="18"/>
                <w:szCs w:val="18"/>
              </w:rPr>
              <w:t>监测数值</w:t>
            </w:r>
          </w:p>
        </w:tc>
        <w:tc>
          <w:tcPr>
            <w:tcW w:w="662" w:type="pct"/>
            <w:vAlign w:val="center"/>
          </w:tcPr>
          <w:p w14:paraId="06A7182F">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1CC4DC12">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43327E56">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52E8729E">
            <w:pPr>
              <w:pStyle w:val="435"/>
              <w:jc w:val="center"/>
              <w:rPr>
                <w:rFonts w:ascii="宋体" w:hAnsi="宋体" w:eastAsia="宋体" w:cs="Times New Roman"/>
                <w:sz w:val="18"/>
                <w:szCs w:val="18"/>
              </w:rPr>
            </w:pPr>
            <w:r>
              <w:rPr>
                <w:rFonts w:ascii="宋体" w:hAnsi="宋体" w:eastAsia="宋体" w:cs="Times New Roman"/>
                <w:sz w:val="18"/>
                <w:szCs w:val="18"/>
                <w:lang w:eastAsia="zh-CN"/>
              </w:rPr>
              <w:t>m</w:t>
            </w:r>
          </w:p>
        </w:tc>
        <w:tc>
          <w:tcPr>
            <w:tcW w:w="806" w:type="pct"/>
            <w:vAlign w:val="center"/>
          </w:tcPr>
          <w:p w14:paraId="09110C59">
            <w:pPr>
              <w:pStyle w:val="435"/>
              <w:jc w:val="center"/>
              <w:rPr>
                <w:rFonts w:ascii="宋体" w:hAnsi="宋体" w:eastAsia="宋体" w:cs="Times New Roman"/>
                <w:sz w:val="18"/>
                <w:szCs w:val="18"/>
                <w:lang w:eastAsia="zh-CN"/>
              </w:rPr>
            </w:pPr>
          </w:p>
        </w:tc>
      </w:tr>
      <w:tr w14:paraId="0E03B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7A8D1FBD">
            <w:pPr>
              <w:spacing w:line="240" w:lineRule="auto"/>
              <w:jc w:val="center"/>
              <w:rPr>
                <w:rFonts w:ascii="宋体" w:hAnsi="宋体"/>
                <w:spacing w:val="-1"/>
                <w:sz w:val="18"/>
                <w:szCs w:val="18"/>
              </w:rPr>
            </w:pPr>
            <w:r>
              <w:rPr>
                <w:rFonts w:ascii="宋体" w:hAnsi="宋体"/>
                <w:spacing w:val="-1"/>
                <w:sz w:val="18"/>
                <w:szCs w:val="18"/>
              </w:rPr>
              <w:t>12</w:t>
            </w:r>
          </w:p>
        </w:tc>
        <w:tc>
          <w:tcPr>
            <w:tcW w:w="809" w:type="pct"/>
            <w:vMerge w:val="continue"/>
            <w:vAlign w:val="center"/>
          </w:tcPr>
          <w:p w14:paraId="6D9F6624">
            <w:pPr>
              <w:spacing w:line="240" w:lineRule="auto"/>
              <w:jc w:val="center"/>
              <w:rPr>
                <w:rFonts w:ascii="宋体" w:hAnsi="宋体"/>
                <w:spacing w:val="-1"/>
                <w:sz w:val="18"/>
                <w:szCs w:val="18"/>
              </w:rPr>
            </w:pPr>
          </w:p>
        </w:tc>
        <w:tc>
          <w:tcPr>
            <w:tcW w:w="884" w:type="pct"/>
            <w:vAlign w:val="center"/>
          </w:tcPr>
          <w:p w14:paraId="38793301">
            <w:pPr>
              <w:spacing w:line="240" w:lineRule="auto"/>
              <w:jc w:val="center"/>
              <w:rPr>
                <w:rFonts w:ascii="宋体" w:hAnsi="宋体"/>
                <w:spacing w:val="-1"/>
                <w:sz w:val="18"/>
                <w:szCs w:val="18"/>
              </w:rPr>
            </w:pPr>
            <w:r>
              <w:rPr>
                <w:rFonts w:ascii="宋体" w:hAnsi="宋体"/>
                <w:spacing w:val="-1"/>
                <w:sz w:val="18"/>
                <w:szCs w:val="18"/>
              </w:rPr>
              <w:t>变化速率</w:t>
            </w:r>
          </w:p>
        </w:tc>
        <w:tc>
          <w:tcPr>
            <w:tcW w:w="662" w:type="pct"/>
            <w:vAlign w:val="center"/>
          </w:tcPr>
          <w:p w14:paraId="33F79526">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2168D6C4">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055DCF62">
            <w:pPr>
              <w:pStyle w:val="435"/>
              <w:jc w:val="center"/>
              <w:rPr>
                <w:rFonts w:ascii="宋体" w:hAnsi="宋体" w:eastAsia="宋体" w:cs="Times New Roman"/>
                <w:sz w:val="18"/>
                <w:szCs w:val="18"/>
              </w:rPr>
            </w:pPr>
            <w:r>
              <w:rPr>
                <w:rFonts w:ascii="宋体" w:hAnsi="宋体" w:eastAsia="宋体" w:cs="Times New Roman"/>
                <w:sz w:val="18"/>
                <w:szCs w:val="18"/>
              </w:rPr>
              <w:t>2</w:t>
            </w:r>
          </w:p>
        </w:tc>
        <w:tc>
          <w:tcPr>
            <w:tcW w:w="441" w:type="pct"/>
            <w:vAlign w:val="center"/>
          </w:tcPr>
          <w:p w14:paraId="2A5ED56B">
            <w:pPr>
              <w:pStyle w:val="435"/>
              <w:jc w:val="center"/>
              <w:rPr>
                <w:rFonts w:ascii="宋体" w:hAnsi="宋体" w:eastAsia="宋体" w:cs="Times New Roman"/>
                <w:sz w:val="18"/>
                <w:szCs w:val="18"/>
              </w:rPr>
            </w:pPr>
            <w:r>
              <w:rPr>
                <w:rFonts w:ascii="宋体" w:hAnsi="宋体" w:eastAsia="宋体" w:cs="Times New Roman"/>
                <w:sz w:val="18"/>
                <w:szCs w:val="18"/>
              </w:rPr>
              <w:t>m/d</w:t>
            </w:r>
          </w:p>
        </w:tc>
        <w:tc>
          <w:tcPr>
            <w:tcW w:w="806" w:type="pct"/>
            <w:vAlign w:val="center"/>
          </w:tcPr>
          <w:p w14:paraId="17B88518">
            <w:pPr>
              <w:pStyle w:val="435"/>
              <w:jc w:val="center"/>
              <w:rPr>
                <w:rFonts w:ascii="宋体" w:hAnsi="宋体" w:eastAsia="宋体" w:cs="Times New Roman"/>
                <w:sz w:val="18"/>
                <w:szCs w:val="18"/>
                <w:lang w:eastAsia="zh-CN"/>
              </w:rPr>
            </w:pPr>
          </w:p>
        </w:tc>
      </w:tr>
      <w:tr w14:paraId="753B08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3AC445BE">
            <w:pPr>
              <w:spacing w:line="240" w:lineRule="auto"/>
              <w:jc w:val="center"/>
              <w:rPr>
                <w:rFonts w:ascii="宋体" w:hAnsi="宋体"/>
                <w:spacing w:val="-1"/>
                <w:sz w:val="18"/>
                <w:szCs w:val="18"/>
              </w:rPr>
            </w:pPr>
            <w:r>
              <w:rPr>
                <w:rFonts w:ascii="宋体" w:hAnsi="宋体"/>
                <w:spacing w:val="-2"/>
                <w:sz w:val="18"/>
                <w:szCs w:val="18"/>
              </w:rPr>
              <w:t>13</w:t>
            </w:r>
          </w:p>
        </w:tc>
        <w:tc>
          <w:tcPr>
            <w:tcW w:w="809" w:type="pct"/>
            <w:vMerge w:val="restart"/>
            <w:vAlign w:val="center"/>
          </w:tcPr>
          <w:p w14:paraId="17EE2DD7">
            <w:pPr>
              <w:spacing w:line="240" w:lineRule="auto"/>
              <w:jc w:val="center"/>
              <w:rPr>
                <w:rFonts w:ascii="宋体" w:hAnsi="宋体"/>
                <w:spacing w:val="-1"/>
                <w:sz w:val="18"/>
                <w:szCs w:val="18"/>
              </w:rPr>
            </w:pPr>
            <w:r>
              <w:rPr>
                <w:rFonts w:ascii="宋体" w:hAnsi="宋体"/>
                <w:spacing w:val="-1"/>
                <w:sz w:val="18"/>
                <w:szCs w:val="18"/>
              </w:rPr>
              <w:t>温度类</w:t>
            </w:r>
          </w:p>
        </w:tc>
        <w:tc>
          <w:tcPr>
            <w:tcW w:w="884" w:type="pct"/>
            <w:vAlign w:val="center"/>
          </w:tcPr>
          <w:p w14:paraId="69838C8F">
            <w:pPr>
              <w:spacing w:line="240" w:lineRule="auto"/>
              <w:jc w:val="center"/>
              <w:rPr>
                <w:rFonts w:ascii="宋体" w:hAnsi="宋体"/>
                <w:spacing w:val="-1"/>
                <w:sz w:val="18"/>
                <w:szCs w:val="18"/>
              </w:rPr>
            </w:pPr>
            <w:r>
              <w:rPr>
                <w:rFonts w:ascii="宋体" w:hAnsi="宋体"/>
                <w:spacing w:val="-1"/>
                <w:sz w:val="18"/>
                <w:szCs w:val="18"/>
              </w:rPr>
              <w:t>监测数值</w:t>
            </w:r>
          </w:p>
        </w:tc>
        <w:tc>
          <w:tcPr>
            <w:tcW w:w="662" w:type="pct"/>
            <w:vAlign w:val="center"/>
          </w:tcPr>
          <w:p w14:paraId="15D64D8B">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5287AB99">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13EF816D">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02A76740">
            <w:pPr>
              <w:pStyle w:val="435"/>
              <w:jc w:val="center"/>
              <w:rPr>
                <w:rFonts w:ascii="宋体" w:hAnsi="宋体" w:eastAsia="宋体" w:cs="Times New Roman"/>
                <w:sz w:val="18"/>
                <w:szCs w:val="18"/>
              </w:rPr>
            </w:pPr>
            <w:r>
              <w:rPr>
                <w:rFonts w:ascii="宋体" w:hAnsi="宋体" w:eastAsia="宋体" w:cs="Times New Roman"/>
                <w:sz w:val="18"/>
                <w:szCs w:val="18"/>
                <w:lang w:eastAsia="zh-CN"/>
              </w:rPr>
              <w:t>℃</w:t>
            </w:r>
          </w:p>
        </w:tc>
        <w:tc>
          <w:tcPr>
            <w:tcW w:w="806" w:type="pct"/>
            <w:vAlign w:val="center"/>
          </w:tcPr>
          <w:p w14:paraId="0337E769">
            <w:pPr>
              <w:pStyle w:val="435"/>
              <w:jc w:val="center"/>
              <w:rPr>
                <w:rFonts w:ascii="宋体" w:hAnsi="宋体" w:eastAsia="宋体" w:cs="Times New Roman"/>
                <w:sz w:val="18"/>
                <w:szCs w:val="18"/>
                <w:lang w:eastAsia="zh-CN"/>
              </w:rPr>
            </w:pPr>
          </w:p>
        </w:tc>
      </w:tr>
      <w:tr w14:paraId="7E793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2164A17B">
            <w:pPr>
              <w:spacing w:line="240" w:lineRule="auto"/>
              <w:jc w:val="center"/>
              <w:rPr>
                <w:rFonts w:ascii="宋体" w:hAnsi="宋体"/>
                <w:spacing w:val="-2"/>
                <w:sz w:val="18"/>
                <w:szCs w:val="18"/>
              </w:rPr>
            </w:pPr>
            <w:r>
              <w:rPr>
                <w:rFonts w:ascii="宋体" w:hAnsi="宋体"/>
                <w:spacing w:val="-2"/>
                <w:sz w:val="18"/>
                <w:szCs w:val="18"/>
              </w:rPr>
              <w:t>14</w:t>
            </w:r>
          </w:p>
        </w:tc>
        <w:tc>
          <w:tcPr>
            <w:tcW w:w="809" w:type="pct"/>
            <w:vMerge w:val="continue"/>
            <w:vAlign w:val="center"/>
          </w:tcPr>
          <w:p w14:paraId="1C9EE601">
            <w:pPr>
              <w:spacing w:line="240" w:lineRule="auto"/>
              <w:jc w:val="center"/>
              <w:rPr>
                <w:rFonts w:ascii="宋体" w:hAnsi="宋体"/>
                <w:spacing w:val="-1"/>
                <w:sz w:val="18"/>
                <w:szCs w:val="18"/>
              </w:rPr>
            </w:pPr>
          </w:p>
        </w:tc>
        <w:tc>
          <w:tcPr>
            <w:tcW w:w="884" w:type="pct"/>
            <w:vAlign w:val="center"/>
          </w:tcPr>
          <w:p w14:paraId="048D4873">
            <w:pPr>
              <w:spacing w:line="240" w:lineRule="auto"/>
              <w:jc w:val="center"/>
              <w:rPr>
                <w:rFonts w:ascii="宋体" w:hAnsi="宋体"/>
                <w:sz w:val="18"/>
                <w:szCs w:val="18"/>
              </w:rPr>
            </w:pPr>
            <w:r>
              <w:rPr>
                <w:rFonts w:ascii="宋体" w:hAnsi="宋体"/>
                <w:spacing w:val="-1"/>
                <w:sz w:val="18"/>
                <w:szCs w:val="18"/>
              </w:rPr>
              <w:t>变化速率</w:t>
            </w:r>
          </w:p>
        </w:tc>
        <w:tc>
          <w:tcPr>
            <w:tcW w:w="662" w:type="pct"/>
            <w:vAlign w:val="center"/>
          </w:tcPr>
          <w:p w14:paraId="05CD9217">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377B1F39">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47D89AD7">
            <w:pPr>
              <w:pStyle w:val="435"/>
              <w:jc w:val="center"/>
              <w:rPr>
                <w:rFonts w:ascii="宋体" w:hAnsi="宋体" w:eastAsia="宋体" w:cs="Times New Roman"/>
                <w:sz w:val="18"/>
                <w:szCs w:val="18"/>
                <w:lang w:eastAsia="zh-CN"/>
              </w:rPr>
            </w:pPr>
            <w:r>
              <w:rPr>
                <w:rFonts w:ascii="宋体" w:hAnsi="宋体" w:eastAsia="宋体" w:cs="Times New Roman"/>
                <w:sz w:val="18"/>
                <w:szCs w:val="18"/>
              </w:rPr>
              <w:t>2</w:t>
            </w:r>
          </w:p>
        </w:tc>
        <w:tc>
          <w:tcPr>
            <w:tcW w:w="441" w:type="pct"/>
            <w:vAlign w:val="center"/>
          </w:tcPr>
          <w:p w14:paraId="4B097841">
            <w:pPr>
              <w:pStyle w:val="435"/>
              <w:jc w:val="center"/>
              <w:rPr>
                <w:rFonts w:ascii="宋体" w:hAnsi="宋体" w:eastAsia="宋体" w:cs="Times New Roman"/>
                <w:sz w:val="18"/>
                <w:szCs w:val="18"/>
              </w:rPr>
            </w:pPr>
            <w:r>
              <w:rPr>
                <w:rFonts w:ascii="宋体" w:hAnsi="宋体" w:eastAsia="宋体" w:cs="Times New Roman"/>
                <w:sz w:val="18"/>
                <w:szCs w:val="18"/>
                <w:lang w:eastAsia="zh-CN"/>
              </w:rPr>
              <w:t>℃</w:t>
            </w:r>
            <w:r>
              <w:rPr>
                <w:rFonts w:ascii="宋体" w:hAnsi="宋体" w:eastAsia="宋体" w:cs="Times New Roman"/>
                <w:sz w:val="18"/>
                <w:szCs w:val="18"/>
              </w:rPr>
              <w:t>/d</w:t>
            </w:r>
          </w:p>
        </w:tc>
        <w:tc>
          <w:tcPr>
            <w:tcW w:w="806" w:type="pct"/>
            <w:vAlign w:val="center"/>
          </w:tcPr>
          <w:p w14:paraId="229D4E21">
            <w:pPr>
              <w:pStyle w:val="435"/>
              <w:jc w:val="center"/>
              <w:rPr>
                <w:rFonts w:ascii="宋体" w:hAnsi="宋体" w:eastAsia="宋体" w:cs="Times New Roman"/>
                <w:sz w:val="18"/>
                <w:szCs w:val="18"/>
                <w:lang w:eastAsia="zh-CN"/>
              </w:rPr>
            </w:pPr>
          </w:p>
        </w:tc>
      </w:tr>
      <w:tr w14:paraId="64783D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338CC1B4">
            <w:pPr>
              <w:spacing w:line="240" w:lineRule="auto"/>
              <w:jc w:val="center"/>
              <w:rPr>
                <w:rFonts w:ascii="宋体" w:hAnsi="宋体"/>
                <w:spacing w:val="-2"/>
                <w:sz w:val="18"/>
                <w:szCs w:val="18"/>
              </w:rPr>
            </w:pPr>
            <w:r>
              <w:rPr>
                <w:rFonts w:ascii="宋体" w:hAnsi="宋体"/>
                <w:spacing w:val="-2"/>
                <w:sz w:val="18"/>
                <w:szCs w:val="18"/>
              </w:rPr>
              <w:t>15</w:t>
            </w:r>
          </w:p>
        </w:tc>
        <w:tc>
          <w:tcPr>
            <w:tcW w:w="809" w:type="pct"/>
            <w:vMerge w:val="continue"/>
            <w:vAlign w:val="center"/>
          </w:tcPr>
          <w:p w14:paraId="0E614593">
            <w:pPr>
              <w:spacing w:line="240" w:lineRule="auto"/>
              <w:jc w:val="center"/>
              <w:rPr>
                <w:rFonts w:ascii="宋体" w:hAnsi="宋体"/>
                <w:spacing w:val="-1"/>
                <w:sz w:val="18"/>
                <w:szCs w:val="18"/>
              </w:rPr>
            </w:pPr>
          </w:p>
        </w:tc>
        <w:tc>
          <w:tcPr>
            <w:tcW w:w="884" w:type="pct"/>
            <w:vAlign w:val="center"/>
          </w:tcPr>
          <w:p w14:paraId="4D982273">
            <w:pPr>
              <w:spacing w:line="240" w:lineRule="auto"/>
              <w:jc w:val="center"/>
              <w:rPr>
                <w:rFonts w:ascii="宋体" w:hAnsi="宋体"/>
                <w:sz w:val="18"/>
                <w:szCs w:val="18"/>
              </w:rPr>
            </w:pPr>
            <w:r>
              <w:rPr>
                <w:rFonts w:ascii="宋体" w:hAnsi="宋体"/>
                <w:sz w:val="18"/>
                <w:szCs w:val="18"/>
              </w:rPr>
              <w:t>振动速度</w:t>
            </w:r>
          </w:p>
        </w:tc>
        <w:tc>
          <w:tcPr>
            <w:tcW w:w="662" w:type="pct"/>
            <w:vAlign w:val="center"/>
          </w:tcPr>
          <w:p w14:paraId="76E0B0E9">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3D73C610">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693E4C45">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62818F40">
            <w:pPr>
              <w:pStyle w:val="435"/>
              <w:jc w:val="center"/>
              <w:rPr>
                <w:rFonts w:ascii="宋体" w:hAnsi="宋体" w:eastAsia="宋体" w:cs="Times New Roman"/>
                <w:sz w:val="18"/>
                <w:szCs w:val="18"/>
              </w:rPr>
            </w:pPr>
            <w:r>
              <w:rPr>
                <w:rFonts w:ascii="宋体" w:hAnsi="宋体" w:eastAsia="宋体" w:cs="Times New Roman"/>
                <w:sz w:val="18"/>
                <w:szCs w:val="18"/>
                <w:lang w:eastAsia="zh-CN"/>
              </w:rPr>
              <w:t>cm/s</w:t>
            </w:r>
          </w:p>
        </w:tc>
        <w:tc>
          <w:tcPr>
            <w:tcW w:w="806" w:type="pct"/>
            <w:vAlign w:val="center"/>
          </w:tcPr>
          <w:p w14:paraId="6CFE6D4D">
            <w:pPr>
              <w:pStyle w:val="435"/>
              <w:jc w:val="center"/>
              <w:rPr>
                <w:rFonts w:ascii="宋体" w:hAnsi="宋体" w:eastAsia="宋体" w:cs="Times New Roman"/>
                <w:sz w:val="18"/>
                <w:szCs w:val="18"/>
                <w:lang w:eastAsia="zh-CN"/>
              </w:rPr>
            </w:pPr>
          </w:p>
        </w:tc>
      </w:tr>
      <w:tr w14:paraId="08148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47FB12DD">
            <w:pPr>
              <w:spacing w:line="240" w:lineRule="auto"/>
              <w:jc w:val="center"/>
              <w:rPr>
                <w:rFonts w:ascii="宋体" w:hAnsi="宋体"/>
                <w:spacing w:val="-1"/>
                <w:sz w:val="18"/>
                <w:szCs w:val="18"/>
              </w:rPr>
            </w:pPr>
            <w:r>
              <w:rPr>
                <w:rFonts w:ascii="宋体" w:hAnsi="宋体"/>
                <w:spacing w:val="-2"/>
                <w:sz w:val="18"/>
                <w:szCs w:val="18"/>
              </w:rPr>
              <w:t>16</w:t>
            </w:r>
          </w:p>
        </w:tc>
        <w:tc>
          <w:tcPr>
            <w:tcW w:w="809" w:type="pct"/>
            <w:vMerge w:val="continue"/>
            <w:vAlign w:val="center"/>
          </w:tcPr>
          <w:p w14:paraId="1732E7EA">
            <w:pPr>
              <w:spacing w:line="240" w:lineRule="auto"/>
              <w:jc w:val="center"/>
              <w:rPr>
                <w:rFonts w:ascii="宋体" w:hAnsi="宋体"/>
                <w:spacing w:val="-1"/>
                <w:sz w:val="18"/>
                <w:szCs w:val="18"/>
              </w:rPr>
            </w:pPr>
          </w:p>
        </w:tc>
        <w:tc>
          <w:tcPr>
            <w:tcW w:w="884" w:type="pct"/>
            <w:vAlign w:val="center"/>
          </w:tcPr>
          <w:p w14:paraId="43870F53">
            <w:pPr>
              <w:spacing w:line="240" w:lineRule="auto"/>
              <w:jc w:val="center"/>
              <w:rPr>
                <w:rFonts w:ascii="宋体" w:hAnsi="宋体"/>
                <w:spacing w:val="-1"/>
                <w:sz w:val="18"/>
                <w:szCs w:val="18"/>
              </w:rPr>
            </w:pPr>
            <w:r>
              <w:rPr>
                <w:rFonts w:ascii="宋体" w:hAnsi="宋体"/>
                <w:sz w:val="18"/>
                <w:szCs w:val="18"/>
              </w:rPr>
              <w:t>振动加速度</w:t>
            </w:r>
          </w:p>
        </w:tc>
        <w:tc>
          <w:tcPr>
            <w:tcW w:w="662" w:type="pct"/>
            <w:vAlign w:val="center"/>
          </w:tcPr>
          <w:p w14:paraId="3E6D3752">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312FA02A">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523DD8F7">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401B4F98">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cm/s</w:t>
            </w:r>
            <w:r>
              <w:rPr>
                <w:rFonts w:ascii="宋体" w:hAnsi="宋体" w:eastAsia="宋体" w:cs="Times New Roman"/>
                <w:sz w:val="18"/>
                <w:szCs w:val="18"/>
                <w:vertAlign w:val="superscript"/>
                <w:lang w:eastAsia="zh-CN"/>
              </w:rPr>
              <w:t>2</w:t>
            </w:r>
          </w:p>
        </w:tc>
        <w:tc>
          <w:tcPr>
            <w:tcW w:w="806" w:type="pct"/>
            <w:vAlign w:val="center"/>
          </w:tcPr>
          <w:p w14:paraId="0F4E1A36">
            <w:pPr>
              <w:pStyle w:val="435"/>
              <w:jc w:val="center"/>
              <w:rPr>
                <w:rFonts w:ascii="宋体" w:hAnsi="宋体" w:eastAsia="宋体" w:cs="Times New Roman"/>
                <w:sz w:val="18"/>
                <w:szCs w:val="18"/>
                <w:lang w:eastAsia="zh-CN"/>
              </w:rPr>
            </w:pPr>
          </w:p>
        </w:tc>
      </w:tr>
      <w:tr w14:paraId="674595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1EFE15C8">
            <w:pPr>
              <w:spacing w:line="240" w:lineRule="auto"/>
              <w:jc w:val="center"/>
              <w:rPr>
                <w:rFonts w:ascii="宋体" w:hAnsi="宋体"/>
                <w:spacing w:val="-2"/>
                <w:sz w:val="18"/>
                <w:szCs w:val="18"/>
              </w:rPr>
            </w:pPr>
            <w:r>
              <w:rPr>
                <w:rFonts w:ascii="宋体" w:hAnsi="宋体"/>
                <w:spacing w:val="-2"/>
                <w:sz w:val="18"/>
                <w:szCs w:val="18"/>
              </w:rPr>
              <w:t>17</w:t>
            </w:r>
          </w:p>
        </w:tc>
        <w:tc>
          <w:tcPr>
            <w:tcW w:w="809" w:type="pct"/>
            <w:vMerge w:val="continue"/>
            <w:vAlign w:val="center"/>
          </w:tcPr>
          <w:p w14:paraId="433A04FE">
            <w:pPr>
              <w:spacing w:line="240" w:lineRule="auto"/>
              <w:jc w:val="center"/>
              <w:rPr>
                <w:rFonts w:ascii="宋体" w:hAnsi="宋体"/>
                <w:spacing w:val="-1"/>
                <w:sz w:val="18"/>
                <w:szCs w:val="18"/>
              </w:rPr>
            </w:pPr>
          </w:p>
        </w:tc>
        <w:tc>
          <w:tcPr>
            <w:tcW w:w="884" w:type="pct"/>
            <w:vAlign w:val="center"/>
          </w:tcPr>
          <w:p w14:paraId="454527E0">
            <w:pPr>
              <w:spacing w:line="240" w:lineRule="auto"/>
              <w:jc w:val="center"/>
              <w:rPr>
                <w:rFonts w:ascii="宋体" w:hAnsi="宋体"/>
                <w:sz w:val="18"/>
                <w:szCs w:val="18"/>
              </w:rPr>
            </w:pPr>
            <w:r>
              <w:rPr>
                <w:rFonts w:ascii="宋体" w:hAnsi="宋体"/>
                <w:sz w:val="18"/>
                <w:szCs w:val="18"/>
              </w:rPr>
              <w:t>振幅</w:t>
            </w:r>
          </w:p>
        </w:tc>
        <w:tc>
          <w:tcPr>
            <w:tcW w:w="662" w:type="pct"/>
            <w:vAlign w:val="center"/>
          </w:tcPr>
          <w:p w14:paraId="75154488">
            <w:pPr>
              <w:pStyle w:val="435"/>
              <w:jc w:val="center"/>
              <w:rPr>
                <w:rFonts w:ascii="宋体" w:hAnsi="宋体" w:eastAsia="宋体" w:cs="Times New Roman"/>
                <w:sz w:val="18"/>
                <w:szCs w:val="18"/>
              </w:rPr>
            </w:pPr>
            <w:r>
              <w:rPr>
                <w:rFonts w:ascii="宋体" w:hAnsi="宋体" w:eastAsia="宋体" w:cs="Times New Roman"/>
                <w:sz w:val="18"/>
                <w:szCs w:val="18"/>
              </w:rPr>
              <w:t>double</w:t>
            </w:r>
          </w:p>
        </w:tc>
        <w:tc>
          <w:tcPr>
            <w:tcW w:w="589" w:type="pct"/>
            <w:vAlign w:val="center"/>
          </w:tcPr>
          <w:p w14:paraId="0DCCF7C6">
            <w:pPr>
              <w:pStyle w:val="435"/>
              <w:jc w:val="center"/>
              <w:rPr>
                <w:rFonts w:ascii="宋体" w:hAnsi="宋体" w:eastAsia="宋体" w:cs="Times New Roman"/>
                <w:sz w:val="18"/>
                <w:szCs w:val="18"/>
              </w:rPr>
            </w:pPr>
            <w:r>
              <w:rPr>
                <w:rFonts w:ascii="宋体" w:hAnsi="宋体" w:eastAsia="宋体" w:cs="Times New Roman"/>
                <w:sz w:val="18"/>
                <w:szCs w:val="18"/>
              </w:rPr>
              <w:t>8</w:t>
            </w:r>
          </w:p>
        </w:tc>
        <w:tc>
          <w:tcPr>
            <w:tcW w:w="516" w:type="pct"/>
            <w:vAlign w:val="center"/>
          </w:tcPr>
          <w:p w14:paraId="747DFA1B">
            <w:pPr>
              <w:pStyle w:val="435"/>
              <w:jc w:val="center"/>
              <w:rPr>
                <w:rFonts w:ascii="宋体" w:hAnsi="宋体" w:eastAsia="宋体" w:cs="Times New Roman"/>
                <w:sz w:val="18"/>
                <w:szCs w:val="18"/>
              </w:rPr>
            </w:pPr>
            <w:r>
              <w:rPr>
                <w:rFonts w:ascii="宋体" w:hAnsi="宋体" w:eastAsia="宋体" w:cs="Times New Roman"/>
                <w:sz w:val="18"/>
                <w:szCs w:val="18"/>
              </w:rPr>
              <w:t>1</w:t>
            </w:r>
          </w:p>
        </w:tc>
        <w:tc>
          <w:tcPr>
            <w:tcW w:w="441" w:type="pct"/>
            <w:vAlign w:val="center"/>
          </w:tcPr>
          <w:p w14:paraId="03732484">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cm</w:t>
            </w:r>
          </w:p>
        </w:tc>
        <w:tc>
          <w:tcPr>
            <w:tcW w:w="806" w:type="pct"/>
            <w:vAlign w:val="center"/>
          </w:tcPr>
          <w:p w14:paraId="2C4C9F90">
            <w:pPr>
              <w:pStyle w:val="435"/>
              <w:jc w:val="center"/>
              <w:rPr>
                <w:rFonts w:ascii="宋体" w:hAnsi="宋体" w:eastAsia="宋体" w:cs="Times New Roman"/>
                <w:sz w:val="18"/>
                <w:szCs w:val="18"/>
                <w:lang w:eastAsia="zh-CN"/>
              </w:rPr>
            </w:pPr>
          </w:p>
        </w:tc>
      </w:tr>
    </w:tbl>
    <w:p w14:paraId="330942F6">
      <w:pPr>
        <w:pStyle w:val="143"/>
        <w:numPr>
          <w:ilvl w:val="0"/>
          <w:numId w:val="0"/>
        </w:numPr>
        <w:spacing w:before="156" w:after="156"/>
        <w:jc w:val="both"/>
      </w:pPr>
      <w:bookmarkStart w:id="378" w:name="_Toc227103345"/>
      <w:bookmarkStart w:id="379" w:name="_Toc226994186"/>
    </w:p>
    <w:p w14:paraId="375E1CAF">
      <w:pPr>
        <w:pStyle w:val="122"/>
        <w:ind w:firstLine="420"/>
      </w:pPr>
    </w:p>
    <w:p w14:paraId="4C7282DC">
      <w:pPr>
        <w:pStyle w:val="122"/>
        <w:ind w:firstLine="420"/>
      </w:pPr>
    </w:p>
    <w:p w14:paraId="299C103B">
      <w:pPr>
        <w:pStyle w:val="122"/>
        <w:ind w:firstLine="420"/>
      </w:pPr>
    </w:p>
    <w:p w14:paraId="61D201DE">
      <w:pPr>
        <w:pStyle w:val="122"/>
        <w:ind w:firstLine="420"/>
      </w:pPr>
    </w:p>
    <w:p w14:paraId="79E9699B">
      <w:pPr>
        <w:pStyle w:val="122"/>
        <w:ind w:firstLine="420"/>
        <w:rPr>
          <w:rFonts w:hint="eastAsia"/>
        </w:rPr>
      </w:pPr>
    </w:p>
    <w:p w14:paraId="6838C4B6">
      <w:pPr>
        <w:pStyle w:val="143"/>
        <w:spacing w:before="156" w:after="156"/>
        <w:rPr>
          <w:rFonts w:hint="eastAsia"/>
        </w:rPr>
      </w:pPr>
      <w:r>
        <w:rPr>
          <w:rFonts w:hint="eastAsia"/>
        </w:rPr>
        <w:t>监测数据分析信息表</w:t>
      </w:r>
      <w:bookmarkEnd w:id="378"/>
      <w:bookmarkEnd w:id="379"/>
    </w:p>
    <w:tbl>
      <w:tblPr>
        <w:tblStyle w:val="89"/>
        <w:tblW w:w="485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07"/>
        <w:gridCol w:w="1422"/>
        <w:gridCol w:w="994"/>
        <w:gridCol w:w="1708"/>
        <w:gridCol w:w="4275"/>
      </w:tblGrid>
      <w:tr w14:paraId="18574E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388" w:type="pct"/>
            <w:tcBorders>
              <w:top w:val="single" w:color="auto" w:sz="8" w:space="0"/>
              <w:bottom w:val="single" w:color="auto" w:sz="8" w:space="0"/>
            </w:tcBorders>
            <w:vAlign w:val="center"/>
          </w:tcPr>
          <w:p w14:paraId="4272F35A">
            <w:pPr>
              <w:spacing w:line="240" w:lineRule="auto"/>
              <w:jc w:val="center"/>
              <w:rPr>
                <w:rFonts w:hint="eastAsia" w:ascii="宋体" w:hAnsi="宋体" w:cs="宋体"/>
                <w:spacing w:val="-1"/>
                <w:sz w:val="18"/>
                <w:szCs w:val="18"/>
              </w:rPr>
            </w:pPr>
            <w:r>
              <w:rPr>
                <w:rFonts w:hint="eastAsia" w:ascii="宋体" w:hAnsi="宋体" w:cs="宋体"/>
                <w:spacing w:val="-1"/>
                <w:sz w:val="18"/>
                <w:szCs w:val="18"/>
              </w:rPr>
              <w:t>序号</w:t>
            </w:r>
          </w:p>
        </w:tc>
        <w:tc>
          <w:tcPr>
            <w:tcW w:w="781" w:type="pct"/>
            <w:tcBorders>
              <w:top w:val="single" w:color="auto" w:sz="8" w:space="0"/>
              <w:bottom w:val="single" w:color="auto" w:sz="8" w:space="0"/>
            </w:tcBorders>
            <w:vAlign w:val="center"/>
          </w:tcPr>
          <w:p w14:paraId="5DF12B0C">
            <w:pPr>
              <w:spacing w:line="240" w:lineRule="auto"/>
              <w:jc w:val="center"/>
              <w:rPr>
                <w:rFonts w:hint="eastAsia" w:ascii="宋体" w:hAnsi="宋体" w:cs="宋体"/>
                <w:spacing w:val="-1"/>
                <w:sz w:val="18"/>
                <w:szCs w:val="18"/>
              </w:rPr>
            </w:pPr>
            <w:r>
              <w:rPr>
                <w:rFonts w:hint="eastAsia" w:ascii="宋体" w:hAnsi="宋体" w:cs="宋体"/>
                <w:spacing w:val="-1"/>
                <w:sz w:val="18"/>
                <w:szCs w:val="18"/>
              </w:rPr>
              <w:t>字段名称</w:t>
            </w:r>
          </w:p>
        </w:tc>
        <w:tc>
          <w:tcPr>
            <w:tcW w:w="546" w:type="pct"/>
            <w:tcBorders>
              <w:top w:val="single" w:color="auto" w:sz="8" w:space="0"/>
              <w:bottom w:val="single" w:color="auto" w:sz="8" w:space="0"/>
            </w:tcBorders>
            <w:vAlign w:val="center"/>
          </w:tcPr>
          <w:p w14:paraId="39B6F9B1">
            <w:pPr>
              <w:spacing w:line="240" w:lineRule="auto"/>
              <w:jc w:val="center"/>
              <w:rPr>
                <w:rFonts w:hint="eastAsia" w:ascii="宋体" w:hAnsi="宋体" w:cs="宋体"/>
                <w:spacing w:val="-1"/>
                <w:sz w:val="18"/>
                <w:szCs w:val="18"/>
              </w:rPr>
            </w:pPr>
            <w:r>
              <w:rPr>
                <w:rFonts w:hint="eastAsia" w:ascii="宋体" w:hAnsi="宋体" w:cs="宋体"/>
                <w:spacing w:val="-1"/>
                <w:sz w:val="18"/>
                <w:szCs w:val="18"/>
              </w:rPr>
              <w:t>字段类型</w:t>
            </w:r>
          </w:p>
        </w:tc>
        <w:tc>
          <w:tcPr>
            <w:tcW w:w="938" w:type="pct"/>
            <w:tcBorders>
              <w:top w:val="single" w:color="auto" w:sz="8" w:space="0"/>
              <w:bottom w:val="single" w:color="auto" w:sz="8" w:space="0"/>
            </w:tcBorders>
            <w:vAlign w:val="center"/>
          </w:tcPr>
          <w:p w14:paraId="21047C75">
            <w:pPr>
              <w:spacing w:line="240" w:lineRule="auto"/>
              <w:jc w:val="center"/>
              <w:rPr>
                <w:rFonts w:hint="eastAsia" w:ascii="宋体" w:hAnsi="宋体" w:cs="宋体"/>
                <w:spacing w:val="-1"/>
                <w:sz w:val="18"/>
                <w:szCs w:val="18"/>
              </w:rPr>
            </w:pPr>
            <w:r>
              <w:rPr>
                <w:rFonts w:hint="eastAsia" w:ascii="宋体" w:hAnsi="宋体" w:cs="宋体"/>
                <w:spacing w:val="-1"/>
                <w:sz w:val="18"/>
                <w:szCs w:val="18"/>
              </w:rPr>
              <w:t>字段大小（字节）</w:t>
            </w:r>
          </w:p>
        </w:tc>
        <w:tc>
          <w:tcPr>
            <w:tcW w:w="2348" w:type="pct"/>
            <w:tcBorders>
              <w:top w:val="single" w:color="auto" w:sz="8" w:space="0"/>
              <w:bottom w:val="single" w:color="auto" w:sz="8" w:space="0"/>
            </w:tcBorders>
            <w:vAlign w:val="center"/>
          </w:tcPr>
          <w:p w14:paraId="3DCB367C">
            <w:pPr>
              <w:spacing w:line="240" w:lineRule="auto"/>
              <w:jc w:val="center"/>
              <w:rPr>
                <w:rFonts w:hint="eastAsia" w:ascii="宋体" w:hAnsi="宋体" w:cs="宋体"/>
                <w:spacing w:val="-1"/>
                <w:sz w:val="18"/>
                <w:szCs w:val="18"/>
              </w:rPr>
            </w:pPr>
            <w:r>
              <w:rPr>
                <w:rFonts w:hint="eastAsia" w:ascii="宋体" w:hAnsi="宋体" w:cs="宋体"/>
                <w:spacing w:val="-1"/>
                <w:sz w:val="18"/>
                <w:szCs w:val="18"/>
              </w:rPr>
              <w:t>说明</w:t>
            </w:r>
          </w:p>
        </w:tc>
      </w:tr>
      <w:tr w14:paraId="700C0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88" w:type="pct"/>
            <w:tcBorders>
              <w:top w:val="single" w:color="auto" w:sz="8" w:space="0"/>
            </w:tcBorders>
            <w:vAlign w:val="center"/>
          </w:tcPr>
          <w:p w14:paraId="3E8CB036">
            <w:pPr>
              <w:spacing w:line="240" w:lineRule="auto"/>
              <w:jc w:val="center"/>
              <w:rPr>
                <w:rFonts w:ascii="宋体" w:hAnsi="宋体"/>
                <w:spacing w:val="-1"/>
                <w:sz w:val="18"/>
                <w:szCs w:val="18"/>
              </w:rPr>
            </w:pPr>
            <w:r>
              <w:rPr>
                <w:rFonts w:ascii="宋体" w:hAnsi="宋体"/>
                <w:sz w:val="18"/>
                <w:szCs w:val="18"/>
              </w:rPr>
              <w:t>1</w:t>
            </w:r>
          </w:p>
        </w:tc>
        <w:tc>
          <w:tcPr>
            <w:tcW w:w="781" w:type="pct"/>
            <w:tcBorders>
              <w:top w:val="single" w:color="auto" w:sz="8" w:space="0"/>
            </w:tcBorders>
            <w:vAlign w:val="center"/>
          </w:tcPr>
          <w:p w14:paraId="2BD711F3">
            <w:pPr>
              <w:spacing w:line="240" w:lineRule="auto"/>
              <w:jc w:val="center"/>
              <w:rPr>
                <w:rFonts w:ascii="宋体" w:hAnsi="宋体"/>
                <w:spacing w:val="-1"/>
                <w:sz w:val="18"/>
                <w:szCs w:val="18"/>
              </w:rPr>
            </w:pPr>
            <w:r>
              <w:rPr>
                <w:rFonts w:ascii="宋体" w:hAnsi="宋体"/>
                <w:spacing w:val="-1"/>
                <w:sz w:val="18"/>
                <w:szCs w:val="18"/>
              </w:rPr>
              <w:t>数据变化趋势</w:t>
            </w:r>
          </w:p>
        </w:tc>
        <w:tc>
          <w:tcPr>
            <w:tcW w:w="546" w:type="pct"/>
            <w:tcBorders>
              <w:top w:val="single" w:color="auto" w:sz="8" w:space="0"/>
            </w:tcBorders>
            <w:vAlign w:val="center"/>
          </w:tcPr>
          <w:p w14:paraId="51DE1DAC">
            <w:pPr>
              <w:pStyle w:val="435"/>
              <w:jc w:val="center"/>
              <w:rPr>
                <w:rFonts w:ascii="宋体" w:hAnsi="宋体" w:eastAsia="宋体" w:cs="Times New Roman"/>
                <w:sz w:val="18"/>
                <w:szCs w:val="18"/>
              </w:rPr>
            </w:pPr>
            <w:r>
              <w:rPr>
                <w:rFonts w:ascii="宋体" w:hAnsi="宋体" w:eastAsia="宋体" w:cs="Times New Roman"/>
                <w:sz w:val="18"/>
                <w:szCs w:val="18"/>
                <w:lang w:eastAsia="zh-CN"/>
              </w:rPr>
              <w:t>文本</w:t>
            </w:r>
          </w:p>
        </w:tc>
        <w:tc>
          <w:tcPr>
            <w:tcW w:w="938" w:type="pct"/>
            <w:tcBorders>
              <w:top w:val="single" w:color="auto" w:sz="8" w:space="0"/>
            </w:tcBorders>
            <w:vAlign w:val="center"/>
          </w:tcPr>
          <w:p w14:paraId="3F001990">
            <w:pPr>
              <w:pStyle w:val="435"/>
              <w:jc w:val="center"/>
              <w:rPr>
                <w:rFonts w:ascii="宋体" w:hAnsi="宋体" w:eastAsia="宋体" w:cs="Times New Roman"/>
                <w:sz w:val="18"/>
                <w:szCs w:val="18"/>
              </w:rPr>
            </w:pPr>
            <w:r>
              <w:rPr>
                <w:rFonts w:ascii="宋体" w:hAnsi="宋体" w:eastAsia="宋体" w:cs="Times New Roman"/>
                <w:sz w:val="18"/>
                <w:szCs w:val="18"/>
              </w:rPr>
              <w:t>6</w:t>
            </w:r>
          </w:p>
        </w:tc>
        <w:tc>
          <w:tcPr>
            <w:tcW w:w="2348" w:type="pct"/>
            <w:tcBorders>
              <w:top w:val="single" w:color="auto" w:sz="8" w:space="0"/>
            </w:tcBorders>
            <w:vAlign w:val="center"/>
          </w:tcPr>
          <w:p w14:paraId="75A9BFDC">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可以根据监测数据一段时间内数据变化情况分为“平缓”、“缓变”、“突变”</w:t>
            </w:r>
          </w:p>
        </w:tc>
      </w:tr>
      <w:tr w14:paraId="71F3A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88" w:type="pct"/>
            <w:vAlign w:val="center"/>
          </w:tcPr>
          <w:p w14:paraId="6EC4B0E0">
            <w:pPr>
              <w:spacing w:line="240" w:lineRule="auto"/>
              <w:jc w:val="center"/>
              <w:rPr>
                <w:rFonts w:ascii="宋体" w:hAnsi="宋体"/>
                <w:spacing w:val="-1"/>
                <w:sz w:val="18"/>
                <w:szCs w:val="18"/>
              </w:rPr>
            </w:pPr>
            <w:r>
              <w:rPr>
                <w:rFonts w:ascii="宋体" w:hAnsi="宋体"/>
                <w:sz w:val="18"/>
                <w:szCs w:val="18"/>
              </w:rPr>
              <w:t>2</w:t>
            </w:r>
          </w:p>
        </w:tc>
        <w:tc>
          <w:tcPr>
            <w:tcW w:w="781" w:type="pct"/>
            <w:vAlign w:val="center"/>
          </w:tcPr>
          <w:p w14:paraId="58288BB1">
            <w:pPr>
              <w:spacing w:line="240" w:lineRule="auto"/>
              <w:jc w:val="center"/>
              <w:rPr>
                <w:rFonts w:ascii="宋体" w:hAnsi="宋体"/>
                <w:spacing w:val="-1"/>
                <w:sz w:val="18"/>
                <w:szCs w:val="18"/>
              </w:rPr>
            </w:pPr>
            <w:r>
              <w:rPr>
                <w:rFonts w:ascii="宋体" w:hAnsi="宋体"/>
                <w:spacing w:val="-1"/>
                <w:sz w:val="18"/>
                <w:szCs w:val="18"/>
              </w:rPr>
              <w:t>巡视信息</w:t>
            </w:r>
          </w:p>
        </w:tc>
        <w:tc>
          <w:tcPr>
            <w:tcW w:w="546" w:type="pct"/>
            <w:vAlign w:val="center"/>
          </w:tcPr>
          <w:p w14:paraId="519AC45A">
            <w:pPr>
              <w:pStyle w:val="435"/>
              <w:jc w:val="center"/>
              <w:rPr>
                <w:rFonts w:ascii="宋体" w:hAnsi="宋体" w:eastAsia="宋体" w:cs="Times New Roman"/>
                <w:sz w:val="18"/>
                <w:szCs w:val="18"/>
              </w:rPr>
            </w:pPr>
            <w:r>
              <w:rPr>
                <w:rFonts w:ascii="宋体" w:hAnsi="宋体" w:eastAsia="宋体" w:cs="Times New Roman"/>
                <w:sz w:val="18"/>
                <w:szCs w:val="18"/>
                <w:lang w:eastAsia="zh-CN"/>
              </w:rPr>
              <w:t>文本</w:t>
            </w:r>
          </w:p>
        </w:tc>
        <w:tc>
          <w:tcPr>
            <w:tcW w:w="938" w:type="pct"/>
            <w:vAlign w:val="center"/>
          </w:tcPr>
          <w:p w14:paraId="1BD1FBE7">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2348" w:type="pct"/>
            <w:vAlign w:val="center"/>
          </w:tcPr>
          <w:p w14:paraId="26F68F45">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重点巡查监测对象是否存在潜在的风险点</w:t>
            </w:r>
          </w:p>
        </w:tc>
      </w:tr>
      <w:tr w14:paraId="3AA6C2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88" w:type="pct"/>
            <w:vAlign w:val="center"/>
          </w:tcPr>
          <w:p w14:paraId="3BA0A5C8">
            <w:pPr>
              <w:spacing w:line="240" w:lineRule="auto"/>
              <w:jc w:val="center"/>
              <w:rPr>
                <w:rFonts w:ascii="宋体" w:hAnsi="宋体"/>
                <w:spacing w:val="-1"/>
                <w:sz w:val="18"/>
                <w:szCs w:val="18"/>
              </w:rPr>
            </w:pPr>
            <w:r>
              <w:rPr>
                <w:rFonts w:ascii="宋体" w:hAnsi="宋体"/>
                <w:spacing w:val="-2"/>
                <w:sz w:val="18"/>
                <w:szCs w:val="18"/>
              </w:rPr>
              <w:t>3</w:t>
            </w:r>
          </w:p>
        </w:tc>
        <w:tc>
          <w:tcPr>
            <w:tcW w:w="781" w:type="pct"/>
            <w:vAlign w:val="center"/>
          </w:tcPr>
          <w:p w14:paraId="4F4897B9">
            <w:pPr>
              <w:spacing w:line="240" w:lineRule="auto"/>
              <w:jc w:val="center"/>
              <w:rPr>
                <w:rFonts w:ascii="宋体" w:hAnsi="宋体"/>
                <w:spacing w:val="-1"/>
                <w:sz w:val="18"/>
                <w:szCs w:val="18"/>
              </w:rPr>
            </w:pPr>
            <w:r>
              <w:rPr>
                <w:rFonts w:ascii="宋体" w:hAnsi="宋体"/>
                <w:spacing w:val="-1"/>
                <w:sz w:val="18"/>
                <w:szCs w:val="18"/>
              </w:rPr>
              <w:t>总体工况信息</w:t>
            </w:r>
          </w:p>
        </w:tc>
        <w:tc>
          <w:tcPr>
            <w:tcW w:w="546" w:type="pct"/>
            <w:vAlign w:val="center"/>
          </w:tcPr>
          <w:p w14:paraId="055EFC6D">
            <w:pPr>
              <w:pStyle w:val="435"/>
              <w:jc w:val="center"/>
              <w:rPr>
                <w:rFonts w:ascii="宋体" w:hAnsi="宋体" w:eastAsia="宋体" w:cs="Times New Roman"/>
                <w:sz w:val="18"/>
                <w:szCs w:val="18"/>
              </w:rPr>
            </w:pPr>
            <w:r>
              <w:rPr>
                <w:rFonts w:ascii="宋体" w:hAnsi="宋体" w:eastAsia="宋体" w:cs="Times New Roman"/>
                <w:sz w:val="18"/>
                <w:szCs w:val="18"/>
                <w:lang w:eastAsia="zh-CN"/>
              </w:rPr>
              <w:t>文本</w:t>
            </w:r>
          </w:p>
        </w:tc>
        <w:tc>
          <w:tcPr>
            <w:tcW w:w="938" w:type="pct"/>
            <w:vAlign w:val="center"/>
          </w:tcPr>
          <w:p w14:paraId="3799AC98">
            <w:pPr>
              <w:pStyle w:val="435"/>
              <w:jc w:val="center"/>
              <w:rPr>
                <w:rFonts w:ascii="宋体" w:hAnsi="宋体" w:eastAsia="宋体" w:cs="Times New Roman"/>
                <w:sz w:val="18"/>
                <w:szCs w:val="18"/>
              </w:rPr>
            </w:pPr>
            <w:r>
              <w:rPr>
                <w:rFonts w:ascii="宋体" w:hAnsi="宋体" w:eastAsia="宋体" w:cs="Times New Roman"/>
                <w:sz w:val="18"/>
                <w:szCs w:val="18"/>
              </w:rPr>
              <w:t>100</w:t>
            </w:r>
          </w:p>
        </w:tc>
        <w:tc>
          <w:tcPr>
            <w:tcW w:w="2348" w:type="pct"/>
            <w:vAlign w:val="center"/>
          </w:tcPr>
          <w:p w14:paraId="4DFF6DEC">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客观、准确、全面描述监测对象工况信息</w:t>
            </w:r>
          </w:p>
        </w:tc>
      </w:tr>
      <w:tr w14:paraId="414446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88" w:type="pct"/>
            <w:vAlign w:val="center"/>
          </w:tcPr>
          <w:p w14:paraId="4FBC4CFF">
            <w:pPr>
              <w:spacing w:line="240" w:lineRule="auto"/>
              <w:jc w:val="center"/>
              <w:rPr>
                <w:rFonts w:ascii="宋体" w:hAnsi="宋体"/>
                <w:spacing w:val="-1"/>
                <w:sz w:val="18"/>
                <w:szCs w:val="18"/>
              </w:rPr>
            </w:pPr>
            <w:r>
              <w:rPr>
                <w:rFonts w:ascii="宋体" w:hAnsi="宋体"/>
                <w:sz w:val="18"/>
                <w:szCs w:val="18"/>
              </w:rPr>
              <w:t>4</w:t>
            </w:r>
          </w:p>
        </w:tc>
        <w:tc>
          <w:tcPr>
            <w:tcW w:w="781" w:type="pct"/>
            <w:vAlign w:val="center"/>
          </w:tcPr>
          <w:p w14:paraId="70CB629B">
            <w:pPr>
              <w:spacing w:line="240" w:lineRule="auto"/>
              <w:jc w:val="center"/>
              <w:rPr>
                <w:rFonts w:ascii="宋体" w:hAnsi="宋体"/>
                <w:spacing w:val="-1"/>
                <w:sz w:val="18"/>
                <w:szCs w:val="18"/>
              </w:rPr>
            </w:pPr>
            <w:r>
              <w:rPr>
                <w:rFonts w:ascii="宋体" w:hAnsi="宋体"/>
                <w:spacing w:val="-1"/>
                <w:sz w:val="18"/>
                <w:szCs w:val="18"/>
              </w:rPr>
              <w:t>项目综合分析</w:t>
            </w:r>
          </w:p>
        </w:tc>
        <w:tc>
          <w:tcPr>
            <w:tcW w:w="546" w:type="pct"/>
            <w:vAlign w:val="center"/>
          </w:tcPr>
          <w:p w14:paraId="650A9900">
            <w:pPr>
              <w:pStyle w:val="435"/>
              <w:jc w:val="center"/>
              <w:rPr>
                <w:rFonts w:ascii="宋体" w:hAnsi="宋体" w:eastAsia="宋体" w:cs="Times New Roman"/>
                <w:sz w:val="18"/>
                <w:szCs w:val="18"/>
              </w:rPr>
            </w:pPr>
            <w:r>
              <w:rPr>
                <w:rFonts w:ascii="宋体" w:hAnsi="宋体" w:eastAsia="宋体" w:cs="Times New Roman"/>
                <w:sz w:val="18"/>
                <w:szCs w:val="18"/>
                <w:lang w:eastAsia="zh-CN"/>
              </w:rPr>
              <w:t>文本</w:t>
            </w:r>
          </w:p>
        </w:tc>
        <w:tc>
          <w:tcPr>
            <w:tcW w:w="938" w:type="pct"/>
            <w:vAlign w:val="center"/>
          </w:tcPr>
          <w:p w14:paraId="1177938C">
            <w:pPr>
              <w:pStyle w:val="435"/>
              <w:jc w:val="center"/>
              <w:rPr>
                <w:rFonts w:ascii="宋体" w:hAnsi="宋体" w:eastAsia="宋体" w:cs="Times New Roman"/>
                <w:sz w:val="18"/>
                <w:szCs w:val="18"/>
              </w:rPr>
            </w:pPr>
            <w:r>
              <w:rPr>
                <w:rFonts w:ascii="宋体" w:hAnsi="宋体" w:eastAsia="宋体" w:cs="Times New Roman"/>
                <w:sz w:val="18"/>
                <w:szCs w:val="18"/>
                <w:lang w:eastAsia="zh-CN"/>
              </w:rPr>
              <w:t>100</w:t>
            </w:r>
          </w:p>
        </w:tc>
        <w:tc>
          <w:tcPr>
            <w:tcW w:w="2348" w:type="pct"/>
            <w:vAlign w:val="center"/>
          </w:tcPr>
          <w:p w14:paraId="18B9EE7E">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综合分析监测数据变化规律、现场巡视情况后对项目作出整体评价</w:t>
            </w:r>
          </w:p>
        </w:tc>
      </w:tr>
    </w:tbl>
    <w:p w14:paraId="2CD23DC0">
      <w:pPr>
        <w:pStyle w:val="143"/>
        <w:spacing w:before="156" w:after="156"/>
        <w:rPr>
          <w:rFonts w:hint="eastAsia"/>
        </w:rPr>
      </w:pPr>
      <w:bookmarkStart w:id="380" w:name="_Toc226994187"/>
      <w:bookmarkStart w:id="381" w:name="_Toc227103346"/>
      <w:r>
        <w:rPr>
          <w:rFonts w:hint="eastAsia"/>
        </w:rPr>
        <w:t>监测点状态信息</w:t>
      </w:r>
      <w:bookmarkEnd w:id="380"/>
      <w:bookmarkEnd w:id="381"/>
    </w:p>
    <w:tbl>
      <w:tblPr>
        <w:tblStyle w:val="89"/>
        <w:tblW w:w="485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07"/>
        <w:gridCol w:w="3016"/>
        <w:gridCol w:w="1380"/>
        <w:gridCol w:w="1655"/>
        <w:gridCol w:w="2348"/>
      </w:tblGrid>
      <w:tr w14:paraId="0BA3B8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88" w:type="pct"/>
            <w:tcBorders>
              <w:top w:val="single" w:color="auto" w:sz="8" w:space="0"/>
              <w:bottom w:val="single" w:color="auto" w:sz="8" w:space="0"/>
            </w:tcBorders>
            <w:vAlign w:val="center"/>
          </w:tcPr>
          <w:p w14:paraId="31C4FBF1">
            <w:pPr>
              <w:spacing w:line="240" w:lineRule="auto"/>
              <w:jc w:val="center"/>
              <w:rPr>
                <w:rFonts w:hint="eastAsia" w:ascii="宋体" w:hAnsi="宋体" w:cs="宋体"/>
                <w:spacing w:val="-1"/>
                <w:sz w:val="18"/>
                <w:szCs w:val="18"/>
              </w:rPr>
            </w:pPr>
            <w:r>
              <w:rPr>
                <w:rFonts w:hint="eastAsia" w:ascii="宋体" w:hAnsi="宋体" w:cs="宋体"/>
                <w:spacing w:val="-1"/>
                <w:sz w:val="18"/>
                <w:szCs w:val="18"/>
              </w:rPr>
              <w:t>序号</w:t>
            </w:r>
          </w:p>
        </w:tc>
        <w:tc>
          <w:tcPr>
            <w:tcW w:w="1656" w:type="pct"/>
            <w:tcBorders>
              <w:top w:val="single" w:color="auto" w:sz="8" w:space="0"/>
              <w:bottom w:val="single" w:color="auto" w:sz="8" w:space="0"/>
            </w:tcBorders>
            <w:vAlign w:val="center"/>
          </w:tcPr>
          <w:p w14:paraId="38DF376A">
            <w:pPr>
              <w:spacing w:line="240" w:lineRule="auto"/>
              <w:jc w:val="center"/>
              <w:rPr>
                <w:rFonts w:hint="eastAsia" w:ascii="宋体" w:hAnsi="宋体" w:cs="宋体"/>
                <w:spacing w:val="-1"/>
                <w:sz w:val="18"/>
                <w:szCs w:val="18"/>
              </w:rPr>
            </w:pPr>
            <w:r>
              <w:rPr>
                <w:rFonts w:hint="eastAsia" w:ascii="宋体" w:hAnsi="宋体" w:cs="宋体"/>
                <w:spacing w:val="-1"/>
                <w:sz w:val="18"/>
                <w:szCs w:val="18"/>
              </w:rPr>
              <w:t>数据变化量</w:t>
            </w:r>
          </w:p>
        </w:tc>
        <w:tc>
          <w:tcPr>
            <w:tcW w:w="758" w:type="pct"/>
            <w:tcBorders>
              <w:top w:val="single" w:color="auto" w:sz="8" w:space="0"/>
              <w:bottom w:val="single" w:color="auto" w:sz="8" w:space="0"/>
            </w:tcBorders>
            <w:vAlign w:val="center"/>
          </w:tcPr>
          <w:p w14:paraId="19267736">
            <w:pPr>
              <w:spacing w:line="240" w:lineRule="auto"/>
              <w:jc w:val="center"/>
              <w:rPr>
                <w:rFonts w:hint="eastAsia" w:ascii="宋体" w:hAnsi="宋体" w:cs="宋体"/>
                <w:spacing w:val="-1"/>
                <w:sz w:val="18"/>
                <w:szCs w:val="18"/>
              </w:rPr>
            </w:pPr>
            <w:r>
              <w:rPr>
                <w:rFonts w:hint="eastAsia" w:ascii="宋体" w:hAnsi="宋体" w:cs="宋体"/>
                <w:spacing w:val="-1"/>
                <w:sz w:val="18"/>
                <w:szCs w:val="18"/>
              </w:rPr>
              <w:t>状态</w:t>
            </w:r>
          </w:p>
        </w:tc>
        <w:tc>
          <w:tcPr>
            <w:tcW w:w="909" w:type="pct"/>
            <w:tcBorders>
              <w:top w:val="single" w:color="auto" w:sz="8" w:space="0"/>
              <w:bottom w:val="single" w:color="auto" w:sz="8" w:space="0"/>
            </w:tcBorders>
            <w:vAlign w:val="center"/>
          </w:tcPr>
          <w:p w14:paraId="14E15206">
            <w:pPr>
              <w:spacing w:line="240" w:lineRule="auto"/>
              <w:jc w:val="center"/>
              <w:rPr>
                <w:rFonts w:hint="eastAsia" w:ascii="宋体" w:hAnsi="宋体" w:cs="宋体"/>
                <w:spacing w:val="-1"/>
                <w:sz w:val="18"/>
                <w:szCs w:val="18"/>
              </w:rPr>
            </w:pPr>
            <w:r>
              <w:rPr>
                <w:rFonts w:hint="eastAsia" w:ascii="宋体" w:hAnsi="宋体" w:cs="宋体"/>
                <w:spacing w:val="-1"/>
                <w:sz w:val="18"/>
                <w:szCs w:val="18"/>
              </w:rPr>
              <w:t>外观颜色</w:t>
            </w:r>
          </w:p>
        </w:tc>
        <w:tc>
          <w:tcPr>
            <w:tcW w:w="1289" w:type="pct"/>
            <w:tcBorders>
              <w:top w:val="single" w:color="auto" w:sz="8" w:space="0"/>
              <w:bottom w:val="single" w:color="auto" w:sz="8" w:space="0"/>
            </w:tcBorders>
            <w:vAlign w:val="center"/>
          </w:tcPr>
          <w:p w14:paraId="19354B8A">
            <w:pPr>
              <w:spacing w:line="240" w:lineRule="auto"/>
              <w:jc w:val="center"/>
              <w:rPr>
                <w:rFonts w:ascii="宋体" w:hAnsi="宋体"/>
                <w:spacing w:val="-1"/>
                <w:sz w:val="18"/>
                <w:szCs w:val="18"/>
              </w:rPr>
            </w:pPr>
            <w:r>
              <w:rPr>
                <w:rFonts w:ascii="宋体" w:hAnsi="宋体"/>
                <w:spacing w:val="-1"/>
                <w:sz w:val="18"/>
                <w:szCs w:val="18"/>
              </w:rPr>
              <w:t>RGB代码</w:t>
            </w:r>
          </w:p>
        </w:tc>
      </w:tr>
      <w:tr w14:paraId="3E50B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388" w:type="pct"/>
            <w:tcBorders>
              <w:top w:val="single" w:color="auto" w:sz="8" w:space="0"/>
            </w:tcBorders>
            <w:vAlign w:val="center"/>
          </w:tcPr>
          <w:p w14:paraId="19AC317D">
            <w:pPr>
              <w:spacing w:line="240" w:lineRule="auto"/>
              <w:jc w:val="center"/>
              <w:rPr>
                <w:rFonts w:hint="eastAsia" w:ascii="宋体" w:hAnsi="宋体" w:cs="宋体"/>
                <w:spacing w:val="-1"/>
                <w:sz w:val="18"/>
                <w:szCs w:val="18"/>
              </w:rPr>
            </w:pPr>
            <w:r>
              <w:rPr>
                <w:rFonts w:hint="eastAsia" w:ascii="宋体" w:hAnsi="宋体" w:cs="宋体"/>
                <w:sz w:val="18"/>
                <w:szCs w:val="18"/>
              </w:rPr>
              <w:t>1</w:t>
            </w:r>
          </w:p>
        </w:tc>
        <w:tc>
          <w:tcPr>
            <w:tcW w:w="1656" w:type="pct"/>
            <w:tcBorders>
              <w:top w:val="single" w:color="auto" w:sz="8" w:space="0"/>
            </w:tcBorders>
            <w:vAlign w:val="center"/>
          </w:tcPr>
          <w:p w14:paraId="2C2FE5EB">
            <w:pPr>
              <w:spacing w:line="240" w:lineRule="auto"/>
              <w:jc w:val="center"/>
              <w:rPr>
                <w:rFonts w:hint="eastAsia" w:ascii="宋体" w:hAnsi="宋体" w:cs="宋体"/>
                <w:spacing w:val="-1"/>
                <w:sz w:val="18"/>
                <w:szCs w:val="18"/>
              </w:rPr>
            </w:pPr>
            <w:r>
              <w:rPr>
                <w:rFonts w:hint="eastAsia" w:ascii="宋体" w:hAnsi="宋体" w:cs="宋体"/>
                <w:spacing w:val="-1"/>
                <w:sz w:val="18"/>
                <w:szCs w:val="18"/>
              </w:rPr>
              <w:t>大于日报警上限</w:t>
            </w:r>
          </w:p>
          <w:p w14:paraId="7549E714">
            <w:pPr>
              <w:spacing w:line="240" w:lineRule="auto"/>
              <w:jc w:val="center"/>
              <w:rPr>
                <w:rFonts w:hint="eastAsia" w:ascii="宋体" w:hAnsi="宋体" w:cs="宋体"/>
                <w:spacing w:val="-1"/>
                <w:sz w:val="18"/>
                <w:szCs w:val="18"/>
              </w:rPr>
            </w:pPr>
            <w:r>
              <w:rPr>
                <w:rFonts w:hint="eastAsia" w:ascii="宋体" w:hAnsi="宋体" w:cs="宋体"/>
                <w:spacing w:val="-1"/>
                <w:sz w:val="18"/>
                <w:szCs w:val="18"/>
              </w:rPr>
              <w:t>或大于累计报警上限</w:t>
            </w:r>
          </w:p>
          <w:p w14:paraId="77E31C8F">
            <w:pPr>
              <w:spacing w:line="240" w:lineRule="auto"/>
              <w:jc w:val="center"/>
              <w:rPr>
                <w:rFonts w:hint="eastAsia" w:ascii="宋体" w:hAnsi="宋体" w:cs="宋体"/>
                <w:spacing w:val="-1"/>
                <w:sz w:val="18"/>
                <w:szCs w:val="18"/>
              </w:rPr>
            </w:pPr>
            <w:r>
              <w:rPr>
                <w:rFonts w:hint="eastAsia" w:ascii="宋体" w:hAnsi="宋体" w:cs="宋体"/>
                <w:spacing w:val="-1"/>
                <w:sz w:val="18"/>
                <w:szCs w:val="18"/>
              </w:rPr>
              <w:t>或大于速率报警上限</w:t>
            </w:r>
          </w:p>
        </w:tc>
        <w:tc>
          <w:tcPr>
            <w:tcW w:w="758" w:type="pct"/>
            <w:tcBorders>
              <w:top w:val="single" w:color="auto" w:sz="8" w:space="0"/>
            </w:tcBorders>
            <w:vAlign w:val="center"/>
          </w:tcPr>
          <w:p w14:paraId="577C1113">
            <w:pPr>
              <w:pStyle w:val="435"/>
              <w:jc w:val="center"/>
              <w:rPr>
                <w:rFonts w:hint="eastAsia" w:ascii="宋体" w:hAnsi="宋体" w:eastAsia="宋体"/>
                <w:sz w:val="18"/>
                <w:szCs w:val="18"/>
              </w:rPr>
            </w:pPr>
            <w:r>
              <w:rPr>
                <w:rFonts w:hint="eastAsia" w:ascii="宋体" w:hAnsi="宋体" w:eastAsia="宋体"/>
                <w:sz w:val="18"/>
                <w:szCs w:val="18"/>
                <w:lang w:eastAsia="zh-CN"/>
              </w:rPr>
              <w:t>报警</w:t>
            </w:r>
          </w:p>
        </w:tc>
        <w:tc>
          <w:tcPr>
            <w:tcW w:w="909" w:type="pct"/>
            <w:tcBorders>
              <w:top w:val="single" w:color="auto" w:sz="8" w:space="0"/>
            </w:tcBorders>
            <w:shd w:val="clear" w:color="auto" w:fill="FF0000"/>
            <w:vAlign w:val="center"/>
          </w:tcPr>
          <w:p w14:paraId="0D1F46AE">
            <w:pPr>
              <w:pStyle w:val="435"/>
              <w:jc w:val="center"/>
              <w:rPr>
                <w:rFonts w:hint="eastAsia" w:ascii="宋体" w:hAnsi="宋体" w:eastAsia="宋体"/>
                <w:sz w:val="18"/>
                <w:szCs w:val="18"/>
              </w:rPr>
            </w:pPr>
          </w:p>
        </w:tc>
        <w:tc>
          <w:tcPr>
            <w:tcW w:w="1289" w:type="pct"/>
            <w:tcBorders>
              <w:top w:val="single" w:color="auto" w:sz="8" w:space="0"/>
            </w:tcBorders>
            <w:vAlign w:val="center"/>
          </w:tcPr>
          <w:p w14:paraId="34074F0D">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（255,0,0）</w:t>
            </w:r>
          </w:p>
        </w:tc>
      </w:tr>
      <w:tr w14:paraId="237C5F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388" w:type="pct"/>
            <w:vAlign w:val="center"/>
          </w:tcPr>
          <w:p w14:paraId="7DF5088C">
            <w:pPr>
              <w:spacing w:line="240" w:lineRule="auto"/>
              <w:jc w:val="center"/>
              <w:rPr>
                <w:rFonts w:hint="eastAsia" w:ascii="宋体" w:hAnsi="宋体" w:cs="宋体"/>
                <w:spacing w:val="-1"/>
                <w:sz w:val="18"/>
                <w:szCs w:val="18"/>
              </w:rPr>
            </w:pPr>
            <w:r>
              <w:rPr>
                <w:rFonts w:hint="eastAsia" w:ascii="宋体" w:hAnsi="宋体" w:cs="宋体"/>
                <w:sz w:val="18"/>
                <w:szCs w:val="18"/>
              </w:rPr>
              <w:t>2</w:t>
            </w:r>
          </w:p>
        </w:tc>
        <w:tc>
          <w:tcPr>
            <w:tcW w:w="1656" w:type="pct"/>
            <w:vAlign w:val="center"/>
          </w:tcPr>
          <w:p w14:paraId="3E866425">
            <w:pPr>
              <w:spacing w:line="240" w:lineRule="auto"/>
              <w:jc w:val="center"/>
              <w:rPr>
                <w:rFonts w:hint="eastAsia" w:ascii="宋体" w:hAnsi="宋体" w:cs="宋体"/>
                <w:spacing w:val="-1"/>
                <w:sz w:val="18"/>
                <w:szCs w:val="18"/>
              </w:rPr>
            </w:pPr>
            <w:r>
              <w:rPr>
                <w:rFonts w:hint="eastAsia" w:ascii="宋体" w:hAnsi="宋体" w:cs="宋体"/>
                <w:spacing w:val="-1"/>
                <w:sz w:val="18"/>
                <w:szCs w:val="18"/>
              </w:rPr>
              <w:t>介于日报警上限和下限之间</w:t>
            </w:r>
          </w:p>
          <w:p w14:paraId="67FED5B9">
            <w:pPr>
              <w:spacing w:line="240" w:lineRule="auto"/>
              <w:jc w:val="center"/>
              <w:rPr>
                <w:rFonts w:hint="eastAsia" w:ascii="宋体" w:hAnsi="宋体" w:cs="宋体"/>
                <w:spacing w:val="-1"/>
                <w:sz w:val="18"/>
                <w:szCs w:val="18"/>
              </w:rPr>
            </w:pPr>
            <w:r>
              <w:rPr>
                <w:rFonts w:hint="eastAsia" w:ascii="宋体" w:hAnsi="宋体" w:cs="宋体"/>
                <w:spacing w:val="-1"/>
                <w:sz w:val="18"/>
                <w:szCs w:val="18"/>
              </w:rPr>
              <w:t>或介于累计报警上限和下限之间</w:t>
            </w:r>
          </w:p>
          <w:p w14:paraId="379CCA27">
            <w:pPr>
              <w:spacing w:line="240" w:lineRule="auto"/>
              <w:jc w:val="center"/>
              <w:rPr>
                <w:rFonts w:hint="eastAsia" w:ascii="宋体" w:hAnsi="宋体" w:cs="宋体"/>
                <w:spacing w:val="-1"/>
                <w:sz w:val="18"/>
                <w:szCs w:val="18"/>
              </w:rPr>
            </w:pPr>
            <w:r>
              <w:rPr>
                <w:rFonts w:hint="eastAsia" w:ascii="宋体" w:hAnsi="宋体" w:cs="宋体"/>
                <w:spacing w:val="-1"/>
                <w:sz w:val="18"/>
                <w:szCs w:val="18"/>
              </w:rPr>
              <w:t>或介于速率报警上限和下限之间</w:t>
            </w:r>
          </w:p>
        </w:tc>
        <w:tc>
          <w:tcPr>
            <w:tcW w:w="758" w:type="pct"/>
            <w:vAlign w:val="center"/>
          </w:tcPr>
          <w:p w14:paraId="4627ABA4">
            <w:pPr>
              <w:pStyle w:val="435"/>
              <w:jc w:val="center"/>
              <w:rPr>
                <w:rFonts w:hint="eastAsia" w:ascii="宋体" w:hAnsi="宋体" w:eastAsia="宋体"/>
                <w:sz w:val="18"/>
                <w:szCs w:val="18"/>
              </w:rPr>
            </w:pPr>
            <w:r>
              <w:rPr>
                <w:rFonts w:hint="eastAsia" w:ascii="宋体" w:hAnsi="宋体" w:eastAsia="宋体"/>
                <w:sz w:val="18"/>
                <w:szCs w:val="18"/>
                <w:lang w:eastAsia="zh-CN"/>
              </w:rPr>
              <w:t>预警</w:t>
            </w:r>
          </w:p>
        </w:tc>
        <w:tc>
          <w:tcPr>
            <w:tcW w:w="909" w:type="pct"/>
            <w:shd w:val="clear" w:color="auto" w:fill="FFFF00"/>
            <w:vAlign w:val="center"/>
          </w:tcPr>
          <w:p w14:paraId="23323DC3">
            <w:pPr>
              <w:pStyle w:val="435"/>
              <w:jc w:val="center"/>
              <w:rPr>
                <w:rFonts w:hint="eastAsia" w:ascii="宋体" w:hAnsi="宋体" w:eastAsia="宋体"/>
                <w:color w:val="FFFF00"/>
                <w:sz w:val="18"/>
                <w:szCs w:val="18"/>
              </w:rPr>
            </w:pPr>
          </w:p>
        </w:tc>
        <w:tc>
          <w:tcPr>
            <w:tcW w:w="1289" w:type="pct"/>
            <w:vAlign w:val="center"/>
          </w:tcPr>
          <w:p w14:paraId="3D04A45B">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（255,255,0）</w:t>
            </w:r>
          </w:p>
        </w:tc>
      </w:tr>
      <w:tr w14:paraId="55A5D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388" w:type="pct"/>
            <w:vAlign w:val="center"/>
          </w:tcPr>
          <w:p w14:paraId="76ECC2FA">
            <w:pPr>
              <w:spacing w:line="240" w:lineRule="auto"/>
              <w:jc w:val="center"/>
              <w:rPr>
                <w:rFonts w:hint="eastAsia" w:ascii="宋体" w:hAnsi="宋体" w:cs="宋体"/>
                <w:spacing w:val="-1"/>
                <w:sz w:val="18"/>
                <w:szCs w:val="18"/>
              </w:rPr>
            </w:pPr>
            <w:r>
              <w:rPr>
                <w:rFonts w:hint="eastAsia" w:ascii="宋体" w:hAnsi="宋体" w:cs="宋体"/>
                <w:spacing w:val="-2"/>
                <w:sz w:val="18"/>
                <w:szCs w:val="18"/>
              </w:rPr>
              <w:t>3</w:t>
            </w:r>
          </w:p>
        </w:tc>
        <w:tc>
          <w:tcPr>
            <w:tcW w:w="1656" w:type="pct"/>
            <w:vAlign w:val="center"/>
          </w:tcPr>
          <w:p w14:paraId="72250F52">
            <w:pPr>
              <w:spacing w:line="240" w:lineRule="auto"/>
              <w:jc w:val="center"/>
              <w:rPr>
                <w:rFonts w:hint="eastAsia" w:ascii="宋体" w:hAnsi="宋体" w:cs="宋体"/>
                <w:spacing w:val="-1"/>
                <w:sz w:val="18"/>
                <w:szCs w:val="18"/>
              </w:rPr>
            </w:pPr>
            <w:r>
              <w:rPr>
                <w:rFonts w:hint="eastAsia" w:ascii="宋体" w:hAnsi="宋体" w:cs="宋体"/>
                <w:spacing w:val="-1"/>
                <w:sz w:val="18"/>
                <w:szCs w:val="18"/>
              </w:rPr>
              <w:t>小于日报警下限</w:t>
            </w:r>
          </w:p>
          <w:p w14:paraId="74D103E5">
            <w:pPr>
              <w:spacing w:line="240" w:lineRule="auto"/>
              <w:jc w:val="center"/>
              <w:rPr>
                <w:rFonts w:hint="eastAsia" w:ascii="宋体" w:hAnsi="宋体" w:cs="宋体"/>
                <w:spacing w:val="-1"/>
                <w:sz w:val="18"/>
                <w:szCs w:val="18"/>
              </w:rPr>
            </w:pPr>
            <w:r>
              <w:rPr>
                <w:rFonts w:hint="eastAsia" w:ascii="宋体" w:hAnsi="宋体" w:cs="宋体"/>
                <w:spacing w:val="-1"/>
                <w:sz w:val="18"/>
                <w:szCs w:val="18"/>
              </w:rPr>
              <w:t>且小于累计报警下限</w:t>
            </w:r>
          </w:p>
          <w:p w14:paraId="4909CBA8">
            <w:pPr>
              <w:spacing w:line="240" w:lineRule="auto"/>
              <w:jc w:val="center"/>
              <w:rPr>
                <w:rFonts w:hint="eastAsia" w:ascii="宋体" w:hAnsi="宋体" w:cs="宋体"/>
                <w:spacing w:val="-1"/>
                <w:sz w:val="18"/>
                <w:szCs w:val="18"/>
              </w:rPr>
            </w:pPr>
            <w:r>
              <w:rPr>
                <w:rFonts w:hint="eastAsia" w:ascii="宋体" w:hAnsi="宋体" w:cs="宋体"/>
                <w:spacing w:val="-1"/>
                <w:sz w:val="18"/>
                <w:szCs w:val="18"/>
              </w:rPr>
              <w:t>且小于速率报警下限</w:t>
            </w:r>
          </w:p>
        </w:tc>
        <w:tc>
          <w:tcPr>
            <w:tcW w:w="758" w:type="pct"/>
            <w:vAlign w:val="center"/>
          </w:tcPr>
          <w:p w14:paraId="1E1FEE4F">
            <w:pPr>
              <w:pStyle w:val="435"/>
              <w:jc w:val="center"/>
              <w:rPr>
                <w:rFonts w:hint="eastAsia" w:ascii="宋体" w:hAnsi="宋体" w:eastAsia="宋体"/>
                <w:sz w:val="18"/>
                <w:szCs w:val="18"/>
              </w:rPr>
            </w:pPr>
            <w:r>
              <w:rPr>
                <w:rFonts w:hint="eastAsia" w:ascii="宋体" w:hAnsi="宋体" w:eastAsia="宋体"/>
                <w:sz w:val="18"/>
                <w:szCs w:val="18"/>
                <w:lang w:eastAsia="zh-CN"/>
              </w:rPr>
              <w:t>安全</w:t>
            </w:r>
          </w:p>
        </w:tc>
        <w:tc>
          <w:tcPr>
            <w:tcW w:w="909" w:type="pct"/>
            <w:shd w:val="clear" w:color="auto" w:fill="00B050"/>
            <w:vAlign w:val="center"/>
          </w:tcPr>
          <w:p w14:paraId="07EE62E5">
            <w:pPr>
              <w:pStyle w:val="435"/>
              <w:jc w:val="center"/>
              <w:rPr>
                <w:rFonts w:hint="eastAsia" w:ascii="宋体" w:hAnsi="宋体" w:eastAsia="宋体"/>
                <w:sz w:val="18"/>
                <w:szCs w:val="18"/>
              </w:rPr>
            </w:pPr>
          </w:p>
        </w:tc>
        <w:tc>
          <w:tcPr>
            <w:tcW w:w="1289" w:type="pct"/>
            <w:vAlign w:val="center"/>
          </w:tcPr>
          <w:p w14:paraId="02C48BB4">
            <w:pPr>
              <w:pStyle w:val="435"/>
              <w:jc w:val="center"/>
              <w:rPr>
                <w:rFonts w:ascii="宋体" w:hAnsi="宋体" w:eastAsia="宋体" w:cs="Times New Roman"/>
                <w:sz w:val="18"/>
                <w:szCs w:val="18"/>
                <w:lang w:eastAsia="zh-CN"/>
              </w:rPr>
            </w:pPr>
            <w:r>
              <w:rPr>
                <w:rFonts w:ascii="宋体" w:hAnsi="宋体" w:eastAsia="宋体" w:cs="Times New Roman"/>
                <w:sz w:val="18"/>
                <w:szCs w:val="18"/>
                <w:lang w:eastAsia="zh-CN"/>
              </w:rPr>
              <w:t>（0,255,0）</w:t>
            </w:r>
          </w:p>
        </w:tc>
      </w:tr>
    </w:tbl>
    <w:p w14:paraId="2B57A579">
      <w:pPr>
        <w:spacing w:line="360" w:lineRule="auto"/>
        <w:ind w:firstLine="420" w:firstLineChars="200"/>
        <w:rPr>
          <w:rFonts w:hint="eastAsia" w:ascii="宋体" w:hAnsi="宋体" w:cs="宋体"/>
        </w:rPr>
      </w:pPr>
    </w:p>
    <w:p w14:paraId="36C3201C">
      <w:pPr>
        <w:pStyle w:val="122"/>
        <w:ind w:firstLine="420"/>
      </w:pPr>
    </w:p>
    <w:p w14:paraId="6ADD0397">
      <w:pPr>
        <w:pStyle w:val="122"/>
        <w:ind w:firstLine="420"/>
      </w:pPr>
    </w:p>
    <w:p w14:paraId="4A6A2983">
      <w:pPr>
        <w:pStyle w:val="122"/>
        <w:ind w:firstLine="420"/>
      </w:pPr>
    </w:p>
    <w:p w14:paraId="7D9A2921">
      <w:pPr>
        <w:pStyle w:val="122"/>
        <w:ind w:firstLine="420"/>
        <w:sectPr>
          <w:pgSz w:w="11906" w:h="16838"/>
          <w:pgMar w:top="1928" w:right="1134" w:bottom="1134" w:left="1134" w:header="1418" w:footer="1134" w:gutter="284"/>
          <w:cols w:space="425" w:num="1"/>
          <w:formProt w:val="0"/>
          <w:docGrid w:type="lines" w:linePitch="312" w:charSpace="0"/>
        </w:sectPr>
      </w:pPr>
    </w:p>
    <w:p w14:paraId="18A42F8C">
      <w:pPr>
        <w:pStyle w:val="264"/>
        <w:rPr>
          <w:vanish w:val="0"/>
        </w:rPr>
      </w:pPr>
    </w:p>
    <w:p w14:paraId="62427DA5">
      <w:pPr>
        <w:pStyle w:val="265"/>
        <w:rPr>
          <w:vanish w:val="0"/>
        </w:rPr>
      </w:pPr>
    </w:p>
    <w:p w14:paraId="27133EB2">
      <w:pPr>
        <w:pStyle w:val="142"/>
        <w:spacing w:after="156"/>
        <w:rPr>
          <w:rFonts w:hint="eastAsia"/>
        </w:rPr>
      </w:pPr>
      <w:r>
        <w:br w:type="textWrapping"/>
      </w:r>
      <w:bookmarkStart w:id="382" w:name="_Toc227706360"/>
      <w:r>
        <w:rPr>
          <w:rFonts w:hint="eastAsia"/>
        </w:rPr>
        <w:t>（资料性）</w:t>
      </w:r>
      <w:r>
        <w:br w:type="textWrapping"/>
      </w:r>
      <w:r>
        <w:rPr>
          <w:rFonts w:hint="eastAsia"/>
        </w:rPr>
        <w:t>湖北省地方标准实施信息及意见反馈表</w:t>
      </w:r>
      <w:bookmarkEnd w:id="382"/>
    </w:p>
    <w:p w14:paraId="76851300">
      <w:pPr>
        <w:pStyle w:val="122"/>
        <w:ind w:firstLine="420"/>
      </w:pPr>
      <w:r>
        <w:rPr>
          <w:rFonts w:hint="eastAsia"/>
        </w:rPr>
        <w:t>湖北省地方标准实施信息及意见反馈表如表F.1所示。</w:t>
      </w:r>
    </w:p>
    <w:p w14:paraId="16DC1CA4">
      <w:pPr>
        <w:pStyle w:val="143"/>
        <w:spacing w:before="156" w:after="156"/>
      </w:pPr>
      <w:r>
        <w:rPr>
          <w:rFonts w:hint="eastAsia"/>
        </w:rPr>
        <w:t>湖北省地方标准实施信息及意见反馈表</w:t>
      </w:r>
    </w:p>
    <w:tbl>
      <w:tblPr>
        <w:tblStyle w:val="456"/>
        <w:tblW w:w="90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1"/>
        <w:gridCol w:w="823"/>
        <w:gridCol w:w="338"/>
        <w:gridCol w:w="2192"/>
        <w:gridCol w:w="3109"/>
        <w:gridCol w:w="1384"/>
      </w:tblGrid>
      <w:tr w14:paraId="5EE26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2034" w:type="dxa"/>
            <w:gridSpan w:val="2"/>
            <w:tcBorders>
              <w:top w:val="single" w:color="auto" w:sz="8" w:space="0"/>
              <w:left w:val="single" w:color="auto" w:sz="8" w:space="0"/>
              <w:bottom w:val="single" w:color="000000" w:sz="2" w:space="0"/>
              <w:right w:val="single" w:color="auto" w:sz="4" w:space="0"/>
            </w:tcBorders>
            <w:vAlign w:val="center"/>
          </w:tcPr>
          <w:p w14:paraId="5FF8FF55">
            <w:pPr>
              <w:widowControl/>
              <w:kinsoku w:val="0"/>
              <w:autoSpaceDE w:val="0"/>
              <w:autoSpaceDN w:val="0"/>
              <w:snapToGrid w:val="0"/>
              <w:ind w:left="115"/>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9"/>
                <w:kern w:val="0"/>
                <w:sz w:val="18"/>
                <w:szCs w:val="18"/>
              </w:rPr>
              <w:t>标准名称及编号</w:t>
            </w:r>
          </w:p>
        </w:tc>
        <w:tc>
          <w:tcPr>
            <w:tcW w:w="7023" w:type="dxa"/>
            <w:gridSpan w:val="4"/>
            <w:tcBorders>
              <w:top w:val="single" w:color="auto" w:sz="8" w:space="0"/>
              <w:left w:val="single" w:color="auto" w:sz="4" w:space="0"/>
              <w:bottom w:val="single" w:color="000000" w:sz="2" w:space="0"/>
              <w:right w:val="single" w:color="auto" w:sz="8" w:space="0"/>
            </w:tcBorders>
            <w:vAlign w:val="center"/>
          </w:tcPr>
          <w:p w14:paraId="2DBE6E08">
            <w:pPr>
              <w:jc w:val="left"/>
              <w:rPr>
                <w:rFonts w:ascii="宋体" w:hAnsi="宋体" w:eastAsia="Times New Roman" w:cs="Arial"/>
                <w:kern w:val="0"/>
                <w:sz w:val="18"/>
                <w:szCs w:val="18"/>
              </w:rPr>
            </w:pPr>
          </w:p>
        </w:tc>
      </w:tr>
      <w:tr w14:paraId="065BD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jc w:val="center"/>
        </w:trPr>
        <w:tc>
          <w:tcPr>
            <w:tcW w:w="1211" w:type="dxa"/>
            <w:vMerge w:val="restart"/>
            <w:tcBorders>
              <w:top w:val="single" w:color="auto" w:sz="12" w:space="0"/>
              <w:left w:val="single" w:color="auto" w:sz="8" w:space="0"/>
              <w:bottom w:val="single" w:color="auto" w:sz="4" w:space="0"/>
              <w:right w:val="single" w:color="auto" w:sz="4" w:space="0"/>
            </w:tcBorders>
            <w:vAlign w:val="center"/>
          </w:tcPr>
          <w:p w14:paraId="5BEA17AB">
            <w:pPr>
              <w:widowControl/>
              <w:kinsoku w:val="0"/>
              <w:autoSpaceDE w:val="0"/>
              <w:autoSpaceDN w:val="0"/>
              <w:snapToGrid w:val="0"/>
              <w:ind w:left="147"/>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3"/>
                <w:kern w:val="0"/>
                <w:sz w:val="18"/>
                <w:szCs w:val="18"/>
              </w:rPr>
              <w:t>总体评价</w:t>
            </w:r>
          </w:p>
        </w:tc>
        <w:tc>
          <w:tcPr>
            <w:tcW w:w="1161" w:type="dxa"/>
            <w:gridSpan w:val="2"/>
            <w:tcBorders>
              <w:top w:val="single" w:color="auto" w:sz="12" w:space="0"/>
              <w:left w:val="single" w:color="auto" w:sz="4" w:space="0"/>
              <w:bottom w:val="single" w:color="auto" w:sz="4" w:space="0"/>
              <w:right w:val="single" w:color="auto" w:sz="4" w:space="0"/>
            </w:tcBorders>
            <w:vAlign w:val="center"/>
          </w:tcPr>
          <w:p w14:paraId="12F5FA09">
            <w:pPr>
              <w:widowControl/>
              <w:kinsoku w:val="0"/>
              <w:autoSpaceDE w:val="0"/>
              <w:autoSpaceDN w:val="0"/>
              <w:snapToGrid w:val="0"/>
              <w:ind w:left="229"/>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5"/>
                <w:kern w:val="0"/>
                <w:sz w:val="18"/>
                <w:szCs w:val="18"/>
              </w:rPr>
              <w:t>适用性</w:t>
            </w:r>
          </w:p>
        </w:tc>
        <w:tc>
          <w:tcPr>
            <w:tcW w:w="5301" w:type="dxa"/>
            <w:gridSpan w:val="2"/>
            <w:tcBorders>
              <w:top w:val="single" w:color="auto" w:sz="12" w:space="0"/>
              <w:left w:val="single" w:color="auto" w:sz="4" w:space="0"/>
              <w:bottom w:val="single" w:color="auto" w:sz="4" w:space="0"/>
              <w:right w:val="single" w:color="auto" w:sz="4" w:space="0"/>
            </w:tcBorders>
            <w:vAlign w:val="center"/>
          </w:tcPr>
          <w:p w14:paraId="24F1F706">
            <w:pPr>
              <w:widowControl/>
              <w:kinsoku w:val="0"/>
              <w:autoSpaceDE w:val="0"/>
              <w:autoSpaceDN w:val="0"/>
              <w:snapToGrid w:val="0"/>
              <w:ind w:left="116" w:right="103"/>
              <w:jc w:val="left"/>
              <w:textAlignment w:val="baseline"/>
              <w:rPr>
                <w:rFonts w:ascii="宋体" w:hAnsi="宋体" w:eastAsia="Times New Roman"/>
                <w:color w:val="000000"/>
                <w:spacing w:val="11"/>
                <w:kern w:val="0"/>
                <w:sz w:val="18"/>
                <w:szCs w:val="18"/>
              </w:rPr>
            </w:pPr>
            <w:r>
              <w:rPr>
                <w:rFonts w:hint="eastAsia" w:ascii="宋体" w:hAnsi="宋体" w:eastAsia="Times New Roman"/>
                <w:color w:val="000000"/>
                <w:spacing w:val="11"/>
                <w:kern w:val="0"/>
                <w:sz w:val="18"/>
                <w:szCs w:val="18"/>
              </w:rPr>
              <w:t>该标准与当前所在地的产业或社会发展水平是否</w:t>
            </w:r>
          </w:p>
          <w:p w14:paraId="51FC601A">
            <w:pPr>
              <w:widowControl/>
              <w:kinsoku w:val="0"/>
              <w:autoSpaceDE w:val="0"/>
              <w:autoSpaceDN w:val="0"/>
              <w:snapToGrid w:val="0"/>
              <w:ind w:left="116" w:right="103"/>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11"/>
                <w:kern w:val="0"/>
                <w:sz w:val="18"/>
                <w:szCs w:val="18"/>
              </w:rPr>
              <w:t>相匹配？</w:t>
            </w:r>
          </w:p>
        </w:tc>
        <w:tc>
          <w:tcPr>
            <w:tcW w:w="1384" w:type="dxa"/>
            <w:tcBorders>
              <w:top w:val="single" w:color="auto" w:sz="12" w:space="0"/>
              <w:left w:val="single" w:color="auto" w:sz="4" w:space="0"/>
              <w:bottom w:val="single" w:color="auto" w:sz="4" w:space="0"/>
              <w:right w:val="single" w:color="auto" w:sz="8" w:space="0"/>
            </w:tcBorders>
            <w:vAlign w:val="center"/>
          </w:tcPr>
          <w:p w14:paraId="46756D02">
            <w:pPr>
              <w:widowControl/>
              <w:kinsoku w:val="0"/>
              <w:autoSpaceDE w:val="0"/>
              <w:autoSpaceDN w:val="0"/>
              <w:snapToGrid w:val="0"/>
              <w:ind w:left="127"/>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4300" cy="114300"/>
                  <wp:effectExtent l="0" t="0" r="0" b="0"/>
                  <wp:docPr id="1927411550" name="图片 1" descr="C:\Users\ADMINI~1.USE\AppData\Local\Temp\ksohtml1191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11550" name="图片 1" descr="C:\Users\ADMINI~1.USE\AppData\Local\Temp\ksohtml11916\wps1.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Times New Roman"/>
                <w:color w:val="000000"/>
                <w:spacing w:val="22"/>
                <w:kern w:val="0"/>
                <w:sz w:val="18"/>
                <w:szCs w:val="18"/>
              </w:rPr>
              <w:t xml:space="preserve">是  </w:t>
            </w:r>
            <w:r>
              <w:rPr>
                <w:rFonts w:ascii="宋体" w:hAnsi="宋体" w:eastAsia="Times New Roman"/>
                <w:color w:val="000000"/>
                <w:kern w:val="0"/>
                <w:sz w:val="18"/>
                <w:szCs w:val="18"/>
              </w:rPr>
              <w:drawing>
                <wp:inline distT="0" distB="0" distL="0" distR="0">
                  <wp:extent cx="114300" cy="114300"/>
                  <wp:effectExtent l="0" t="0" r="0" b="0"/>
                  <wp:docPr id="59924696" name="图片 4" descr="C:\Users\ADMINI~1.USE\AppData\Local\Temp\ksohtml1191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4696" name="图片 4" descr="C:\Users\ADMINI~1.USE\AppData\Local\Temp\ksohtml11916\wps2.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Times New Roman"/>
                <w:color w:val="000000"/>
                <w:spacing w:val="22"/>
                <w:kern w:val="0"/>
                <w:sz w:val="18"/>
                <w:szCs w:val="18"/>
              </w:rPr>
              <w:t>否</w:t>
            </w:r>
          </w:p>
        </w:tc>
      </w:tr>
      <w:tr w14:paraId="08CD0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jc w:val="center"/>
        </w:trPr>
        <w:tc>
          <w:tcPr>
            <w:tcW w:w="1211" w:type="dxa"/>
            <w:vMerge w:val="continue"/>
            <w:tcBorders>
              <w:top w:val="single" w:color="auto" w:sz="4" w:space="0"/>
              <w:left w:val="single" w:color="auto" w:sz="8" w:space="0"/>
              <w:bottom w:val="single" w:color="auto" w:sz="4" w:space="0"/>
              <w:right w:val="single" w:color="auto" w:sz="4" w:space="0"/>
            </w:tcBorders>
            <w:vAlign w:val="center"/>
          </w:tcPr>
          <w:p w14:paraId="2E11C378">
            <w:pPr>
              <w:widowControl/>
              <w:jc w:val="left"/>
              <w:rPr>
                <w:rFonts w:ascii="宋体" w:hAnsi="宋体" w:eastAsia="Times New Roman"/>
                <w:color w:val="000000"/>
                <w:kern w:val="0"/>
                <w:sz w:val="18"/>
                <w:szCs w:val="18"/>
              </w:rPr>
            </w:pPr>
          </w:p>
        </w:tc>
        <w:tc>
          <w:tcPr>
            <w:tcW w:w="1161" w:type="dxa"/>
            <w:gridSpan w:val="2"/>
            <w:tcBorders>
              <w:top w:val="single" w:color="auto" w:sz="4" w:space="0"/>
              <w:left w:val="single" w:color="auto" w:sz="4" w:space="0"/>
              <w:bottom w:val="single" w:color="auto" w:sz="4" w:space="0"/>
              <w:right w:val="single" w:color="auto" w:sz="4" w:space="0"/>
            </w:tcBorders>
            <w:vAlign w:val="center"/>
          </w:tcPr>
          <w:p w14:paraId="770D89C4">
            <w:pPr>
              <w:widowControl/>
              <w:kinsoku w:val="0"/>
              <w:autoSpaceDE w:val="0"/>
              <w:autoSpaceDN w:val="0"/>
              <w:snapToGrid w:val="0"/>
              <w:ind w:left="229"/>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5"/>
                <w:kern w:val="0"/>
                <w:sz w:val="18"/>
                <w:szCs w:val="18"/>
              </w:rPr>
              <w:t>协调性</w:t>
            </w:r>
          </w:p>
        </w:tc>
        <w:tc>
          <w:tcPr>
            <w:tcW w:w="5301" w:type="dxa"/>
            <w:gridSpan w:val="2"/>
            <w:tcBorders>
              <w:top w:val="single" w:color="auto" w:sz="4" w:space="0"/>
              <w:left w:val="single" w:color="auto" w:sz="4" w:space="0"/>
              <w:bottom w:val="single" w:color="auto" w:sz="4" w:space="0"/>
              <w:right w:val="single" w:color="auto" w:sz="4" w:space="0"/>
            </w:tcBorders>
            <w:vAlign w:val="center"/>
          </w:tcPr>
          <w:p w14:paraId="31580D79">
            <w:pPr>
              <w:widowControl/>
              <w:kinsoku w:val="0"/>
              <w:autoSpaceDE w:val="0"/>
              <w:autoSpaceDN w:val="0"/>
              <w:snapToGrid w:val="0"/>
              <w:ind w:left="116" w:right="103"/>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11"/>
                <w:kern w:val="0"/>
                <w:sz w:val="18"/>
                <w:szCs w:val="18"/>
              </w:rPr>
              <w:t>该标准的特色要求与其他强制性标准的主要技术指标、相关法律法规、部门规章或产业政策是否</w:t>
            </w:r>
            <w:r>
              <w:rPr>
                <w:rFonts w:hint="eastAsia" w:ascii="宋体" w:hAnsi="宋体" w:eastAsia="Times New Roman"/>
                <w:color w:val="000000"/>
                <w:spacing w:val="2"/>
                <w:kern w:val="0"/>
                <w:sz w:val="18"/>
                <w:szCs w:val="18"/>
              </w:rPr>
              <w:t>协调？</w:t>
            </w:r>
          </w:p>
        </w:tc>
        <w:tc>
          <w:tcPr>
            <w:tcW w:w="1384" w:type="dxa"/>
            <w:tcBorders>
              <w:top w:val="single" w:color="auto" w:sz="4" w:space="0"/>
              <w:left w:val="single" w:color="auto" w:sz="4" w:space="0"/>
              <w:bottom w:val="single" w:color="auto" w:sz="4" w:space="0"/>
              <w:right w:val="single" w:color="auto" w:sz="8" w:space="0"/>
            </w:tcBorders>
            <w:vAlign w:val="center"/>
          </w:tcPr>
          <w:p w14:paraId="650C326A">
            <w:pPr>
              <w:widowControl/>
              <w:kinsoku w:val="0"/>
              <w:autoSpaceDE w:val="0"/>
              <w:autoSpaceDN w:val="0"/>
              <w:snapToGrid w:val="0"/>
              <w:ind w:left="127"/>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4300" cy="114300"/>
                  <wp:effectExtent l="0" t="0" r="0" b="0"/>
                  <wp:docPr id="1351142650" name="图片 6" descr="C:\Users\ADMINI~1.USE\AppData\Local\Temp\ksohtml1191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42650" name="图片 6" descr="C:\Users\ADMINI~1.USE\AppData\Local\Temp\ksohtml11916\wps3.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Times New Roman"/>
                <w:color w:val="000000"/>
                <w:spacing w:val="22"/>
                <w:kern w:val="0"/>
                <w:sz w:val="18"/>
                <w:szCs w:val="18"/>
              </w:rPr>
              <w:t xml:space="preserve">是  </w:t>
            </w:r>
            <w:r>
              <w:rPr>
                <w:rFonts w:ascii="宋体" w:hAnsi="宋体" w:eastAsia="Times New Roman"/>
                <w:color w:val="000000"/>
                <w:kern w:val="0"/>
                <w:sz w:val="18"/>
                <w:szCs w:val="18"/>
              </w:rPr>
              <w:drawing>
                <wp:inline distT="0" distB="0" distL="0" distR="0">
                  <wp:extent cx="114300" cy="114300"/>
                  <wp:effectExtent l="0" t="0" r="0" b="0"/>
                  <wp:docPr id="1643373478" name="图片 1643373478" descr="C:\Users\ADMINI~1.USE\AppData\Local\Temp\ksohtml1191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73478" name="图片 1643373478" descr="C:\Users\ADMINI~1.USE\AppData\Local\Temp\ksohtml11916\wps4.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Times New Roman"/>
                <w:color w:val="000000"/>
                <w:spacing w:val="22"/>
                <w:kern w:val="0"/>
                <w:sz w:val="18"/>
                <w:szCs w:val="18"/>
              </w:rPr>
              <w:t>否</w:t>
            </w:r>
          </w:p>
        </w:tc>
      </w:tr>
      <w:tr w14:paraId="730A6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jc w:val="center"/>
        </w:trPr>
        <w:tc>
          <w:tcPr>
            <w:tcW w:w="1211" w:type="dxa"/>
            <w:vMerge w:val="continue"/>
            <w:tcBorders>
              <w:top w:val="single" w:color="auto" w:sz="4" w:space="0"/>
              <w:left w:val="single" w:color="auto" w:sz="8" w:space="0"/>
              <w:bottom w:val="single" w:color="auto" w:sz="4" w:space="0"/>
              <w:right w:val="single" w:color="auto" w:sz="4" w:space="0"/>
            </w:tcBorders>
            <w:vAlign w:val="center"/>
          </w:tcPr>
          <w:p w14:paraId="3A329AA3">
            <w:pPr>
              <w:widowControl/>
              <w:jc w:val="left"/>
              <w:rPr>
                <w:rFonts w:ascii="宋体" w:hAnsi="宋体" w:eastAsia="Times New Roman"/>
                <w:color w:val="000000"/>
                <w:kern w:val="0"/>
                <w:sz w:val="18"/>
                <w:szCs w:val="18"/>
              </w:rPr>
            </w:pPr>
          </w:p>
        </w:tc>
        <w:tc>
          <w:tcPr>
            <w:tcW w:w="1161" w:type="dxa"/>
            <w:gridSpan w:val="2"/>
            <w:tcBorders>
              <w:top w:val="single" w:color="auto" w:sz="4" w:space="0"/>
              <w:left w:val="single" w:color="auto" w:sz="4" w:space="0"/>
              <w:bottom w:val="single" w:color="auto" w:sz="4" w:space="0"/>
              <w:right w:val="single" w:color="auto" w:sz="4" w:space="0"/>
            </w:tcBorders>
            <w:vAlign w:val="center"/>
          </w:tcPr>
          <w:p w14:paraId="70AFB2D2">
            <w:pPr>
              <w:widowControl/>
              <w:kinsoku w:val="0"/>
              <w:autoSpaceDE w:val="0"/>
              <w:autoSpaceDN w:val="0"/>
              <w:snapToGrid w:val="0"/>
              <w:ind w:left="351"/>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2"/>
                <w:kern w:val="0"/>
                <w:position w:val="12"/>
                <w:sz w:val="18"/>
                <w:szCs w:val="18"/>
              </w:rPr>
              <w:t>执行</w:t>
            </w:r>
          </w:p>
          <w:p w14:paraId="42AD946E">
            <w:pPr>
              <w:widowControl/>
              <w:kinsoku w:val="0"/>
              <w:autoSpaceDE w:val="0"/>
              <w:autoSpaceDN w:val="0"/>
              <w:snapToGrid w:val="0"/>
              <w:ind w:left="355"/>
              <w:jc w:val="left"/>
              <w:textAlignment w:val="baseline"/>
              <w:rPr>
                <w:rFonts w:ascii="宋体" w:hAnsi="宋体" w:eastAsia="Times New Roman"/>
                <w:color w:val="000000"/>
                <w:kern w:val="0"/>
                <w:sz w:val="18"/>
                <w:szCs w:val="18"/>
              </w:rPr>
            </w:pPr>
            <w:r>
              <w:rPr>
                <w:rFonts w:hint="eastAsia" w:ascii="宋体" w:hAnsi="宋体" w:eastAsia="Times New Roman"/>
                <w:color w:val="000000"/>
                <w:kern w:val="0"/>
                <w:sz w:val="18"/>
                <w:szCs w:val="18"/>
              </w:rPr>
              <w:t>情况</w:t>
            </w:r>
          </w:p>
        </w:tc>
        <w:tc>
          <w:tcPr>
            <w:tcW w:w="5301" w:type="dxa"/>
            <w:gridSpan w:val="2"/>
            <w:tcBorders>
              <w:top w:val="single" w:color="auto" w:sz="4" w:space="0"/>
              <w:left w:val="single" w:color="auto" w:sz="4" w:space="0"/>
              <w:bottom w:val="single" w:color="auto" w:sz="4" w:space="0"/>
              <w:right w:val="single" w:color="auto" w:sz="4" w:space="0"/>
            </w:tcBorders>
            <w:vAlign w:val="center"/>
          </w:tcPr>
          <w:p w14:paraId="3851C56E">
            <w:pPr>
              <w:widowControl/>
              <w:kinsoku w:val="0"/>
              <w:autoSpaceDE w:val="0"/>
              <w:autoSpaceDN w:val="0"/>
              <w:snapToGrid w:val="0"/>
              <w:ind w:left="116" w:right="103"/>
              <w:jc w:val="left"/>
              <w:textAlignment w:val="baseline"/>
              <w:rPr>
                <w:rFonts w:ascii="宋体" w:hAnsi="宋体" w:eastAsia="Times New Roman"/>
                <w:color w:val="000000"/>
                <w:spacing w:val="11"/>
                <w:kern w:val="0"/>
                <w:sz w:val="18"/>
                <w:szCs w:val="18"/>
              </w:rPr>
            </w:pPr>
            <w:r>
              <w:rPr>
                <w:rFonts w:hint="eastAsia" w:ascii="宋体" w:hAnsi="宋体" w:eastAsia="Times New Roman"/>
                <w:color w:val="000000"/>
                <w:spacing w:val="11"/>
                <w:kern w:val="0"/>
                <w:sz w:val="18"/>
                <w:szCs w:val="18"/>
              </w:rPr>
              <w:t>标准执行单位或人员是否按照标准要求组织开展</w:t>
            </w:r>
          </w:p>
          <w:p w14:paraId="127EDDEF">
            <w:pPr>
              <w:widowControl/>
              <w:kinsoku w:val="0"/>
              <w:autoSpaceDE w:val="0"/>
              <w:autoSpaceDN w:val="0"/>
              <w:snapToGrid w:val="0"/>
              <w:ind w:left="116" w:right="103"/>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11"/>
                <w:kern w:val="0"/>
                <w:sz w:val="18"/>
                <w:szCs w:val="18"/>
              </w:rPr>
              <w:t>相关工作？</w:t>
            </w:r>
          </w:p>
        </w:tc>
        <w:tc>
          <w:tcPr>
            <w:tcW w:w="1384" w:type="dxa"/>
            <w:tcBorders>
              <w:top w:val="single" w:color="auto" w:sz="4" w:space="0"/>
              <w:left w:val="single" w:color="auto" w:sz="4" w:space="0"/>
              <w:bottom w:val="single" w:color="auto" w:sz="4" w:space="0"/>
              <w:right w:val="single" w:color="auto" w:sz="8" w:space="0"/>
            </w:tcBorders>
            <w:vAlign w:val="center"/>
          </w:tcPr>
          <w:p w14:paraId="3774ECB7">
            <w:pPr>
              <w:widowControl/>
              <w:kinsoku w:val="0"/>
              <w:autoSpaceDE w:val="0"/>
              <w:autoSpaceDN w:val="0"/>
              <w:snapToGrid w:val="0"/>
              <w:ind w:left="127"/>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4300" cy="114300"/>
                  <wp:effectExtent l="0" t="0" r="0" b="0"/>
                  <wp:docPr id="1578546479" name="图片 1578546479" descr="C:\Users\ADMINI~1.USE\AppData\Local\Temp\ksohtml1191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46479" name="图片 1578546479" descr="C:\Users\ADMINI~1.USE\AppData\Local\Temp\ksohtml11916\wps5.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Times New Roman"/>
                <w:color w:val="000000"/>
                <w:spacing w:val="22"/>
                <w:kern w:val="0"/>
                <w:sz w:val="18"/>
                <w:szCs w:val="18"/>
              </w:rPr>
              <w:t xml:space="preserve">是  </w:t>
            </w:r>
            <w:r>
              <w:rPr>
                <w:rFonts w:ascii="宋体" w:hAnsi="宋体" w:eastAsia="Times New Roman"/>
                <w:color w:val="000000"/>
                <w:kern w:val="0"/>
                <w:sz w:val="18"/>
                <w:szCs w:val="18"/>
              </w:rPr>
              <w:drawing>
                <wp:inline distT="0" distB="0" distL="0" distR="0">
                  <wp:extent cx="114300" cy="114300"/>
                  <wp:effectExtent l="0" t="0" r="0" b="0"/>
                  <wp:docPr id="956247923" name="图片 956247923" descr="C:\Users\ADMINI~1.USE\AppData\Local\Temp\ksohtml1191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47923" name="图片 956247923" descr="C:\Users\ADMINI~1.USE\AppData\Local\Temp\ksohtml11916\wps6.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Times New Roman"/>
                <w:color w:val="000000"/>
                <w:spacing w:val="22"/>
                <w:kern w:val="0"/>
                <w:sz w:val="18"/>
                <w:szCs w:val="18"/>
              </w:rPr>
              <w:t>否</w:t>
            </w:r>
          </w:p>
        </w:tc>
      </w:tr>
      <w:tr w14:paraId="09AD8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211" w:type="dxa"/>
            <w:vMerge w:val="restart"/>
            <w:tcBorders>
              <w:top w:val="single" w:color="auto" w:sz="4" w:space="0"/>
              <w:left w:val="single" w:color="auto" w:sz="8" w:space="0"/>
              <w:bottom w:val="single" w:color="auto" w:sz="4" w:space="0"/>
              <w:right w:val="single" w:color="auto" w:sz="4" w:space="0"/>
            </w:tcBorders>
            <w:vAlign w:val="center"/>
          </w:tcPr>
          <w:p w14:paraId="3B9F868B">
            <w:pPr>
              <w:widowControl/>
              <w:kinsoku w:val="0"/>
              <w:autoSpaceDE w:val="0"/>
              <w:autoSpaceDN w:val="0"/>
              <w:snapToGrid w:val="0"/>
              <w:ind w:left="143"/>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4"/>
                <w:kern w:val="0"/>
                <w:sz w:val="18"/>
                <w:szCs w:val="18"/>
              </w:rPr>
              <w:t>实施信息</w:t>
            </w:r>
          </w:p>
        </w:tc>
        <w:tc>
          <w:tcPr>
            <w:tcW w:w="6462" w:type="dxa"/>
            <w:gridSpan w:val="4"/>
            <w:tcBorders>
              <w:top w:val="single" w:color="auto" w:sz="4" w:space="0"/>
              <w:left w:val="single" w:color="auto" w:sz="4" w:space="0"/>
              <w:bottom w:val="single" w:color="auto" w:sz="4" w:space="0"/>
              <w:right w:val="single" w:color="auto" w:sz="4" w:space="0"/>
            </w:tcBorders>
            <w:vAlign w:val="center"/>
          </w:tcPr>
          <w:p w14:paraId="29FCE8B9">
            <w:pPr>
              <w:widowControl/>
              <w:kinsoku w:val="0"/>
              <w:autoSpaceDE w:val="0"/>
              <w:autoSpaceDN w:val="0"/>
              <w:snapToGrid w:val="0"/>
              <w:ind w:left="111"/>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8"/>
                <w:kern w:val="0"/>
                <w:sz w:val="18"/>
                <w:szCs w:val="18"/>
              </w:rPr>
              <w:t>标准实施过程中是否存在阻力和障碍？</w:t>
            </w:r>
          </w:p>
        </w:tc>
        <w:tc>
          <w:tcPr>
            <w:tcW w:w="1384" w:type="dxa"/>
            <w:tcBorders>
              <w:top w:val="single" w:color="auto" w:sz="4" w:space="0"/>
              <w:left w:val="single" w:color="auto" w:sz="4" w:space="0"/>
              <w:bottom w:val="single" w:color="auto" w:sz="4" w:space="0"/>
              <w:right w:val="single" w:color="auto" w:sz="8" w:space="0"/>
            </w:tcBorders>
            <w:vAlign w:val="center"/>
          </w:tcPr>
          <w:p w14:paraId="0B9C00C0">
            <w:pPr>
              <w:widowControl/>
              <w:kinsoku w:val="0"/>
              <w:autoSpaceDE w:val="0"/>
              <w:autoSpaceDN w:val="0"/>
              <w:snapToGrid w:val="0"/>
              <w:ind w:left="127"/>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4300" cy="114300"/>
                  <wp:effectExtent l="0" t="0" r="0" b="0"/>
                  <wp:docPr id="192458492" name="图片 192458492" descr="C:\Users\ADMINI~1.USE\AppData\Local\Temp\ksohtml1191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8492" name="图片 192458492" descr="C:\Users\ADMINI~1.USE\AppData\Local\Temp\ksohtml11916\wps7.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Times New Roman"/>
                <w:color w:val="000000"/>
                <w:spacing w:val="22"/>
                <w:kern w:val="0"/>
                <w:sz w:val="18"/>
                <w:szCs w:val="18"/>
              </w:rPr>
              <w:t xml:space="preserve">是  </w:t>
            </w:r>
            <w:r>
              <w:rPr>
                <w:rFonts w:ascii="宋体" w:hAnsi="宋体" w:eastAsia="Times New Roman"/>
                <w:color w:val="000000"/>
                <w:kern w:val="0"/>
                <w:sz w:val="18"/>
                <w:szCs w:val="18"/>
              </w:rPr>
              <w:drawing>
                <wp:inline distT="0" distB="0" distL="0" distR="0">
                  <wp:extent cx="114300" cy="114300"/>
                  <wp:effectExtent l="0" t="0" r="0" b="0"/>
                  <wp:docPr id="105312883" name="图片 21" descr="C:\Users\ADMINI~1.USE\AppData\Local\Temp\ksohtml1191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2883" name="图片 21" descr="C:\Users\ADMINI~1.USE\AppData\Local\Temp\ksohtml11916\wps8.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Times New Roman"/>
                <w:color w:val="000000"/>
                <w:spacing w:val="22"/>
                <w:kern w:val="0"/>
                <w:sz w:val="18"/>
                <w:szCs w:val="18"/>
              </w:rPr>
              <w:t>否</w:t>
            </w:r>
          </w:p>
        </w:tc>
      </w:tr>
      <w:tr w14:paraId="6E2EB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jc w:val="center"/>
        </w:trPr>
        <w:tc>
          <w:tcPr>
            <w:tcW w:w="1211" w:type="dxa"/>
            <w:vMerge w:val="continue"/>
            <w:tcBorders>
              <w:top w:val="single" w:color="auto" w:sz="4" w:space="0"/>
              <w:left w:val="single" w:color="auto" w:sz="8" w:space="0"/>
              <w:bottom w:val="single" w:color="auto" w:sz="4" w:space="0"/>
              <w:right w:val="single" w:color="auto" w:sz="4" w:space="0"/>
            </w:tcBorders>
            <w:vAlign w:val="center"/>
          </w:tcPr>
          <w:p w14:paraId="00162F4A">
            <w:pPr>
              <w:widowControl/>
              <w:jc w:val="left"/>
              <w:rPr>
                <w:rFonts w:ascii="宋体" w:hAnsi="宋体" w:eastAsia="Times New Roman"/>
                <w:color w:val="000000"/>
                <w:kern w:val="0"/>
                <w:sz w:val="18"/>
                <w:szCs w:val="18"/>
              </w:rPr>
            </w:pPr>
          </w:p>
        </w:tc>
        <w:tc>
          <w:tcPr>
            <w:tcW w:w="3353" w:type="dxa"/>
            <w:gridSpan w:val="3"/>
            <w:tcBorders>
              <w:top w:val="single" w:color="auto" w:sz="4" w:space="0"/>
              <w:left w:val="single" w:color="auto" w:sz="4" w:space="0"/>
              <w:bottom w:val="single" w:color="auto" w:sz="4" w:space="0"/>
              <w:right w:val="single" w:color="auto" w:sz="4" w:space="0"/>
            </w:tcBorders>
            <w:vAlign w:val="center"/>
          </w:tcPr>
          <w:p w14:paraId="7E1C01BA">
            <w:pPr>
              <w:widowControl/>
              <w:kinsoku w:val="0"/>
              <w:autoSpaceDE w:val="0"/>
              <w:autoSpaceDN w:val="0"/>
              <w:snapToGrid w:val="0"/>
              <w:ind w:left="125"/>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8"/>
                <w:kern w:val="0"/>
                <w:sz w:val="18"/>
                <w:szCs w:val="18"/>
              </w:rPr>
              <w:t>实施过程中存在的主要问题</w:t>
            </w:r>
          </w:p>
        </w:tc>
        <w:tc>
          <w:tcPr>
            <w:tcW w:w="4493" w:type="dxa"/>
            <w:gridSpan w:val="2"/>
            <w:tcBorders>
              <w:top w:val="single" w:color="auto" w:sz="4" w:space="0"/>
              <w:left w:val="single" w:color="auto" w:sz="4" w:space="0"/>
              <w:bottom w:val="single" w:color="auto" w:sz="4" w:space="0"/>
              <w:right w:val="single" w:color="auto" w:sz="8" w:space="0"/>
            </w:tcBorders>
            <w:vAlign w:val="center"/>
          </w:tcPr>
          <w:p w14:paraId="2C331404">
            <w:pPr>
              <w:jc w:val="left"/>
              <w:rPr>
                <w:rFonts w:ascii="宋体" w:hAnsi="宋体" w:eastAsia="Times New Roman" w:cs="Arial"/>
                <w:kern w:val="0"/>
                <w:sz w:val="18"/>
                <w:szCs w:val="18"/>
              </w:rPr>
            </w:pPr>
          </w:p>
        </w:tc>
      </w:tr>
      <w:tr w14:paraId="6AAC6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jc w:val="center"/>
        </w:trPr>
        <w:tc>
          <w:tcPr>
            <w:tcW w:w="1211" w:type="dxa"/>
            <w:vMerge w:val="restart"/>
            <w:tcBorders>
              <w:top w:val="single" w:color="auto" w:sz="4" w:space="0"/>
              <w:left w:val="single" w:color="auto" w:sz="8" w:space="0"/>
              <w:bottom w:val="single" w:color="auto" w:sz="4" w:space="0"/>
              <w:right w:val="single" w:color="auto" w:sz="4" w:space="0"/>
            </w:tcBorders>
            <w:vAlign w:val="center"/>
          </w:tcPr>
          <w:p w14:paraId="5BF1F4D5">
            <w:pPr>
              <w:widowControl/>
              <w:kinsoku w:val="0"/>
              <w:autoSpaceDE w:val="0"/>
              <w:autoSpaceDN w:val="0"/>
              <w:snapToGrid w:val="0"/>
              <w:ind w:left="126"/>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8"/>
                <w:kern w:val="0"/>
                <w:sz w:val="18"/>
                <w:szCs w:val="18"/>
              </w:rPr>
              <w:t>修改意见</w:t>
            </w:r>
          </w:p>
        </w:tc>
        <w:tc>
          <w:tcPr>
            <w:tcW w:w="1161" w:type="dxa"/>
            <w:gridSpan w:val="2"/>
            <w:tcBorders>
              <w:top w:val="single" w:color="auto" w:sz="4" w:space="0"/>
              <w:left w:val="single" w:color="auto" w:sz="4" w:space="0"/>
              <w:bottom w:val="single" w:color="auto" w:sz="4" w:space="0"/>
              <w:right w:val="single" w:color="auto" w:sz="4" w:space="0"/>
            </w:tcBorders>
            <w:vAlign w:val="center"/>
          </w:tcPr>
          <w:p w14:paraId="6E4A23B8">
            <w:pPr>
              <w:widowControl/>
              <w:kinsoku w:val="0"/>
              <w:autoSpaceDE w:val="0"/>
              <w:autoSpaceDN w:val="0"/>
              <w:snapToGrid w:val="0"/>
              <w:ind w:left="361"/>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3"/>
                <w:kern w:val="0"/>
                <w:position w:val="12"/>
                <w:sz w:val="18"/>
                <w:szCs w:val="18"/>
              </w:rPr>
              <w:t>总体</w:t>
            </w:r>
          </w:p>
          <w:p w14:paraId="53E4A236">
            <w:pPr>
              <w:widowControl/>
              <w:kinsoku w:val="0"/>
              <w:autoSpaceDE w:val="0"/>
              <w:autoSpaceDN w:val="0"/>
              <w:snapToGrid w:val="0"/>
              <w:ind w:left="361"/>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3"/>
                <w:kern w:val="0"/>
                <w:sz w:val="18"/>
                <w:szCs w:val="18"/>
              </w:rPr>
              <w:t>意见</w:t>
            </w:r>
          </w:p>
        </w:tc>
        <w:tc>
          <w:tcPr>
            <w:tcW w:w="6685" w:type="dxa"/>
            <w:gridSpan w:val="3"/>
            <w:tcBorders>
              <w:top w:val="single" w:color="auto" w:sz="4" w:space="0"/>
              <w:left w:val="single" w:color="auto" w:sz="4" w:space="0"/>
              <w:bottom w:val="single" w:color="auto" w:sz="4" w:space="0"/>
              <w:right w:val="single" w:color="auto" w:sz="8" w:space="0"/>
            </w:tcBorders>
            <w:vAlign w:val="center"/>
          </w:tcPr>
          <w:p w14:paraId="4B4FEDF7">
            <w:pPr>
              <w:widowControl/>
              <w:kinsoku w:val="0"/>
              <w:autoSpaceDE w:val="0"/>
              <w:autoSpaceDN w:val="0"/>
              <w:snapToGrid w:val="0"/>
              <w:ind w:left="124"/>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4300" cy="114300"/>
                  <wp:effectExtent l="0" t="0" r="0" b="0"/>
                  <wp:docPr id="1547116056" name="图片 1547116056" descr="C:\Users\ADMINI~1.USE\AppData\Local\Temp\ksohtml1191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16056" name="图片 1547116056" descr="C:\Users\ADMINI~1.USE\AppData\Local\Temp\ksohtml11916\wps9.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Times New Roman"/>
                <w:color w:val="000000"/>
                <w:spacing w:val="14"/>
                <w:kern w:val="0"/>
                <w:sz w:val="18"/>
                <w:szCs w:val="18"/>
              </w:rPr>
              <w:t xml:space="preserve">适用    </w:t>
            </w:r>
            <w:r>
              <w:rPr>
                <w:rFonts w:ascii="宋体" w:hAnsi="宋体" w:eastAsia="Times New Roman"/>
                <w:color w:val="000000"/>
                <w:kern w:val="0"/>
                <w:sz w:val="18"/>
                <w:szCs w:val="18"/>
              </w:rPr>
              <w:drawing>
                <wp:inline distT="0" distB="0" distL="0" distR="0">
                  <wp:extent cx="114300" cy="114300"/>
                  <wp:effectExtent l="0" t="0" r="0" b="0"/>
                  <wp:docPr id="1678977215" name="图片 1678977215" descr="C:\Users\ADMINI~1.USE\AppData\Local\Temp\ksohtml11916\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77215" name="图片 1678977215" descr="C:\Users\ADMINI~1.USE\AppData\Local\Temp\ksohtml11916\wps10.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Times New Roman"/>
                <w:color w:val="000000"/>
                <w:spacing w:val="14"/>
                <w:kern w:val="0"/>
                <w:sz w:val="18"/>
                <w:szCs w:val="18"/>
              </w:rPr>
              <w:t xml:space="preserve">修改    </w:t>
            </w:r>
            <w:r>
              <w:rPr>
                <w:rFonts w:ascii="宋体" w:hAnsi="宋体" w:eastAsia="Times New Roman"/>
                <w:color w:val="000000"/>
                <w:kern w:val="0"/>
                <w:sz w:val="18"/>
                <w:szCs w:val="18"/>
              </w:rPr>
              <w:drawing>
                <wp:inline distT="0" distB="0" distL="0" distR="0">
                  <wp:extent cx="114300" cy="114300"/>
                  <wp:effectExtent l="0" t="0" r="0" b="0"/>
                  <wp:docPr id="67816289" name="图片 67816289" descr="C:\Users\ADMINI~1.USE\AppData\Local\Temp\ksohtml11916\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6289" name="图片 67816289" descr="C:\Users\ADMINI~1.USE\AppData\Local\Temp\ksohtml11916\wps11.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Times New Roman"/>
                <w:color w:val="000000"/>
                <w:spacing w:val="14"/>
                <w:kern w:val="0"/>
                <w:sz w:val="18"/>
                <w:szCs w:val="18"/>
              </w:rPr>
              <w:t>废止</w:t>
            </w:r>
          </w:p>
        </w:tc>
      </w:tr>
      <w:tr w14:paraId="36BE1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jc w:val="center"/>
        </w:trPr>
        <w:tc>
          <w:tcPr>
            <w:tcW w:w="1211" w:type="dxa"/>
            <w:vMerge w:val="continue"/>
            <w:tcBorders>
              <w:top w:val="single" w:color="auto" w:sz="4" w:space="0"/>
              <w:left w:val="single" w:color="auto" w:sz="8" w:space="0"/>
              <w:bottom w:val="single" w:color="auto" w:sz="4" w:space="0"/>
              <w:right w:val="single" w:color="auto" w:sz="4" w:space="0"/>
            </w:tcBorders>
            <w:vAlign w:val="center"/>
          </w:tcPr>
          <w:p w14:paraId="413F8C9C">
            <w:pPr>
              <w:widowControl/>
              <w:jc w:val="left"/>
              <w:rPr>
                <w:rFonts w:ascii="宋体" w:hAnsi="宋体" w:eastAsia="Times New Roman"/>
                <w:color w:val="000000"/>
                <w:kern w:val="0"/>
                <w:sz w:val="18"/>
                <w:szCs w:val="18"/>
              </w:rPr>
            </w:pPr>
          </w:p>
        </w:tc>
        <w:tc>
          <w:tcPr>
            <w:tcW w:w="1161" w:type="dxa"/>
            <w:gridSpan w:val="2"/>
            <w:tcBorders>
              <w:top w:val="single" w:color="auto" w:sz="4" w:space="0"/>
              <w:left w:val="single" w:color="auto" w:sz="4" w:space="0"/>
              <w:bottom w:val="single" w:color="000000" w:sz="2" w:space="0"/>
              <w:right w:val="single" w:color="auto" w:sz="4" w:space="0"/>
            </w:tcBorders>
            <w:vAlign w:val="center"/>
          </w:tcPr>
          <w:p w14:paraId="3007C0AB">
            <w:pPr>
              <w:widowControl/>
              <w:kinsoku w:val="0"/>
              <w:autoSpaceDE w:val="0"/>
              <w:autoSpaceDN w:val="0"/>
              <w:snapToGrid w:val="0"/>
              <w:ind w:left="233"/>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4"/>
                <w:kern w:val="0"/>
                <w:position w:val="12"/>
                <w:sz w:val="18"/>
                <w:szCs w:val="18"/>
              </w:rPr>
              <w:t>具体修</w:t>
            </w:r>
          </w:p>
          <w:p w14:paraId="3C9BE907">
            <w:pPr>
              <w:widowControl/>
              <w:kinsoku w:val="0"/>
              <w:autoSpaceDE w:val="0"/>
              <w:autoSpaceDN w:val="0"/>
              <w:snapToGrid w:val="0"/>
              <w:ind w:left="251"/>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2"/>
                <w:kern w:val="0"/>
                <w:sz w:val="18"/>
                <w:szCs w:val="18"/>
              </w:rPr>
              <w:t>改意见</w:t>
            </w:r>
          </w:p>
        </w:tc>
        <w:tc>
          <w:tcPr>
            <w:tcW w:w="6685" w:type="dxa"/>
            <w:gridSpan w:val="3"/>
            <w:tcBorders>
              <w:top w:val="single" w:color="auto" w:sz="4" w:space="0"/>
              <w:left w:val="single" w:color="auto" w:sz="4" w:space="0"/>
              <w:bottom w:val="single" w:color="000000" w:sz="2" w:space="0"/>
              <w:right w:val="single" w:color="auto" w:sz="8" w:space="0"/>
            </w:tcBorders>
            <w:vAlign w:val="center"/>
          </w:tcPr>
          <w:p w14:paraId="5955687A">
            <w:pPr>
              <w:widowControl/>
              <w:kinsoku w:val="0"/>
              <w:autoSpaceDE w:val="0"/>
              <w:autoSpaceDN w:val="0"/>
              <w:snapToGrid w:val="0"/>
              <w:ind w:left="127"/>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4"/>
                <w:kern w:val="0"/>
                <w:sz w:val="18"/>
                <w:szCs w:val="18"/>
              </w:rPr>
              <w:t>需修改章节：</w:t>
            </w:r>
          </w:p>
          <w:p w14:paraId="728232B2">
            <w:pPr>
              <w:widowControl/>
              <w:kinsoku w:val="0"/>
              <w:autoSpaceDE w:val="0"/>
              <w:autoSpaceDN w:val="0"/>
              <w:snapToGrid w:val="0"/>
              <w:ind w:left="121"/>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6"/>
                <w:kern w:val="0"/>
                <w:sz w:val="18"/>
                <w:szCs w:val="18"/>
              </w:rPr>
              <w:t>具体修改意见：</w:t>
            </w:r>
          </w:p>
        </w:tc>
      </w:tr>
      <w:tr w14:paraId="2D44D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6" w:hRule="atLeast"/>
          <w:jc w:val="center"/>
        </w:trPr>
        <w:tc>
          <w:tcPr>
            <w:tcW w:w="1211" w:type="dxa"/>
            <w:tcBorders>
              <w:top w:val="single" w:color="auto" w:sz="4" w:space="0"/>
              <w:left w:val="single" w:color="auto" w:sz="8" w:space="0"/>
              <w:bottom w:val="single" w:color="auto" w:sz="4" w:space="0"/>
              <w:right w:val="single" w:color="auto" w:sz="4" w:space="0"/>
            </w:tcBorders>
            <w:vAlign w:val="center"/>
          </w:tcPr>
          <w:p w14:paraId="57743516">
            <w:pPr>
              <w:widowControl/>
              <w:kinsoku w:val="0"/>
              <w:autoSpaceDE w:val="0"/>
              <w:autoSpaceDN w:val="0"/>
              <w:snapToGrid w:val="0"/>
              <w:ind w:left="132"/>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7"/>
                <w:kern w:val="0"/>
                <w:sz w:val="18"/>
                <w:szCs w:val="18"/>
              </w:rPr>
              <w:t>反馈渠道</w:t>
            </w:r>
          </w:p>
        </w:tc>
        <w:tc>
          <w:tcPr>
            <w:tcW w:w="7846" w:type="dxa"/>
            <w:gridSpan w:val="5"/>
            <w:tcBorders>
              <w:top w:val="single" w:color="000000" w:sz="2" w:space="0"/>
              <w:left w:val="single" w:color="auto" w:sz="4" w:space="0"/>
              <w:bottom w:val="single" w:color="000000" w:sz="2" w:space="0"/>
              <w:right w:val="single" w:color="auto" w:sz="8" w:space="0"/>
            </w:tcBorders>
            <w:vAlign w:val="center"/>
          </w:tcPr>
          <w:p w14:paraId="49A23CB2">
            <w:pPr>
              <w:widowControl/>
              <w:kinsoku w:val="0"/>
              <w:autoSpaceDE w:val="0"/>
              <w:autoSpaceDN w:val="0"/>
              <w:snapToGrid w:val="0"/>
              <w:ind w:left="124"/>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4300" cy="114300"/>
                  <wp:effectExtent l="0" t="0" r="0" b="0"/>
                  <wp:docPr id="1635160392" name="图片 1635160392" descr="C:\Users\ADMINI~1.USE\AppData\Local\Temp\ksohtml11916\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60392" name="图片 1635160392" descr="C:\Users\ADMINI~1.USE\AppData\Local\Temp\ksohtml11916\wps12.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Times New Roman"/>
                <w:color w:val="000000"/>
                <w:spacing w:val="12"/>
                <w:kern w:val="0"/>
                <w:sz w:val="18"/>
                <w:szCs w:val="18"/>
              </w:rPr>
              <w:t>标准化行政主管部门</w:t>
            </w:r>
          </w:p>
          <w:p w14:paraId="5714C8E2">
            <w:pPr>
              <w:widowControl/>
              <w:kinsoku w:val="0"/>
              <w:autoSpaceDE w:val="0"/>
              <w:autoSpaceDN w:val="0"/>
              <w:snapToGrid w:val="0"/>
              <w:ind w:left="124"/>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4300" cy="114300"/>
                  <wp:effectExtent l="0" t="0" r="0" b="0"/>
                  <wp:docPr id="1125167577" name="图片 1125167577" descr="C:\Users\ADMINI~1.USE\AppData\Local\Temp\ksohtml11916\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67577" name="图片 1125167577" descr="C:\Users\ADMINI~1.USE\AppData\Local\Temp\ksohtml11916\wps13.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Times New Roman"/>
                <w:color w:val="000000"/>
                <w:spacing w:val="12"/>
                <w:kern w:val="0"/>
                <w:sz w:val="18"/>
                <w:szCs w:val="18"/>
              </w:rPr>
              <w:t>省直行业主管部门</w:t>
            </w:r>
          </w:p>
          <w:p w14:paraId="3BAD7DDF">
            <w:pPr>
              <w:widowControl/>
              <w:kinsoku w:val="0"/>
              <w:autoSpaceDE w:val="0"/>
              <w:autoSpaceDN w:val="0"/>
              <w:snapToGrid w:val="0"/>
              <w:ind w:left="124"/>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4300" cy="114300"/>
                  <wp:effectExtent l="0" t="0" r="0" b="0"/>
                  <wp:docPr id="220075889" name="图片 220075889" descr="C:\Users\ADMINI~1.USE\AppData\Local\Temp\ksohtml11916\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75889" name="图片 220075889" descr="C:\Users\ADMINI~1.USE\AppData\Local\Temp\ksohtml11916\wps14.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Times New Roman"/>
                <w:color w:val="000000"/>
                <w:spacing w:val="10"/>
                <w:kern w:val="0"/>
                <w:sz w:val="18"/>
                <w:szCs w:val="18"/>
              </w:rPr>
              <w:t>专业标准化技术委员会（工作组）</w:t>
            </w:r>
          </w:p>
          <w:p w14:paraId="23D85E7D">
            <w:pPr>
              <w:widowControl/>
              <w:kinsoku w:val="0"/>
              <w:autoSpaceDE w:val="0"/>
              <w:autoSpaceDN w:val="0"/>
              <w:snapToGrid w:val="0"/>
              <w:ind w:left="124"/>
              <w:jc w:val="left"/>
              <w:textAlignment w:val="baseline"/>
              <w:rPr>
                <w:rFonts w:ascii="宋体" w:hAnsi="宋体" w:eastAsia="Times New Roman"/>
                <w:color w:val="000000"/>
                <w:kern w:val="0"/>
                <w:sz w:val="18"/>
                <w:szCs w:val="18"/>
              </w:rPr>
            </w:pPr>
            <w:r>
              <w:rPr>
                <w:rFonts w:ascii="宋体" w:hAnsi="宋体" w:eastAsia="Times New Roman"/>
                <w:color w:val="000000"/>
                <w:kern w:val="0"/>
                <w:sz w:val="18"/>
                <w:szCs w:val="18"/>
              </w:rPr>
              <w:drawing>
                <wp:inline distT="0" distB="0" distL="0" distR="0">
                  <wp:extent cx="114300" cy="114300"/>
                  <wp:effectExtent l="0" t="0" r="0" b="0"/>
                  <wp:docPr id="855867973" name="图片 855867973" descr="C:\Users\ADMINI~1.USE\AppData\Local\Temp\ksohtml11916\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67973" name="图片 855867973" descr="C:\Users\ADMINI~1.USE\AppData\Local\Temp\ksohtml11916\wps15.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114300" cy="114300"/>
                          </a:xfrm>
                          <a:prstGeom prst="rect">
                            <a:avLst/>
                          </a:prstGeom>
                          <a:noFill/>
                          <a:ln>
                            <a:noFill/>
                          </a:ln>
                        </pic:spPr>
                      </pic:pic>
                    </a:graphicData>
                  </a:graphic>
                </wp:inline>
              </w:drawing>
            </w:r>
            <w:r>
              <w:rPr>
                <w:rFonts w:hint="eastAsia" w:ascii="宋体" w:hAnsi="宋体" w:eastAsia="Times New Roman"/>
                <w:color w:val="000000"/>
                <w:spacing w:val="11"/>
                <w:kern w:val="0"/>
                <w:sz w:val="18"/>
                <w:szCs w:val="18"/>
              </w:rPr>
              <w:t>标准起草组（牵头起草单位）</w:t>
            </w:r>
          </w:p>
        </w:tc>
      </w:tr>
      <w:tr w14:paraId="23E3E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jc w:val="center"/>
        </w:trPr>
        <w:tc>
          <w:tcPr>
            <w:tcW w:w="1211" w:type="dxa"/>
            <w:tcBorders>
              <w:top w:val="single" w:color="auto" w:sz="4" w:space="0"/>
              <w:left w:val="single" w:color="auto" w:sz="8" w:space="0"/>
              <w:bottom w:val="single" w:color="auto" w:sz="8" w:space="0"/>
              <w:right w:val="single" w:color="auto" w:sz="4" w:space="0"/>
            </w:tcBorders>
            <w:vAlign w:val="center"/>
          </w:tcPr>
          <w:p w14:paraId="014CFF91">
            <w:pPr>
              <w:widowControl/>
              <w:kinsoku w:val="0"/>
              <w:autoSpaceDE w:val="0"/>
              <w:autoSpaceDN w:val="0"/>
              <w:snapToGrid w:val="0"/>
              <w:ind w:left="252"/>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6"/>
                <w:kern w:val="0"/>
                <w:sz w:val="18"/>
                <w:szCs w:val="18"/>
              </w:rPr>
              <w:t>反馈人</w:t>
            </w:r>
          </w:p>
        </w:tc>
        <w:tc>
          <w:tcPr>
            <w:tcW w:w="7846" w:type="dxa"/>
            <w:gridSpan w:val="5"/>
            <w:tcBorders>
              <w:top w:val="single" w:color="000000" w:sz="2" w:space="0"/>
              <w:left w:val="single" w:color="auto" w:sz="4" w:space="0"/>
              <w:bottom w:val="single" w:color="auto" w:sz="8" w:space="0"/>
              <w:right w:val="single" w:color="auto" w:sz="8" w:space="0"/>
            </w:tcBorders>
            <w:vAlign w:val="center"/>
          </w:tcPr>
          <w:p w14:paraId="33A96C6B">
            <w:pPr>
              <w:widowControl/>
              <w:kinsoku w:val="0"/>
              <w:autoSpaceDE w:val="0"/>
              <w:autoSpaceDN w:val="0"/>
              <w:snapToGrid w:val="0"/>
              <w:ind w:left="113"/>
              <w:jc w:val="left"/>
              <w:textAlignment w:val="baseline"/>
              <w:rPr>
                <w:rFonts w:ascii="宋体" w:hAnsi="宋体" w:eastAsia="Times New Roman"/>
                <w:color w:val="000000"/>
                <w:kern w:val="0"/>
                <w:sz w:val="18"/>
                <w:szCs w:val="18"/>
              </w:rPr>
            </w:pPr>
            <w:r>
              <w:rPr>
                <w:rFonts w:hint="eastAsia" w:ascii="宋体" w:hAnsi="宋体" w:eastAsia="Times New Roman"/>
                <w:color w:val="000000"/>
                <w:spacing w:val="2"/>
                <w:kern w:val="0"/>
                <w:sz w:val="18"/>
                <w:szCs w:val="18"/>
              </w:rPr>
              <w:t>姓名：单位：联系方式：</w:t>
            </w:r>
          </w:p>
        </w:tc>
      </w:tr>
    </w:tbl>
    <w:p w14:paraId="17E7A284">
      <w:pPr>
        <w:pStyle w:val="122"/>
        <w:ind w:firstLine="360"/>
        <w:rPr>
          <w:rFonts w:hint="eastAsia"/>
          <w:sz w:val="18"/>
          <w:szCs w:val="18"/>
        </w:rPr>
      </w:pPr>
      <w:r>
        <w:rPr>
          <w:rFonts w:hint="eastAsia"/>
          <w:sz w:val="18"/>
          <w:szCs w:val="18"/>
        </w:rPr>
        <w:t>填表说明：为及时掌握标准实施情况，了解地方标准实施过程中存在的问题，并为标准复审提供科学依据，特制定《湖北省地方标准实施信息及意见反馈表》。可根据实际情况在表格中对应方框打勾，有需要文字说明的反馈意见可在相应位置进行文字描述，也可另附页。</w:t>
      </w:r>
    </w:p>
    <w:bookmarkEnd w:id="126"/>
    <w:p w14:paraId="54B8FA09">
      <w:pPr>
        <w:pStyle w:val="122"/>
        <w:ind w:firstLine="0" w:firstLineChars="0"/>
        <w:jc w:val="center"/>
      </w:pPr>
      <w:bookmarkStart w:id="383" w:name="BookMark8"/>
      <w:r>
        <w:drawing>
          <wp:inline distT="0" distB="0" distL="0" distR="0">
            <wp:extent cx="1485900" cy="317500"/>
            <wp:effectExtent l="0" t="0" r="0" b="6350"/>
            <wp:docPr id="970720464" name="图片 223"/>
            <wp:cNvGraphicFramePr/>
            <a:graphic xmlns:a="http://schemas.openxmlformats.org/drawingml/2006/main">
              <a:graphicData uri="http://schemas.openxmlformats.org/drawingml/2006/picture">
                <pic:pic xmlns:pic="http://schemas.openxmlformats.org/drawingml/2006/picture">
                  <pic:nvPicPr>
                    <pic:cNvPr id="970720464" name="图片 223"/>
                    <pic:cNvPicPr/>
                  </pic:nvPicPr>
                  <pic:blipFill>
                    <a:blip r:embed="rId200">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383"/>
    </w:p>
    <w:sectPr>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汉仪中宋简">
    <w:panose1 w:val="02010600000101010101"/>
    <w:charset w:val="80"/>
    <w:family w:val="auto"/>
    <w:pitch w:val="default"/>
    <w:sig w:usb0="800002BF" w:usb1="184F6CF8" w:usb2="00000012" w:usb3="00000000" w:csb0="00020001"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003F01FF" w:csb1="00000000"/>
  </w:font>
  <w:font w:name="DejaVu Sans">
    <w:altName w:val="Segoe Print"/>
    <w:panose1 w:val="020B0603030804020204"/>
    <w:charset w:val="00"/>
    <w:family w:val="auto"/>
    <w:pitch w:val="default"/>
    <w:sig w:usb0="00000000" w:usb1="00000000" w:usb2="0A246029" w:usb3="0400200C" w:csb0="600001FF" w:csb1="DFFF0000"/>
  </w:font>
  <w:font w:name="PingFang SC">
    <w:altName w:val="宋体"/>
    <w:panose1 w:val="00000000000000000000"/>
    <w:charset w:val="86"/>
    <w:family w:val="auto"/>
    <w:pitch w:val="default"/>
    <w:sig w:usb0="00000000" w:usb1="00000000" w:usb2="00000017" w:usb3="00000000" w:csb0="00040001" w:csb1="00000000"/>
  </w:font>
  <w:font w:name="Noto Serif CJK JP">
    <w:altName w:val="Segoe Print"/>
    <w:panose1 w:val="00000000000000000000"/>
    <w:charset w:val="00"/>
    <w:family w:val="auto"/>
    <w:pitch w:val="default"/>
    <w:sig w:usb0="00000000" w:usb1="00000000" w:usb2="00000000" w:usb3="00000000" w:csb0="00000000" w:csb1="00000000"/>
  </w:font>
  <w:font w:name="MingLiU">
    <w:panose1 w:val="02020509000000000000"/>
    <w:charset w:val="88"/>
    <w:family w:val="modern"/>
    <w:pitch w:val="default"/>
    <w:sig w:usb0="A00002FF" w:usb1="28CFFCFA" w:usb2="00000016" w:usb3="00000000" w:csb0="00100001" w:csb1="00000000"/>
  </w:font>
  <w:font w:name="Cambria Math">
    <w:panose1 w:val="02040503050406030204"/>
    <w:charset w:val="00"/>
    <w:family w:val="roman"/>
    <w:pitch w:val="default"/>
    <w:sig w:usb0="A00002EF" w:usb1="420020EB" w:usb2="00000000" w:usb3="00000000" w:csb0="2000019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062D2">
    <w:pPr>
      <w:pStyle w:val="5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492C2">
    <w:pPr>
      <w:pStyle w:val="55"/>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B36F7">
    <w:pPr>
      <w:pStyle w:val="55"/>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6012B">
    <w:pPr>
      <w:pStyle w:val="118"/>
    </w:pPr>
    <w:r>
      <w:fldChar w:fldCharType="begin"/>
    </w:r>
    <w:r>
      <w:instrText xml:space="preserve">PAGE   \* MERGEFORMAT</w:instrText>
    </w:r>
    <w:r>
      <w:fldChar w:fldCharType="separate"/>
    </w:r>
    <w:r>
      <w:rPr>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B9474">
    <w:pPr>
      <w:pStyle w:val="117"/>
    </w:pPr>
    <w:r>
      <w:fldChar w:fldCharType="begin"/>
    </w:r>
    <w:r>
      <w:instrText xml:space="preserve"> PAGE   \* MERGEFORMAT \* MERGEFORMAT </w:instrText>
    </w:r>
    <w:r>
      <w:fldChar w:fldCharType="separate"/>
    </w:r>
    <w:r>
      <w:t>II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C97AC">
    <w:pPr>
      <w:pStyle w:val="118"/>
    </w:pPr>
    <w:r>
      <w:fldChar w:fldCharType="begin"/>
    </w:r>
    <w:r>
      <w:instrText xml:space="preserve">PAGE   \* MERGEFORMAT</w:instrText>
    </w:r>
    <w:r>
      <w:fldChar w:fldCharType="separate"/>
    </w:r>
    <w:r>
      <w:rPr>
        <w:lang w:val="zh-CN"/>
      </w:rP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2D60F">
    <w:pPr>
      <w:pStyle w:val="117"/>
    </w:pPr>
    <w:r>
      <w:fldChar w:fldCharType="begin"/>
    </w:r>
    <w:r>
      <w:instrText xml:space="preserve"> PAGE   \* MERGEFORMAT \* MERGEFORMAT </w:instrText>
    </w:r>
    <w:r>
      <w:fldChar w:fldCharType="separate"/>
    </w:r>
    <w:r>
      <w:t>III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85CF2">
    <w:pPr>
      <w:pStyle w:val="118"/>
    </w:pPr>
    <w:r>
      <w:fldChar w:fldCharType="begin"/>
    </w:r>
    <w:r>
      <w:instrText xml:space="preserve">PAGE   \* MERGEFORMAT</w:instrText>
    </w:r>
    <w:r>
      <w:fldChar w:fldCharType="separate"/>
    </w:r>
    <w:r>
      <w:rPr>
        <w:lang w:val="zh-CN"/>
      </w:rPr>
      <w:t>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0E19A">
    <w:pPr>
      <w:pStyle w:val="117"/>
    </w:pPr>
    <w:r>
      <w:fldChar w:fldCharType="begin"/>
    </w:r>
    <w:r>
      <w:instrText xml:space="preserve"> PAGE   \* MERGEFORMAT \* MERGEFORMAT </w:instrText>
    </w:r>
    <w:r>
      <w:fldChar w:fldCharType="separate"/>
    </w:r>
    <w: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EFC53">
    <w:pPr>
      <w:pStyle w:val="57"/>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617DD">
    <w:pPr>
      <w:pStyle w:val="5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D87C">
    <w:pPr>
      <w:pStyle w:val="57"/>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B5D3B">
    <w:pPr>
      <w:pStyle w:val="127"/>
      <w:rPr>
        <w:rFonts w:hint="eastAsia"/>
      </w:rPr>
    </w:pPr>
    <w:r>
      <w:fldChar w:fldCharType="begin"/>
    </w:r>
    <w:r>
      <w:instrText xml:space="preserve"> STYLEREF  标准文件_文件编号  \* MERGEFORMAT </w:instrText>
    </w:r>
    <w:r>
      <w:fldChar w:fldCharType="separate"/>
    </w:r>
    <w:r>
      <w:t>DB42/T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3944E">
    <w:pPr>
      <w:pStyle w:val="128"/>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DB42/T XXXX—XXXX</w:t>
    </w:r>
    <w:r>
      <w:rPr>
        <w:rFonts w:hint="eastAsi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21384">
    <w:pPr>
      <w:pStyle w:val="127"/>
      <w:rPr>
        <w:rFonts w:hint="eastAsia"/>
      </w:rPr>
    </w:pPr>
    <w:r>
      <w:fldChar w:fldCharType="begin"/>
    </w:r>
    <w:r>
      <w:instrText xml:space="preserve"> STYLEREF  标准文件_文件编号  \* MERGEFORMAT </w:instrText>
    </w:r>
    <w:r>
      <w:fldChar w:fldCharType="separate"/>
    </w:r>
    <w:r>
      <w:t>DB42/T XXXX—XXXX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A6C04">
    <w:pPr>
      <w:pStyle w:val="128"/>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DB42/T XXXX—XXXX</w:t>
    </w:r>
    <w:r>
      <w:rPr>
        <w:rFonts w:hint="eastAsi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F8B77">
    <w:pPr>
      <w:pStyle w:val="127"/>
      <w:rPr>
        <w:rFonts w:hint="eastAsia"/>
      </w:rPr>
    </w:pPr>
    <w:r>
      <w:fldChar w:fldCharType="begin"/>
    </w:r>
    <w:r>
      <w:instrText xml:space="preserve"> STYLEREF  标准文件_文件编号  \* MERGEFORMAT </w:instrText>
    </w:r>
    <w:r>
      <w:fldChar w:fldCharType="separate"/>
    </w:r>
    <w:r>
      <w:t>DB42/T XXXX—XXXX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58350">
    <w:pPr>
      <w:pStyle w:val="128"/>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DB42/T XXXX—XXXX</w:t>
    </w:r>
    <w:r>
      <w:rPr>
        <w:rFonts w:hint="eastAsi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0">
    <w:nsid w:val="02837933"/>
    <w:multiLevelType w:val="multilevel"/>
    <w:tmpl w:val="02837933"/>
    <w:lvl w:ilvl="0" w:tentative="0">
      <w:start w:val="1"/>
      <w:numFmt w:val="decimal"/>
      <w:pStyle w:val="130"/>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225"/>
      <w:suff w:val="nothing"/>
      <w:lvlText w:val="%1%2.%3　"/>
      <w:lvlJc w:val="left"/>
      <w:pPr>
        <w:ind w:left="0" w:firstLine="0"/>
      </w:pPr>
    </w:lvl>
    <w:lvl w:ilvl="3" w:tentative="0">
      <w:start w:val="1"/>
      <w:numFmt w:val="decimal"/>
      <w:pStyle w:val="184"/>
      <w:suff w:val="nothing"/>
      <w:lvlText w:val="%1%2.%3.%4　"/>
      <w:lvlJc w:val="left"/>
      <w:pPr>
        <w:ind w:left="0" w:firstLine="0"/>
      </w:pPr>
    </w:lvl>
    <w:lvl w:ilvl="4" w:tentative="0">
      <w:start w:val="1"/>
      <w:numFmt w:val="decimal"/>
      <w:pStyle w:val="219"/>
      <w:suff w:val="nothing"/>
      <w:lvlText w:val="%1%2.%3.%4.%5　"/>
      <w:lvlJc w:val="left"/>
      <w:pPr>
        <w:ind w:left="0" w:firstLine="0"/>
      </w:pPr>
    </w:lvl>
    <w:lvl w:ilvl="5" w:tentative="0">
      <w:start w:val="1"/>
      <w:numFmt w:val="decimal"/>
      <w:pStyle w:val="221"/>
      <w:suff w:val="nothing"/>
      <w:lvlText w:val="%1%2.%3.%4.%5.%6　"/>
      <w:lvlJc w:val="left"/>
      <w:pPr>
        <w:ind w:left="0" w:firstLine="0"/>
      </w:pPr>
    </w:lvl>
    <w:lvl w:ilvl="6" w:tentative="0">
      <w:start w:val="1"/>
      <w:numFmt w:val="decimal"/>
      <w:pStyle w:val="224"/>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2">
    <w:nsid w:val="079102AD"/>
    <w:multiLevelType w:val="multilevel"/>
    <w:tmpl w:val="079102AD"/>
    <w:lvl w:ilvl="0" w:tentative="0">
      <w:start w:val="1"/>
      <w:numFmt w:val="decimal"/>
      <w:pStyle w:val="246"/>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3">
    <w:nsid w:val="07ED3FEA"/>
    <w:multiLevelType w:val="multilevel"/>
    <w:tmpl w:val="07ED3FEA"/>
    <w:lvl w:ilvl="0" w:tentative="0">
      <w:start w:val="1"/>
      <w:numFmt w:val="none"/>
      <w:pStyle w:val="155"/>
      <w:lvlText w:val="%1"/>
      <w:lvlJc w:val="left"/>
      <w:pPr>
        <w:ind w:left="425" w:hanging="425"/>
      </w:pPr>
      <w:rPr>
        <w:rFonts w:hint="eastAsia"/>
      </w:rPr>
    </w:lvl>
    <w:lvl w:ilvl="1" w:tentative="0">
      <w:start w:val="1"/>
      <w:numFmt w:val="decimal"/>
      <w:pStyle w:val="266"/>
      <w:suff w:val="nothing"/>
      <w:lvlText w:val="%10.%2 "/>
      <w:lvlJc w:val="left"/>
      <w:pPr>
        <w:ind w:left="0" w:firstLine="0"/>
      </w:pPr>
      <w:rPr>
        <w:rFonts w:hint="eastAsia" w:ascii="黑体" w:eastAsia="黑体" w:hAnsiTheme="minorHAnsi"/>
        <w:b w:val="0"/>
        <w:i w:val="0"/>
        <w:sz w:val="21"/>
      </w:rPr>
    </w:lvl>
    <w:lvl w:ilvl="2" w:tentative="0">
      <w:start w:val="1"/>
      <w:numFmt w:val="decimal"/>
      <w:pStyle w:val="267"/>
      <w:suff w:val="nothing"/>
      <w:lvlText w:val="%10.%2.%3 "/>
      <w:lvlJc w:val="left"/>
      <w:pPr>
        <w:ind w:left="0" w:firstLine="0"/>
      </w:pPr>
      <w:rPr>
        <w:rFonts w:hint="eastAsia" w:ascii="黑体" w:eastAsia="黑体" w:hAnsiTheme="minorHAnsi"/>
        <w:b w:val="0"/>
        <w:i w:val="0"/>
        <w:sz w:val="21"/>
      </w:rPr>
    </w:lvl>
    <w:lvl w:ilvl="3" w:tentative="0">
      <w:start w:val="1"/>
      <w:numFmt w:val="decimal"/>
      <w:pStyle w:val="268"/>
      <w:suff w:val="nothing"/>
      <w:lvlText w:val="%10.%2.%3.%4 "/>
      <w:lvlJc w:val="left"/>
      <w:pPr>
        <w:ind w:left="0" w:firstLine="0"/>
      </w:pPr>
      <w:rPr>
        <w:rFonts w:hint="eastAsia" w:ascii="黑体" w:eastAsia="黑体" w:hAnsiTheme="minorHAnsi"/>
        <w:b w:val="0"/>
        <w:i w:val="0"/>
        <w:sz w:val="21"/>
      </w:rPr>
    </w:lvl>
    <w:lvl w:ilvl="4" w:tentative="0">
      <w:start w:val="1"/>
      <w:numFmt w:val="decimal"/>
      <w:pStyle w:val="269"/>
      <w:suff w:val="nothing"/>
      <w:lvlText w:val="%10.%2.%3.%4.%5 "/>
      <w:lvlJc w:val="left"/>
      <w:pPr>
        <w:ind w:left="0" w:firstLine="0"/>
      </w:pPr>
      <w:rPr>
        <w:rFonts w:hint="eastAsia" w:ascii="黑体" w:eastAsia="黑体" w:hAnsiTheme="minorHAnsi"/>
        <w:b w:val="0"/>
        <w:i w:val="0"/>
        <w:sz w:val="21"/>
      </w:rPr>
    </w:lvl>
    <w:lvl w:ilvl="5" w:tentative="0">
      <w:start w:val="1"/>
      <w:numFmt w:val="decimal"/>
      <w:pStyle w:val="270"/>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093C6778"/>
    <w:multiLevelType w:val="multilevel"/>
    <w:tmpl w:val="093C6778"/>
    <w:lvl w:ilvl="0" w:tentative="0">
      <w:start w:val="1"/>
      <w:numFmt w:val="decimal"/>
      <w:pStyle w:val="328"/>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0AE367E9"/>
    <w:multiLevelType w:val="multilevel"/>
    <w:tmpl w:val="0AE367E9"/>
    <w:lvl w:ilvl="0" w:tentative="0">
      <w:start w:val="1"/>
      <w:numFmt w:val="none"/>
      <w:pStyle w:val="247"/>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6">
    <w:nsid w:val="0BDC1670"/>
    <w:multiLevelType w:val="multilevel"/>
    <w:tmpl w:val="0BDC1670"/>
    <w:lvl w:ilvl="0" w:tentative="0">
      <w:start w:val="1"/>
      <w:numFmt w:val="decimal"/>
      <w:pStyle w:val="133"/>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D051F45"/>
    <w:multiLevelType w:val="multilevel"/>
    <w:tmpl w:val="0D051F45"/>
    <w:lvl w:ilvl="0" w:tentative="0">
      <w:start w:val="1"/>
      <w:numFmt w:val="lowerRoman"/>
      <w:pStyle w:val="235"/>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18">
    <w:nsid w:val="1AD20F90"/>
    <w:multiLevelType w:val="multilevel"/>
    <w:tmpl w:val="1AD20F90"/>
    <w:lvl w:ilvl="0" w:tentative="0">
      <w:start w:val="1"/>
      <w:numFmt w:val="none"/>
      <w:pStyle w:val="176"/>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1AF15012"/>
    <w:multiLevelType w:val="multilevel"/>
    <w:tmpl w:val="1AF15012"/>
    <w:lvl w:ilvl="0" w:tentative="0">
      <w:start w:val="1"/>
      <w:numFmt w:val="upperLetter"/>
      <w:pStyle w:val="151"/>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0">
    <w:nsid w:val="1DBF583A"/>
    <w:multiLevelType w:val="multilevel"/>
    <w:tmpl w:val="1DBF583A"/>
    <w:lvl w:ilvl="0" w:tentative="0">
      <w:start w:val="1"/>
      <w:numFmt w:val="decimal"/>
      <w:pStyle w:val="372"/>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21">
    <w:nsid w:val="1EAA1992"/>
    <w:multiLevelType w:val="multilevel"/>
    <w:tmpl w:val="1EAA1992"/>
    <w:lvl w:ilvl="0" w:tentative="0">
      <w:start w:val="1"/>
      <w:numFmt w:val="none"/>
      <w:pStyle w:val="158"/>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22">
    <w:nsid w:val="1FC91163"/>
    <w:multiLevelType w:val="multilevel"/>
    <w:tmpl w:val="1FC91163"/>
    <w:lvl w:ilvl="0" w:tentative="0">
      <w:start w:val="1"/>
      <w:numFmt w:val="decimal"/>
      <w:pStyle w:val="321"/>
      <w:suff w:val="nothing"/>
      <w:lvlText w:val="%1　"/>
      <w:lvlJc w:val="left"/>
      <w:pPr>
        <w:ind w:left="0" w:firstLine="0"/>
      </w:pPr>
      <w:rPr>
        <w:rFonts w:hint="default" w:ascii="黑体" w:hAnsi="黑体" w:eastAsia="黑体" w:cs="Times New Roman"/>
        <w:b w:val="0"/>
        <w:i w:val="0"/>
        <w:sz w:val="21"/>
        <w:szCs w:val="21"/>
      </w:rPr>
    </w:lvl>
    <w:lvl w:ilvl="1" w:tentative="0">
      <w:start w:val="1"/>
      <w:numFmt w:val="decimal"/>
      <w:suff w:val="nothing"/>
      <w:lvlText w:val="%1.%2　"/>
      <w:lvlJc w:val="left"/>
      <w:pPr>
        <w:ind w:left="568" w:firstLine="0"/>
      </w:pPr>
      <w:rPr>
        <w:rFonts w:hint="default" w:ascii="Times New Roman" w:hAnsi="Times New Roman" w:eastAsia="黑体" w:cs="Times New Roman"/>
        <w:b w:val="0"/>
        <w:bCs w:val="0"/>
        <w:i w:val="0"/>
        <w:iCs w:val="0"/>
        <w:caps w:val="0"/>
        <w:strike w:val="0"/>
        <w:dstrike w:val="0"/>
        <w:vanish w:val="0"/>
        <w:color w:val="000000"/>
        <w:spacing w:val="0"/>
        <w:kern w:val="0"/>
        <w:position w:val="0"/>
        <w:sz w:val="24"/>
        <w:szCs w:val="21"/>
        <w:u w:val="none"/>
        <w:vertAlign w:val="baseline"/>
      </w:rPr>
    </w:lvl>
    <w:lvl w:ilvl="2" w:tentative="0">
      <w:start w:val="1"/>
      <w:numFmt w:val="decimal"/>
      <w:suff w:val="nothing"/>
      <w:lvlText w:val="%1.%2.%3　"/>
      <w:lvlJc w:val="left"/>
      <w:pPr>
        <w:ind w:left="0" w:firstLine="0"/>
      </w:pPr>
      <w:rPr>
        <w:rFonts w:hint="default" w:ascii="Times New Roman" w:hAnsi="Times New Roman" w:eastAsia="黑体" w:cs="Times New Roman"/>
        <w:b w:val="0"/>
        <w:i w:val="0"/>
        <w:sz w:val="24"/>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3">
    <w:nsid w:val="2A8F7113"/>
    <w:multiLevelType w:val="multilevel"/>
    <w:tmpl w:val="2A8F7113"/>
    <w:lvl w:ilvl="0" w:tentative="0">
      <w:start w:val="1"/>
      <w:numFmt w:val="upperLetter"/>
      <w:pStyle w:val="336"/>
      <w:suff w:val="space"/>
      <w:lvlText w:val="%1"/>
      <w:lvlJc w:val="left"/>
      <w:pPr>
        <w:ind w:left="623" w:hanging="425"/>
      </w:pPr>
      <w:rPr>
        <w:rFonts w:hint="eastAsia"/>
      </w:rPr>
    </w:lvl>
    <w:lvl w:ilvl="1" w:tentative="0">
      <w:start w:val="1"/>
      <w:numFmt w:val="decimal"/>
      <w:pStyle w:val="388"/>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24">
    <w:nsid w:val="2C5917C3"/>
    <w:multiLevelType w:val="multilevel"/>
    <w:tmpl w:val="2C5917C3"/>
    <w:lvl w:ilvl="0" w:tentative="0">
      <w:start w:val="1"/>
      <w:numFmt w:val="none"/>
      <w:pStyle w:val="198"/>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253"/>
      <w:lvlText w:val=""/>
      <w:lvlJc w:val="left"/>
      <w:pPr>
        <w:ind w:left="851" w:hanging="431"/>
      </w:pPr>
      <w:rPr>
        <w:rFonts w:hint="default" w:ascii="Symbol" w:hAnsi="Symbol"/>
        <w:sz w:val="21"/>
      </w:rPr>
    </w:lvl>
    <w:lvl w:ilvl="2" w:tentative="0">
      <w:start w:val="1"/>
      <w:numFmt w:val="bullet"/>
      <w:pStyle w:val="238"/>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5">
    <w:nsid w:val="32F04FB2"/>
    <w:multiLevelType w:val="multilevel"/>
    <w:tmpl w:val="32F04FB2"/>
    <w:lvl w:ilvl="0" w:tentative="0">
      <w:start w:val="1"/>
      <w:numFmt w:val="lowerLetter"/>
      <w:pStyle w:val="167"/>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35FA6EC0"/>
    <w:multiLevelType w:val="multilevel"/>
    <w:tmpl w:val="35FA6EC0"/>
    <w:lvl w:ilvl="0" w:tentative="0">
      <w:start w:val="1"/>
      <w:numFmt w:val="decimal"/>
      <w:pStyle w:val="414"/>
      <w:lvlText w:val="%1"/>
      <w:lvlJc w:val="center"/>
      <w:pPr>
        <w:tabs>
          <w:tab w:val="left" w:pos="284"/>
        </w:tabs>
        <w:ind w:left="567" w:hanging="567"/>
      </w:pPr>
      <w:rPr>
        <w:rFonts w:hint="default" w:ascii="Times New Roman" w:hAnsi="Times New Roman" w:cs="Times New Roman"/>
        <w:b/>
        <w:i w:val="0"/>
        <w:position w:val="0"/>
        <w:sz w:val="28"/>
      </w:rPr>
    </w:lvl>
    <w:lvl w:ilvl="1" w:tentative="0">
      <w:start w:val="1"/>
      <w:numFmt w:val="decimal"/>
      <w:pStyle w:val="411"/>
      <w:lvlText w:val="%1. %2"/>
      <w:lvlJc w:val="center"/>
      <w:pPr>
        <w:tabs>
          <w:tab w:val="left" w:pos="284"/>
        </w:tabs>
        <w:ind w:left="0" w:firstLine="0"/>
      </w:pPr>
      <w:rPr>
        <w:rFonts w:hint="default" w:ascii="Times New Roman" w:hAnsi="Times New Roman"/>
        <w:b/>
        <w:bCs w:val="0"/>
        <w:i w:val="0"/>
        <w:iCs w:val="0"/>
        <w:caps w:val="0"/>
        <w:smallCaps w:val="0"/>
        <w:strike w:val="0"/>
        <w:dstrike w:val="0"/>
        <w:vanish w:val="0"/>
        <w:color w:val="000000"/>
        <w:spacing w:val="0"/>
        <w:kern w:val="0"/>
        <w:position w:val="0"/>
        <w:sz w:val="21"/>
        <w:u w:val="none"/>
        <w:vertAlign w:val="baseline"/>
      </w:rPr>
    </w:lvl>
    <w:lvl w:ilvl="2" w:tentative="0">
      <w:start w:val="1"/>
      <w:numFmt w:val="decimal"/>
      <w:pStyle w:val="412"/>
      <w:lvlText w:val="%1. %2. %3"/>
      <w:lvlJc w:val="left"/>
      <w:pPr>
        <w:ind w:left="0" w:firstLine="0"/>
      </w:pPr>
      <w:rPr>
        <w:rFonts w:hint="default" w:ascii="Times New Roman" w:hAnsi="Times New Roman"/>
        <w:b/>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415"/>
      <w:lvlText w:val="%4"/>
      <w:lvlJc w:val="left"/>
      <w:pPr>
        <w:tabs>
          <w:tab w:val="left" w:pos="851"/>
        </w:tabs>
        <w:ind w:left="0" w:firstLine="425"/>
      </w:pPr>
      <w:rPr>
        <w:rFonts w:hint="default" w:ascii="Times New Roman" w:hAnsi="Times New Roman" w:cs="Times New Roman"/>
        <w:b/>
        <w:i w:val="0"/>
        <w:position w:val="0"/>
        <w:sz w:val="21"/>
      </w:rPr>
    </w:lvl>
    <w:lvl w:ilvl="4" w:tentative="0">
      <w:start w:val="1"/>
      <w:numFmt w:val="decimal"/>
      <w:lvlRestart w:val="1"/>
      <w:pStyle w:val="416"/>
      <w:lvlText w:val="%1. 0. %5"/>
      <w:lvlJc w:val="left"/>
      <w:pPr>
        <w:tabs>
          <w:tab w:val="left" w:pos="851"/>
        </w:tabs>
        <w:ind w:left="0" w:firstLine="0"/>
      </w:pPr>
      <w:rPr>
        <w:rFonts w:hint="default" w:ascii="Times New Roman" w:hAnsi="Times New Roman" w:cs="Times New Roman"/>
        <w:b/>
        <w:i w:val="0"/>
        <w:position w:val="0"/>
        <w:sz w:val="21"/>
      </w:rPr>
    </w:lvl>
    <w:lvl w:ilvl="5" w:tentative="0">
      <w:start w:val="1"/>
      <w:numFmt w:val="decimal"/>
      <w:lvlText w:val="%3."/>
      <w:lvlJc w:val="left"/>
      <w:pPr>
        <w:tabs>
          <w:tab w:val="left" w:pos="566"/>
        </w:tabs>
        <w:ind w:left="567" w:firstLine="0"/>
      </w:pPr>
      <w:rPr>
        <w:rFonts w:hint="eastAsia" w:cs="Times New Roman"/>
        <w:position w:val="0"/>
      </w:rPr>
    </w:lvl>
    <w:lvl w:ilvl="6" w:tentative="0">
      <w:start w:val="1"/>
      <w:numFmt w:val="decimal"/>
      <w:lvlText w:val="%3."/>
      <w:lvlJc w:val="left"/>
      <w:pPr>
        <w:tabs>
          <w:tab w:val="left" w:pos="566"/>
        </w:tabs>
        <w:ind w:left="567" w:firstLine="0"/>
      </w:pPr>
      <w:rPr>
        <w:rFonts w:hint="eastAsia" w:cs="Times New Roman"/>
        <w:position w:val="0"/>
      </w:rPr>
    </w:lvl>
    <w:lvl w:ilvl="7" w:tentative="0">
      <w:start w:val="1"/>
      <w:numFmt w:val="decimal"/>
      <w:lvlText w:val="%3."/>
      <w:lvlJc w:val="left"/>
      <w:pPr>
        <w:tabs>
          <w:tab w:val="left" w:pos="566"/>
        </w:tabs>
        <w:ind w:left="567" w:firstLine="0"/>
      </w:pPr>
      <w:rPr>
        <w:rFonts w:hint="eastAsia" w:cs="Times New Roman"/>
        <w:position w:val="0"/>
      </w:rPr>
    </w:lvl>
    <w:lvl w:ilvl="8" w:tentative="0">
      <w:start w:val="1"/>
      <w:numFmt w:val="decimal"/>
      <w:lvlText w:val="%3."/>
      <w:lvlJc w:val="left"/>
      <w:pPr>
        <w:tabs>
          <w:tab w:val="left" w:pos="566"/>
        </w:tabs>
        <w:ind w:left="567" w:firstLine="0"/>
      </w:pPr>
      <w:rPr>
        <w:rFonts w:hint="eastAsia" w:cs="Times New Roman"/>
        <w:position w:val="0"/>
      </w:rPr>
    </w:lvl>
  </w:abstractNum>
  <w:abstractNum w:abstractNumId="27">
    <w:nsid w:val="44C50F90"/>
    <w:multiLevelType w:val="multilevel"/>
    <w:tmpl w:val="44C50F90"/>
    <w:lvl w:ilvl="0" w:tentative="0">
      <w:start w:val="1"/>
      <w:numFmt w:val="lowerLetter"/>
      <w:pStyle w:val="240"/>
      <w:lvlText w:val="%1)"/>
      <w:lvlJc w:val="left"/>
      <w:pPr>
        <w:tabs>
          <w:tab w:val="left" w:pos="851"/>
        </w:tabs>
        <w:ind w:left="851" w:hanging="426"/>
      </w:pPr>
      <w:rPr>
        <w:rFonts w:hint="eastAsia" w:ascii="宋体" w:hAnsi="Times New Roman" w:eastAsia="宋体"/>
        <w:sz w:val="21"/>
      </w:rPr>
    </w:lvl>
    <w:lvl w:ilvl="1" w:tentative="0">
      <w:start w:val="1"/>
      <w:numFmt w:val="decimal"/>
      <w:pStyle w:val="175"/>
      <w:lvlText w:val="%2)"/>
      <w:lvlJc w:val="left"/>
      <w:pPr>
        <w:tabs>
          <w:tab w:val="left" w:pos="1276"/>
        </w:tabs>
        <w:ind w:left="1276" w:hanging="425"/>
      </w:pPr>
      <w:rPr>
        <w:rFonts w:hint="eastAsia" w:ascii="宋体" w:hAnsi="Times New Roman" w:eastAsia="宋体"/>
        <w:sz w:val="21"/>
      </w:rPr>
    </w:lvl>
    <w:lvl w:ilvl="2" w:tentative="0">
      <w:start w:val="1"/>
      <w:numFmt w:val="decimal"/>
      <w:pStyle w:val="183"/>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8">
    <w:nsid w:val="48802D1C"/>
    <w:multiLevelType w:val="multilevel"/>
    <w:tmpl w:val="48802D1C"/>
    <w:lvl w:ilvl="0" w:tentative="0">
      <w:start w:val="1"/>
      <w:numFmt w:val="upperLetter"/>
      <w:pStyle w:val="264"/>
      <w:lvlText w:val="%1"/>
      <w:lvlJc w:val="left"/>
      <w:pPr>
        <w:ind w:left="420" w:hanging="420"/>
      </w:pPr>
      <w:rPr>
        <w:rFonts w:hint="eastAsia"/>
      </w:rPr>
    </w:lvl>
    <w:lvl w:ilvl="1" w:tentative="0">
      <w:start w:val="1"/>
      <w:numFmt w:val="decimal"/>
      <w:pStyle w:val="149"/>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4939442B"/>
    <w:multiLevelType w:val="multilevel"/>
    <w:tmpl w:val="4939442B"/>
    <w:lvl w:ilvl="0" w:tentative="0">
      <w:start w:val="1"/>
      <w:numFmt w:val="lowerLetter"/>
      <w:lvlText w:val="%1)"/>
      <w:lvlJc w:val="left"/>
      <w:pPr>
        <w:ind w:left="840" w:hanging="420"/>
      </w:pPr>
      <w:rPr>
        <w:rFonts w:ascii="宋体" w:hAnsi="宋体" w:eastAsia="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4B733A5F"/>
    <w:multiLevelType w:val="multilevel"/>
    <w:tmpl w:val="4B733A5F"/>
    <w:lvl w:ilvl="0" w:tentative="0">
      <w:start w:val="1"/>
      <w:numFmt w:val="decimal"/>
      <w:pStyle w:val="249"/>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1">
    <w:nsid w:val="4E5D0534"/>
    <w:multiLevelType w:val="multilevel"/>
    <w:tmpl w:val="4E5D0534"/>
    <w:lvl w:ilvl="0" w:tentative="0">
      <w:start w:val="1"/>
      <w:numFmt w:val="decimal"/>
      <w:pStyle w:val="182"/>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2">
    <w:nsid w:val="54632751"/>
    <w:multiLevelType w:val="multilevel"/>
    <w:tmpl w:val="54632751"/>
    <w:lvl w:ilvl="0" w:tentative="0">
      <w:start w:val="1"/>
      <w:numFmt w:val="none"/>
      <w:pStyle w:val="159"/>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33">
    <w:nsid w:val="557C2AF5"/>
    <w:multiLevelType w:val="multilevel"/>
    <w:tmpl w:val="557C2AF5"/>
    <w:lvl w:ilvl="0" w:tentative="0">
      <w:start w:val="1"/>
      <w:numFmt w:val="decimal"/>
      <w:pStyle w:val="180"/>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4">
    <w:nsid w:val="5603797C"/>
    <w:multiLevelType w:val="multilevel"/>
    <w:tmpl w:val="5603797C"/>
    <w:lvl w:ilvl="0" w:tentative="0">
      <w:start w:val="1"/>
      <w:numFmt w:val="upperLetter"/>
      <w:pStyle w:val="265"/>
      <w:suff w:val="space"/>
      <w:lvlText w:val="%1"/>
      <w:lvlJc w:val="left"/>
      <w:pPr>
        <w:ind w:left="425" w:hanging="425"/>
      </w:pPr>
      <w:rPr>
        <w:rFonts w:hint="eastAsia"/>
      </w:rPr>
    </w:lvl>
    <w:lvl w:ilvl="1" w:tentative="0">
      <w:start w:val="1"/>
      <w:numFmt w:val="decimal"/>
      <w:pStyle w:val="143"/>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5">
    <w:nsid w:val="564D2089"/>
    <w:multiLevelType w:val="multilevel"/>
    <w:tmpl w:val="564D2089"/>
    <w:lvl w:ilvl="0" w:tentative="0">
      <w:start w:val="1"/>
      <w:numFmt w:val="none"/>
      <w:pStyle w:val="177"/>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
    <w:nsid w:val="60B55DC2"/>
    <w:multiLevelType w:val="multilevel"/>
    <w:tmpl w:val="60B55DC2"/>
    <w:lvl w:ilvl="0" w:tentative="0">
      <w:start w:val="1"/>
      <w:numFmt w:val="upperLetter"/>
      <w:pStyle w:val="341"/>
      <w:lvlText w:val="%1"/>
      <w:lvlJc w:val="left"/>
      <w:pPr>
        <w:tabs>
          <w:tab w:val="left" w:pos="0"/>
        </w:tabs>
        <w:ind w:left="0" w:hanging="425"/>
      </w:pPr>
      <w:rPr>
        <w:rFonts w:hint="eastAsia"/>
      </w:rPr>
    </w:lvl>
    <w:lvl w:ilvl="1" w:tentative="0">
      <w:start w:val="1"/>
      <w:numFmt w:val="decimal"/>
      <w:pStyle w:val="360"/>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7">
    <w:nsid w:val="644622F9"/>
    <w:multiLevelType w:val="multilevel"/>
    <w:tmpl w:val="644622F9"/>
    <w:lvl w:ilvl="0" w:tentative="0">
      <w:start w:val="1"/>
      <w:numFmt w:val="upperRoman"/>
      <w:pStyle w:val="23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38">
    <w:nsid w:val="646260FA"/>
    <w:multiLevelType w:val="multilevel"/>
    <w:tmpl w:val="646260FA"/>
    <w:lvl w:ilvl="0" w:tentative="0">
      <w:start w:val="1"/>
      <w:numFmt w:val="decimal"/>
      <w:pStyle w:val="178"/>
      <w:suff w:val="nothing"/>
      <w:lvlText w:val="表%1　"/>
      <w:lvlJc w:val="left"/>
      <w:pPr>
        <w:ind w:left="0" w:firstLine="0"/>
      </w:pPr>
      <w:rPr>
        <w:rFonts w:ascii="黑体" w:hAnsi="黑体" w:eastAsia="黑体"/>
      </w:r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9">
    <w:nsid w:val="654A26C9"/>
    <w:multiLevelType w:val="multilevel"/>
    <w:tmpl w:val="654A26C9"/>
    <w:lvl w:ilvl="0" w:tentative="0">
      <w:start w:val="1"/>
      <w:numFmt w:val="none"/>
      <w:pStyle w:val="255"/>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40">
    <w:nsid w:val="657D3FBC"/>
    <w:multiLevelType w:val="multilevel"/>
    <w:tmpl w:val="657D3FBC"/>
    <w:lvl w:ilvl="0" w:tentative="0">
      <w:start w:val="1"/>
      <w:numFmt w:val="upperLetter"/>
      <w:pStyle w:val="142"/>
      <w:suff w:val="nothing"/>
      <w:lvlText w:val="附录%1"/>
      <w:lvlJc w:val="left"/>
      <w:pPr>
        <w:ind w:left="0" w:firstLine="0"/>
      </w:pPr>
      <w:rPr>
        <w:rFonts w:hint="eastAsia"/>
        <w:spacing w:val="100"/>
      </w:rPr>
    </w:lvl>
    <w:lvl w:ilvl="1" w:tentative="0">
      <w:start w:val="1"/>
      <w:numFmt w:val="decimal"/>
      <w:pStyle w:val="144"/>
      <w:suff w:val="nothing"/>
      <w:lvlText w:val="%1.%2　"/>
      <w:lvlJc w:val="left"/>
      <w:pPr>
        <w:ind w:left="0" w:firstLine="0"/>
      </w:pPr>
      <w:rPr>
        <w:rFonts w:hint="eastAsia" w:ascii="黑体" w:eastAsia="黑体"/>
        <w:b w:val="0"/>
        <w:i w:val="0"/>
        <w:sz w:val="21"/>
      </w:rPr>
    </w:lvl>
    <w:lvl w:ilvl="2" w:tentative="0">
      <w:start w:val="1"/>
      <w:numFmt w:val="decimal"/>
      <w:pStyle w:val="145"/>
      <w:suff w:val="nothing"/>
      <w:lvlText w:val="%1.%2.%3　"/>
      <w:lvlJc w:val="left"/>
      <w:pPr>
        <w:ind w:left="0" w:firstLine="0"/>
      </w:pPr>
      <w:rPr>
        <w:rFonts w:hint="eastAsia" w:ascii="黑体" w:eastAsia="黑体"/>
        <w:b w:val="0"/>
        <w:i w:val="0"/>
        <w:sz w:val="21"/>
      </w:rPr>
    </w:lvl>
    <w:lvl w:ilvl="3" w:tentative="0">
      <w:start w:val="1"/>
      <w:numFmt w:val="decimal"/>
      <w:pStyle w:val="147"/>
      <w:suff w:val="nothing"/>
      <w:lvlText w:val="%1.%2.%3.%4　"/>
      <w:lvlJc w:val="left"/>
      <w:pPr>
        <w:ind w:left="0" w:firstLine="0"/>
      </w:pPr>
      <w:rPr>
        <w:rFonts w:hint="eastAsia" w:ascii="黑体" w:eastAsia="黑体"/>
        <w:b w:val="0"/>
        <w:i w:val="0"/>
        <w:sz w:val="21"/>
      </w:rPr>
    </w:lvl>
    <w:lvl w:ilvl="4" w:tentative="0">
      <w:start w:val="1"/>
      <w:numFmt w:val="decimal"/>
      <w:pStyle w:val="148"/>
      <w:suff w:val="nothing"/>
      <w:lvlText w:val="%1.%2.%3.%4.%5　"/>
      <w:lvlJc w:val="left"/>
      <w:pPr>
        <w:ind w:left="0" w:firstLine="0"/>
      </w:pPr>
      <w:rPr>
        <w:rFonts w:hint="eastAsia" w:ascii="黑体" w:eastAsia="黑体"/>
        <w:b w:val="0"/>
        <w:i w:val="0"/>
        <w:sz w:val="21"/>
      </w:rPr>
    </w:lvl>
    <w:lvl w:ilvl="5" w:tentative="0">
      <w:start w:val="1"/>
      <w:numFmt w:val="decimal"/>
      <w:pStyle w:val="150"/>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1">
    <w:nsid w:val="69506ABF"/>
    <w:multiLevelType w:val="multilevel"/>
    <w:tmpl w:val="69506ABF"/>
    <w:lvl w:ilvl="0" w:tentative="0">
      <w:start w:val="1"/>
      <w:numFmt w:val="bullet"/>
      <w:pStyle w:val="254"/>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42">
    <w:nsid w:val="6CA41985"/>
    <w:multiLevelType w:val="multilevel"/>
    <w:tmpl w:val="6CA41985"/>
    <w:lvl w:ilvl="0" w:tentative="0">
      <w:start w:val="1"/>
      <w:numFmt w:val="decimal"/>
      <w:pStyle w:val="163"/>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6CE42AC1"/>
    <w:multiLevelType w:val="multilevel"/>
    <w:tmpl w:val="6CE42AC1"/>
    <w:lvl w:ilvl="0" w:tentative="0">
      <w:start w:val="1"/>
      <w:numFmt w:val="lowerLetter"/>
      <w:pStyle w:val="239"/>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6CEA2025"/>
    <w:multiLevelType w:val="multilevel"/>
    <w:tmpl w:val="6CEA2025"/>
    <w:lvl w:ilvl="0" w:tentative="0">
      <w:start w:val="1"/>
      <w:numFmt w:val="none"/>
      <w:pStyle w:val="218"/>
      <w:suff w:val="nothing"/>
      <w:lvlText w:val="%1"/>
      <w:lvlJc w:val="left"/>
      <w:pPr>
        <w:ind w:left="0" w:firstLine="0"/>
      </w:pPr>
      <w:rPr>
        <w:rFonts w:hint="eastAsia"/>
      </w:rPr>
    </w:lvl>
    <w:lvl w:ilvl="1" w:tentative="0">
      <w:start w:val="1"/>
      <w:numFmt w:val="decimal"/>
      <w:pStyle w:val="170"/>
      <w:suff w:val="nothing"/>
      <w:lvlText w:val="%1%2　"/>
      <w:lvlJc w:val="left"/>
      <w:pPr>
        <w:ind w:left="0" w:firstLine="0"/>
      </w:pPr>
      <w:rPr>
        <w:rFonts w:hint="eastAsia" w:ascii="黑体" w:eastAsia="黑体"/>
        <w:b w:val="0"/>
        <w:i w:val="0"/>
        <w:sz w:val="21"/>
      </w:rPr>
    </w:lvl>
    <w:lvl w:ilvl="2" w:tentative="0">
      <w:start w:val="1"/>
      <w:numFmt w:val="decimal"/>
      <w:pStyle w:val="171"/>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131"/>
      <w:suff w:val="nothing"/>
      <w:lvlText w:val="%1%2.%3.%4　"/>
      <w:lvlJc w:val="left"/>
      <w:pPr>
        <w:ind w:left="0" w:firstLine="0"/>
      </w:pPr>
      <w:rPr>
        <w:rFonts w:hint="eastAsia" w:ascii="黑体" w:eastAsia="黑体"/>
        <w:b w:val="0"/>
        <w:i w:val="0"/>
        <w:color w:val="auto"/>
        <w:sz w:val="21"/>
      </w:rPr>
    </w:lvl>
    <w:lvl w:ilvl="4" w:tentative="0">
      <w:start w:val="1"/>
      <w:numFmt w:val="decimal"/>
      <w:pStyle w:val="160"/>
      <w:suff w:val="nothing"/>
      <w:lvlText w:val="%1%2.%3.%4.%5　"/>
      <w:lvlJc w:val="left"/>
      <w:pPr>
        <w:ind w:left="0" w:firstLine="0"/>
      </w:pPr>
      <w:rPr>
        <w:rFonts w:hint="eastAsia" w:ascii="黑体" w:eastAsia="黑体"/>
        <w:b w:val="0"/>
        <w:i w:val="0"/>
        <w:sz w:val="21"/>
      </w:rPr>
    </w:lvl>
    <w:lvl w:ilvl="5" w:tentative="0">
      <w:start w:val="1"/>
      <w:numFmt w:val="decimal"/>
      <w:pStyle w:val="164"/>
      <w:suff w:val="nothing"/>
      <w:lvlText w:val="%1%2.%3.%4.%5.%6　"/>
      <w:lvlJc w:val="left"/>
      <w:pPr>
        <w:ind w:left="0" w:firstLine="0"/>
      </w:pPr>
      <w:rPr>
        <w:rFonts w:hint="eastAsia" w:ascii="黑体" w:eastAsia="黑体"/>
        <w:b w:val="0"/>
        <w:i w:val="0"/>
        <w:sz w:val="21"/>
      </w:rPr>
    </w:lvl>
    <w:lvl w:ilvl="6" w:tentative="0">
      <w:start w:val="1"/>
      <w:numFmt w:val="decimal"/>
      <w:pStyle w:val="169"/>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5">
    <w:nsid w:val="6D6C07CD"/>
    <w:multiLevelType w:val="multilevel"/>
    <w:tmpl w:val="6D6C07CD"/>
    <w:lvl w:ilvl="0" w:tentative="0">
      <w:start w:val="1"/>
      <w:numFmt w:val="lowerLetter"/>
      <w:pStyle w:val="356"/>
      <w:lvlText w:val="%1)"/>
      <w:lvlJc w:val="left"/>
      <w:pPr>
        <w:tabs>
          <w:tab w:val="left" w:pos="839"/>
        </w:tabs>
        <w:ind w:left="839" w:hanging="419"/>
      </w:pPr>
      <w:rPr>
        <w:rFonts w:hint="eastAsia" w:ascii="宋体" w:eastAsia="宋体"/>
        <w:b w:val="0"/>
        <w:i w:val="0"/>
        <w:sz w:val="21"/>
      </w:rPr>
    </w:lvl>
    <w:lvl w:ilvl="1" w:tentative="0">
      <w:start w:val="1"/>
      <w:numFmt w:val="decimal"/>
      <w:pStyle w:val="362"/>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46">
    <w:nsid w:val="6DBF04F4"/>
    <w:multiLevelType w:val="multilevel"/>
    <w:tmpl w:val="6DBF04F4"/>
    <w:lvl w:ilvl="0" w:tentative="0">
      <w:start w:val="1"/>
      <w:numFmt w:val="none"/>
      <w:pStyle w:val="245"/>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47">
    <w:nsid w:val="6DF35F19"/>
    <w:multiLevelType w:val="multilevel"/>
    <w:tmpl w:val="6DF35F19"/>
    <w:lvl w:ilvl="0" w:tentative="0">
      <w:start w:val="1"/>
      <w:numFmt w:val="decimal"/>
      <w:pStyle w:val="181"/>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48">
    <w:nsid w:val="76933334"/>
    <w:multiLevelType w:val="multilevel"/>
    <w:tmpl w:val="76933334"/>
    <w:lvl w:ilvl="0" w:tentative="0">
      <w:start w:val="1"/>
      <w:numFmt w:val="none"/>
      <w:pStyle w:val="205"/>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0"/>
  </w:num>
  <w:num w:numId="12">
    <w:abstractNumId w:val="44"/>
  </w:num>
  <w:num w:numId="13">
    <w:abstractNumId w:val="16"/>
  </w:num>
  <w:num w:numId="14">
    <w:abstractNumId w:val="40"/>
  </w:num>
  <w:num w:numId="15">
    <w:abstractNumId w:val="34"/>
  </w:num>
  <w:num w:numId="16">
    <w:abstractNumId w:val="28"/>
  </w:num>
  <w:num w:numId="17">
    <w:abstractNumId w:val="19"/>
  </w:num>
  <w:num w:numId="18">
    <w:abstractNumId w:val="13"/>
  </w:num>
  <w:num w:numId="19">
    <w:abstractNumId w:val="21"/>
  </w:num>
  <w:num w:numId="20">
    <w:abstractNumId w:val="32"/>
  </w:num>
  <w:num w:numId="21">
    <w:abstractNumId w:val="42"/>
  </w:num>
  <w:num w:numId="22">
    <w:abstractNumId w:val="25"/>
  </w:num>
  <w:num w:numId="23">
    <w:abstractNumId w:val="27"/>
  </w:num>
  <w:num w:numId="24">
    <w:abstractNumId w:val="18"/>
  </w:num>
  <w:num w:numId="25">
    <w:abstractNumId w:val="35"/>
  </w:num>
  <w:num w:numId="26">
    <w:abstractNumId w:val="38"/>
  </w:num>
  <w:num w:numId="27">
    <w:abstractNumId w:val="33"/>
  </w:num>
  <w:num w:numId="28">
    <w:abstractNumId w:val="47"/>
  </w:num>
  <w:num w:numId="29">
    <w:abstractNumId w:val="31"/>
  </w:num>
  <w:num w:numId="30">
    <w:abstractNumId w:val="11"/>
  </w:num>
  <w:num w:numId="31">
    <w:abstractNumId w:val="24"/>
  </w:num>
  <w:num w:numId="32">
    <w:abstractNumId w:val="48"/>
  </w:num>
  <w:num w:numId="33">
    <w:abstractNumId w:val="37"/>
  </w:num>
  <w:num w:numId="34">
    <w:abstractNumId w:val="17"/>
  </w:num>
  <w:num w:numId="35">
    <w:abstractNumId w:val="43"/>
  </w:num>
  <w:num w:numId="36">
    <w:abstractNumId w:val="46"/>
  </w:num>
  <w:num w:numId="37">
    <w:abstractNumId w:val="12"/>
  </w:num>
  <w:num w:numId="38">
    <w:abstractNumId w:val="15"/>
  </w:num>
  <w:num w:numId="39">
    <w:abstractNumId w:val="30"/>
  </w:num>
  <w:num w:numId="40">
    <w:abstractNumId w:val="41"/>
  </w:num>
  <w:num w:numId="41">
    <w:abstractNumId w:val="39"/>
  </w:num>
  <w:num w:numId="42">
    <w:abstractNumId w:val="22"/>
  </w:num>
  <w:num w:numId="43">
    <w:abstractNumId w:val="14"/>
  </w:num>
  <w:num w:numId="44">
    <w:abstractNumId w:val="23"/>
  </w:num>
  <w:num w:numId="45">
    <w:abstractNumId w:val="36"/>
  </w:num>
  <w:num w:numId="46">
    <w:abstractNumId w:val="45"/>
  </w:num>
  <w:num w:numId="47">
    <w:abstractNumId w:val="20"/>
  </w:num>
  <w:num w:numId="48">
    <w:abstractNumId w:val="26"/>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9"/>
  </w:num>
  <w:num w:numId="9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dit="forms" w:enforcement="0"/>
  <w:defaultTabStop w:val="420"/>
  <w:evenAndOddHeaders w:val="1"/>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DB7"/>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2C9"/>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711C"/>
    <w:rsid w:val="0012059C"/>
    <w:rsid w:val="00121E4F"/>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77D1E"/>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6088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D79C6"/>
    <w:rsid w:val="003E091D"/>
    <w:rsid w:val="003E1C53"/>
    <w:rsid w:val="003E2A69"/>
    <w:rsid w:val="003E2D49"/>
    <w:rsid w:val="003E2FD4"/>
    <w:rsid w:val="003E2FEF"/>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370"/>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66E6"/>
    <w:rsid w:val="004C7556"/>
    <w:rsid w:val="004C7E8B"/>
    <w:rsid w:val="004C7E9D"/>
    <w:rsid w:val="004C7F67"/>
    <w:rsid w:val="004D076D"/>
    <w:rsid w:val="004D0EF1"/>
    <w:rsid w:val="004D2253"/>
    <w:rsid w:val="004D4406"/>
    <w:rsid w:val="004D7C42"/>
    <w:rsid w:val="004E0465"/>
    <w:rsid w:val="004E127B"/>
    <w:rsid w:val="004E186D"/>
    <w:rsid w:val="004E1C0A"/>
    <w:rsid w:val="004E2B06"/>
    <w:rsid w:val="004E30C5"/>
    <w:rsid w:val="004E4AA5"/>
    <w:rsid w:val="004E4AEE"/>
    <w:rsid w:val="004E59E3"/>
    <w:rsid w:val="004E67C0"/>
    <w:rsid w:val="004F391A"/>
    <w:rsid w:val="004F3CFB"/>
    <w:rsid w:val="004F5F2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922"/>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E6DB7"/>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3E71"/>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B7F38"/>
    <w:rsid w:val="008C1797"/>
    <w:rsid w:val="008C1A3E"/>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003B"/>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2ED3"/>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39C4"/>
    <w:rsid w:val="009C4CFA"/>
    <w:rsid w:val="009C5070"/>
    <w:rsid w:val="009D112C"/>
    <w:rsid w:val="009D47FA"/>
    <w:rsid w:val="009D4C5B"/>
    <w:rsid w:val="009D50D2"/>
    <w:rsid w:val="009D6BCA"/>
    <w:rsid w:val="009E0F62"/>
    <w:rsid w:val="009E4860"/>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2EE1"/>
    <w:rsid w:val="00B147DD"/>
    <w:rsid w:val="00B156FD"/>
    <w:rsid w:val="00B21F61"/>
    <w:rsid w:val="00B261F1"/>
    <w:rsid w:val="00B265BC"/>
    <w:rsid w:val="00B30B61"/>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6C5D"/>
    <w:rsid w:val="00B8713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1B66"/>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6D"/>
    <w:rsid w:val="00D1489E"/>
    <w:rsid w:val="00D15892"/>
    <w:rsid w:val="00D20737"/>
    <w:rsid w:val="00D21E81"/>
    <w:rsid w:val="00D223DE"/>
    <w:rsid w:val="00D25E37"/>
    <w:rsid w:val="00D2661A"/>
    <w:rsid w:val="00D27582"/>
    <w:rsid w:val="00D27EC4"/>
    <w:rsid w:val="00D32719"/>
    <w:rsid w:val="00D33333"/>
    <w:rsid w:val="00D33457"/>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87F5B"/>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B7B5F"/>
    <w:rsid w:val="00DC0321"/>
    <w:rsid w:val="00DC3067"/>
    <w:rsid w:val="00DC370B"/>
    <w:rsid w:val="00DC4F13"/>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2118"/>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2A42"/>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6D77"/>
    <w:rsid w:val="00F474D0"/>
    <w:rsid w:val="00F50179"/>
    <w:rsid w:val="00F515EE"/>
    <w:rsid w:val="00F56511"/>
    <w:rsid w:val="00F6194E"/>
    <w:rsid w:val="00F623AC"/>
    <w:rsid w:val="00F6412A"/>
    <w:rsid w:val="00F65893"/>
    <w:rsid w:val="00F66A4A"/>
    <w:rsid w:val="00F71E22"/>
    <w:rsid w:val="00F72142"/>
    <w:rsid w:val="00F72AE7"/>
    <w:rsid w:val="00F7475D"/>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274"/>
    <w:rsid w:val="00FB54E8"/>
    <w:rsid w:val="00FB7054"/>
    <w:rsid w:val="00FC17B7"/>
    <w:rsid w:val="00FC2CB7"/>
    <w:rsid w:val="00FC4090"/>
    <w:rsid w:val="00FC55B4"/>
    <w:rsid w:val="00FD00E6"/>
    <w:rsid w:val="00FD09A1"/>
    <w:rsid w:val="00FD2A7C"/>
    <w:rsid w:val="00FD59EB"/>
    <w:rsid w:val="00FD6C1A"/>
    <w:rsid w:val="00FD7299"/>
    <w:rsid w:val="00FE1FBE"/>
    <w:rsid w:val="00FE3901"/>
    <w:rsid w:val="00FE39D3"/>
    <w:rsid w:val="00FE4BCE"/>
    <w:rsid w:val="00FE54AE"/>
    <w:rsid w:val="00FE576A"/>
    <w:rsid w:val="00FE7E79"/>
    <w:rsid w:val="00FF3E7D"/>
    <w:rsid w:val="00FF5B99"/>
    <w:rsid w:val="00FF730C"/>
    <w:rsid w:val="00FF73F4"/>
    <w:rsid w:val="00FF7CE4"/>
    <w:rsid w:val="00FF7E39"/>
    <w:rsid w:val="2EA12CA2"/>
    <w:rsid w:val="7AB37F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qFormat="1" w:uiPriority="0" w:name="envelope address"/>
    <w:lsdException w:qFormat="1" w:uiPriority="0" w:name="envelope return"/>
    <w:lsdException w:qFormat="1" w:unhideWhenUsed="0" w:uiPriority="0" w:name="footnote reference"/>
    <w:lsdException w:qFormat="1" w:uiPriority="0" w:name="annotation reference"/>
    <w:lsdException w:uiPriority="99" w:name="line number"/>
    <w:lsdException w:qFormat="1" w:unhideWhenUsed="0" w:uiPriority="0" w:semiHidden="0" w:name="page number"/>
    <w:lsdException w:qFormat="1" w:unhideWhenUsed="0" w:uiPriority="0" w:name="endnote reference"/>
    <w:lsdException w:qFormat="1" w:unhideWhenUsed="0" w:uiPriority="0" w:name="endnote text"/>
    <w:lsdException w:qFormat="1" w:uiPriority="0" w:name="table of authorities"/>
    <w:lsdException w:qFormat="1" w:uiPriority="0" w:name="macro"/>
    <w:lsdException w:qFormat="1" w:uiPriority="0" w:name="toa heading"/>
    <w:lsdException w:qFormat="1" w:uiPriority="0" w:name="List"/>
    <w:lsdException w:qFormat="1" w:uiPriority="0" w:name="List Bullet"/>
    <w:lsdException w:qFormat="1" w:unhideWhenUsed="0" w:uiPriority="0" w:semiHidden="0" w:name="List Number"/>
    <w:lsdException w:qFormat="1" w:uiPriority="0" w:name="List 2"/>
    <w:lsdException w:qFormat="1" w:uiPriority="0" w:name="List 3"/>
    <w:lsdException w:qFormat="1" w:unhideWhenUsed="0" w:uiPriority="0" w:semiHidden="0" w:name="List 4"/>
    <w:lsdException w:qFormat="1" w:unhideWhenUsed="0" w:uiPriority="0" w:semiHidden="0" w:name="List 5"/>
    <w:lsdException w:qFormat="1" w:uiPriority="0" w:name="List Bullet 2"/>
    <w:lsdException w:qFormat="1" w:uiPriority="0" w:name="List Bullet 3"/>
    <w:lsdException w:qFormat="1" w:uiPriority="0" w:name="List Bullet 4"/>
    <w:lsdException w:qFormat="1" w:uiPriority="0" w:name="List Bullet 5"/>
    <w:lsdException w:qFormat="1" w:uiPriority="0" w:name="List Number 2"/>
    <w:lsdException w:qFormat="1" w:uiPriority="0" w:name="List Number 3"/>
    <w:lsdException w:qFormat="1" w:uiPriority="0" w:name="List Number 4"/>
    <w:lsdException w:qFormat="1" w:uiPriority="0" w:name="List Number 5"/>
    <w:lsdException w:qFormat="1" w:unhideWhenUsed="0" w:uiPriority="10" w:semiHidden="0" w:name="Title"/>
    <w:lsdException w:qFormat="1" w:uiPriority="0" w:name="Closing"/>
    <w:lsdException w:qFormat="1" w:uiPriority="0" w:name="Signature"/>
    <w:lsdException w:qFormat="1" w:uiPriority="1" w:name="Default Paragraph Font"/>
    <w:lsdException w:qFormat="1" w:unhideWhenUsed="0" w:uiPriority="1" w:semiHidden="0" w:name="Body Text"/>
    <w:lsdException w:qFormat="1" w:uiPriority="0" w:name="Body Text Indent"/>
    <w:lsdException w:qFormat="1" w:uiPriority="0" w:name="List Continue"/>
    <w:lsdException w:qFormat="1" w:uiPriority="0" w:name="List Continue 2"/>
    <w:lsdException w:qFormat="1" w:uiPriority="0" w:name="List Continue 3"/>
    <w:lsdException w:qFormat="1" w:uiPriority="0" w:name="List Continue 4"/>
    <w:lsdException w:qFormat="1" w:uiPriority="0" w:name="List Continue 5"/>
    <w:lsdException w:qFormat="1" w:uiPriority="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0" w:name="Body Text First Indent 2"/>
    <w:lsdException w:qFormat="1" w:uiPriority="0" w:name="Note Heading"/>
    <w:lsdException w:qFormat="1" w:uiPriority="0" w:name="Body Text 2"/>
    <w:lsdException w:qFormat="1" w:uiPriority="0" w:name="Body Text 3"/>
    <w:lsdException w:qFormat="1" w:uiPriority="0" w:name="Body Text Indent 2"/>
    <w:lsdException w:qFormat="1" w:uiPriority="0" w:name="Body Text Indent 3"/>
    <w:lsdException w:qFormat="1"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iPriority="0" w:name="Plain Text"/>
    <w:lsdException w:qFormat="1" w:uiPriority="0" w:name="E-mail Signature"/>
    <w:lsdException w:qFormat="1" w:uiPriority="99" w:semiHidden="0" w:name="Normal (Web)"/>
    <w:lsdException w:uiPriority="99" w:name="HTML Acronym"/>
    <w:lsdException w:qFormat="1" w:uiPriority="0" w:name="HTML Address"/>
    <w:lsdException w:uiPriority="99" w:name="HTML Cite"/>
    <w:lsdException w:qFormat="1" w:unhideWhenUsed="0" w:uiPriority="0" w:semiHidden="0"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3">
    <w:name w:val="heading 1"/>
    <w:basedOn w:val="1"/>
    <w:next w:val="1"/>
    <w:link w:val="100"/>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0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02"/>
    <w:qFormat/>
    <w:uiPriority w:val="0"/>
    <w:pPr>
      <w:keepNext/>
      <w:keepLines/>
      <w:spacing w:before="260" w:after="260" w:line="416" w:lineRule="auto"/>
      <w:outlineLvl w:val="2"/>
    </w:pPr>
    <w:rPr>
      <w:b/>
      <w:bCs/>
      <w:sz w:val="32"/>
      <w:szCs w:val="32"/>
    </w:rPr>
  </w:style>
  <w:style w:type="paragraph" w:styleId="6">
    <w:name w:val="heading 4"/>
    <w:basedOn w:val="1"/>
    <w:next w:val="1"/>
    <w:link w:val="103"/>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104"/>
    <w:qFormat/>
    <w:uiPriority w:val="9"/>
    <w:pPr>
      <w:keepNext/>
      <w:keepLines/>
      <w:adjustRightInd/>
      <w:spacing w:before="280" w:after="290" w:line="376" w:lineRule="auto"/>
      <w:outlineLvl w:val="4"/>
    </w:pPr>
    <w:rPr>
      <w:b/>
      <w:bCs/>
      <w:sz w:val="28"/>
      <w:szCs w:val="28"/>
    </w:rPr>
  </w:style>
  <w:style w:type="paragraph" w:styleId="8">
    <w:name w:val="heading 6"/>
    <w:basedOn w:val="1"/>
    <w:next w:val="1"/>
    <w:link w:val="105"/>
    <w:qFormat/>
    <w:uiPriority w:val="9"/>
    <w:pPr>
      <w:keepNext/>
      <w:keepLines/>
      <w:adjustRightInd/>
      <w:spacing w:before="240" w:after="64" w:line="320" w:lineRule="auto"/>
      <w:outlineLvl w:val="5"/>
    </w:pPr>
    <w:rPr>
      <w:rFonts w:ascii="Arial" w:hAnsi="Arial" w:eastAsia="黑体"/>
      <w:b/>
      <w:bCs/>
      <w:sz w:val="24"/>
      <w:szCs w:val="24"/>
    </w:rPr>
  </w:style>
  <w:style w:type="paragraph" w:styleId="9">
    <w:name w:val="heading 7"/>
    <w:basedOn w:val="1"/>
    <w:next w:val="1"/>
    <w:link w:val="106"/>
    <w:qFormat/>
    <w:uiPriority w:val="9"/>
    <w:pPr>
      <w:keepNext/>
      <w:keepLines/>
      <w:adjustRightInd/>
      <w:spacing w:before="240" w:after="64" w:line="320" w:lineRule="auto"/>
      <w:outlineLvl w:val="6"/>
    </w:pPr>
    <w:rPr>
      <w:b/>
      <w:bCs/>
      <w:sz w:val="24"/>
      <w:szCs w:val="24"/>
    </w:rPr>
  </w:style>
  <w:style w:type="paragraph" w:styleId="10">
    <w:name w:val="heading 8"/>
    <w:basedOn w:val="1"/>
    <w:next w:val="1"/>
    <w:link w:val="107"/>
    <w:qFormat/>
    <w:uiPriority w:val="9"/>
    <w:pPr>
      <w:keepNext/>
      <w:keepLines/>
      <w:adjustRightInd/>
      <w:spacing w:before="240" w:after="64" w:line="320" w:lineRule="auto"/>
      <w:outlineLvl w:val="7"/>
    </w:pPr>
    <w:rPr>
      <w:rFonts w:ascii="Arial" w:hAnsi="Arial" w:eastAsia="黑体"/>
      <w:sz w:val="24"/>
      <w:szCs w:val="24"/>
    </w:rPr>
  </w:style>
  <w:style w:type="paragraph" w:styleId="11">
    <w:name w:val="heading 9"/>
    <w:basedOn w:val="1"/>
    <w:next w:val="1"/>
    <w:link w:val="108"/>
    <w:qFormat/>
    <w:uiPriority w:val="9"/>
    <w:pPr>
      <w:keepNext/>
      <w:keepLines/>
      <w:adjustRightInd/>
      <w:spacing w:before="240" w:after="64" w:line="320" w:lineRule="auto"/>
      <w:outlineLvl w:val="8"/>
    </w:pPr>
    <w:rPr>
      <w:rFonts w:ascii="Arial" w:hAnsi="Arial" w:eastAsia="黑体"/>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298"/>
    <w:semiHidden/>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semiHidden/>
    <w:unhideWhenUsed/>
    <w:qFormat/>
    <w:uiPriority w:val="0"/>
    <w:pPr>
      <w:adjustRightInd/>
      <w:spacing w:line="240" w:lineRule="auto"/>
      <w:ind w:left="100" w:leftChars="400" w:hanging="200" w:hangingChars="200"/>
      <w:contextualSpacing/>
    </w:pPr>
    <w:rPr>
      <w:rFonts w:ascii="Times New Roman" w:hAnsi="Times New Roman"/>
      <w:szCs w:val="24"/>
    </w:rPr>
  </w:style>
  <w:style w:type="paragraph" w:styleId="13">
    <w:name w:val="toc 7"/>
    <w:basedOn w:val="1"/>
    <w:next w:val="1"/>
    <w:unhideWhenUsed/>
    <w:qFormat/>
    <w:uiPriority w:val="39"/>
    <w:pPr>
      <w:tabs>
        <w:tab w:val="right" w:leader="dot" w:pos="9344"/>
      </w:tabs>
      <w:spacing w:line="300" w:lineRule="exact"/>
      <w:ind w:left="1259"/>
    </w:pPr>
    <w:rPr>
      <w:rFonts w:ascii="宋体"/>
    </w:rPr>
  </w:style>
  <w:style w:type="paragraph" w:styleId="14">
    <w:name w:val="List Number 2"/>
    <w:basedOn w:val="1"/>
    <w:semiHidden/>
    <w:unhideWhenUsed/>
    <w:qFormat/>
    <w:uiPriority w:val="0"/>
    <w:pPr>
      <w:numPr>
        <w:ilvl w:val="0"/>
        <w:numId w:val="1"/>
      </w:numPr>
      <w:tabs>
        <w:tab w:val="clear" w:pos="780"/>
      </w:tabs>
      <w:adjustRightInd/>
      <w:spacing w:line="240" w:lineRule="auto"/>
      <w:ind w:left="0" w:leftChars="0" w:firstLine="0" w:firstLineChars="0"/>
      <w:contextualSpacing/>
    </w:pPr>
    <w:rPr>
      <w:rFonts w:ascii="Times New Roman" w:hAnsi="Times New Roman"/>
      <w:szCs w:val="24"/>
    </w:rPr>
  </w:style>
  <w:style w:type="paragraph" w:styleId="15">
    <w:name w:val="table of authorities"/>
    <w:basedOn w:val="1"/>
    <w:next w:val="1"/>
    <w:semiHidden/>
    <w:unhideWhenUsed/>
    <w:qFormat/>
    <w:uiPriority w:val="0"/>
    <w:pPr>
      <w:adjustRightInd/>
      <w:spacing w:line="240" w:lineRule="auto"/>
      <w:ind w:left="420" w:leftChars="200"/>
    </w:pPr>
    <w:rPr>
      <w:rFonts w:ascii="Times New Roman" w:hAnsi="Times New Roman"/>
      <w:szCs w:val="24"/>
    </w:rPr>
  </w:style>
  <w:style w:type="paragraph" w:styleId="16">
    <w:name w:val="Note Heading"/>
    <w:basedOn w:val="1"/>
    <w:next w:val="1"/>
    <w:link w:val="299"/>
    <w:semiHidden/>
    <w:unhideWhenUsed/>
    <w:qFormat/>
    <w:uiPriority w:val="0"/>
    <w:pPr>
      <w:adjustRightInd/>
      <w:spacing w:line="240" w:lineRule="auto"/>
      <w:jc w:val="center"/>
    </w:pPr>
    <w:rPr>
      <w:rFonts w:ascii="Times New Roman" w:hAnsi="Times New Roman"/>
      <w:szCs w:val="24"/>
    </w:rPr>
  </w:style>
  <w:style w:type="paragraph" w:styleId="17">
    <w:name w:val="List Bullet 4"/>
    <w:basedOn w:val="1"/>
    <w:semiHidden/>
    <w:unhideWhenUsed/>
    <w:qFormat/>
    <w:uiPriority w:val="0"/>
    <w:pPr>
      <w:numPr>
        <w:ilvl w:val="0"/>
        <w:numId w:val="2"/>
      </w:numPr>
      <w:tabs>
        <w:tab w:val="clear" w:pos="1620"/>
      </w:tabs>
      <w:adjustRightInd/>
      <w:spacing w:line="240" w:lineRule="auto"/>
      <w:ind w:left="0" w:leftChars="0" w:firstLine="0" w:firstLineChars="0"/>
      <w:contextualSpacing/>
    </w:pPr>
    <w:rPr>
      <w:rFonts w:ascii="Times New Roman" w:hAnsi="Times New Roman"/>
      <w:szCs w:val="24"/>
    </w:rPr>
  </w:style>
  <w:style w:type="paragraph" w:styleId="18">
    <w:name w:val="index 8"/>
    <w:basedOn w:val="1"/>
    <w:next w:val="1"/>
    <w:qFormat/>
    <w:uiPriority w:val="0"/>
    <w:pPr>
      <w:adjustRightInd/>
      <w:spacing w:line="240" w:lineRule="auto"/>
      <w:ind w:left="1680" w:hanging="210"/>
      <w:jc w:val="left"/>
    </w:pPr>
    <w:rPr>
      <w:sz w:val="20"/>
      <w:szCs w:val="20"/>
    </w:rPr>
  </w:style>
  <w:style w:type="paragraph" w:styleId="19">
    <w:name w:val="E-mail Signature"/>
    <w:basedOn w:val="1"/>
    <w:link w:val="300"/>
    <w:semiHidden/>
    <w:unhideWhenUsed/>
    <w:qFormat/>
    <w:uiPriority w:val="0"/>
    <w:pPr>
      <w:adjustRightInd/>
      <w:spacing w:line="240" w:lineRule="auto"/>
    </w:pPr>
    <w:rPr>
      <w:rFonts w:ascii="Times New Roman" w:hAnsi="Times New Roman"/>
      <w:szCs w:val="24"/>
    </w:rPr>
  </w:style>
  <w:style w:type="paragraph" w:styleId="20">
    <w:name w:val="List Number"/>
    <w:basedOn w:val="1"/>
    <w:qFormat/>
    <w:uiPriority w:val="0"/>
    <w:pPr>
      <w:numPr>
        <w:ilvl w:val="0"/>
        <w:numId w:val="3"/>
      </w:numPr>
      <w:tabs>
        <w:tab w:val="clear" w:pos="360"/>
      </w:tabs>
      <w:adjustRightInd/>
      <w:spacing w:line="240" w:lineRule="auto"/>
      <w:ind w:left="0" w:firstLine="0" w:firstLineChars="0"/>
      <w:contextualSpacing/>
    </w:pPr>
    <w:rPr>
      <w:rFonts w:ascii="Times New Roman" w:hAnsi="Times New Roman"/>
      <w:szCs w:val="24"/>
    </w:rPr>
  </w:style>
  <w:style w:type="paragraph" w:styleId="21">
    <w:name w:val="Normal Indent"/>
    <w:basedOn w:val="1"/>
    <w:qFormat/>
    <w:uiPriority w:val="0"/>
    <w:pPr>
      <w:ind w:firstLine="420"/>
    </w:pPr>
  </w:style>
  <w:style w:type="paragraph" w:styleId="22">
    <w:name w:val="caption"/>
    <w:basedOn w:val="1"/>
    <w:next w:val="1"/>
    <w:qFormat/>
    <w:uiPriority w:val="0"/>
    <w:pPr>
      <w:adjustRightInd/>
      <w:spacing w:before="152" w:after="160" w:line="240" w:lineRule="auto"/>
    </w:pPr>
    <w:rPr>
      <w:rFonts w:ascii="Arial" w:hAnsi="Arial" w:eastAsia="黑体" w:cs="Arial"/>
      <w:sz w:val="20"/>
      <w:szCs w:val="20"/>
    </w:rPr>
  </w:style>
  <w:style w:type="paragraph" w:styleId="23">
    <w:name w:val="index 5"/>
    <w:basedOn w:val="1"/>
    <w:next w:val="1"/>
    <w:qFormat/>
    <w:uiPriority w:val="0"/>
    <w:pPr>
      <w:adjustRightInd/>
      <w:spacing w:line="240" w:lineRule="auto"/>
      <w:ind w:left="1050" w:hanging="210"/>
      <w:jc w:val="left"/>
    </w:pPr>
    <w:rPr>
      <w:sz w:val="20"/>
      <w:szCs w:val="20"/>
    </w:rPr>
  </w:style>
  <w:style w:type="paragraph" w:styleId="24">
    <w:name w:val="List Bullet"/>
    <w:basedOn w:val="1"/>
    <w:semiHidden/>
    <w:unhideWhenUsed/>
    <w:qFormat/>
    <w:uiPriority w:val="0"/>
    <w:pPr>
      <w:numPr>
        <w:ilvl w:val="0"/>
        <w:numId w:val="4"/>
      </w:numPr>
      <w:tabs>
        <w:tab w:val="clear" w:pos="360"/>
      </w:tabs>
      <w:adjustRightInd/>
      <w:spacing w:line="240" w:lineRule="auto"/>
      <w:ind w:left="0" w:firstLine="0" w:firstLineChars="0"/>
      <w:contextualSpacing/>
    </w:pPr>
    <w:rPr>
      <w:rFonts w:ascii="Times New Roman" w:hAnsi="Times New Roman"/>
      <w:szCs w:val="24"/>
    </w:rPr>
  </w:style>
  <w:style w:type="paragraph" w:styleId="25">
    <w:name w:val="envelope address"/>
    <w:basedOn w:val="1"/>
    <w:semiHidden/>
    <w:unhideWhenUsed/>
    <w:qFormat/>
    <w:uiPriority w:val="0"/>
    <w:pPr>
      <w:framePr w:w="7920" w:h="1980" w:hRule="exact" w:hSpace="180" w:wrap="auto" w:vAnchor="margin" w:hAnchor="page" w:xAlign="center" w:yAlign="bottom"/>
      <w:adjustRightInd/>
      <w:snapToGrid w:val="0"/>
      <w:spacing w:line="240" w:lineRule="auto"/>
      <w:ind w:left="100" w:leftChars="1400"/>
    </w:pPr>
    <w:rPr>
      <w:rFonts w:asciiTheme="majorHAnsi" w:hAnsiTheme="majorHAnsi" w:eastAsiaTheme="majorEastAsia" w:cstheme="majorBidi"/>
      <w:sz w:val="24"/>
      <w:szCs w:val="24"/>
    </w:rPr>
  </w:style>
  <w:style w:type="paragraph" w:styleId="26">
    <w:name w:val="Document Map"/>
    <w:basedOn w:val="1"/>
    <w:link w:val="301"/>
    <w:semiHidden/>
    <w:qFormat/>
    <w:uiPriority w:val="0"/>
    <w:pPr>
      <w:shd w:val="clear" w:color="auto" w:fill="000080"/>
      <w:adjustRightInd/>
      <w:spacing w:line="240" w:lineRule="auto"/>
    </w:pPr>
    <w:rPr>
      <w:rFonts w:ascii="Times New Roman" w:hAnsi="Times New Roman"/>
      <w:szCs w:val="24"/>
    </w:rPr>
  </w:style>
  <w:style w:type="paragraph" w:styleId="27">
    <w:name w:val="toa heading"/>
    <w:basedOn w:val="1"/>
    <w:next w:val="1"/>
    <w:semiHidden/>
    <w:unhideWhenUsed/>
    <w:qFormat/>
    <w:uiPriority w:val="0"/>
    <w:pPr>
      <w:adjustRightInd/>
      <w:spacing w:before="120" w:line="240" w:lineRule="auto"/>
    </w:pPr>
    <w:rPr>
      <w:rFonts w:asciiTheme="majorHAnsi" w:hAnsiTheme="majorHAnsi" w:cstheme="majorBidi"/>
      <w:sz w:val="24"/>
      <w:szCs w:val="24"/>
    </w:rPr>
  </w:style>
  <w:style w:type="paragraph" w:styleId="28">
    <w:name w:val="annotation text"/>
    <w:basedOn w:val="1"/>
    <w:link w:val="302"/>
    <w:qFormat/>
    <w:uiPriority w:val="0"/>
    <w:pPr>
      <w:adjustRightInd/>
      <w:spacing w:line="240" w:lineRule="auto"/>
      <w:jc w:val="left"/>
    </w:pPr>
    <w:rPr>
      <w:rFonts w:ascii="Times New Roman" w:hAnsi="Times New Roman"/>
      <w:szCs w:val="24"/>
    </w:rPr>
  </w:style>
  <w:style w:type="paragraph" w:styleId="29">
    <w:name w:val="index 6"/>
    <w:basedOn w:val="1"/>
    <w:next w:val="1"/>
    <w:qFormat/>
    <w:uiPriority w:val="0"/>
    <w:pPr>
      <w:adjustRightInd/>
      <w:spacing w:line="240" w:lineRule="auto"/>
      <w:ind w:left="1260" w:hanging="210"/>
      <w:jc w:val="left"/>
    </w:pPr>
    <w:rPr>
      <w:sz w:val="20"/>
      <w:szCs w:val="20"/>
    </w:rPr>
  </w:style>
  <w:style w:type="paragraph" w:styleId="30">
    <w:name w:val="Salutation"/>
    <w:basedOn w:val="1"/>
    <w:next w:val="1"/>
    <w:link w:val="303"/>
    <w:qFormat/>
    <w:uiPriority w:val="0"/>
    <w:pPr>
      <w:adjustRightInd/>
      <w:spacing w:line="240" w:lineRule="auto"/>
    </w:pPr>
    <w:rPr>
      <w:rFonts w:ascii="Times New Roman" w:hAnsi="Times New Roman"/>
      <w:szCs w:val="24"/>
    </w:rPr>
  </w:style>
  <w:style w:type="paragraph" w:styleId="31">
    <w:name w:val="Body Text 3"/>
    <w:basedOn w:val="1"/>
    <w:link w:val="304"/>
    <w:semiHidden/>
    <w:unhideWhenUsed/>
    <w:qFormat/>
    <w:uiPriority w:val="0"/>
    <w:pPr>
      <w:adjustRightInd/>
      <w:spacing w:after="120" w:line="240" w:lineRule="auto"/>
    </w:pPr>
    <w:rPr>
      <w:rFonts w:ascii="Times New Roman" w:hAnsi="Times New Roman"/>
      <w:sz w:val="16"/>
      <w:szCs w:val="16"/>
    </w:rPr>
  </w:style>
  <w:style w:type="paragraph" w:styleId="32">
    <w:name w:val="Closing"/>
    <w:basedOn w:val="1"/>
    <w:link w:val="305"/>
    <w:semiHidden/>
    <w:unhideWhenUsed/>
    <w:qFormat/>
    <w:uiPriority w:val="0"/>
    <w:pPr>
      <w:adjustRightInd/>
      <w:spacing w:line="240" w:lineRule="auto"/>
      <w:ind w:left="100" w:leftChars="2100"/>
    </w:pPr>
    <w:rPr>
      <w:rFonts w:ascii="Times New Roman" w:hAnsi="Times New Roman"/>
      <w:szCs w:val="24"/>
    </w:rPr>
  </w:style>
  <w:style w:type="paragraph" w:styleId="33">
    <w:name w:val="List Bullet 3"/>
    <w:basedOn w:val="1"/>
    <w:semiHidden/>
    <w:unhideWhenUsed/>
    <w:qFormat/>
    <w:uiPriority w:val="0"/>
    <w:pPr>
      <w:numPr>
        <w:ilvl w:val="0"/>
        <w:numId w:val="5"/>
      </w:numPr>
      <w:tabs>
        <w:tab w:val="clear" w:pos="1200"/>
      </w:tabs>
      <w:adjustRightInd/>
      <w:spacing w:line="240" w:lineRule="auto"/>
      <w:ind w:left="0" w:leftChars="0" w:firstLine="0" w:firstLineChars="0"/>
      <w:contextualSpacing/>
    </w:pPr>
    <w:rPr>
      <w:rFonts w:ascii="Times New Roman" w:hAnsi="Times New Roman"/>
      <w:szCs w:val="24"/>
    </w:rPr>
  </w:style>
  <w:style w:type="paragraph" w:styleId="34">
    <w:name w:val="Body Text"/>
    <w:basedOn w:val="1"/>
    <w:link w:val="152"/>
    <w:qFormat/>
    <w:uiPriority w:val="1"/>
    <w:pPr>
      <w:spacing w:after="120"/>
    </w:pPr>
  </w:style>
  <w:style w:type="paragraph" w:styleId="35">
    <w:name w:val="Body Text Indent"/>
    <w:basedOn w:val="1"/>
    <w:link w:val="306"/>
    <w:semiHidden/>
    <w:unhideWhenUsed/>
    <w:qFormat/>
    <w:uiPriority w:val="0"/>
    <w:pPr>
      <w:adjustRightInd/>
      <w:spacing w:after="120" w:line="240" w:lineRule="auto"/>
      <w:ind w:left="420" w:leftChars="200"/>
    </w:pPr>
    <w:rPr>
      <w:rFonts w:ascii="Times New Roman" w:hAnsi="Times New Roman"/>
      <w:szCs w:val="24"/>
    </w:rPr>
  </w:style>
  <w:style w:type="paragraph" w:styleId="36">
    <w:name w:val="List Number 3"/>
    <w:basedOn w:val="1"/>
    <w:semiHidden/>
    <w:unhideWhenUsed/>
    <w:qFormat/>
    <w:uiPriority w:val="0"/>
    <w:pPr>
      <w:numPr>
        <w:ilvl w:val="0"/>
        <w:numId w:val="6"/>
      </w:numPr>
      <w:tabs>
        <w:tab w:val="clear" w:pos="1200"/>
      </w:tabs>
      <w:adjustRightInd/>
      <w:spacing w:line="240" w:lineRule="auto"/>
      <w:ind w:left="0" w:leftChars="0" w:firstLine="0" w:firstLineChars="0"/>
      <w:contextualSpacing/>
    </w:pPr>
    <w:rPr>
      <w:rFonts w:ascii="Times New Roman" w:hAnsi="Times New Roman"/>
      <w:szCs w:val="24"/>
    </w:rPr>
  </w:style>
  <w:style w:type="paragraph" w:styleId="37">
    <w:name w:val="List 2"/>
    <w:basedOn w:val="1"/>
    <w:semiHidden/>
    <w:unhideWhenUsed/>
    <w:qFormat/>
    <w:uiPriority w:val="0"/>
    <w:pPr>
      <w:adjustRightInd/>
      <w:spacing w:line="240" w:lineRule="auto"/>
      <w:ind w:left="100" w:leftChars="200" w:hanging="200" w:hangingChars="200"/>
      <w:contextualSpacing/>
    </w:pPr>
    <w:rPr>
      <w:rFonts w:ascii="Times New Roman" w:hAnsi="Times New Roman"/>
      <w:szCs w:val="24"/>
    </w:rPr>
  </w:style>
  <w:style w:type="paragraph" w:styleId="38">
    <w:name w:val="List Continue"/>
    <w:basedOn w:val="1"/>
    <w:semiHidden/>
    <w:unhideWhenUsed/>
    <w:qFormat/>
    <w:uiPriority w:val="0"/>
    <w:pPr>
      <w:adjustRightInd/>
      <w:spacing w:after="120" w:line="240" w:lineRule="auto"/>
      <w:ind w:left="420" w:leftChars="200"/>
      <w:contextualSpacing/>
    </w:pPr>
    <w:rPr>
      <w:rFonts w:ascii="Times New Roman" w:hAnsi="Times New Roman"/>
      <w:szCs w:val="24"/>
    </w:rPr>
  </w:style>
  <w:style w:type="paragraph" w:styleId="39">
    <w:name w:val="Block Text"/>
    <w:basedOn w:val="1"/>
    <w:semiHidden/>
    <w:unhideWhenUsed/>
    <w:qFormat/>
    <w:uiPriority w:val="0"/>
    <w:pPr>
      <w:adjustRightInd/>
      <w:spacing w:after="120" w:line="240" w:lineRule="auto"/>
      <w:ind w:left="1440" w:leftChars="700" w:right="1440" w:rightChars="700"/>
    </w:pPr>
    <w:rPr>
      <w:rFonts w:ascii="Times New Roman" w:hAnsi="Times New Roman"/>
      <w:szCs w:val="24"/>
    </w:rPr>
  </w:style>
  <w:style w:type="paragraph" w:styleId="40">
    <w:name w:val="List Bullet 2"/>
    <w:basedOn w:val="1"/>
    <w:semiHidden/>
    <w:unhideWhenUsed/>
    <w:qFormat/>
    <w:uiPriority w:val="0"/>
    <w:pPr>
      <w:numPr>
        <w:ilvl w:val="0"/>
        <w:numId w:val="7"/>
      </w:numPr>
      <w:tabs>
        <w:tab w:val="clear" w:pos="780"/>
      </w:tabs>
      <w:adjustRightInd/>
      <w:spacing w:line="240" w:lineRule="auto"/>
      <w:ind w:left="0" w:leftChars="0" w:firstLine="0" w:firstLineChars="0"/>
      <w:contextualSpacing/>
    </w:pPr>
    <w:rPr>
      <w:rFonts w:ascii="Times New Roman" w:hAnsi="Times New Roman"/>
      <w:szCs w:val="24"/>
    </w:rPr>
  </w:style>
  <w:style w:type="paragraph" w:styleId="41">
    <w:name w:val="HTML Address"/>
    <w:basedOn w:val="1"/>
    <w:link w:val="307"/>
    <w:semiHidden/>
    <w:unhideWhenUsed/>
    <w:qFormat/>
    <w:uiPriority w:val="0"/>
    <w:pPr>
      <w:adjustRightInd/>
      <w:spacing w:line="240" w:lineRule="auto"/>
    </w:pPr>
    <w:rPr>
      <w:rFonts w:ascii="Times New Roman" w:hAnsi="Times New Roman"/>
      <w:i/>
      <w:iCs/>
      <w:szCs w:val="24"/>
    </w:rPr>
  </w:style>
  <w:style w:type="paragraph" w:styleId="42">
    <w:name w:val="index 4"/>
    <w:basedOn w:val="1"/>
    <w:next w:val="1"/>
    <w:qFormat/>
    <w:uiPriority w:val="0"/>
    <w:pPr>
      <w:adjustRightInd/>
      <w:spacing w:line="240" w:lineRule="auto"/>
      <w:ind w:left="840" w:hanging="210"/>
      <w:jc w:val="left"/>
    </w:pPr>
    <w:rPr>
      <w:sz w:val="20"/>
      <w:szCs w:val="20"/>
    </w:rPr>
  </w:style>
  <w:style w:type="paragraph" w:styleId="43">
    <w:name w:val="toc 5"/>
    <w:basedOn w:val="1"/>
    <w:next w:val="1"/>
    <w:unhideWhenUsed/>
    <w:qFormat/>
    <w:uiPriority w:val="39"/>
    <w:pPr>
      <w:ind w:left="839"/>
    </w:pPr>
    <w:rPr>
      <w:rFonts w:ascii="宋体"/>
    </w:rPr>
  </w:style>
  <w:style w:type="paragraph" w:styleId="44">
    <w:name w:val="toc 3"/>
    <w:basedOn w:val="1"/>
    <w:next w:val="1"/>
    <w:unhideWhenUsed/>
    <w:qFormat/>
    <w:uiPriority w:val="39"/>
    <w:pPr>
      <w:spacing w:line="300" w:lineRule="exact"/>
      <w:ind w:left="420"/>
    </w:pPr>
    <w:rPr>
      <w:rFonts w:ascii="宋体"/>
    </w:rPr>
  </w:style>
  <w:style w:type="paragraph" w:styleId="45">
    <w:name w:val="Plain Text"/>
    <w:basedOn w:val="1"/>
    <w:link w:val="308"/>
    <w:semiHidden/>
    <w:unhideWhenUsed/>
    <w:qFormat/>
    <w:uiPriority w:val="0"/>
    <w:pPr>
      <w:adjustRightInd/>
      <w:spacing w:line="240" w:lineRule="auto"/>
    </w:pPr>
    <w:rPr>
      <w:rFonts w:ascii="宋体" w:hAnsi="Courier New" w:cs="Courier New"/>
    </w:rPr>
  </w:style>
  <w:style w:type="paragraph" w:styleId="46">
    <w:name w:val="List Bullet 5"/>
    <w:basedOn w:val="1"/>
    <w:semiHidden/>
    <w:unhideWhenUsed/>
    <w:qFormat/>
    <w:uiPriority w:val="0"/>
    <w:pPr>
      <w:numPr>
        <w:ilvl w:val="0"/>
        <w:numId w:val="8"/>
      </w:numPr>
      <w:tabs>
        <w:tab w:val="clear" w:pos="2040"/>
      </w:tabs>
      <w:adjustRightInd/>
      <w:spacing w:line="240" w:lineRule="auto"/>
      <w:ind w:left="0" w:leftChars="0" w:firstLine="0" w:firstLineChars="0"/>
      <w:contextualSpacing/>
    </w:pPr>
    <w:rPr>
      <w:rFonts w:ascii="Times New Roman" w:hAnsi="Times New Roman"/>
      <w:szCs w:val="24"/>
    </w:rPr>
  </w:style>
  <w:style w:type="paragraph" w:styleId="47">
    <w:name w:val="List Number 4"/>
    <w:basedOn w:val="1"/>
    <w:semiHidden/>
    <w:unhideWhenUsed/>
    <w:qFormat/>
    <w:uiPriority w:val="0"/>
    <w:pPr>
      <w:numPr>
        <w:ilvl w:val="0"/>
        <w:numId w:val="9"/>
      </w:numPr>
      <w:tabs>
        <w:tab w:val="clear" w:pos="1620"/>
      </w:tabs>
      <w:adjustRightInd/>
      <w:spacing w:line="240" w:lineRule="auto"/>
      <w:ind w:left="0" w:leftChars="0" w:firstLine="0" w:firstLineChars="0"/>
      <w:contextualSpacing/>
    </w:pPr>
    <w:rPr>
      <w:rFonts w:ascii="Times New Roman" w:hAnsi="Times New Roman"/>
      <w:szCs w:val="24"/>
    </w:rPr>
  </w:style>
  <w:style w:type="paragraph" w:styleId="48">
    <w:name w:val="toc 8"/>
    <w:basedOn w:val="1"/>
    <w:next w:val="1"/>
    <w:qFormat/>
    <w:uiPriority w:val="39"/>
    <w:pPr>
      <w:tabs>
        <w:tab w:val="right" w:leader="dot" w:pos="9241"/>
      </w:tabs>
      <w:adjustRightInd/>
      <w:spacing w:line="240" w:lineRule="auto"/>
      <w:ind w:firstLine="607" w:firstLineChars="600"/>
      <w:jc w:val="left"/>
    </w:pPr>
    <w:rPr>
      <w:rFonts w:ascii="宋体" w:hAnsi="Times New Roman"/>
    </w:rPr>
  </w:style>
  <w:style w:type="paragraph" w:styleId="49">
    <w:name w:val="index 3"/>
    <w:basedOn w:val="1"/>
    <w:next w:val="1"/>
    <w:qFormat/>
    <w:uiPriority w:val="0"/>
    <w:pPr>
      <w:adjustRightInd/>
      <w:spacing w:line="240" w:lineRule="auto"/>
      <w:ind w:left="630" w:hanging="210"/>
      <w:jc w:val="left"/>
    </w:pPr>
    <w:rPr>
      <w:sz w:val="20"/>
      <w:szCs w:val="20"/>
    </w:rPr>
  </w:style>
  <w:style w:type="paragraph" w:styleId="50">
    <w:name w:val="Date"/>
    <w:basedOn w:val="1"/>
    <w:next w:val="1"/>
    <w:link w:val="309"/>
    <w:qFormat/>
    <w:uiPriority w:val="0"/>
    <w:pPr>
      <w:adjustRightInd/>
      <w:spacing w:line="240" w:lineRule="auto"/>
      <w:ind w:left="100" w:leftChars="2500"/>
    </w:pPr>
    <w:rPr>
      <w:rFonts w:ascii="Times New Roman" w:hAnsi="Times New Roman"/>
      <w:szCs w:val="24"/>
    </w:rPr>
  </w:style>
  <w:style w:type="paragraph" w:styleId="51">
    <w:name w:val="Body Text Indent 2"/>
    <w:basedOn w:val="1"/>
    <w:link w:val="310"/>
    <w:semiHidden/>
    <w:unhideWhenUsed/>
    <w:qFormat/>
    <w:uiPriority w:val="0"/>
    <w:pPr>
      <w:adjustRightInd/>
      <w:spacing w:after="120" w:line="480" w:lineRule="auto"/>
      <w:ind w:left="420" w:leftChars="200"/>
    </w:pPr>
    <w:rPr>
      <w:rFonts w:ascii="Times New Roman" w:hAnsi="Times New Roman"/>
      <w:szCs w:val="24"/>
    </w:rPr>
  </w:style>
  <w:style w:type="paragraph" w:styleId="52">
    <w:name w:val="endnote text"/>
    <w:basedOn w:val="1"/>
    <w:link w:val="311"/>
    <w:semiHidden/>
    <w:qFormat/>
    <w:uiPriority w:val="0"/>
    <w:pPr>
      <w:adjustRightInd/>
      <w:snapToGrid w:val="0"/>
      <w:spacing w:line="240" w:lineRule="auto"/>
      <w:jc w:val="left"/>
    </w:pPr>
    <w:rPr>
      <w:rFonts w:ascii="Times New Roman" w:hAnsi="Times New Roman"/>
      <w:szCs w:val="24"/>
    </w:rPr>
  </w:style>
  <w:style w:type="paragraph" w:styleId="53">
    <w:name w:val="List Continue 5"/>
    <w:basedOn w:val="1"/>
    <w:semiHidden/>
    <w:unhideWhenUsed/>
    <w:qFormat/>
    <w:uiPriority w:val="0"/>
    <w:pPr>
      <w:adjustRightInd/>
      <w:spacing w:after="120" w:line="240" w:lineRule="auto"/>
      <w:ind w:left="2100" w:leftChars="1000"/>
      <w:contextualSpacing/>
    </w:pPr>
    <w:rPr>
      <w:rFonts w:ascii="Times New Roman" w:hAnsi="Times New Roman"/>
      <w:szCs w:val="24"/>
    </w:rPr>
  </w:style>
  <w:style w:type="paragraph" w:styleId="54">
    <w:name w:val="Balloon Text"/>
    <w:basedOn w:val="1"/>
    <w:link w:val="111"/>
    <w:unhideWhenUsed/>
    <w:qFormat/>
    <w:uiPriority w:val="0"/>
    <w:rPr>
      <w:sz w:val="18"/>
      <w:szCs w:val="18"/>
    </w:rPr>
  </w:style>
  <w:style w:type="paragraph" w:styleId="55">
    <w:name w:val="footer"/>
    <w:basedOn w:val="1"/>
    <w:link w:val="110"/>
    <w:qFormat/>
    <w:uiPriority w:val="99"/>
    <w:pPr>
      <w:tabs>
        <w:tab w:val="center" w:pos="4153"/>
        <w:tab w:val="right" w:pos="8306"/>
      </w:tabs>
      <w:adjustRightInd/>
      <w:snapToGrid w:val="0"/>
      <w:spacing w:line="240" w:lineRule="auto"/>
      <w:jc w:val="right"/>
    </w:pPr>
    <w:rPr>
      <w:rFonts w:ascii="宋体"/>
      <w:sz w:val="18"/>
      <w:szCs w:val="18"/>
    </w:rPr>
  </w:style>
  <w:style w:type="paragraph" w:styleId="56">
    <w:name w:val="envelope return"/>
    <w:basedOn w:val="1"/>
    <w:semiHidden/>
    <w:unhideWhenUsed/>
    <w:qFormat/>
    <w:uiPriority w:val="0"/>
    <w:pPr>
      <w:adjustRightInd/>
      <w:snapToGrid w:val="0"/>
      <w:spacing w:line="240" w:lineRule="auto"/>
    </w:pPr>
    <w:rPr>
      <w:rFonts w:asciiTheme="majorHAnsi" w:hAnsiTheme="majorHAnsi" w:eastAsiaTheme="majorEastAsia" w:cstheme="majorBidi"/>
      <w:szCs w:val="24"/>
    </w:rPr>
  </w:style>
  <w:style w:type="paragraph" w:styleId="57">
    <w:name w:val="header"/>
    <w:basedOn w:val="1"/>
    <w:link w:val="109"/>
    <w:qFormat/>
    <w:uiPriority w:val="0"/>
    <w:pPr>
      <w:tabs>
        <w:tab w:val="center" w:pos="4153"/>
        <w:tab w:val="right" w:pos="8306"/>
      </w:tabs>
      <w:adjustRightInd/>
      <w:snapToGrid w:val="0"/>
      <w:jc w:val="center"/>
    </w:pPr>
    <w:rPr>
      <w:sz w:val="18"/>
      <w:szCs w:val="18"/>
    </w:rPr>
  </w:style>
  <w:style w:type="paragraph" w:styleId="58">
    <w:name w:val="Signature"/>
    <w:basedOn w:val="1"/>
    <w:link w:val="312"/>
    <w:semiHidden/>
    <w:unhideWhenUsed/>
    <w:qFormat/>
    <w:uiPriority w:val="0"/>
    <w:pPr>
      <w:adjustRightInd/>
      <w:spacing w:line="240" w:lineRule="auto"/>
      <w:ind w:left="100" w:leftChars="2100"/>
    </w:pPr>
    <w:rPr>
      <w:rFonts w:ascii="Times New Roman" w:hAnsi="Times New Roman"/>
      <w:szCs w:val="24"/>
    </w:rPr>
  </w:style>
  <w:style w:type="paragraph" w:styleId="59">
    <w:name w:val="toc 1"/>
    <w:basedOn w:val="1"/>
    <w:next w:val="1"/>
    <w:unhideWhenUsed/>
    <w:qFormat/>
    <w:uiPriority w:val="39"/>
    <w:rPr>
      <w:rFonts w:ascii="宋体"/>
    </w:rPr>
  </w:style>
  <w:style w:type="paragraph" w:styleId="60">
    <w:name w:val="List Continue 4"/>
    <w:basedOn w:val="1"/>
    <w:semiHidden/>
    <w:unhideWhenUsed/>
    <w:qFormat/>
    <w:uiPriority w:val="0"/>
    <w:pPr>
      <w:adjustRightInd/>
      <w:spacing w:after="120" w:line="240" w:lineRule="auto"/>
      <w:ind w:left="1680" w:leftChars="800"/>
      <w:contextualSpacing/>
    </w:pPr>
    <w:rPr>
      <w:rFonts w:ascii="Times New Roman" w:hAnsi="Times New Roman"/>
      <w:szCs w:val="24"/>
    </w:rPr>
  </w:style>
  <w:style w:type="paragraph" w:styleId="61">
    <w:name w:val="toc 4"/>
    <w:basedOn w:val="1"/>
    <w:next w:val="1"/>
    <w:unhideWhenUsed/>
    <w:qFormat/>
    <w:uiPriority w:val="39"/>
    <w:pPr>
      <w:tabs>
        <w:tab w:val="right" w:leader="dot" w:pos="9344"/>
      </w:tabs>
      <w:spacing w:line="300" w:lineRule="exact"/>
      <w:ind w:left="629"/>
    </w:pPr>
    <w:rPr>
      <w:rFonts w:ascii="宋体"/>
    </w:rPr>
  </w:style>
  <w:style w:type="paragraph" w:styleId="62">
    <w:name w:val="index heading"/>
    <w:basedOn w:val="1"/>
    <w:next w:val="63"/>
    <w:qFormat/>
    <w:uiPriority w:val="0"/>
    <w:pPr>
      <w:adjustRightInd/>
      <w:spacing w:before="120" w:after="120" w:line="240" w:lineRule="auto"/>
      <w:jc w:val="center"/>
    </w:pPr>
    <w:rPr>
      <w:b/>
      <w:bCs/>
      <w:iCs/>
      <w:szCs w:val="20"/>
    </w:rPr>
  </w:style>
  <w:style w:type="paragraph" w:styleId="63">
    <w:name w:val="index 1"/>
    <w:basedOn w:val="1"/>
    <w:next w:val="1"/>
    <w:unhideWhenUsed/>
    <w:qFormat/>
    <w:uiPriority w:val="0"/>
  </w:style>
  <w:style w:type="paragraph" w:styleId="64">
    <w:name w:val="Subtitle"/>
    <w:basedOn w:val="1"/>
    <w:next w:val="1"/>
    <w:link w:val="313"/>
    <w:qFormat/>
    <w:uiPriority w:val="11"/>
    <w:pPr>
      <w:adjustRightInd/>
      <w:spacing w:after="160" w:line="240" w:lineRule="auto"/>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65">
    <w:name w:val="List Number 5"/>
    <w:basedOn w:val="1"/>
    <w:semiHidden/>
    <w:unhideWhenUsed/>
    <w:qFormat/>
    <w:uiPriority w:val="0"/>
    <w:pPr>
      <w:numPr>
        <w:ilvl w:val="0"/>
        <w:numId w:val="10"/>
      </w:numPr>
      <w:tabs>
        <w:tab w:val="clear" w:pos="2040"/>
      </w:tabs>
      <w:adjustRightInd/>
      <w:spacing w:line="240" w:lineRule="auto"/>
      <w:ind w:left="0" w:leftChars="0" w:firstLine="0" w:firstLineChars="0"/>
      <w:contextualSpacing/>
    </w:pPr>
    <w:rPr>
      <w:rFonts w:ascii="Times New Roman" w:hAnsi="Times New Roman"/>
      <w:szCs w:val="24"/>
    </w:rPr>
  </w:style>
  <w:style w:type="paragraph" w:styleId="66">
    <w:name w:val="List"/>
    <w:basedOn w:val="1"/>
    <w:semiHidden/>
    <w:unhideWhenUsed/>
    <w:qFormat/>
    <w:uiPriority w:val="0"/>
    <w:pPr>
      <w:adjustRightInd/>
      <w:spacing w:line="240" w:lineRule="auto"/>
      <w:ind w:left="200" w:hanging="200" w:hangingChars="200"/>
      <w:contextualSpacing/>
    </w:pPr>
    <w:rPr>
      <w:rFonts w:ascii="Times New Roman" w:hAnsi="Times New Roman"/>
      <w:szCs w:val="24"/>
    </w:rPr>
  </w:style>
  <w:style w:type="paragraph" w:styleId="67">
    <w:name w:val="footnote text"/>
    <w:basedOn w:val="1"/>
    <w:next w:val="1"/>
    <w:link w:val="165"/>
    <w:qFormat/>
    <w:uiPriority w:val="0"/>
    <w:pPr>
      <w:adjustRightInd/>
      <w:snapToGrid w:val="0"/>
      <w:spacing w:line="300" w:lineRule="exact"/>
      <w:ind w:left="400" w:leftChars="200" w:hanging="200" w:hangingChars="200"/>
      <w:jc w:val="left"/>
    </w:pPr>
    <w:rPr>
      <w:rFonts w:ascii="宋体"/>
      <w:sz w:val="18"/>
      <w:szCs w:val="18"/>
    </w:rPr>
  </w:style>
  <w:style w:type="paragraph" w:styleId="68">
    <w:name w:val="toc 6"/>
    <w:basedOn w:val="1"/>
    <w:next w:val="1"/>
    <w:unhideWhenUsed/>
    <w:qFormat/>
    <w:uiPriority w:val="39"/>
    <w:pPr>
      <w:spacing w:line="300" w:lineRule="exact"/>
      <w:ind w:left="1049"/>
    </w:pPr>
    <w:rPr>
      <w:rFonts w:ascii="宋体"/>
    </w:rPr>
  </w:style>
  <w:style w:type="paragraph" w:styleId="69">
    <w:name w:val="List 5"/>
    <w:basedOn w:val="1"/>
    <w:qFormat/>
    <w:uiPriority w:val="0"/>
    <w:pPr>
      <w:adjustRightInd/>
      <w:spacing w:line="240" w:lineRule="auto"/>
      <w:ind w:left="100" w:leftChars="800" w:hanging="200" w:hangingChars="200"/>
      <w:contextualSpacing/>
    </w:pPr>
    <w:rPr>
      <w:rFonts w:ascii="Times New Roman" w:hAnsi="Times New Roman"/>
      <w:szCs w:val="24"/>
    </w:rPr>
  </w:style>
  <w:style w:type="paragraph" w:styleId="70">
    <w:name w:val="Body Text Indent 3"/>
    <w:basedOn w:val="1"/>
    <w:link w:val="314"/>
    <w:semiHidden/>
    <w:unhideWhenUsed/>
    <w:qFormat/>
    <w:uiPriority w:val="0"/>
    <w:pPr>
      <w:adjustRightInd/>
      <w:spacing w:after="120" w:line="240" w:lineRule="auto"/>
      <w:ind w:left="420" w:leftChars="200"/>
    </w:pPr>
    <w:rPr>
      <w:rFonts w:ascii="Times New Roman" w:hAnsi="Times New Roman"/>
      <w:sz w:val="16"/>
      <w:szCs w:val="16"/>
    </w:rPr>
  </w:style>
  <w:style w:type="paragraph" w:styleId="71">
    <w:name w:val="index 7"/>
    <w:basedOn w:val="1"/>
    <w:next w:val="1"/>
    <w:qFormat/>
    <w:uiPriority w:val="0"/>
    <w:pPr>
      <w:adjustRightInd/>
      <w:spacing w:line="240" w:lineRule="auto"/>
      <w:ind w:left="1470" w:hanging="210"/>
      <w:jc w:val="left"/>
    </w:pPr>
    <w:rPr>
      <w:sz w:val="20"/>
      <w:szCs w:val="20"/>
    </w:rPr>
  </w:style>
  <w:style w:type="paragraph" w:styleId="72">
    <w:name w:val="index 9"/>
    <w:basedOn w:val="1"/>
    <w:next w:val="1"/>
    <w:qFormat/>
    <w:uiPriority w:val="0"/>
    <w:pPr>
      <w:adjustRightInd/>
      <w:spacing w:line="240" w:lineRule="auto"/>
      <w:ind w:left="1890" w:hanging="210"/>
      <w:jc w:val="left"/>
    </w:pPr>
    <w:rPr>
      <w:sz w:val="20"/>
      <w:szCs w:val="20"/>
    </w:rPr>
  </w:style>
  <w:style w:type="paragraph" w:styleId="73">
    <w:name w:val="table of figures"/>
    <w:basedOn w:val="1"/>
    <w:next w:val="1"/>
    <w:semiHidden/>
    <w:qFormat/>
    <w:uiPriority w:val="0"/>
    <w:pPr>
      <w:adjustRightInd/>
      <w:spacing w:line="240" w:lineRule="auto"/>
      <w:jc w:val="left"/>
    </w:pPr>
    <w:rPr>
      <w:szCs w:val="24"/>
    </w:rPr>
  </w:style>
  <w:style w:type="paragraph" w:styleId="74">
    <w:name w:val="toc 2"/>
    <w:basedOn w:val="1"/>
    <w:next w:val="1"/>
    <w:unhideWhenUsed/>
    <w:qFormat/>
    <w:uiPriority w:val="39"/>
    <w:pPr>
      <w:tabs>
        <w:tab w:val="right" w:leader="dot" w:pos="9344"/>
      </w:tabs>
      <w:spacing w:line="300" w:lineRule="exact"/>
      <w:ind w:left="210"/>
    </w:pPr>
    <w:rPr>
      <w:rFonts w:ascii="宋体"/>
    </w:rPr>
  </w:style>
  <w:style w:type="paragraph" w:styleId="75">
    <w:name w:val="toc 9"/>
    <w:basedOn w:val="1"/>
    <w:next w:val="1"/>
    <w:qFormat/>
    <w:uiPriority w:val="39"/>
    <w:pPr>
      <w:adjustRightInd/>
      <w:spacing w:line="240" w:lineRule="auto"/>
      <w:ind w:left="1470"/>
      <w:jc w:val="left"/>
    </w:pPr>
    <w:rPr>
      <w:rFonts w:ascii="Times New Roman" w:hAnsi="Times New Roman"/>
      <w:sz w:val="20"/>
      <w:szCs w:val="20"/>
    </w:rPr>
  </w:style>
  <w:style w:type="paragraph" w:styleId="76">
    <w:name w:val="Body Text 2"/>
    <w:basedOn w:val="1"/>
    <w:link w:val="315"/>
    <w:semiHidden/>
    <w:unhideWhenUsed/>
    <w:qFormat/>
    <w:uiPriority w:val="0"/>
    <w:pPr>
      <w:adjustRightInd/>
      <w:spacing w:after="120" w:line="480" w:lineRule="auto"/>
    </w:pPr>
    <w:rPr>
      <w:rFonts w:ascii="Times New Roman" w:hAnsi="Times New Roman"/>
      <w:szCs w:val="24"/>
    </w:rPr>
  </w:style>
  <w:style w:type="paragraph" w:styleId="77">
    <w:name w:val="List 4"/>
    <w:basedOn w:val="1"/>
    <w:qFormat/>
    <w:uiPriority w:val="0"/>
    <w:pPr>
      <w:adjustRightInd/>
      <w:spacing w:line="240" w:lineRule="auto"/>
      <w:ind w:left="100" w:leftChars="600" w:hanging="200" w:hangingChars="200"/>
      <w:contextualSpacing/>
    </w:pPr>
    <w:rPr>
      <w:rFonts w:ascii="Times New Roman" w:hAnsi="Times New Roman"/>
      <w:szCs w:val="24"/>
    </w:rPr>
  </w:style>
  <w:style w:type="paragraph" w:styleId="78">
    <w:name w:val="List Continue 2"/>
    <w:basedOn w:val="1"/>
    <w:semiHidden/>
    <w:unhideWhenUsed/>
    <w:qFormat/>
    <w:uiPriority w:val="0"/>
    <w:pPr>
      <w:adjustRightInd/>
      <w:spacing w:after="120" w:line="240" w:lineRule="auto"/>
      <w:ind w:left="840" w:leftChars="400"/>
      <w:contextualSpacing/>
    </w:pPr>
    <w:rPr>
      <w:rFonts w:ascii="Times New Roman" w:hAnsi="Times New Roman"/>
      <w:szCs w:val="24"/>
    </w:rPr>
  </w:style>
  <w:style w:type="paragraph" w:styleId="79">
    <w:name w:val="Message Header"/>
    <w:basedOn w:val="1"/>
    <w:link w:val="316"/>
    <w:semiHidden/>
    <w:unhideWhenUsed/>
    <w:qFormat/>
    <w:uiPriority w:val="0"/>
    <w:pPr>
      <w:pBdr>
        <w:top w:val="single" w:color="auto" w:sz="6" w:space="1"/>
        <w:left w:val="single" w:color="auto" w:sz="6" w:space="1"/>
        <w:bottom w:val="single" w:color="auto" w:sz="6" w:space="1"/>
        <w:right w:val="single" w:color="auto" w:sz="6" w:space="1"/>
      </w:pBdr>
      <w:shd w:val="pct20" w:color="auto" w:fill="auto"/>
      <w:adjustRightInd/>
      <w:spacing w:line="240" w:lineRule="auto"/>
      <w:ind w:left="1080" w:leftChars="500" w:hanging="1080" w:hangingChars="500"/>
    </w:pPr>
    <w:rPr>
      <w:rFonts w:asciiTheme="majorHAnsi" w:hAnsiTheme="majorHAnsi" w:eastAsiaTheme="majorEastAsia" w:cstheme="majorBidi"/>
      <w:sz w:val="24"/>
      <w:szCs w:val="24"/>
    </w:rPr>
  </w:style>
  <w:style w:type="paragraph" w:styleId="80">
    <w:name w:val="HTML Preformatted"/>
    <w:basedOn w:val="1"/>
    <w:link w:val="317"/>
    <w:semiHidden/>
    <w:unhideWhenUsed/>
    <w:qFormat/>
    <w:uiPriority w:val="0"/>
    <w:pPr>
      <w:adjustRightInd/>
      <w:spacing w:line="240" w:lineRule="auto"/>
    </w:pPr>
    <w:rPr>
      <w:rFonts w:ascii="Courier New" w:hAnsi="Courier New" w:cs="Courier New"/>
      <w:sz w:val="20"/>
      <w:szCs w:val="20"/>
    </w:rPr>
  </w:style>
  <w:style w:type="paragraph" w:styleId="81">
    <w:name w:val="Normal (Web)"/>
    <w:basedOn w:val="1"/>
    <w:unhideWhenUsed/>
    <w:qFormat/>
    <w:uiPriority w:val="99"/>
    <w:pPr>
      <w:widowControl/>
      <w:adjustRightInd/>
      <w:spacing w:before="100" w:beforeAutospacing="1" w:after="100" w:afterAutospacing="1" w:line="240" w:lineRule="auto"/>
      <w:jc w:val="left"/>
    </w:pPr>
    <w:rPr>
      <w:rFonts w:ascii="宋体" w:hAnsi="宋体" w:cs="宋体"/>
      <w:kern w:val="0"/>
      <w:sz w:val="24"/>
      <w:szCs w:val="24"/>
    </w:rPr>
  </w:style>
  <w:style w:type="paragraph" w:styleId="82">
    <w:name w:val="List Continue 3"/>
    <w:basedOn w:val="1"/>
    <w:semiHidden/>
    <w:unhideWhenUsed/>
    <w:qFormat/>
    <w:uiPriority w:val="0"/>
    <w:pPr>
      <w:adjustRightInd/>
      <w:spacing w:after="120" w:line="240" w:lineRule="auto"/>
      <w:ind w:left="1260" w:leftChars="600"/>
      <w:contextualSpacing/>
    </w:pPr>
    <w:rPr>
      <w:rFonts w:ascii="Times New Roman" w:hAnsi="Times New Roman"/>
      <w:szCs w:val="24"/>
    </w:rPr>
  </w:style>
  <w:style w:type="paragraph" w:styleId="83">
    <w:name w:val="index 2"/>
    <w:basedOn w:val="1"/>
    <w:next w:val="1"/>
    <w:qFormat/>
    <w:uiPriority w:val="0"/>
    <w:pPr>
      <w:adjustRightInd/>
      <w:spacing w:line="240" w:lineRule="auto"/>
      <w:ind w:left="420" w:hanging="210"/>
      <w:jc w:val="left"/>
    </w:pPr>
    <w:rPr>
      <w:sz w:val="20"/>
      <w:szCs w:val="20"/>
    </w:rPr>
  </w:style>
  <w:style w:type="paragraph" w:styleId="84">
    <w:name w:val="Title"/>
    <w:basedOn w:val="1"/>
    <w:link w:val="114"/>
    <w:qFormat/>
    <w:uiPriority w:val="10"/>
    <w:pPr>
      <w:spacing w:before="240" w:after="60"/>
      <w:jc w:val="center"/>
      <w:outlineLvl w:val="0"/>
    </w:pPr>
    <w:rPr>
      <w:rFonts w:ascii="Arial" w:hAnsi="Arial" w:cs="Arial"/>
      <w:b/>
      <w:bCs/>
      <w:sz w:val="32"/>
      <w:szCs w:val="32"/>
    </w:rPr>
  </w:style>
  <w:style w:type="paragraph" w:styleId="85">
    <w:name w:val="annotation subject"/>
    <w:basedOn w:val="28"/>
    <w:next w:val="28"/>
    <w:link w:val="318"/>
    <w:semiHidden/>
    <w:unhideWhenUsed/>
    <w:qFormat/>
    <w:uiPriority w:val="0"/>
    <w:rPr>
      <w:b/>
      <w:bCs/>
    </w:rPr>
  </w:style>
  <w:style w:type="paragraph" w:styleId="86">
    <w:name w:val="Body Text First Indent"/>
    <w:basedOn w:val="34"/>
    <w:link w:val="319"/>
    <w:qFormat/>
    <w:uiPriority w:val="0"/>
    <w:pPr>
      <w:adjustRightInd/>
      <w:spacing w:line="240" w:lineRule="auto"/>
      <w:ind w:firstLine="420" w:firstLineChars="100"/>
    </w:pPr>
    <w:rPr>
      <w:rFonts w:ascii="Times New Roman" w:hAnsi="Times New Roman"/>
      <w:szCs w:val="24"/>
    </w:rPr>
  </w:style>
  <w:style w:type="paragraph" w:styleId="87">
    <w:name w:val="Body Text First Indent 2"/>
    <w:basedOn w:val="35"/>
    <w:link w:val="320"/>
    <w:semiHidden/>
    <w:unhideWhenUsed/>
    <w:qFormat/>
    <w:uiPriority w:val="0"/>
    <w:pPr>
      <w:ind w:firstLine="420" w:firstLineChars="200"/>
    </w:pPr>
  </w:style>
  <w:style w:type="table" w:styleId="89">
    <w:name w:val="Table Grid"/>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Strong"/>
    <w:qFormat/>
    <w:uiPriority w:val="0"/>
    <w:rPr>
      <w:b/>
      <w:bCs/>
    </w:rPr>
  </w:style>
  <w:style w:type="character" w:styleId="92">
    <w:name w:val="endnote reference"/>
    <w:basedOn w:val="90"/>
    <w:semiHidden/>
    <w:qFormat/>
    <w:uiPriority w:val="0"/>
    <w:rPr>
      <w:vertAlign w:val="superscript"/>
    </w:rPr>
  </w:style>
  <w:style w:type="character" w:styleId="93">
    <w:name w:val="page number"/>
    <w:qFormat/>
    <w:uiPriority w:val="0"/>
    <w:rPr>
      <w:rFonts w:ascii="宋体" w:hAnsi="Times New Roman" w:eastAsia="宋体"/>
      <w:sz w:val="18"/>
    </w:rPr>
  </w:style>
  <w:style w:type="character" w:styleId="94">
    <w:name w:val="FollowedHyperlink"/>
    <w:basedOn w:val="90"/>
    <w:qFormat/>
    <w:uiPriority w:val="0"/>
    <w:rPr>
      <w:color w:val="800080"/>
      <w:u w:val="single"/>
    </w:rPr>
  </w:style>
  <w:style w:type="character" w:styleId="95">
    <w:name w:val="Emphasis"/>
    <w:qFormat/>
    <w:uiPriority w:val="0"/>
    <w:rPr>
      <w:i/>
      <w:iCs/>
    </w:rPr>
  </w:style>
  <w:style w:type="character" w:styleId="96">
    <w:name w:val="Hyperlink"/>
    <w:qFormat/>
    <w:uiPriority w:val="99"/>
    <w:rPr>
      <w:rFonts w:ascii="宋体" w:hAnsi="Times New Roman" w:eastAsia="宋体"/>
      <w:color w:val="auto"/>
      <w:spacing w:val="0"/>
      <w:w w:val="100"/>
      <w:position w:val="0"/>
      <w:sz w:val="21"/>
      <w:u w:val="none"/>
      <w:vertAlign w:val="baseline"/>
    </w:rPr>
  </w:style>
  <w:style w:type="character" w:styleId="97">
    <w:name w:val="HTML Code"/>
    <w:basedOn w:val="90"/>
    <w:qFormat/>
    <w:uiPriority w:val="0"/>
    <w:rPr>
      <w:rFonts w:hint="eastAsia" w:ascii="微软雅黑" w:hAnsi="微软雅黑" w:eastAsia="微软雅黑" w:cs="微软雅黑"/>
      <w:sz w:val="20"/>
    </w:rPr>
  </w:style>
  <w:style w:type="character" w:styleId="98">
    <w:name w:val="annotation reference"/>
    <w:basedOn w:val="90"/>
    <w:semiHidden/>
    <w:unhideWhenUsed/>
    <w:qFormat/>
    <w:uiPriority w:val="0"/>
    <w:rPr>
      <w:sz w:val="21"/>
      <w:szCs w:val="21"/>
    </w:rPr>
  </w:style>
  <w:style w:type="character" w:styleId="99">
    <w:name w:val="footnote reference"/>
    <w:semiHidden/>
    <w:qFormat/>
    <w:uiPriority w:val="0"/>
    <w:rPr>
      <w:rFonts w:ascii="宋体" w:hAnsi="宋体" w:eastAsia="宋体" w:cs="Times New Roman"/>
      <w:spacing w:val="0"/>
      <w:sz w:val="18"/>
      <w:vertAlign w:val="superscript"/>
    </w:rPr>
  </w:style>
  <w:style w:type="character" w:customStyle="1" w:styleId="100">
    <w:name w:val="标题 1 字符"/>
    <w:link w:val="3"/>
    <w:qFormat/>
    <w:uiPriority w:val="0"/>
    <w:rPr>
      <w:b/>
      <w:bCs/>
      <w:kern w:val="44"/>
      <w:sz w:val="44"/>
      <w:szCs w:val="44"/>
    </w:rPr>
  </w:style>
  <w:style w:type="character" w:customStyle="1" w:styleId="101">
    <w:name w:val="标题 2 字符"/>
    <w:link w:val="4"/>
    <w:qFormat/>
    <w:uiPriority w:val="0"/>
    <w:rPr>
      <w:rFonts w:ascii="Arial" w:hAnsi="Arial" w:eastAsia="黑体"/>
      <w:b/>
      <w:bCs/>
      <w:kern w:val="2"/>
      <w:sz w:val="32"/>
      <w:szCs w:val="32"/>
    </w:rPr>
  </w:style>
  <w:style w:type="character" w:customStyle="1" w:styleId="102">
    <w:name w:val="标题 3 字符"/>
    <w:link w:val="5"/>
    <w:qFormat/>
    <w:uiPriority w:val="0"/>
    <w:rPr>
      <w:b/>
      <w:bCs/>
      <w:kern w:val="2"/>
      <w:sz w:val="32"/>
      <w:szCs w:val="32"/>
    </w:rPr>
  </w:style>
  <w:style w:type="character" w:customStyle="1" w:styleId="103">
    <w:name w:val="标题 4 字符"/>
    <w:link w:val="6"/>
    <w:qFormat/>
    <w:uiPriority w:val="0"/>
    <w:rPr>
      <w:rFonts w:ascii="Arial" w:hAnsi="Arial" w:eastAsia="黑体"/>
      <w:b/>
      <w:bCs/>
      <w:kern w:val="2"/>
      <w:sz w:val="28"/>
      <w:szCs w:val="28"/>
    </w:rPr>
  </w:style>
  <w:style w:type="character" w:customStyle="1" w:styleId="104">
    <w:name w:val="标题 5 字符"/>
    <w:link w:val="7"/>
    <w:qFormat/>
    <w:uiPriority w:val="9"/>
    <w:rPr>
      <w:b/>
      <w:bCs/>
      <w:kern w:val="2"/>
      <w:sz w:val="28"/>
      <w:szCs w:val="28"/>
    </w:rPr>
  </w:style>
  <w:style w:type="character" w:customStyle="1" w:styleId="105">
    <w:name w:val="标题 6 字符"/>
    <w:link w:val="8"/>
    <w:qFormat/>
    <w:uiPriority w:val="9"/>
    <w:rPr>
      <w:rFonts w:ascii="Arial" w:hAnsi="Arial" w:eastAsia="黑体"/>
      <w:b/>
      <w:bCs/>
      <w:kern w:val="2"/>
      <w:sz w:val="24"/>
      <w:szCs w:val="24"/>
    </w:rPr>
  </w:style>
  <w:style w:type="character" w:customStyle="1" w:styleId="106">
    <w:name w:val="标题 7 字符"/>
    <w:link w:val="9"/>
    <w:qFormat/>
    <w:uiPriority w:val="9"/>
    <w:rPr>
      <w:b/>
      <w:bCs/>
      <w:kern w:val="2"/>
      <w:sz w:val="24"/>
      <w:szCs w:val="24"/>
    </w:rPr>
  </w:style>
  <w:style w:type="character" w:customStyle="1" w:styleId="107">
    <w:name w:val="标题 8 字符"/>
    <w:link w:val="10"/>
    <w:qFormat/>
    <w:uiPriority w:val="9"/>
    <w:rPr>
      <w:rFonts w:ascii="Arial" w:hAnsi="Arial" w:eastAsia="黑体"/>
      <w:kern w:val="2"/>
      <w:sz w:val="24"/>
      <w:szCs w:val="24"/>
    </w:rPr>
  </w:style>
  <w:style w:type="character" w:customStyle="1" w:styleId="108">
    <w:name w:val="标题 9 字符"/>
    <w:link w:val="11"/>
    <w:qFormat/>
    <w:uiPriority w:val="9"/>
    <w:rPr>
      <w:rFonts w:ascii="Arial" w:hAnsi="Arial" w:eastAsia="黑体"/>
      <w:kern w:val="2"/>
      <w:sz w:val="21"/>
      <w:szCs w:val="21"/>
    </w:rPr>
  </w:style>
  <w:style w:type="character" w:customStyle="1" w:styleId="109">
    <w:name w:val="页眉 字符"/>
    <w:link w:val="57"/>
    <w:qFormat/>
    <w:uiPriority w:val="0"/>
    <w:rPr>
      <w:kern w:val="2"/>
      <w:sz w:val="18"/>
      <w:szCs w:val="18"/>
    </w:rPr>
  </w:style>
  <w:style w:type="character" w:customStyle="1" w:styleId="110">
    <w:name w:val="页脚 字符"/>
    <w:link w:val="55"/>
    <w:qFormat/>
    <w:uiPriority w:val="99"/>
    <w:rPr>
      <w:rFonts w:ascii="宋体"/>
      <w:kern w:val="2"/>
      <w:sz w:val="18"/>
      <w:szCs w:val="18"/>
    </w:rPr>
  </w:style>
  <w:style w:type="character" w:customStyle="1" w:styleId="111">
    <w:name w:val="批注框文本 字符"/>
    <w:link w:val="54"/>
    <w:qFormat/>
    <w:uiPriority w:val="0"/>
    <w:rPr>
      <w:kern w:val="2"/>
      <w:sz w:val="18"/>
      <w:szCs w:val="18"/>
    </w:rPr>
  </w:style>
  <w:style w:type="paragraph" w:styleId="112">
    <w:name w:val="Quote"/>
    <w:basedOn w:val="1"/>
    <w:next w:val="1"/>
    <w:link w:val="113"/>
    <w:qFormat/>
    <w:uiPriority w:val="29"/>
    <w:rPr>
      <w:i/>
      <w:iCs/>
      <w:color w:val="000000"/>
    </w:rPr>
  </w:style>
  <w:style w:type="character" w:customStyle="1" w:styleId="113">
    <w:name w:val="引用 字符"/>
    <w:link w:val="112"/>
    <w:qFormat/>
    <w:uiPriority w:val="29"/>
    <w:rPr>
      <w:i/>
      <w:iCs/>
      <w:color w:val="000000"/>
      <w:kern w:val="2"/>
      <w:sz w:val="21"/>
      <w:szCs w:val="21"/>
    </w:rPr>
  </w:style>
  <w:style w:type="character" w:customStyle="1" w:styleId="114">
    <w:name w:val="标题 字符"/>
    <w:link w:val="84"/>
    <w:qFormat/>
    <w:uiPriority w:val="10"/>
    <w:rPr>
      <w:rFonts w:ascii="Arial" w:hAnsi="Arial" w:cs="Arial"/>
      <w:b/>
      <w:bCs/>
      <w:kern w:val="2"/>
      <w:sz w:val="32"/>
      <w:szCs w:val="32"/>
    </w:rPr>
  </w:style>
  <w:style w:type="paragraph" w:customStyle="1" w:styleId="115">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16">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117">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118">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119">
    <w:name w:val="标准书眉一"/>
    <w:qFormat/>
    <w:uiPriority w:val="0"/>
    <w:pPr>
      <w:jc w:val="both"/>
    </w:pPr>
    <w:rPr>
      <w:rFonts w:ascii="Times New Roman" w:hAnsi="Times New Roman" w:eastAsia="宋体" w:cs="Times New Roman"/>
      <w:lang w:val="en-US" w:eastAsia="zh-CN" w:bidi="ar-SA"/>
    </w:rPr>
  </w:style>
  <w:style w:type="paragraph" w:customStyle="1" w:styleId="120">
    <w:name w:val="标准文件_ICS"/>
    <w:basedOn w:val="1"/>
    <w:qFormat/>
    <w:uiPriority w:val="0"/>
    <w:pPr>
      <w:spacing w:line="0" w:lineRule="atLeast"/>
    </w:pPr>
    <w:rPr>
      <w:rFonts w:ascii="黑体" w:hAnsi="宋体" w:eastAsia="黑体"/>
    </w:rPr>
  </w:style>
  <w:style w:type="paragraph" w:customStyle="1" w:styleId="121">
    <w:name w:val="标准文件_标准正文"/>
    <w:basedOn w:val="1"/>
    <w:next w:val="122"/>
    <w:qFormat/>
    <w:uiPriority w:val="0"/>
    <w:pPr>
      <w:snapToGrid w:val="0"/>
      <w:ind w:firstLine="200" w:firstLineChars="200"/>
    </w:pPr>
    <w:rPr>
      <w:kern w:val="0"/>
    </w:rPr>
  </w:style>
  <w:style w:type="paragraph" w:customStyle="1" w:styleId="122">
    <w:name w:val="标准文件_段"/>
    <w:link w:val="25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3">
    <w:name w:val="标准文件_版本"/>
    <w:basedOn w:val="121"/>
    <w:qFormat/>
    <w:uiPriority w:val="0"/>
    <w:pPr>
      <w:adjustRightInd/>
      <w:snapToGrid/>
      <w:ind w:firstLine="0" w:firstLineChars="0"/>
    </w:pPr>
    <w:rPr>
      <w:rFonts w:ascii="宋体" w:hAnsi="宋体"/>
      <w:kern w:val="2"/>
    </w:rPr>
  </w:style>
  <w:style w:type="paragraph" w:customStyle="1" w:styleId="124">
    <w:name w:val="标准文件_标准部门"/>
    <w:basedOn w:val="1"/>
    <w:qFormat/>
    <w:uiPriority w:val="0"/>
    <w:pPr>
      <w:jc w:val="center"/>
    </w:pPr>
    <w:rPr>
      <w:rFonts w:ascii="黑体" w:eastAsia="黑体"/>
      <w:kern w:val="0"/>
      <w:sz w:val="44"/>
    </w:rPr>
  </w:style>
  <w:style w:type="paragraph" w:customStyle="1" w:styleId="125">
    <w:name w:val="标准文件_标准代替"/>
    <w:basedOn w:val="1"/>
    <w:next w:val="1"/>
    <w:qFormat/>
    <w:uiPriority w:val="0"/>
    <w:pPr>
      <w:spacing w:line="310" w:lineRule="exact"/>
      <w:jc w:val="right"/>
    </w:pPr>
    <w:rPr>
      <w:rFonts w:ascii="宋体" w:hAnsi="宋体"/>
      <w:kern w:val="0"/>
    </w:rPr>
  </w:style>
  <w:style w:type="paragraph" w:customStyle="1" w:styleId="126">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127">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128">
    <w:name w:val="标准文件_页眉偶数页"/>
    <w:basedOn w:val="127"/>
    <w:next w:val="1"/>
    <w:qFormat/>
    <w:uiPriority w:val="0"/>
    <w:pPr>
      <w:jc w:val="left"/>
    </w:pPr>
  </w:style>
  <w:style w:type="paragraph" w:customStyle="1" w:styleId="129">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130">
    <w:name w:val="标准文件_参考文献条目"/>
    <w:qFormat/>
    <w:uiPriority w:val="0"/>
    <w:pPr>
      <w:numPr>
        <w:ilvl w:val="0"/>
        <w:numId w:val="11"/>
      </w:numPr>
    </w:pPr>
    <w:rPr>
      <w:rFonts w:ascii="宋体" w:hAnsi="Times New Roman" w:eastAsia="宋体" w:cs="Times New Roman"/>
      <w:lang w:val="en-US" w:eastAsia="zh-CN" w:bidi="ar-SA"/>
    </w:rPr>
  </w:style>
  <w:style w:type="paragraph" w:customStyle="1" w:styleId="131">
    <w:name w:val="标准文件_二级条标题"/>
    <w:next w:val="122"/>
    <w:qFormat/>
    <w:uiPriority w:val="0"/>
    <w:pPr>
      <w:widowControl w:val="0"/>
      <w:numPr>
        <w:ilvl w:val="3"/>
        <w:numId w:val="1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132">
    <w:name w:val="标准文件_发布"/>
    <w:qFormat/>
    <w:uiPriority w:val="0"/>
    <w:rPr>
      <w:rFonts w:ascii="黑体" w:eastAsia="黑体"/>
      <w:spacing w:val="0"/>
      <w:w w:val="100"/>
      <w:position w:val="3"/>
      <w:sz w:val="28"/>
    </w:rPr>
  </w:style>
  <w:style w:type="paragraph" w:customStyle="1" w:styleId="133">
    <w:name w:val="标准文件_方框数字列项"/>
    <w:basedOn w:val="122"/>
    <w:qFormat/>
    <w:uiPriority w:val="0"/>
    <w:pPr>
      <w:numPr>
        <w:ilvl w:val="0"/>
        <w:numId w:val="13"/>
      </w:numPr>
      <w:ind w:firstLine="0" w:firstLineChars="0"/>
    </w:pPr>
  </w:style>
  <w:style w:type="paragraph" w:customStyle="1" w:styleId="134">
    <w:name w:val="标准文件_封面标准编号"/>
    <w:basedOn w:val="1"/>
    <w:next w:val="125"/>
    <w:qFormat/>
    <w:uiPriority w:val="0"/>
    <w:pPr>
      <w:spacing w:line="310" w:lineRule="exact"/>
      <w:jc w:val="right"/>
    </w:pPr>
    <w:rPr>
      <w:rFonts w:ascii="黑体" w:eastAsia="黑体"/>
      <w:kern w:val="0"/>
      <w:sz w:val="28"/>
    </w:rPr>
  </w:style>
  <w:style w:type="paragraph" w:customStyle="1" w:styleId="135">
    <w:name w:val="标准文件_封面标准分类号"/>
    <w:basedOn w:val="1"/>
    <w:qFormat/>
    <w:uiPriority w:val="0"/>
    <w:rPr>
      <w:rFonts w:ascii="黑体" w:eastAsia="黑体"/>
      <w:b/>
      <w:kern w:val="0"/>
      <w:sz w:val="28"/>
    </w:rPr>
  </w:style>
  <w:style w:type="paragraph" w:customStyle="1" w:styleId="136">
    <w:name w:val="标准文件_封面标准名称"/>
    <w:basedOn w:val="1"/>
    <w:qFormat/>
    <w:uiPriority w:val="0"/>
    <w:pPr>
      <w:spacing w:line="240" w:lineRule="auto"/>
      <w:jc w:val="center"/>
    </w:pPr>
    <w:rPr>
      <w:rFonts w:ascii="黑体" w:eastAsia="黑体"/>
      <w:kern w:val="0"/>
      <w:sz w:val="52"/>
    </w:rPr>
  </w:style>
  <w:style w:type="paragraph" w:customStyle="1" w:styleId="137">
    <w:name w:val="标准文件_封面标准英文名称"/>
    <w:basedOn w:val="1"/>
    <w:qFormat/>
    <w:uiPriority w:val="0"/>
    <w:pPr>
      <w:spacing w:line="240" w:lineRule="auto"/>
      <w:jc w:val="center"/>
    </w:pPr>
    <w:rPr>
      <w:rFonts w:ascii="黑体" w:eastAsia="黑体"/>
      <w:b/>
      <w:sz w:val="28"/>
    </w:rPr>
  </w:style>
  <w:style w:type="paragraph" w:customStyle="1" w:styleId="138">
    <w:name w:val="标准文件_封面发布日期"/>
    <w:basedOn w:val="1"/>
    <w:qFormat/>
    <w:uiPriority w:val="0"/>
    <w:pPr>
      <w:spacing w:line="310" w:lineRule="exact"/>
    </w:pPr>
    <w:rPr>
      <w:rFonts w:ascii="黑体" w:eastAsia="黑体"/>
      <w:kern w:val="0"/>
      <w:sz w:val="28"/>
    </w:rPr>
  </w:style>
  <w:style w:type="paragraph" w:customStyle="1" w:styleId="139">
    <w:name w:val="标准文件_封面密级"/>
    <w:basedOn w:val="1"/>
    <w:qFormat/>
    <w:uiPriority w:val="0"/>
    <w:rPr>
      <w:rFonts w:eastAsia="黑体"/>
      <w:sz w:val="32"/>
    </w:rPr>
  </w:style>
  <w:style w:type="paragraph" w:customStyle="1" w:styleId="140">
    <w:name w:val="标准文件_封面实施日期"/>
    <w:basedOn w:val="1"/>
    <w:qFormat/>
    <w:uiPriority w:val="0"/>
    <w:pPr>
      <w:spacing w:line="310" w:lineRule="exact"/>
      <w:jc w:val="right"/>
    </w:pPr>
    <w:rPr>
      <w:rFonts w:ascii="黑体" w:eastAsia="黑体"/>
      <w:sz w:val="28"/>
    </w:rPr>
  </w:style>
  <w:style w:type="paragraph" w:customStyle="1" w:styleId="141">
    <w:name w:val="标准文件_封面抬头"/>
    <w:basedOn w:val="122"/>
    <w:qFormat/>
    <w:uiPriority w:val="0"/>
    <w:pPr>
      <w:adjustRightInd w:val="0"/>
      <w:spacing w:line="800" w:lineRule="exact"/>
      <w:ind w:firstLine="0" w:firstLineChars="0"/>
      <w:jc w:val="distribute"/>
    </w:pPr>
    <w:rPr>
      <w:rFonts w:ascii="黑体" w:eastAsia="黑体"/>
      <w:b/>
      <w:sz w:val="64"/>
    </w:rPr>
  </w:style>
  <w:style w:type="paragraph" w:customStyle="1" w:styleId="142">
    <w:name w:val="标准文件_附录标识"/>
    <w:next w:val="122"/>
    <w:qFormat/>
    <w:uiPriority w:val="0"/>
    <w:pPr>
      <w:numPr>
        <w:ilvl w:val="0"/>
        <w:numId w:val="1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143">
    <w:name w:val="标准文件_附录表标题"/>
    <w:next w:val="122"/>
    <w:qFormat/>
    <w:uiPriority w:val="0"/>
    <w:pPr>
      <w:numPr>
        <w:ilvl w:val="1"/>
        <w:numId w:val="1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144">
    <w:name w:val="标准文件_附录一级条标题"/>
    <w:next w:val="122"/>
    <w:qFormat/>
    <w:uiPriority w:val="0"/>
    <w:pPr>
      <w:widowControl w:val="0"/>
      <w:numPr>
        <w:ilvl w:val="1"/>
        <w:numId w:val="1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145">
    <w:name w:val="标准文件_附录二级条标题"/>
    <w:basedOn w:val="144"/>
    <w:next w:val="122"/>
    <w:qFormat/>
    <w:uiPriority w:val="0"/>
    <w:pPr>
      <w:widowControl/>
      <w:numPr>
        <w:ilvl w:val="2"/>
      </w:numPr>
      <w:wordWrap w:val="0"/>
      <w:overflowPunct w:val="0"/>
      <w:autoSpaceDE w:val="0"/>
      <w:autoSpaceDN w:val="0"/>
      <w:textAlignment w:val="baseline"/>
      <w:outlineLvl w:val="3"/>
    </w:pPr>
  </w:style>
  <w:style w:type="paragraph" w:customStyle="1" w:styleId="146">
    <w:name w:val="标准文件_附录公式"/>
    <w:basedOn w:val="121"/>
    <w:next w:val="121"/>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147">
    <w:name w:val="标准文件_附录三级条标题"/>
    <w:next w:val="122"/>
    <w:qFormat/>
    <w:uiPriority w:val="0"/>
    <w:pPr>
      <w:widowControl w:val="0"/>
      <w:numPr>
        <w:ilvl w:val="3"/>
        <w:numId w:val="1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148">
    <w:name w:val="标准文件_附录四级条标题"/>
    <w:next w:val="122"/>
    <w:qFormat/>
    <w:uiPriority w:val="0"/>
    <w:pPr>
      <w:widowControl w:val="0"/>
      <w:numPr>
        <w:ilvl w:val="4"/>
        <w:numId w:val="1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149">
    <w:name w:val="标准文件_附录图标题"/>
    <w:next w:val="122"/>
    <w:qFormat/>
    <w:uiPriority w:val="0"/>
    <w:pPr>
      <w:numPr>
        <w:ilvl w:val="1"/>
        <w:numId w:val="1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150">
    <w:name w:val="标准文件_附录五级条标题"/>
    <w:next w:val="122"/>
    <w:qFormat/>
    <w:uiPriority w:val="0"/>
    <w:pPr>
      <w:widowControl w:val="0"/>
      <w:numPr>
        <w:ilvl w:val="5"/>
        <w:numId w:val="1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151">
    <w:name w:val="标准文件_附录英文标识"/>
    <w:next w:val="34"/>
    <w:qFormat/>
    <w:uiPriority w:val="0"/>
    <w:pPr>
      <w:numPr>
        <w:ilvl w:val="0"/>
        <w:numId w:val="1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152">
    <w:name w:val="正文文本 字符"/>
    <w:link w:val="34"/>
    <w:qFormat/>
    <w:uiPriority w:val="1"/>
    <w:rPr>
      <w:kern w:val="2"/>
      <w:sz w:val="21"/>
      <w:szCs w:val="21"/>
    </w:rPr>
  </w:style>
  <w:style w:type="paragraph" w:customStyle="1" w:styleId="153">
    <w:name w:val="标准文件_附录章标题"/>
    <w:next w:val="122"/>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54">
    <w:name w:val="标准文件_公式后的破折号"/>
    <w:basedOn w:val="122"/>
    <w:next w:val="122"/>
    <w:qFormat/>
    <w:uiPriority w:val="0"/>
    <w:pPr>
      <w:ind w:left="488" w:leftChars="200" w:hanging="289" w:hangingChars="290"/>
    </w:pPr>
  </w:style>
  <w:style w:type="paragraph" w:customStyle="1" w:styleId="155">
    <w:name w:val="标准文件_前言、引言标题"/>
    <w:next w:val="1"/>
    <w:qFormat/>
    <w:uiPriority w:val="0"/>
    <w:pPr>
      <w:numPr>
        <w:ilvl w:val="0"/>
        <w:numId w:val="1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156">
    <w:name w:val="标准文件_目次、标准名称标题"/>
    <w:basedOn w:val="155"/>
    <w:next w:val="122"/>
    <w:qFormat/>
    <w:uiPriority w:val="0"/>
    <w:pPr>
      <w:spacing w:line="460" w:lineRule="exact"/>
      <w:ind w:left="0" w:firstLine="0"/>
    </w:pPr>
  </w:style>
  <w:style w:type="paragraph" w:customStyle="1" w:styleId="157">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158">
    <w:name w:val="标准文件_破折号列项"/>
    <w:qFormat/>
    <w:uiPriority w:val="0"/>
    <w:pPr>
      <w:numPr>
        <w:ilvl w:val="0"/>
        <w:numId w:val="1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159">
    <w:name w:val="标准文件_破折号列项（二级）"/>
    <w:basedOn w:val="158"/>
    <w:qFormat/>
    <w:uiPriority w:val="0"/>
    <w:pPr>
      <w:numPr>
        <w:numId w:val="20"/>
      </w:numPr>
    </w:pPr>
  </w:style>
  <w:style w:type="paragraph" w:customStyle="1" w:styleId="160">
    <w:name w:val="标准文件_三级条标题"/>
    <w:basedOn w:val="131"/>
    <w:next w:val="122"/>
    <w:qFormat/>
    <w:uiPriority w:val="0"/>
    <w:pPr>
      <w:widowControl/>
      <w:numPr>
        <w:ilvl w:val="4"/>
      </w:numPr>
      <w:outlineLvl w:val="3"/>
    </w:pPr>
  </w:style>
  <w:style w:type="character" w:customStyle="1" w:styleId="161">
    <w:name w:val="Subtle Reference"/>
    <w:qFormat/>
    <w:uiPriority w:val="31"/>
    <w:rPr>
      <w:smallCaps/>
      <w:color w:val="C0504D"/>
      <w:u w:val="single"/>
    </w:rPr>
  </w:style>
  <w:style w:type="paragraph" w:customStyle="1" w:styleId="162">
    <w:name w:val="标准文件_示例后续"/>
    <w:basedOn w:val="1"/>
    <w:qFormat/>
    <w:uiPriority w:val="0"/>
    <w:pPr>
      <w:adjustRightInd/>
      <w:spacing w:line="240" w:lineRule="auto"/>
      <w:ind w:firstLine="200" w:firstLineChars="200"/>
    </w:pPr>
    <w:rPr>
      <w:sz w:val="18"/>
      <w:szCs w:val="24"/>
    </w:rPr>
  </w:style>
  <w:style w:type="paragraph" w:customStyle="1" w:styleId="163">
    <w:name w:val="标准文件_数字编号列项"/>
    <w:qFormat/>
    <w:uiPriority w:val="0"/>
    <w:pPr>
      <w:numPr>
        <w:ilvl w:val="0"/>
        <w:numId w:val="21"/>
      </w:numPr>
      <w:jc w:val="both"/>
    </w:pPr>
    <w:rPr>
      <w:rFonts w:ascii="宋体" w:hAnsi="宋体" w:eastAsia="宋体" w:cs="Times New Roman"/>
      <w:sz w:val="21"/>
      <w:lang w:val="en-US" w:eastAsia="zh-CN" w:bidi="ar-SA"/>
    </w:rPr>
  </w:style>
  <w:style w:type="paragraph" w:customStyle="1" w:styleId="164">
    <w:name w:val="标准文件_四级条标题"/>
    <w:next w:val="122"/>
    <w:qFormat/>
    <w:uiPriority w:val="0"/>
    <w:pPr>
      <w:widowControl w:val="0"/>
      <w:numPr>
        <w:ilvl w:val="5"/>
        <w:numId w:val="1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65">
    <w:name w:val="脚注文本 字符"/>
    <w:link w:val="67"/>
    <w:qFormat/>
    <w:uiPriority w:val="0"/>
    <w:rPr>
      <w:rFonts w:ascii="宋体"/>
      <w:kern w:val="2"/>
      <w:sz w:val="18"/>
      <w:szCs w:val="18"/>
    </w:rPr>
  </w:style>
  <w:style w:type="paragraph" w:customStyle="1" w:styleId="166">
    <w:name w:val="标准文件_条文脚注"/>
    <w:basedOn w:val="67"/>
    <w:qFormat/>
    <w:uiPriority w:val="0"/>
    <w:pPr>
      <w:adjustRightInd w:val="0"/>
      <w:spacing w:line="240" w:lineRule="auto"/>
      <w:ind w:left="0" w:leftChars="0" w:firstLine="200" w:firstLineChars="200"/>
      <w:jc w:val="both"/>
    </w:pPr>
    <w:rPr>
      <w:rFonts w:hAnsi="宋体"/>
    </w:rPr>
  </w:style>
  <w:style w:type="paragraph" w:customStyle="1" w:styleId="167">
    <w:name w:val="标准文件_图表脚注"/>
    <w:basedOn w:val="1"/>
    <w:next w:val="122"/>
    <w:qFormat/>
    <w:uiPriority w:val="0"/>
    <w:pPr>
      <w:numPr>
        <w:ilvl w:val="0"/>
        <w:numId w:val="22"/>
      </w:numPr>
      <w:spacing w:line="240" w:lineRule="auto"/>
      <w:jc w:val="left"/>
    </w:pPr>
    <w:rPr>
      <w:rFonts w:ascii="宋体" w:hAnsi="宋体"/>
      <w:sz w:val="18"/>
    </w:rPr>
  </w:style>
  <w:style w:type="character" w:customStyle="1" w:styleId="168">
    <w:name w:val="标准文件_图表脚注内容"/>
    <w:qFormat/>
    <w:uiPriority w:val="0"/>
    <w:rPr>
      <w:rFonts w:ascii="宋体" w:hAnsi="宋体" w:eastAsia="宋体" w:cs="Times New Roman"/>
      <w:spacing w:val="0"/>
      <w:sz w:val="18"/>
      <w:vertAlign w:val="superscript"/>
    </w:rPr>
  </w:style>
  <w:style w:type="paragraph" w:customStyle="1" w:styleId="169">
    <w:name w:val="标准文件_五级条标题"/>
    <w:next w:val="122"/>
    <w:qFormat/>
    <w:uiPriority w:val="0"/>
    <w:pPr>
      <w:widowControl w:val="0"/>
      <w:numPr>
        <w:ilvl w:val="6"/>
        <w:numId w:val="1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70">
    <w:name w:val="标准文件_章标题"/>
    <w:next w:val="122"/>
    <w:qFormat/>
    <w:uiPriority w:val="0"/>
    <w:pPr>
      <w:numPr>
        <w:ilvl w:val="1"/>
        <w:numId w:val="1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71">
    <w:name w:val="标准文件_一级条标题"/>
    <w:basedOn w:val="170"/>
    <w:next w:val="122"/>
    <w:qFormat/>
    <w:uiPriority w:val="0"/>
    <w:pPr>
      <w:numPr>
        <w:ilvl w:val="2"/>
      </w:numPr>
      <w:spacing w:before="50" w:beforeLines="50" w:after="50" w:afterLines="50"/>
      <w:outlineLvl w:val="1"/>
    </w:pPr>
  </w:style>
  <w:style w:type="paragraph" w:customStyle="1" w:styleId="172">
    <w:name w:val="标准文件_一致程度"/>
    <w:basedOn w:val="1"/>
    <w:qFormat/>
    <w:uiPriority w:val="0"/>
    <w:pPr>
      <w:spacing w:line="440" w:lineRule="exact"/>
      <w:jc w:val="center"/>
    </w:pPr>
    <w:rPr>
      <w:sz w:val="28"/>
    </w:rPr>
  </w:style>
  <w:style w:type="paragraph" w:customStyle="1" w:styleId="173">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74">
    <w:name w:val="标准文件_英文图表脚注"/>
    <w:basedOn w:val="121"/>
    <w:qFormat/>
    <w:uiPriority w:val="0"/>
    <w:pPr>
      <w:widowControl/>
      <w:adjustRightInd/>
      <w:snapToGrid/>
      <w:spacing w:line="240" w:lineRule="auto"/>
      <w:ind w:left="79" w:hanging="79" w:hangingChars="80"/>
    </w:pPr>
    <w:rPr>
      <w:rFonts w:ascii="宋体" w:hAnsi="宋体"/>
    </w:rPr>
  </w:style>
  <w:style w:type="paragraph" w:customStyle="1" w:styleId="175">
    <w:name w:val="标准文件_数字编号列项（二级）"/>
    <w:qFormat/>
    <w:uiPriority w:val="0"/>
    <w:pPr>
      <w:numPr>
        <w:ilvl w:val="1"/>
        <w:numId w:val="23"/>
      </w:numPr>
      <w:jc w:val="both"/>
    </w:pPr>
    <w:rPr>
      <w:rFonts w:ascii="宋体" w:hAnsi="Times New Roman" w:eastAsia="宋体" w:cs="Times New Roman"/>
      <w:sz w:val="21"/>
      <w:lang w:val="en-US" w:eastAsia="zh-CN" w:bidi="ar-SA"/>
    </w:rPr>
  </w:style>
  <w:style w:type="paragraph" w:customStyle="1" w:styleId="176">
    <w:name w:val="标准文件_英文注："/>
    <w:basedOn w:val="1"/>
    <w:next w:val="122"/>
    <w:qFormat/>
    <w:uiPriority w:val="0"/>
    <w:pPr>
      <w:numPr>
        <w:ilvl w:val="0"/>
        <w:numId w:val="24"/>
      </w:numPr>
      <w:tabs>
        <w:tab w:val="left" w:pos="420"/>
      </w:tabs>
      <w:autoSpaceDE w:val="0"/>
      <w:autoSpaceDN w:val="0"/>
      <w:spacing w:line="240" w:lineRule="auto"/>
    </w:pPr>
    <w:rPr>
      <w:rFonts w:ascii="宋体" w:hAnsi="宋体"/>
      <w:kern w:val="0"/>
      <w:sz w:val="18"/>
      <w:szCs w:val="20"/>
    </w:rPr>
  </w:style>
  <w:style w:type="paragraph" w:customStyle="1" w:styleId="177">
    <w:name w:val="标准文件_英文注×："/>
    <w:basedOn w:val="1"/>
    <w:qFormat/>
    <w:uiPriority w:val="0"/>
    <w:pPr>
      <w:numPr>
        <w:ilvl w:val="0"/>
        <w:numId w:val="25"/>
      </w:numPr>
      <w:tabs>
        <w:tab w:val="left" w:pos="210"/>
      </w:tabs>
      <w:autoSpaceDE w:val="0"/>
      <w:autoSpaceDN w:val="0"/>
      <w:spacing w:line="240" w:lineRule="auto"/>
    </w:pPr>
    <w:rPr>
      <w:rFonts w:ascii="宋体" w:hAnsi="宋体"/>
      <w:kern w:val="0"/>
      <w:szCs w:val="20"/>
    </w:rPr>
  </w:style>
  <w:style w:type="paragraph" w:customStyle="1" w:styleId="178">
    <w:name w:val="标准文件_正文表标题"/>
    <w:next w:val="122"/>
    <w:qFormat/>
    <w:uiPriority w:val="0"/>
    <w:pPr>
      <w:numPr>
        <w:ilvl w:val="0"/>
        <w:numId w:val="2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79">
    <w:name w:val="标准文件_正文公式"/>
    <w:basedOn w:val="1"/>
    <w:next w:val="121"/>
    <w:qFormat/>
    <w:uiPriority w:val="0"/>
    <w:pPr>
      <w:tabs>
        <w:tab w:val="center" w:pos="4678"/>
        <w:tab w:val="right" w:leader="middleDot" w:pos="9356"/>
      </w:tabs>
      <w:spacing w:line="240" w:lineRule="auto"/>
    </w:pPr>
    <w:rPr>
      <w:rFonts w:ascii="宋体" w:hAnsi="宋体"/>
    </w:rPr>
  </w:style>
  <w:style w:type="paragraph" w:customStyle="1" w:styleId="180">
    <w:name w:val="标准文件_正文图标题"/>
    <w:next w:val="122"/>
    <w:qFormat/>
    <w:uiPriority w:val="0"/>
    <w:pPr>
      <w:numPr>
        <w:ilvl w:val="0"/>
        <w:numId w:val="27"/>
      </w:numPr>
      <w:spacing w:before="50" w:beforeLines="50" w:after="50" w:afterLines="50"/>
      <w:jc w:val="center"/>
    </w:pPr>
    <w:rPr>
      <w:rFonts w:ascii="黑体" w:hAnsi="Times New Roman" w:eastAsia="黑体" w:cs="Times New Roman"/>
      <w:sz w:val="21"/>
      <w:lang w:val="en-US" w:eastAsia="zh-CN" w:bidi="ar-SA"/>
    </w:rPr>
  </w:style>
  <w:style w:type="paragraph" w:customStyle="1" w:styleId="181">
    <w:name w:val="标准文件_正文英文表标题"/>
    <w:next w:val="122"/>
    <w:qFormat/>
    <w:uiPriority w:val="0"/>
    <w:pPr>
      <w:numPr>
        <w:ilvl w:val="0"/>
        <w:numId w:val="28"/>
      </w:numPr>
      <w:jc w:val="center"/>
    </w:pPr>
    <w:rPr>
      <w:rFonts w:ascii="黑体" w:hAnsi="Times New Roman" w:eastAsia="黑体" w:cs="Times New Roman"/>
      <w:sz w:val="21"/>
      <w:lang w:val="en-US" w:eastAsia="zh-CN" w:bidi="ar-SA"/>
    </w:rPr>
  </w:style>
  <w:style w:type="paragraph" w:customStyle="1" w:styleId="182">
    <w:name w:val="标准文件_正文英文图标题"/>
    <w:next w:val="122"/>
    <w:qFormat/>
    <w:uiPriority w:val="0"/>
    <w:pPr>
      <w:numPr>
        <w:ilvl w:val="0"/>
        <w:numId w:val="29"/>
      </w:numPr>
      <w:jc w:val="center"/>
    </w:pPr>
    <w:rPr>
      <w:rFonts w:ascii="黑体" w:hAnsi="Times New Roman" w:eastAsia="黑体" w:cs="Times New Roman"/>
      <w:sz w:val="21"/>
      <w:lang w:val="en-US" w:eastAsia="zh-CN" w:bidi="ar-SA"/>
    </w:rPr>
  </w:style>
  <w:style w:type="paragraph" w:customStyle="1" w:styleId="183">
    <w:name w:val="标准文件_编号列项（三级）"/>
    <w:qFormat/>
    <w:uiPriority w:val="0"/>
    <w:pPr>
      <w:numPr>
        <w:ilvl w:val="2"/>
        <w:numId w:val="23"/>
      </w:numPr>
    </w:pPr>
    <w:rPr>
      <w:rFonts w:ascii="宋体" w:hAnsi="Times New Roman" w:eastAsia="宋体" w:cs="Times New Roman"/>
      <w:sz w:val="21"/>
      <w:lang w:val="en-US" w:eastAsia="zh-CN" w:bidi="ar-SA"/>
    </w:rPr>
  </w:style>
  <w:style w:type="paragraph" w:customStyle="1" w:styleId="184">
    <w:name w:val="二级无标题条"/>
    <w:basedOn w:val="1"/>
    <w:qFormat/>
    <w:uiPriority w:val="0"/>
    <w:pPr>
      <w:numPr>
        <w:ilvl w:val="3"/>
        <w:numId w:val="30"/>
      </w:numPr>
      <w:adjustRightInd/>
      <w:spacing w:line="240" w:lineRule="auto"/>
    </w:pPr>
    <w:rPr>
      <w:rFonts w:ascii="宋体" w:hAnsi="宋体"/>
      <w:szCs w:val="24"/>
    </w:rPr>
  </w:style>
  <w:style w:type="paragraph" w:customStyle="1" w:styleId="185">
    <w:name w:val="发布部门"/>
    <w:next w:val="122"/>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86">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87">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88">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8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90">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91">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92">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93">
    <w:name w:val="封面正文"/>
    <w:qFormat/>
    <w:uiPriority w:val="0"/>
    <w:pPr>
      <w:jc w:val="both"/>
    </w:pPr>
    <w:rPr>
      <w:rFonts w:ascii="Times New Roman" w:hAnsi="Times New Roman" w:eastAsia="宋体" w:cs="Times New Roman"/>
      <w:lang w:val="en-US" w:eastAsia="zh-CN" w:bidi="ar-SA"/>
    </w:rPr>
  </w:style>
  <w:style w:type="paragraph" w:customStyle="1" w:styleId="194">
    <w:name w:val="附录二级无标题条"/>
    <w:basedOn w:val="1"/>
    <w:next w:val="122"/>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95">
    <w:name w:val="附录三级无标题条"/>
    <w:basedOn w:val="194"/>
    <w:next w:val="122"/>
    <w:qFormat/>
    <w:uiPriority w:val="0"/>
    <w:pPr>
      <w:outlineLvl w:val="4"/>
    </w:pPr>
  </w:style>
  <w:style w:type="paragraph" w:customStyle="1" w:styleId="196">
    <w:name w:val="附录四级无标题条"/>
    <w:basedOn w:val="195"/>
    <w:next w:val="122"/>
    <w:qFormat/>
    <w:uiPriority w:val="0"/>
    <w:pPr>
      <w:outlineLvl w:val="5"/>
    </w:pPr>
  </w:style>
  <w:style w:type="paragraph" w:customStyle="1" w:styleId="197">
    <w:name w:val="附录图"/>
    <w:next w:val="122"/>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98">
    <w:name w:val="标准文件_一级项"/>
    <w:qFormat/>
    <w:uiPriority w:val="0"/>
    <w:pPr>
      <w:numPr>
        <w:ilvl w:val="0"/>
        <w:numId w:val="31"/>
      </w:numPr>
    </w:pPr>
    <w:rPr>
      <w:rFonts w:ascii="宋体" w:hAnsi="Times New Roman" w:eastAsia="宋体" w:cs="Times New Roman"/>
      <w:sz w:val="21"/>
      <w:lang w:val="en-US" w:eastAsia="zh-CN" w:bidi="ar-SA"/>
    </w:rPr>
  </w:style>
  <w:style w:type="paragraph" w:customStyle="1" w:styleId="199">
    <w:name w:val="附录五级无标题条"/>
    <w:basedOn w:val="196"/>
    <w:next w:val="122"/>
    <w:qFormat/>
    <w:uiPriority w:val="0"/>
    <w:pPr>
      <w:outlineLvl w:val="6"/>
    </w:pPr>
  </w:style>
  <w:style w:type="paragraph" w:customStyle="1" w:styleId="200">
    <w:name w:val="附录性质"/>
    <w:basedOn w:val="1"/>
    <w:qFormat/>
    <w:uiPriority w:val="0"/>
    <w:pPr>
      <w:widowControl/>
      <w:adjustRightInd/>
      <w:jc w:val="center"/>
    </w:pPr>
    <w:rPr>
      <w:rFonts w:ascii="黑体" w:eastAsia="黑体"/>
    </w:rPr>
  </w:style>
  <w:style w:type="paragraph" w:customStyle="1" w:styleId="201">
    <w:name w:val="附录一级无标题条"/>
    <w:basedOn w:val="153"/>
    <w:next w:val="122"/>
    <w:qFormat/>
    <w:uiPriority w:val="0"/>
    <w:pPr>
      <w:autoSpaceDN w:val="0"/>
      <w:outlineLvl w:val="2"/>
    </w:pPr>
    <w:rPr>
      <w:rFonts w:ascii="宋体" w:hAnsi="宋体" w:eastAsia="宋体"/>
    </w:rPr>
  </w:style>
  <w:style w:type="character" w:customStyle="1" w:styleId="202">
    <w:name w:val="个人答复风格"/>
    <w:qFormat/>
    <w:uiPriority w:val="0"/>
    <w:rPr>
      <w:rFonts w:ascii="Arial" w:hAnsi="Arial" w:eastAsia="宋体" w:cs="Arial"/>
      <w:color w:val="auto"/>
      <w:spacing w:val="0"/>
      <w:sz w:val="20"/>
    </w:rPr>
  </w:style>
  <w:style w:type="character" w:customStyle="1" w:styleId="203">
    <w:name w:val="个人撰写风格"/>
    <w:qFormat/>
    <w:uiPriority w:val="0"/>
    <w:rPr>
      <w:rFonts w:ascii="Arial" w:hAnsi="Arial" w:eastAsia="宋体" w:cs="Arial"/>
      <w:color w:val="auto"/>
      <w:spacing w:val="0"/>
      <w:sz w:val="20"/>
    </w:rPr>
  </w:style>
  <w:style w:type="paragraph" w:customStyle="1" w:styleId="204">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205">
    <w:name w:val="列项——"/>
    <w:qFormat/>
    <w:uiPriority w:val="0"/>
    <w:pPr>
      <w:widowControl w:val="0"/>
      <w:numPr>
        <w:ilvl w:val="0"/>
        <w:numId w:val="32"/>
      </w:numPr>
      <w:jc w:val="both"/>
    </w:pPr>
    <w:rPr>
      <w:rFonts w:ascii="宋体" w:hAnsi="宋体" w:eastAsia="宋体" w:cs="Times New Roman"/>
      <w:sz w:val="21"/>
      <w:lang w:val="en-US" w:eastAsia="zh-CN" w:bidi="ar-SA"/>
    </w:rPr>
  </w:style>
  <w:style w:type="paragraph" w:customStyle="1" w:styleId="206">
    <w:name w:val="列项·"/>
    <w:basedOn w:val="122"/>
    <w:qFormat/>
    <w:uiPriority w:val="0"/>
    <w:pPr>
      <w:tabs>
        <w:tab w:val="left" w:pos="840"/>
      </w:tabs>
    </w:pPr>
  </w:style>
  <w:style w:type="paragraph" w:customStyle="1" w:styleId="20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208">
    <w:name w:val="目录 21"/>
    <w:basedOn w:val="1"/>
    <w:next w:val="1"/>
    <w:semiHidden/>
    <w:qFormat/>
    <w:uiPriority w:val="0"/>
    <w:pPr>
      <w:adjustRightInd/>
      <w:spacing w:line="240" w:lineRule="auto"/>
      <w:jc w:val="left"/>
    </w:pPr>
    <w:rPr>
      <w:bCs/>
      <w:iCs/>
    </w:rPr>
  </w:style>
  <w:style w:type="paragraph" w:customStyle="1" w:styleId="209">
    <w:name w:val="目录 31"/>
    <w:basedOn w:val="1"/>
    <w:next w:val="1"/>
    <w:semiHidden/>
    <w:qFormat/>
    <w:uiPriority w:val="0"/>
    <w:pPr>
      <w:spacing w:line="240" w:lineRule="auto"/>
    </w:pPr>
    <w:rPr>
      <w:rFonts w:ascii="宋体" w:hAnsi="宋体"/>
      <w:iCs/>
    </w:rPr>
  </w:style>
  <w:style w:type="paragraph" w:customStyle="1" w:styleId="210">
    <w:name w:val="目录 41"/>
    <w:basedOn w:val="1"/>
    <w:next w:val="1"/>
    <w:semiHidden/>
    <w:qFormat/>
    <w:uiPriority w:val="0"/>
    <w:pPr>
      <w:adjustRightInd/>
      <w:spacing w:line="240" w:lineRule="auto"/>
      <w:jc w:val="left"/>
    </w:pPr>
  </w:style>
  <w:style w:type="paragraph" w:customStyle="1" w:styleId="211">
    <w:name w:val="目录 51"/>
    <w:basedOn w:val="1"/>
    <w:next w:val="1"/>
    <w:semiHidden/>
    <w:qFormat/>
    <w:uiPriority w:val="0"/>
    <w:pPr>
      <w:spacing w:line="240" w:lineRule="auto"/>
    </w:pPr>
    <w:rPr>
      <w:rFonts w:ascii="宋体" w:hAnsi="宋体"/>
    </w:rPr>
  </w:style>
  <w:style w:type="paragraph" w:customStyle="1" w:styleId="212">
    <w:name w:val="目录 61"/>
    <w:basedOn w:val="1"/>
    <w:next w:val="1"/>
    <w:semiHidden/>
    <w:qFormat/>
    <w:uiPriority w:val="0"/>
    <w:pPr>
      <w:adjustRightInd/>
      <w:spacing w:line="240" w:lineRule="auto"/>
      <w:jc w:val="left"/>
    </w:pPr>
  </w:style>
  <w:style w:type="paragraph" w:customStyle="1" w:styleId="213">
    <w:name w:val="目录 71"/>
    <w:basedOn w:val="212"/>
    <w:semiHidden/>
    <w:qFormat/>
    <w:uiPriority w:val="0"/>
    <w:pPr>
      <w:ind w:left="1260"/>
    </w:pPr>
  </w:style>
  <w:style w:type="paragraph" w:customStyle="1" w:styleId="214">
    <w:name w:val="目录 81"/>
    <w:basedOn w:val="213"/>
    <w:semiHidden/>
    <w:qFormat/>
    <w:uiPriority w:val="0"/>
    <w:pPr>
      <w:ind w:left="1470"/>
    </w:pPr>
  </w:style>
  <w:style w:type="paragraph" w:customStyle="1" w:styleId="215">
    <w:name w:val="目录 91"/>
    <w:basedOn w:val="214"/>
    <w:semiHidden/>
    <w:qFormat/>
    <w:uiPriority w:val="0"/>
    <w:pPr>
      <w:ind w:left="1680"/>
    </w:pPr>
  </w:style>
  <w:style w:type="paragraph" w:customStyle="1" w:styleId="216">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17">
    <w:name w:val="其他发布部门"/>
    <w:basedOn w:val="185"/>
    <w:qFormat/>
    <w:uiPriority w:val="0"/>
    <w:pPr>
      <w:spacing w:line="0" w:lineRule="atLeast"/>
    </w:pPr>
    <w:rPr>
      <w:rFonts w:ascii="黑体" w:eastAsia="黑体"/>
      <w:b w:val="0"/>
    </w:rPr>
  </w:style>
  <w:style w:type="paragraph" w:customStyle="1" w:styleId="218">
    <w:name w:val="前言标题"/>
    <w:next w:val="1"/>
    <w:qFormat/>
    <w:uiPriority w:val="0"/>
    <w:pPr>
      <w:numPr>
        <w:ilvl w:val="0"/>
        <w:numId w:val="1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219">
    <w:name w:val="三级无标题条"/>
    <w:basedOn w:val="1"/>
    <w:qFormat/>
    <w:uiPriority w:val="0"/>
    <w:pPr>
      <w:numPr>
        <w:ilvl w:val="4"/>
        <w:numId w:val="30"/>
      </w:numPr>
      <w:adjustRightInd/>
      <w:spacing w:line="240" w:lineRule="auto"/>
    </w:pPr>
    <w:rPr>
      <w:rFonts w:ascii="宋体" w:hAnsi="宋体"/>
      <w:szCs w:val="24"/>
    </w:rPr>
  </w:style>
  <w:style w:type="paragraph" w:customStyle="1" w:styleId="220">
    <w:name w:val="实施日期"/>
    <w:basedOn w:val="186"/>
    <w:qFormat/>
    <w:uiPriority w:val="0"/>
    <w:pPr>
      <w:framePr w:hSpace="0" w:xAlign="right"/>
      <w:jc w:val="right"/>
    </w:pPr>
  </w:style>
  <w:style w:type="paragraph" w:customStyle="1" w:styleId="221">
    <w:name w:val="四级无标题条"/>
    <w:basedOn w:val="1"/>
    <w:qFormat/>
    <w:uiPriority w:val="0"/>
    <w:pPr>
      <w:numPr>
        <w:ilvl w:val="5"/>
        <w:numId w:val="30"/>
      </w:numPr>
      <w:adjustRightInd/>
      <w:spacing w:line="240" w:lineRule="auto"/>
    </w:pPr>
    <w:rPr>
      <w:rFonts w:ascii="宋体" w:hAnsi="宋体"/>
      <w:szCs w:val="24"/>
    </w:rPr>
  </w:style>
  <w:style w:type="paragraph" w:customStyle="1" w:styleId="222">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223">
    <w:name w:val="无标题条"/>
    <w:next w:val="122"/>
    <w:qFormat/>
    <w:uiPriority w:val="0"/>
    <w:pPr>
      <w:jc w:val="both"/>
    </w:pPr>
    <w:rPr>
      <w:rFonts w:ascii="宋体" w:hAnsi="宋体" w:eastAsia="宋体" w:cs="Times New Roman"/>
      <w:sz w:val="21"/>
      <w:lang w:val="en-US" w:eastAsia="zh-CN" w:bidi="ar-SA"/>
    </w:rPr>
  </w:style>
  <w:style w:type="paragraph" w:customStyle="1" w:styleId="224">
    <w:name w:val="五级无标题条"/>
    <w:basedOn w:val="1"/>
    <w:qFormat/>
    <w:uiPriority w:val="0"/>
    <w:pPr>
      <w:numPr>
        <w:ilvl w:val="6"/>
        <w:numId w:val="30"/>
      </w:numPr>
      <w:adjustRightInd/>
    </w:pPr>
    <w:rPr>
      <w:szCs w:val="24"/>
    </w:rPr>
  </w:style>
  <w:style w:type="paragraph" w:customStyle="1" w:styleId="225">
    <w:name w:val="一级无标题条"/>
    <w:basedOn w:val="1"/>
    <w:qFormat/>
    <w:uiPriority w:val="0"/>
    <w:pPr>
      <w:numPr>
        <w:ilvl w:val="2"/>
        <w:numId w:val="30"/>
      </w:numPr>
      <w:adjustRightInd/>
      <w:spacing w:before="10" w:after="10" w:line="240" w:lineRule="auto"/>
    </w:pPr>
    <w:rPr>
      <w:rFonts w:ascii="宋体" w:hAnsi="宋体"/>
      <w:szCs w:val="24"/>
    </w:rPr>
  </w:style>
  <w:style w:type="paragraph" w:customStyle="1" w:styleId="226">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227">
    <w:name w:val="注×:后续"/>
    <w:basedOn w:val="226"/>
    <w:qFormat/>
    <w:uiPriority w:val="0"/>
    <w:pPr>
      <w:ind w:left="1406" w:leftChars="0" w:hanging="499" w:firstLineChars="0"/>
    </w:pPr>
  </w:style>
  <w:style w:type="paragraph" w:customStyle="1" w:styleId="228">
    <w:name w:val="标准文件_一级无标题"/>
    <w:basedOn w:val="171"/>
    <w:qFormat/>
    <w:uiPriority w:val="0"/>
    <w:pPr>
      <w:spacing w:before="0" w:beforeLines="0" w:after="0" w:afterLines="0"/>
      <w:outlineLvl w:val="9"/>
    </w:pPr>
    <w:rPr>
      <w:rFonts w:ascii="宋体" w:eastAsia="宋体"/>
    </w:rPr>
  </w:style>
  <w:style w:type="paragraph" w:customStyle="1" w:styleId="229">
    <w:name w:val="标准文件_五级无标题"/>
    <w:basedOn w:val="169"/>
    <w:qFormat/>
    <w:uiPriority w:val="0"/>
    <w:pPr>
      <w:spacing w:before="0" w:beforeLines="0" w:after="0" w:afterLines="0"/>
      <w:outlineLvl w:val="9"/>
    </w:pPr>
    <w:rPr>
      <w:rFonts w:ascii="宋体" w:eastAsia="宋体"/>
    </w:rPr>
  </w:style>
  <w:style w:type="paragraph" w:customStyle="1" w:styleId="230">
    <w:name w:val="标准文件_三级无标题"/>
    <w:basedOn w:val="160"/>
    <w:qFormat/>
    <w:uiPriority w:val="0"/>
    <w:pPr>
      <w:spacing w:before="0" w:beforeLines="0" w:after="0" w:afterLines="0"/>
      <w:outlineLvl w:val="9"/>
    </w:pPr>
    <w:rPr>
      <w:rFonts w:ascii="宋体" w:eastAsia="宋体"/>
    </w:rPr>
  </w:style>
  <w:style w:type="paragraph" w:customStyle="1" w:styleId="231">
    <w:name w:val="标准文件_二级无标题"/>
    <w:basedOn w:val="131"/>
    <w:qFormat/>
    <w:uiPriority w:val="0"/>
    <w:pPr>
      <w:spacing w:before="0" w:beforeLines="0" w:after="0" w:afterLines="0"/>
      <w:outlineLvl w:val="9"/>
    </w:pPr>
    <w:rPr>
      <w:rFonts w:ascii="宋体" w:eastAsia="宋体"/>
    </w:rPr>
  </w:style>
  <w:style w:type="paragraph" w:customStyle="1" w:styleId="232">
    <w:name w:val="标准_四级无标题"/>
    <w:basedOn w:val="164"/>
    <w:next w:val="122"/>
    <w:qFormat/>
    <w:uiPriority w:val="0"/>
    <w:rPr>
      <w:rFonts w:eastAsia="宋体"/>
    </w:rPr>
  </w:style>
  <w:style w:type="paragraph" w:customStyle="1" w:styleId="233">
    <w:name w:val="标准文件_四级无标题"/>
    <w:basedOn w:val="164"/>
    <w:qFormat/>
    <w:uiPriority w:val="0"/>
    <w:pPr>
      <w:spacing w:before="0" w:beforeLines="0" w:after="0" w:afterLines="0"/>
      <w:outlineLvl w:val="9"/>
    </w:pPr>
    <w:rPr>
      <w:rFonts w:ascii="宋体" w:hAnsi="黑体" w:eastAsia="宋体"/>
      <w:szCs w:val="52"/>
    </w:rPr>
  </w:style>
  <w:style w:type="paragraph" w:customStyle="1" w:styleId="234">
    <w:name w:val="标准文件_大写罗马数字编号列项"/>
    <w:basedOn w:val="122"/>
    <w:qFormat/>
    <w:uiPriority w:val="0"/>
    <w:pPr>
      <w:numPr>
        <w:ilvl w:val="0"/>
        <w:numId w:val="33"/>
      </w:numPr>
      <w:ind w:firstLine="0" w:firstLineChars="0"/>
    </w:pPr>
    <w:rPr>
      <w:rFonts w:ascii="Times New Roman" w:cs="Arial"/>
      <w:szCs w:val="28"/>
    </w:rPr>
  </w:style>
  <w:style w:type="paragraph" w:customStyle="1" w:styleId="235">
    <w:name w:val="标准文件_小写罗马数字编号列项"/>
    <w:basedOn w:val="122"/>
    <w:qFormat/>
    <w:uiPriority w:val="0"/>
    <w:pPr>
      <w:numPr>
        <w:ilvl w:val="0"/>
        <w:numId w:val="34"/>
      </w:numPr>
      <w:ind w:firstLine="0" w:firstLineChars="0"/>
    </w:pPr>
    <w:rPr>
      <w:rFonts w:cs="Arial"/>
      <w:szCs w:val="28"/>
    </w:rPr>
  </w:style>
  <w:style w:type="paragraph" w:customStyle="1" w:styleId="236">
    <w:name w:val="标准文件_附录标题"/>
    <w:basedOn w:val="142"/>
    <w:qFormat/>
    <w:uiPriority w:val="0"/>
    <w:pPr>
      <w:numPr>
        <w:numId w:val="0"/>
      </w:numPr>
      <w:spacing w:after="280"/>
      <w:outlineLvl w:val="9"/>
    </w:pPr>
  </w:style>
  <w:style w:type="paragraph" w:customStyle="1" w:styleId="237">
    <w:name w:val="标准文件_二级项"/>
    <w:qFormat/>
    <w:uiPriority w:val="0"/>
    <w:rPr>
      <w:rFonts w:ascii="宋体" w:hAnsi="Times New Roman" w:eastAsia="宋体" w:cs="Times New Roman"/>
      <w:sz w:val="21"/>
      <w:lang w:val="en-US" w:eastAsia="zh-CN" w:bidi="ar-SA"/>
    </w:rPr>
  </w:style>
  <w:style w:type="paragraph" w:customStyle="1" w:styleId="238">
    <w:name w:val="标准文件_三级项"/>
    <w:basedOn w:val="1"/>
    <w:qFormat/>
    <w:uiPriority w:val="0"/>
    <w:pPr>
      <w:numPr>
        <w:ilvl w:val="2"/>
        <w:numId w:val="31"/>
      </w:numPr>
      <w:spacing w:line="536870612" w:lineRule="auto"/>
    </w:pPr>
    <w:rPr>
      <w:rFonts w:ascii="Times New Roman" w:hAnsi="Times New Roman"/>
    </w:rPr>
  </w:style>
  <w:style w:type="paragraph" w:customStyle="1" w:styleId="239">
    <w:name w:val="图表脚注说明"/>
    <w:basedOn w:val="1"/>
    <w:next w:val="122"/>
    <w:qFormat/>
    <w:uiPriority w:val="0"/>
    <w:pPr>
      <w:numPr>
        <w:ilvl w:val="0"/>
        <w:numId w:val="35"/>
      </w:numPr>
      <w:adjustRightInd/>
      <w:spacing w:line="240" w:lineRule="auto"/>
    </w:pPr>
    <w:rPr>
      <w:rFonts w:ascii="宋体" w:hAnsi="Times New Roman"/>
      <w:sz w:val="18"/>
      <w:szCs w:val="18"/>
    </w:rPr>
  </w:style>
  <w:style w:type="paragraph" w:customStyle="1" w:styleId="240">
    <w:name w:val="标准文件_字母编号列项（一级）"/>
    <w:qFormat/>
    <w:uiPriority w:val="0"/>
    <w:pPr>
      <w:numPr>
        <w:ilvl w:val="0"/>
        <w:numId w:val="23"/>
      </w:numPr>
      <w:jc w:val="both"/>
    </w:pPr>
    <w:rPr>
      <w:rFonts w:ascii="宋体" w:hAnsi="Times New Roman" w:eastAsia="宋体" w:cs="Times New Roman"/>
      <w:sz w:val="21"/>
      <w:lang w:val="en-US" w:eastAsia="zh-CN" w:bidi="ar-SA"/>
    </w:rPr>
  </w:style>
  <w:style w:type="paragraph" w:customStyle="1" w:styleId="241">
    <w:name w:val="标准文件_索引字母"/>
    <w:next w:val="122"/>
    <w:qFormat/>
    <w:uiPriority w:val="0"/>
    <w:pPr>
      <w:jc w:val="center"/>
    </w:pPr>
    <w:rPr>
      <w:rFonts w:ascii="宋体" w:hAnsi="宋体" w:eastAsia="Times New Roman" w:cs="Times New Roman"/>
      <w:b/>
      <w:kern w:val="2"/>
      <w:sz w:val="21"/>
      <w:lang w:val="en-US" w:eastAsia="zh-CN" w:bidi="ar-SA"/>
    </w:rPr>
  </w:style>
  <w:style w:type="paragraph" w:customStyle="1" w:styleId="242">
    <w:name w:val="标准文件_附录前"/>
    <w:next w:val="122"/>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243">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244">
    <w:name w:val="标准文件_表格"/>
    <w:basedOn w:val="122"/>
    <w:qFormat/>
    <w:uiPriority w:val="0"/>
    <w:pPr>
      <w:ind w:firstLine="0" w:firstLineChars="0"/>
      <w:jc w:val="center"/>
    </w:pPr>
    <w:rPr>
      <w:sz w:val="18"/>
    </w:rPr>
  </w:style>
  <w:style w:type="paragraph" w:customStyle="1" w:styleId="245">
    <w:name w:val="标准文件_注："/>
    <w:next w:val="122"/>
    <w:qFormat/>
    <w:uiPriority w:val="0"/>
    <w:pPr>
      <w:widowControl w:val="0"/>
      <w:numPr>
        <w:ilvl w:val="0"/>
        <w:numId w:val="36"/>
      </w:numPr>
      <w:autoSpaceDE w:val="0"/>
      <w:autoSpaceDN w:val="0"/>
      <w:jc w:val="both"/>
    </w:pPr>
    <w:rPr>
      <w:rFonts w:ascii="宋体" w:hAnsi="Times New Roman" w:eastAsia="宋体" w:cs="Times New Roman"/>
      <w:sz w:val="18"/>
      <w:szCs w:val="18"/>
      <w:lang w:val="en-US" w:eastAsia="zh-CN" w:bidi="ar-SA"/>
    </w:rPr>
  </w:style>
  <w:style w:type="paragraph" w:customStyle="1" w:styleId="246">
    <w:name w:val="标准文件_注×："/>
    <w:qFormat/>
    <w:uiPriority w:val="0"/>
    <w:pPr>
      <w:widowControl w:val="0"/>
      <w:numPr>
        <w:ilvl w:val="0"/>
        <w:numId w:val="37"/>
      </w:numPr>
      <w:autoSpaceDE w:val="0"/>
      <w:autoSpaceDN w:val="0"/>
      <w:jc w:val="both"/>
    </w:pPr>
    <w:rPr>
      <w:rFonts w:ascii="宋体" w:hAnsi="Times New Roman" w:eastAsia="宋体" w:cs="Times New Roman"/>
      <w:sz w:val="18"/>
      <w:szCs w:val="18"/>
      <w:lang w:val="en-US" w:eastAsia="zh-CN" w:bidi="ar-SA"/>
    </w:rPr>
  </w:style>
  <w:style w:type="paragraph" w:customStyle="1" w:styleId="247">
    <w:name w:val="标准文件_示例："/>
    <w:next w:val="248"/>
    <w:qFormat/>
    <w:uiPriority w:val="0"/>
    <w:pPr>
      <w:widowControl w:val="0"/>
      <w:numPr>
        <w:ilvl w:val="0"/>
        <w:numId w:val="38"/>
      </w:numPr>
      <w:jc w:val="both"/>
    </w:pPr>
    <w:rPr>
      <w:rFonts w:ascii="宋体" w:hAnsi="Times New Roman" w:eastAsia="宋体" w:cs="Times New Roman"/>
      <w:sz w:val="18"/>
      <w:szCs w:val="18"/>
      <w:lang w:val="en-US" w:eastAsia="zh-CN" w:bidi="ar-SA"/>
    </w:rPr>
  </w:style>
  <w:style w:type="paragraph" w:customStyle="1" w:styleId="248">
    <w:name w:val="标准文件_示例内容"/>
    <w:basedOn w:val="122"/>
    <w:qFormat/>
    <w:uiPriority w:val="0"/>
    <w:pPr>
      <w:ind w:firstLine="420"/>
    </w:pPr>
    <w:rPr>
      <w:sz w:val="18"/>
    </w:rPr>
  </w:style>
  <w:style w:type="paragraph" w:customStyle="1" w:styleId="249">
    <w:name w:val="标准文件_示例×："/>
    <w:basedOn w:val="1"/>
    <w:next w:val="248"/>
    <w:qFormat/>
    <w:uiPriority w:val="0"/>
    <w:pPr>
      <w:widowControl/>
      <w:numPr>
        <w:ilvl w:val="0"/>
        <w:numId w:val="39"/>
      </w:numPr>
      <w:adjustRightInd/>
      <w:spacing w:line="240" w:lineRule="auto"/>
    </w:pPr>
    <w:rPr>
      <w:rFonts w:ascii="宋体" w:hAnsi="Times New Roman"/>
      <w:kern w:val="0"/>
      <w:sz w:val="18"/>
      <w:szCs w:val="18"/>
    </w:rPr>
  </w:style>
  <w:style w:type="character" w:customStyle="1" w:styleId="250">
    <w:name w:val="标准文件_段 Char"/>
    <w:link w:val="122"/>
    <w:qFormat/>
    <w:uiPriority w:val="0"/>
    <w:rPr>
      <w:rFonts w:ascii="宋体" w:hAnsi="Times New Roman"/>
      <w:sz w:val="21"/>
    </w:rPr>
  </w:style>
  <w:style w:type="paragraph" w:customStyle="1" w:styleId="251">
    <w:name w:val="标准文件_表格续"/>
    <w:basedOn w:val="122"/>
    <w:next w:val="122"/>
    <w:qFormat/>
    <w:uiPriority w:val="0"/>
    <w:pPr>
      <w:jc w:val="center"/>
    </w:pPr>
    <w:rPr>
      <w:rFonts w:ascii="黑体" w:hAnsi="黑体" w:eastAsia="黑体"/>
    </w:rPr>
  </w:style>
  <w:style w:type="character" w:styleId="252">
    <w:name w:val="Placeholder Text"/>
    <w:basedOn w:val="90"/>
    <w:semiHidden/>
    <w:qFormat/>
    <w:uiPriority w:val="99"/>
    <w:rPr>
      <w:color w:val="808080"/>
    </w:rPr>
  </w:style>
  <w:style w:type="paragraph" w:customStyle="1" w:styleId="253">
    <w:name w:val="标准文件_二级项2"/>
    <w:basedOn w:val="122"/>
    <w:qFormat/>
    <w:uiPriority w:val="0"/>
    <w:pPr>
      <w:numPr>
        <w:ilvl w:val="1"/>
        <w:numId w:val="31"/>
      </w:numPr>
      <w:ind w:firstLine="0" w:firstLineChars="0"/>
    </w:pPr>
  </w:style>
  <w:style w:type="paragraph" w:customStyle="1" w:styleId="254">
    <w:name w:val="标准文件_三级项2"/>
    <w:basedOn w:val="122"/>
    <w:qFormat/>
    <w:uiPriority w:val="0"/>
    <w:pPr>
      <w:numPr>
        <w:ilvl w:val="0"/>
        <w:numId w:val="40"/>
      </w:numPr>
      <w:spacing w:line="300" w:lineRule="exact"/>
      <w:ind w:firstLineChars="0"/>
    </w:pPr>
    <w:rPr>
      <w:rFonts w:ascii="Times New Roman"/>
    </w:rPr>
  </w:style>
  <w:style w:type="paragraph" w:customStyle="1" w:styleId="255">
    <w:name w:val="标准文件_一级项2"/>
    <w:basedOn w:val="122"/>
    <w:qFormat/>
    <w:uiPriority w:val="0"/>
    <w:pPr>
      <w:numPr>
        <w:ilvl w:val="0"/>
        <w:numId w:val="41"/>
      </w:numPr>
      <w:spacing w:line="300" w:lineRule="exact"/>
      <w:ind w:firstLineChars="0"/>
    </w:pPr>
    <w:rPr>
      <w:rFonts w:ascii="Times New Roman"/>
    </w:rPr>
  </w:style>
  <w:style w:type="paragraph" w:customStyle="1" w:styleId="256">
    <w:name w:val="标准文件_提示"/>
    <w:basedOn w:val="122"/>
    <w:next w:val="122"/>
    <w:qFormat/>
    <w:uiPriority w:val="0"/>
    <w:pPr>
      <w:ind w:firstLine="420"/>
    </w:pPr>
    <w:rPr>
      <w:rFonts w:ascii="黑体" w:eastAsia="黑体"/>
    </w:rPr>
  </w:style>
  <w:style w:type="character" w:customStyle="1" w:styleId="257">
    <w:name w:val="标准文件_来源"/>
    <w:basedOn w:val="90"/>
    <w:qFormat/>
    <w:uiPriority w:val="1"/>
    <w:rPr>
      <w:rFonts w:eastAsia="宋体"/>
      <w:sz w:val="21"/>
    </w:rPr>
  </w:style>
  <w:style w:type="paragraph" w:customStyle="1" w:styleId="258">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259">
    <w:name w:val="其他发布日期"/>
    <w:basedOn w:val="186"/>
    <w:qFormat/>
    <w:uiPriority w:val="0"/>
    <w:pPr>
      <w:framePr w:w="3997" w:h="471" w:hRule="exact" w:hSpace="0" w:vSpace="181" w:vAnchor="page" w:hAnchor="page" w:x="1419" w:y="14097"/>
    </w:pPr>
  </w:style>
  <w:style w:type="paragraph" w:customStyle="1" w:styleId="260">
    <w:name w:val="其他实施日期"/>
    <w:basedOn w:val="220"/>
    <w:qFormat/>
    <w:uiPriority w:val="0"/>
    <w:pPr>
      <w:framePr w:w="3997" w:h="471" w:hRule="exact" w:vSpace="181" w:vAnchor="page" w:hAnchor="page" w:x="7089" w:y="14097"/>
    </w:pPr>
  </w:style>
  <w:style w:type="paragraph" w:customStyle="1" w:styleId="261">
    <w:name w:val="标准文件_文件编号"/>
    <w:basedOn w:val="122"/>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62">
    <w:name w:val="标准文件_替换文件编号"/>
    <w:basedOn w:val="261"/>
    <w:qFormat/>
    <w:uiPriority w:val="0"/>
    <w:pPr>
      <w:spacing w:before="57"/>
    </w:pPr>
    <w:rPr>
      <w:sz w:val="21"/>
    </w:rPr>
  </w:style>
  <w:style w:type="paragraph" w:customStyle="1" w:styleId="263">
    <w:name w:val="标准文件_文件名称"/>
    <w:basedOn w:val="122"/>
    <w:next w:val="122"/>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64">
    <w:name w:val="标准文件_附录图标号"/>
    <w:basedOn w:val="122"/>
    <w:next w:val="122"/>
    <w:qFormat/>
    <w:uiPriority w:val="0"/>
    <w:pPr>
      <w:numPr>
        <w:ilvl w:val="0"/>
        <w:numId w:val="16"/>
      </w:numPr>
      <w:spacing w:line="14" w:lineRule="exact"/>
      <w:ind w:firstLine="0" w:firstLineChars="0"/>
      <w:jc w:val="center"/>
    </w:pPr>
    <w:rPr>
      <w:rFonts w:ascii="黑体" w:hAnsi="黑体" w:eastAsia="黑体"/>
      <w:vanish/>
      <w:sz w:val="2"/>
      <w:szCs w:val="21"/>
    </w:rPr>
  </w:style>
  <w:style w:type="paragraph" w:customStyle="1" w:styleId="265">
    <w:name w:val="标准文件_附录表标号"/>
    <w:basedOn w:val="122"/>
    <w:next w:val="122"/>
    <w:qFormat/>
    <w:uiPriority w:val="0"/>
    <w:pPr>
      <w:numPr>
        <w:ilvl w:val="0"/>
        <w:numId w:val="15"/>
      </w:numPr>
      <w:spacing w:line="14" w:lineRule="exact"/>
      <w:ind w:firstLine="0" w:firstLineChars="0"/>
      <w:jc w:val="center"/>
    </w:pPr>
    <w:rPr>
      <w:rFonts w:eastAsia="黑体"/>
      <w:vanish/>
      <w:sz w:val="2"/>
    </w:rPr>
  </w:style>
  <w:style w:type="paragraph" w:customStyle="1" w:styleId="266">
    <w:name w:val="标准文件_引言一级条标题"/>
    <w:basedOn w:val="122"/>
    <w:next w:val="122"/>
    <w:qFormat/>
    <w:uiPriority w:val="0"/>
    <w:pPr>
      <w:numPr>
        <w:ilvl w:val="1"/>
        <w:numId w:val="18"/>
      </w:numPr>
      <w:spacing w:before="50" w:beforeLines="50" w:after="50" w:afterLines="50"/>
      <w:ind w:firstLineChars="0"/>
    </w:pPr>
    <w:rPr>
      <w:rFonts w:ascii="黑体" w:eastAsia="黑体"/>
    </w:rPr>
  </w:style>
  <w:style w:type="paragraph" w:customStyle="1" w:styleId="267">
    <w:name w:val="标准文件_引言二级条标题"/>
    <w:basedOn w:val="122"/>
    <w:next w:val="122"/>
    <w:qFormat/>
    <w:uiPriority w:val="0"/>
    <w:pPr>
      <w:numPr>
        <w:ilvl w:val="2"/>
        <w:numId w:val="18"/>
      </w:numPr>
      <w:spacing w:before="50" w:beforeLines="50" w:after="50" w:afterLines="50"/>
      <w:ind w:firstLineChars="0"/>
    </w:pPr>
    <w:rPr>
      <w:rFonts w:ascii="黑体" w:eastAsia="黑体"/>
    </w:rPr>
  </w:style>
  <w:style w:type="paragraph" w:customStyle="1" w:styleId="268">
    <w:name w:val="标准文件_引言三级条标题"/>
    <w:basedOn w:val="122"/>
    <w:next w:val="122"/>
    <w:qFormat/>
    <w:uiPriority w:val="0"/>
    <w:pPr>
      <w:numPr>
        <w:ilvl w:val="3"/>
        <w:numId w:val="18"/>
      </w:numPr>
      <w:spacing w:before="50" w:beforeLines="50" w:after="50" w:afterLines="50"/>
      <w:ind w:firstLineChars="0"/>
    </w:pPr>
    <w:rPr>
      <w:rFonts w:ascii="黑体" w:eastAsia="黑体"/>
    </w:rPr>
  </w:style>
  <w:style w:type="paragraph" w:customStyle="1" w:styleId="269">
    <w:name w:val="标准文件_引言四级条标题"/>
    <w:basedOn w:val="122"/>
    <w:next w:val="122"/>
    <w:qFormat/>
    <w:uiPriority w:val="0"/>
    <w:pPr>
      <w:numPr>
        <w:ilvl w:val="4"/>
        <w:numId w:val="18"/>
      </w:numPr>
      <w:spacing w:before="50" w:beforeLines="50" w:after="50" w:afterLines="50"/>
      <w:ind w:firstLineChars="0"/>
    </w:pPr>
    <w:rPr>
      <w:rFonts w:ascii="黑体" w:eastAsia="黑体"/>
    </w:rPr>
  </w:style>
  <w:style w:type="paragraph" w:customStyle="1" w:styleId="270">
    <w:name w:val="标准文件_引言五级条标题"/>
    <w:basedOn w:val="122"/>
    <w:next w:val="122"/>
    <w:qFormat/>
    <w:uiPriority w:val="0"/>
    <w:pPr>
      <w:numPr>
        <w:ilvl w:val="5"/>
        <w:numId w:val="18"/>
      </w:numPr>
      <w:spacing w:before="50" w:beforeLines="50" w:after="50" w:afterLines="50"/>
      <w:ind w:firstLineChars="0"/>
    </w:pPr>
    <w:rPr>
      <w:rFonts w:ascii="黑体" w:eastAsia="黑体"/>
    </w:rPr>
  </w:style>
  <w:style w:type="paragraph" w:customStyle="1" w:styleId="271">
    <w:name w:val="标准文件_注后"/>
    <w:basedOn w:val="122"/>
    <w:qFormat/>
    <w:uiPriority w:val="0"/>
    <w:pPr>
      <w:ind w:left="811" w:firstLine="0" w:firstLineChars="0"/>
    </w:pPr>
    <w:rPr>
      <w:sz w:val="18"/>
    </w:rPr>
  </w:style>
  <w:style w:type="paragraph" w:customStyle="1" w:styleId="272">
    <w:name w:val="标准文件_注X后"/>
    <w:basedOn w:val="122"/>
    <w:qFormat/>
    <w:uiPriority w:val="0"/>
    <w:pPr>
      <w:ind w:left="811" w:firstLine="0" w:firstLineChars="0"/>
    </w:pPr>
    <w:rPr>
      <w:sz w:val="18"/>
    </w:rPr>
  </w:style>
  <w:style w:type="paragraph" w:customStyle="1" w:styleId="273">
    <w:name w:val="标准文件_示例后"/>
    <w:basedOn w:val="122"/>
    <w:qFormat/>
    <w:uiPriority w:val="0"/>
    <w:pPr>
      <w:ind w:left="964" w:firstLine="0" w:firstLineChars="0"/>
    </w:pPr>
    <w:rPr>
      <w:sz w:val="18"/>
    </w:rPr>
  </w:style>
  <w:style w:type="paragraph" w:customStyle="1" w:styleId="274">
    <w:name w:val="标准文件_示例X后"/>
    <w:basedOn w:val="122"/>
    <w:link w:val="275"/>
    <w:qFormat/>
    <w:uiPriority w:val="0"/>
    <w:pPr>
      <w:ind w:left="1049" w:firstLine="0" w:firstLineChars="0"/>
    </w:pPr>
    <w:rPr>
      <w:sz w:val="18"/>
    </w:rPr>
  </w:style>
  <w:style w:type="character" w:customStyle="1" w:styleId="275">
    <w:name w:val="标准文件_示例X后 字符"/>
    <w:basedOn w:val="250"/>
    <w:link w:val="274"/>
    <w:qFormat/>
    <w:uiPriority w:val="0"/>
    <w:rPr>
      <w:rFonts w:ascii="宋体" w:hAnsi="Times New Roman"/>
      <w:sz w:val="18"/>
    </w:rPr>
  </w:style>
  <w:style w:type="paragraph" w:customStyle="1" w:styleId="276">
    <w:name w:val="标准文件_索引项"/>
    <w:basedOn w:val="122"/>
    <w:next w:val="122"/>
    <w:qFormat/>
    <w:uiPriority w:val="0"/>
    <w:pPr>
      <w:tabs>
        <w:tab w:val="right" w:leader="dot" w:pos="9356"/>
      </w:tabs>
      <w:ind w:left="210" w:hanging="210" w:firstLineChars="0"/>
      <w:jc w:val="left"/>
    </w:pPr>
  </w:style>
  <w:style w:type="paragraph" w:customStyle="1" w:styleId="277">
    <w:name w:val="标准文件_附录一级无标题"/>
    <w:basedOn w:val="144"/>
    <w:qFormat/>
    <w:uiPriority w:val="0"/>
    <w:pPr>
      <w:spacing w:before="0" w:beforeLines="0" w:after="0" w:afterLines="0" w:line="276" w:lineRule="auto"/>
      <w:outlineLvl w:val="9"/>
    </w:pPr>
    <w:rPr>
      <w:rFonts w:ascii="宋体" w:eastAsia="宋体"/>
    </w:rPr>
  </w:style>
  <w:style w:type="paragraph" w:customStyle="1" w:styleId="278">
    <w:name w:val="标准文件_附录二级无标题"/>
    <w:basedOn w:val="145"/>
    <w:qFormat/>
    <w:uiPriority w:val="0"/>
    <w:pPr>
      <w:spacing w:before="0" w:beforeLines="0" w:after="0" w:afterLines="0" w:line="276" w:lineRule="auto"/>
      <w:outlineLvl w:val="9"/>
    </w:pPr>
    <w:rPr>
      <w:rFonts w:ascii="宋体" w:eastAsia="宋体"/>
    </w:rPr>
  </w:style>
  <w:style w:type="paragraph" w:customStyle="1" w:styleId="279">
    <w:name w:val="标准文件_附录三级无标题"/>
    <w:basedOn w:val="147"/>
    <w:qFormat/>
    <w:uiPriority w:val="0"/>
    <w:pPr>
      <w:spacing w:before="0" w:beforeLines="0" w:after="0" w:afterLines="0" w:line="276" w:lineRule="auto"/>
      <w:outlineLvl w:val="9"/>
    </w:pPr>
    <w:rPr>
      <w:rFonts w:ascii="宋体" w:eastAsia="宋体"/>
    </w:rPr>
  </w:style>
  <w:style w:type="paragraph" w:customStyle="1" w:styleId="280">
    <w:name w:val="标准文件_附录四级无标题"/>
    <w:basedOn w:val="148"/>
    <w:qFormat/>
    <w:uiPriority w:val="0"/>
    <w:pPr>
      <w:spacing w:before="0" w:beforeLines="0" w:after="0" w:afterLines="0" w:line="276" w:lineRule="auto"/>
      <w:outlineLvl w:val="9"/>
    </w:pPr>
    <w:rPr>
      <w:rFonts w:ascii="宋体" w:eastAsia="宋体"/>
    </w:rPr>
  </w:style>
  <w:style w:type="paragraph" w:customStyle="1" w:styleId="281">
    <w:name w:val="标准文件_附录五级无标题"/>
    <w:basedOn w:val="150"/>
    <w:qFormat/>
    <w:uiPriority w:val="0"/>
    <w:pPr>
      <w:spacing w:before="0" w:beforeLines="0" w:after="0" w:afterLines="0" w:line="276" w:lineRule="auto"/>
      <w:outlineLvl w:val="9"/>
    </w:pPr>
    <w:rPr>
      <w:rFonts w:ascii="宋体" w:eastAsia="宋体"/>
    </w:rPr>
  </w:style>
  <w:style w:type="paragraph" w:customStyle="1" w:styleId="282">
    <w:name w:val="标准文件_引言一级无标题"/>
    <w:basedOn w:val="266"/>
    <w:next w:val="122"/>
    <w:qFormat/>
    <w:uiPriority w:val="0"/>
    <w:pPr>
      <w:spacing w:before="0" w:beforeLines="0" w:after="0" w:afterLines="0" w:line="276" w:lineRule="auto"/>
    </w:pPr>
    <w:rPr>
      <w:rFonts w:ascii="宋体" w:eastAsia="宋体"/>
    </w:rPr>
  </w:style>
  <w:style w:type="paragraph" w:customStyle="1" w:styleId="283">
    <w:name w:val="标准文件_引言二级无标题"/>
    <w:basedOn w:val="267"/>
    <w:next w:val="122"/>
    <w:qFormat/>
    <w:uiPriority w:val="0"/>
    <w:pPr>
      <w:spacing w:before="0" w:beforeLines="0" w:after="0" w:afterLines="0" w:line="276" w:lineRule="auto"/>
    </w:pPr>
    <w:rPr>
      <w:rFonts w:ascii="宋体" w:eastAsia="宋体"/>
    </w:rPr>
  </w:style>
  <w:style w:type="paragraph" w:customStyle="1" w:styleId="284">
    <w:name w:val="标准文件_引言三级无标题"/>
    <w:basedOn w:val="268"/>
    <w:qFormat/>
    <w:uiPriority w:val="0"/>
    <w:pPr>
      <w:spacing w:before="0" w:beforeLines="0" w:after="0" w:afterLines="0" w:line="276" w:lineRule="auto"/>
    </w:pPr>
    <w:rPr>
      <w:rFonts w:ascii="宋体" w:eastAsia="宋体"/>
    </w:rPr>
  </w:style>
  <w:style w:type="paragraph" w:customStyle="1" w:styleId="285">
    <w:name w:val="标准文件_引言四级无标题"/>
    <w:basedOn w:val="269"/>
    <w:next w:val="122"/>
    <w:qFormat/>
    <w:uiPriority w:val="0"/>
    <w:pPr>
      <w:spacing w:before="0" w:beforeLines="0" w:after="0" w:afterLines="0" w:line="276" w:lineRule="auto"/>
    </w:pPr>
    <w:rPr>
      <w:rFonts w:ascii="宋体" w:eastAsia="宋体"/>
    </w:rPr>
  </w:style>
  <w:style w:type="paragraph" w:customStyle="1" w:styleId="286">
    <w:name w:val="标准文件_引言五级无标题"/>
    <w:basedOn w:val="270"/>
    <w:next w:val="122"/>
    <w:qFormat/>
    <w:uiPriority w:val="0"/>
    <w:pPr>
      <w:spacing w:before="0" w:beforeLines="0" w:after="0" w:afterLines="0" w:line="276" w:lineRule="auto"/>
    </w:pPr>
    <w:rPr>
      <w:rFonts w:ascii="宋体" w:eastAsia="宋体"/>
    </w:rPr>
  </w:style>
  <w:style w:type="paragraph" w:customStyle="1" w:styleId="287">
    <w:name w:val="标准文件_索引标题"/>
    <w:basedOn w:val="129"/>
    <w:next w:val="122"/>
    <w:qFormat/>
    <w:uiPriority w:val="0"/>
    <w:rPr>
      <w:rFonts w:hAnsi="黑体"/>
    </w:rPr>
  </w:style>
  <w:style w:type="paragraph" w:customStyle="1" w:styleId="288">
    <w:name w:val="标准文件_脚注内容"/>
    <w:basedOn w:val="122"/>
    <w:qFormat/>
    <w:uiPriority w:val="0"/>
    <w:pPr>
      <w:ind w:left="400" w:leftChars="200" w:hanging="200" w:hangingChars="200"/>
    </w:pPr>
    <w:rPr>
      <w:sz w:val="15"/>
    </w:rPr>
  </w:style>
  <w:style w:type="paragraph" w:customStyle="1" w:styleId="289">
    <w:name w:val="标准文件_术语条一"/>
    <w:basedOn w:val="228"/>
    <w:next w:val="122"/>
    <w:qFormat/>
    <w:uiPriority w:val="0"/>
  </w:style>
  <w:style w:type="paragraph" w:customStyle="1" w:styleId="290">
    <w:name w:val="标准文件_术语条二"/>
    <w:basedOn w:val="231"/>
    <w:next w:val="122"/>
    <w:qFormat/>
    <w:uiPriority w:val="0"/>
  </w:style>
  <w:style w:type="paragraph" w:customStyle="1" w:styleId="291">
    <w:name w:val="标准文件_术语条三"/>
    <w:basedOn w:val="230"/>
    <w:next w:val="122"/>
    <w:qFormat/>
    <w:uiPriority w:val="0"/>
  </w:style>
  <w:style w:type="paragraph" w:customStyle="1" w:styleId="292">
    <w:name w:val="标准文件_术语条四"/>
    <w:basedOn w:val="233"/>
    <w:next w:val="122"/>
    <w:qFormat/>
    <w:uiPriority w:val="0"/>
  </w:style>
  <w:style w:type="paragraph" w:customStyle="1" w:styleId="293">
    <w:name w:val="标准文件_术语条五"/>
    <w:basedOn w:val="229"/>
    <w:next w:val="122"/>
    <w:qFormat/>
    <w:uiPriority w:val="0"/>
  </w:style>
  <w:style w:type="paragraph" w:customStyle="1" w:styleId="29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95">
    <w:name w:val="发布"/>
    <w:basedOn w:val="90"/>
    <w:qFormat/>
    <w:uiPriority w:val="0"/>
    <w:rPr>
      <w:rFonts w:ascii="黑体" w:eastAsia="黑体"/>
      <w:spacing w:val="85"/>
      <w:w w:val="100"/>
      <w:position w:val="3"/>
      <w:sz w:val="28"/>
      <w:szCs w:val="28"/>
    </w:rPr>
  </w:style>
  <w:style w:type="paragraph" w:customStyle="1" w:styleId="296">
    <w:name w:val="段"/>
    <w:link w:val="297"/>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97">
    <w:name w:val="段 Char"/>
    <w:basedOn w:val="90"/>
    <w:link w:val="296"/>
    <w:qFormat/>
    <w:uiPriority w:val="0"/>
    <w:rPr>
      <w:rFonts w:ascii="宋体" w:hAnsi="Times New Roman"/>
      <w:sz w:val="21"/>
    </w:rPr>
  </w:style>
  <w:style w:type="character" w:customStyle="1" w:styleId="298">
    <w:name w:val="宏文本 字符"/>
    <w:basedOn w:val="90"/>
    <w:link w:val="2"/>
    <w:semiHidden/>
    <w:qFormat/>
    <w:uiPriority w:val="0"/>
    <w:rPr>
      <w:rFonts w:ascii="Courier New" w:hAnsi="Courier New" w:cs="Courier New"/>
      <w:kern w:val="2"/>
      <w:sz w:val="24"/>
      <w:szCs w:val="24"/>
    </w:rPr>
  </w:style>
  <w:style w:type="character" w:customStyle="1" w:styleId="299">
    <w:name w:val="注释标题 字符"/>
    <w:basedOn w:val="90"/>
    <w:link w:val="16"/>
    <w:semiHidden/>
    <w:qFormat/>
    <w:uiPriority w:val="0"/>
    <w:rPr>
      <w:rFonts w:ascii="Times New Roman" w:hAnsi="Times New Roman"/>
      <w:kern w:val="2"/>
      <w:sz w:val="21"/>
      <w:szCs w:val="24"/>
    </w:rPr>
  </w:style>
  <w:style w:type="character" w:customStyle="1" w:styleId="300">
    <w:name w:val="电子邮件签名 字符"/>
    <w:basedOn w:val="90"/>
    <w:link w:val="19"/>
    <w:semiHidden/>
    <w:qFormat/>
    <w:uiPriority w:val="0"/>
    <w:rPr>
      <w:rFonts w:ascii="Times New Roman" w:hAnsi="Times New Roman"/>
      <w:kern w:val="2"/>
      <w:sz w:val="21"/>
      <w:szCs w:val="24"/>
    </w:rPr>
  </w:style>
  <w:style w:type="character" w:customStyle="1" w:styleId="301">
    <w:name w:val="文档结构图 字符"/>
    <w:basedOn w:val="90"/>
    <w:link w:val="26"/>
    <w:semiHidden/>
    <w:qFormat/>
    <w:uiPriority w:val="0"/>
    <w:rPr>
      <w:rFonts w:ascii="Times New Roman" w:hAnsi="Times New Roman"/>
      <w:kern w:val="2"/>
      <w:sz w:val="21"/>
      <w:szCs w:val="24"/>
      <w:shd w:val="clear" w:color="auto" w:fill="000080"/>
    </w:rPr>
  </w:style>
  <w:style w:type="character" w:customStyle="1" w:styleId="302">
    <w:name w:val="批注文字 字符"/>
    <w:basedOn w:val="90"/>
    <w:link w:val="28"/>
    <w:qFormat/>
    <w:uiPriority w:val="0"/>
    <w:rPr>
      <w:rFonts w:ascii="Times New Roman" w:hAnsi="Times New Roman"/>
      <w:kern w:val="2"/>
      <w:sz w:val="21"/>
      <w:szCs w:val="24"/>
    </w:rPr>
  </w:style>
  <w:style w:type="character" w:customStyle="1" w:styleId="303">
    <w:name w:val="称呼 字符"/>
    <w:basedOn w:val="90"/>
    <w:link w:val="30"/>
    <w:qFormat/>
    <w:uiPriority w:val="0"/>
    <w:rPr>
      <w:rFonts w:ascii="Times New Roman" w:hAnsi="Times New Roman"/>
      <w:kern w:val="2"/>
      <w:sz w:val="21"/>
      <w:szCs w:val="24"/>
    </w:rPr>
  </w:style>
  <w:style w:type="character" w:customStyle="1" w:styleId="304">
    <w:name w:val="正文文本 3 字符"/>
    <w:basedOn w:val="90"/>
    <w:link w:val="31"/>
    <w:semiHidden/>
    <w:qFormat/>
    <w:uiPriority w:val="0"/>
    <w:rPr>
      <w:rFonts w:ascii="Times New Roman" w:hAnsi="Times New Roman"/>
      <w:kern w:val="2"/>
      <w:sz w:val="16"/>
      <w:szCs w:val="16"/>
    </w:rPr>
  </w:style>
  <w:style w:type="character" w:customStyle="1" w:styleId="305">
    <w:name w:val="结束语 字符"/>
    <w:basedOn w:val="90"/>
    <w:link w:val="32"/>
    <w:semiHidden/>
    <w:qFormat/>
    <w:uiPriority w:val="0"/>
    <w:rPr>
      <w:rFonts w:ascii="Times New Roman" w:hAnsi="Times New Roman"/>
      <w:kern w:val="2"/>
      <w:sz w:val="21"/>
      <w:szCs w:val="24"/>
    </w:rPr>
  </w:style>
  <w:style w:type="character" w:customStyle="1" w:styleId="306">
    <w:name w:val="正文文本缩进 字符"/>
    <w:basedOn w:val="90"/>
    <w:link w:val="35"/>
    <w:semiHidden/>
    <w:qFormat/>
    <w:uiPriority w:val="0"/>
    <w:rPr>
      <w:rFonts w:ascii="Times New Roman" w:hAnsi="Times New Roman"/>
      <w:kern w:val="2"/>
      <w:sz w:val="21"/>
      <w:szCs w:val="24"/>
    </w:rPr>
  </w:style>
  <w:style w:type="character" w:customStyle="1" w:styleId="307">
    <w:name w:val="HTML 地址 字符"/>
    <w:basedOn w:val="90"/>
    <w:link w:val="41"/>
    <w:semiHidden/>
    <w:qFormat/>
    <w:uiPriority w:val="0"/>
    <w:rPr>
      <w:rFonts w:ascii="Times New Roman" w:hAnsi="Times New Roman"/>
      <w:i/>
      <w:iCs/>
      <w:kern w:val="2"/>
      <w:sz w:val="21"/>
      <w:szCs w:val="24"/>
    </w:rPr>
  </w:style>
  <w:style w:type="character" w:customStyle="1" w:styleId="308">
    <w:name w:val="纯文本 字符"/>
    <w:basedOn w:val="90"/>
    <w:link w:val="45"/>
    <w:semiHidden/>
    <w:qFormat/>
    <w:uiPriority w:val="0"/>
    <w:rPr>
      <w:rFonts w:ascii="宋体" w:hAnsi="Courier New" w:cs="Courier New"/>
      <w:kern w:val="2"/>
      <w:sz w:val="21"/>
      <w:szCs w:val="21"/>
    </w:rPr>
  </w:style>
  <w:style w:type="character" w:customStyle="1" w:styleId="309">
    <w:name w:val="日期 字符"/>
    <w:basedOn w:val="90"/>
    <w:link w:val="50"/>
    <w:qFormat/>
    <w:uiPriority w:val="0"/>
    <w:rPr>
      <w:rFonts w:ascii="Times New Roman" w:hAnsi="Times New Roman"/>
      <w:kern w:val="2"/>
      <w:sz w:val="21"/>
      <w:szCs w:val="24"/>
    </w:rPr>
  </w:style>
  <w:style w:type="character" w:customStyle="1" w:styleId="310">
    <w:name w:val="正文文本缩进 2 字符"/>
    <w:basedOn w:val="90"/>
    <w:link w:val="51"/>
    <w:semiHidden/>
    <w:qFormat/>
    <w:uiPriority w:val="0"/>
    <w:rPr>
      <w:rFonts w:ascii="Times New Roman" w:hAnsi="Times New Roman"/>
      <w:kern w:val="2"/>
      <w:sz w:val="21"/>
      <w:szCs w:val="24"/>
    </w:rPr>
  </w:style>
  <w:style w:type="character" w:customStyle="1" w:styleId="311">
    <w:name w:val="尾注文本 字符"/>
    <w:basedOn w:val="90"/>
    <w:link w:val="52"/>
    <w:semiHidden/>
    <w:qFormat/>
    <w:uiPriority w:val="0"/>
    <w:rPr>
      <w:rFonts w:ascii="Times New Roman" w:hAnsi="Times New Roman"/>
      <w:kern w:val="2"/>
      <w:sz w:val="21"/>
      <w:szCs w:val="24"/>
    </w:rPr>
  </w:style>
  <w:style w:type="character" w:customStyle="1" w:styleId="312">
    <w:name w:val="签名 字符"/>
    <w:basedOn w:val="90"/>
    <w:link w:val="58"/>
    <w:semiHidden/>
    <w:qFormat/>
    <w:uiPriority w:val="0"/>
    <w:rPr>
      <w:rFonts w:ascii="Times New Roman" w:hAnsi="Times New Roman"/>
      <w:kern w:val="2"/>
      <w:sz w:val="21"/>
      <w:szCs w:val="24"/>
    </w:rPr>
  </w:style>
  <w:style w:type="character" w:customStyle="1" w:styleId="313">
    <w:name w:val="副标题 字符"/>
    <w:basedOn w:val="90"/>
    <w:link w:val="64"/>
    <w:qFormat/>
    <w:uiPriority w:val="11"/>
    <w:rPr>
      <w:rFonts w:asciiTheme="majorHAnsi" w:hAnsiTheme="majorHAnsi" w:eastAsiaTheme="majorEastAsia" w:cstheme="majorBidi"/>
      <w:color w:val="595959" w:themeColor="text1" w:themeTint="A6"/>
      <w:spacing w:val="15"/>
      <w:kern w:val="2"/>
      <w:sz w:val="28"/>
      <w:szCs w:val="28"/>
      <w14:textFill>
        <w14:solidFill>
          <w14:schemeClr w14:val="tx1">
            <w14:lumMod w14:val="65000"/>
            <w14:lumOff w14:val="35000"/>
          </w14:schemeClr>
        </w14:solidFill>
      </w14:textFill>
    </w:rPr>
  </w:style>
  <w:style w:type="character" w:customStyle="1" w:styleId="314">
    <w:name w:val="正文文本缩进 3 字符"/>
    <w:basedOn w:val="90"/>
    <w:link w:val="70"/>
    <w:semiHidden/>
    <w:qFormat/>
    <w:uiPriority w:val="0"/>
    <w:rPr>
      <w:rFonts w:ascii="Times New Roman" w:hAnsi="Times New Roman"/>
      <w:kern w:val="2"/>
      <w:sz w:val="16"/>
      <w:szCs w:val="16"/>
    </w:rPr>
  </w:style>
  <w:style w:type="character" w:customStyle="1" w:styleId="315">
    <w:name w:val="正文文本 2 字符"/>
    <w:basedOn w:val="90"/>
    <w:link w:val="76"/>
    <w:semiHidden/>
    <w:qFormat/>
    <w:uiPriority w:val="0"/>
    <w:rPr>
      <w:rFonts w:ascii="Times New Roman" w:hAnsi="Times New Roman"/>
      <w:kern w:val="2"/>
      <w:sz w:val="21"/>
      <w:szCs w:val="24"/>
    </w:rPr>
  </w:style>
  <w:style w:type="character" w:customStyle="1" w:styleId="316">
    <w:name w:val="信息标题 字符"/>
    <w:basedOn w:val="90"/>
    <w:link w:val="79"/>
    <w:semiHidden/>
    <w:qFormat/>
    <w:uiPriority w:val="0"/>
    <w:rPr>
      <w:rFonts w:asciiTheme="majorHAnsi" w:hAnsiTheme="majorHAnsi" w:eastAsiaTheme="majorEastAsia" w:cstheme="majorBidi"/>
      <w:kern w:val="2"/>
      <w:sz w:val="24"/>
      <w:szCs w:val="24"/>
      <w:shd w:val="pct20" w:color="auto" w:fill="auto"/>
    </w:rPr>
  </w:style>
  <w:style w:type="character" w:customStyle="1" w:styleId="317">
    <w:name w:val="HTML 预设格式 字符"/>
    <w:basedOn w:val="90"/>
    <w:link w:val="80"/>
    <w:semiHidden/>
    <w:qFormat/>
    <w:uiPriority w:val="0"/>
    <w:rPr>
      <w:rFonts w:ascii="Courier New" w:hAnsi="Courier New" w:cs="Courier New"/>
      <w:kern w:val="2"/>
    </w:rPr>
  </w:style>
  <w:style w:type="character" w:customStyle="1" w:styleId="318">
    <w:name w:val="批注主题 字符"/>
    <w:basedOn w:val="302"/>
    <w:link w:val="85"/>
    <w:semiHidden/>
    <w:qFormat/>
    <w:uiPriority w:val="0"/>
    <w:rPr>
      <w:rFonts w:ascii="Times New Roman" w:hAnsi="Times New Roman"/>
      <w:b/>
      <w:bCs/>
      <w:kern w:val="2"/>
      <w:sz w:val="21"/>
      <w:szCs w:val="24"/>
    </w:rPr>
  </w:style>
  <w:style w:type="character" w:customStyle="1" w:styleId="319">
    <w:name w:val="正文文本首行缩进 字符"/>
    <w:basedOn w:val="152"/>
    <w:link w:val="86"/>
    <w:qFormat/>
    <w:uiPriority w:val="0"/>
    <w:rPr>
      <w:rFonts w:ascii="Times New Roman" w:hAnsi="Times New Roman"/>
      <w:kern w:val="2"/>
      <w:sz w:val="21"/>
      <w:szCs w:val="24"/>
    </w:rPr>
  </w:style>
  <w:style w:type="character" w:customStyle="1" w:styleId="320">
    <w:name w:val="正文文本首行缩进 2 字符"/>
    <w:basedOn w:val="306"/>
    <w:link w:val="87"/>
    <w:semiHidden/>
    <w:qFormat/>
    <w:uiPriority w:val="0"/>
    <w:rPr>
      <w:rFonts w:ascii="Times New Roman" w:hAnsi="Times New Roman"/>
      <w:kern w:val="2"/>
      <w:sz w:val="21"/>
      <w:szCs w:val="24"/>
    </w:rPr>
  </w:style>
  <w:style w:type="paragraph" w:customStyle="1" w:styleId="321">
    <w:name w:val="章标题"/>
    <w:next w:val="296"/>
    <w:qFormat/>
    <w:uiPriority w:val="0"/>
    <w:pPr>
      <w:numPr>
        <w:ilvl w:val="0"/>
        <w:numId w:val="42"/>
      </w:numPr>
      <w:spacing w:beforeLines="100" w:afterLines="100"/>
      <w:jc w:val="both"/>
      <w:outlineLvl w:val="1"/>
    </w:pPr>
    <w:rPr>
      <w:rFonts w:ascii="黑体" w:hAnsi="Times New Roman" w:eastAsia="黑体" w:cs="Times New Roman"/>
      <w:sz w:val="24"/>
      <w:lang w:val="en-US" w:eastAsia="zh-CN" w:bidi="ar-SA"/>
    </w:rPr>
  </w:style>
  <w:style w:type="paragraph" w:customStyle="1" w:styleId="322">
    <w:name w:val="一级条标题"/>
    <w:next w:val="296"/>
    <w:qFormat/>
    <w:uiPriority w:val="0"/>
    <w:pPr>
      <w:spacing w:beforeLines="50" w:afterLines="50"/>
      <w:outlineLvl w:val="1"/>
    </w:pPr>
    <w:rPr>
      <w:rFonts w:ascii="黑体" w:hAnsi="黑体" w:eastAsia="黑体" w:cs="Times New Roman"/>
      <w:sz w:val="21"/>
      <w:szCs w:val="21"/>
      <w:lang w:val="en-US" w:eastAsia="zh-CN" w:bidi="ar-SA"/>
    </w:rPr>
  </w:style>
  <w:style w:type="paragraph" w:customStyle="1" w:styleId="323">
    <w:name w:val="二级条标题"/>
    <w:basedOn w:val="322"/>
    <w:next w:val="296"/>
    <w:link w:val="397"/>
    <w:qFormat/>
    <w:uiPriority w:val="0"/>
    <w:pPr>
      <w:spacing w:before="50" w:after="50"/>
      <w:outlineLvl w:val="3"/>
    </w:pPr>
  </w:style>
  <w:style w:type="paragraph" w:customStyle="1" w:styleId="324">
    <w:name w:val="三级条标题"/>
    <w:basedOn w:val="323"/>
    <w:next w:val="296"/>
    <w:qFormat/>
    <w:uiPriority w:val="0"/>
    <w:pPr>
      <w:outlineLvl w:val="4"/>
    </w:pPr>
  </w:style>
  <w:style w:type="paragraph" w:customStyle="1" w:styleId="325">
    <w:name w:val="四级条标题"/>
    <w:basedOn w:val="324"/>
    <w:next w:val="296"/>
    <w:qFormat/>
    <w:uiPriority w:val="0"/>
    <w:pPr>
      <w:outlineLvl w:val="5"/>
    </w:pPr>
  </w:style>
  <w:style w:type="paragraph" w:customStyle="1" w:styleId="326">
    <w:name w:val="五级条标题"/>
    <w:basedOn w:val="325"/>
    <w:next w:val="296"/>
    <w:qFormat/>
    <w:uiPriority w:val="0"/>
    <w:pPr>
      <w:outlineLvl w:val="6"/>
    </w:pPr>
  </w:style>
  <w:style w:type="character" w:customStyle="1" w:styleId="327">
    <w:name w:val="首示例 Char"/>
    <w:basedOn w:val="90"/>
    <w:link w:val="328"/>
    <w:qFormat/>
    <w:uiPriority w:val="0"/>
    <w:rPr>
      <w:rFonts w:ascii="宋体" w:hAnsi="宋体"/>
      <w:kern w:val="2"/>
      <w:sz w:val="18"/>
      <w:szCs w:val="18"/>
    </w:rPr>
  </w:style>
  <w:style w:type="paragraph" w:customStyle="1" w:styleId="328">
    <w:name w:val="首示例"/>
    <w:next w:val="296"/>
    <w:link w:val="327"/>
    <w:qFormat/>
    <w:uiPriority w:val="0"/>
    <w:pPr>
      <w:numPr>
        <w:ilvl w:val="0"/>
        <w:numId w:val="43"/>
      </w:numPr>
      <w:tabs>
        <w:tab w:val="left" w:pos="360"/>
      </w:tabs>
      <w:ind w:firstLine="0"/>
    </w:pPr>
    <w:rPr>
      <w:rFonts w:ascii="宋体" w:hAnsi="宋体" w:eastAsia="宋体" w:cs="Times New Roman"/>
      <w:kern w:val="2"/>
      <w:sz w:val="18"/>
      <w:szCs w:val="18"/>
      <w:lang w:val="en-US" w:eastAsia="zh-CN" w:bidi="ar-SA"/>
    </w:rPr>
  </w:style>
  <w:style w:type="character" w:customStyle="1" w:styleId="329">
    <w:name w:val="附录公式 Char"/>
    <w:basedOn w:val="297"/>
    <w:link w:val="330"/>
    <w:qFormat/>
    <w:uiPriority w:val="0"/>
    <w:rPr>
      <w:rFonts w:ascii="宋体" w:hAnsi="Times New Roman"/>
      <w:sz w:val="21"/>
    </w:rPr>
  </w:style>
  <w:style w:type="paragraph" w:customStyle="1" w:styleId="330">
    <w:name w:val="附录公式"/>
    <w:basedOn w:val="296"/>
    <w:next w:val="296"/>
    <w:link w:val="329"/>
    <w:qFormat/>
    <w:uiPriority w:val="0"/>
    <w:rPr>
      <w:rFonts w:hAnsi="Calibri"/>
    </w:rPr>
  </w:style>
  <w:style w:type="paragraph" w:customStyle="1" w:styleId="331">
    <w:name w:val="前言、引言标题"/>
    <w:next w:val="296"/>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32">
    <w:name w:val="示例"/>
    <w:next w:val="333"/>
    <w:qFormat/>
    <w:uiPriority w:val="0"/>
    <w:pPr>
      <w:widowControl w:val="0"/>
      <w:jc w:val="both"/>
    </w:pPr>
    <w:rPr>
      <w:rFonts w:ascii="宋体" w:hAnsi="Times New Roman" w:eastAsia="宋体" w:cs="Times New Roman"/>
      <w:sz w:val="18"/>
      <w:szCs w:val="18"/>
      <w:lang w:val="en-US" w:eastAsia="zh-CN" w:bidi="ar-SA"/>
    </w:rPr>
  </w:style>
  <w:style w:type="paragraph" w:customStyle="1" w:styleId="333">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334">
    <w:name w:val="附录章标题"/>
    <w:next w:val="296"/>
    <w:qFormat/>
    <w:uiPriority w:val="0"/>
    <w:p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335">
    <w:name w:val="图的脚注"/>
    <w:next w:val="296"/>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336">
    <w:name w:val="附录图标号"/>
    <w:basedOn w:val="1"/>
    <w:qFormat/>
    <w:uiPriority w:val="0"/>
    <w:pPr>
      <w:keepNext/>
      <w:pageBreakBefore/>
      <w:widowControl/>
      <w:numPr>
        <w:ilvl w:val="0"/>
        <w:numId w:val="44"/>
      </w:numPr>
      <w:adjustRightInd/>
      <w:spacing w:line="14" w:lineRule="exact"/>
      <w:ind w:left="0" w:firstLine="0"/>
      <w:jc w:val="center"/>
      <w:outlineLvl w:val="0"/>
    </w:pPr>
    <w:rPr>
      <w:rFonts w:ascii="Times New Roman" w:hAnsi="Times New Roman"/>
      <w:color w:val="FFFFFF"/>
      <w:szCs w:val="24"/>
    </w:rPr>
  </w:style>
  <w:style w:type="paragraph" w:customStyle="1" w:styleId="337">
    <w:name w:val="列项说明"/>
    <w:basedOn w:val="1"/>
    <w:qFormat/>
    <w:uiPriority w:val="0"/>
    <w:pPr>
      <w:spacing w:line="320" w:lineRule="exact"/>
      <w:ind w:left="400" w:leftChars="200" w:hanging="200" w:hangingChars="200"/>
      <w:jc w:val="left"/>
      <w:textAlignment w:val="baseline"/>
    </w:pPr>
    <w:rPr>
      <w:rFonts w:ascii="宋体" w:hAnsi="Times New Roman"/>
      <w:kern w:val="0"/>
      <w:szCs w:val="20"/>
    </w:rPr>
  </w:style>
  <w:style w:type="paragraph" w:customStyle="1" w:styleId="338">
    <w:name w:val="注："/>
    <w:next w:val="296"/>
    <w:qFormat/>
    <w:uiPriority w:val="0"/>
    <w:pPr>
      <w:widowControl w:val="0"/>
      <w:autoSpaceDE w:val="0"/>
      <w:autoSpaceDN w:val="0"/>
      <w:jc w:val="both"/>
    </w:pPr>
    <w:rPr>
      <w:rFonts w:ascii="宋体" w:hAnsi="Times New Roman" w:eastAsia="宋体" w:cs="Times New Roman"/>
      <w:sz w:val="18"/>
      <w:szCs w:val="18"/>
      <w:lang w:val="en-US" w:eastAsia="zh-CN" w:bidi="ar-SA"/>
    </w:rPr>
  </w:style>
  <w:style w:type="paragraph" w:customStyle="1" w:styleId="339">
    <w:name w:val="其他标准标志"/>
    <w:basedOn w:val="115"/>
    <w:qFormat/>
    <w:uiPriority w:val="0"/>
    <w:pPr>
      <w:framePr w:w="6101" w:h="1389" w:hRule="exact" w:hSpace="181" w:vSpace="181" w:vAnchor="page" w:hAnchor="page" w:x="4673" w:y="942"/>
    </w:pPr>
    <w:rPr>
      <w:szCs w:val="96"/>
    </w:rPr>
  </w:style>
  <w:style w:type="paragraph" w:customStyle="1" w:styleId="340">
    <w:name w:val="列项◆（三级）"/>
    <w:basedOn w:val="1"/>
    <w:qFormat/>
    <w:uiPriority w:val="0"/>
    <w:pPr>
      <w:adjustRightInd/>
      <w:spacing w:line="240" w:lineRule="auto"/>
    </w:pPr>
    <w:rPr>
      <w:rFonts w:ascii="宋体" w:hAnsi="Times New Roman"/>
    </w:rPr>
  </w:style>
  <w:style w:type="paragraph" w:customStyle="1" w:styleId="341">
    <w:name w:val="附录表标号"/>
    <w:basedOn w:val="1"/>
    <w:next w:val="296"/>
    <w:qFormat/>
    <w:uiPriority w:val="0"/>
    <w:pPr>
      <w:numPr>
        <w:ilvl w:val="0"/>
        <w:numId w:val="45"/>
      </w:numPr>
      <w:tabs>
        <w:tab w:val="clear" w:pos="0"/>
      </w:tabs>
      <w:adjustRightInd/>
      <w:spacing w:line="14" w:lineRule="exact"/>
      <w:ind w:firstLine="0"/>
      <w:jc w:val="center"/>
      <w:outlineLvl w:val="0"/>
    </w:pPr>
    <w:rPr>
      <w:rFonts w:ascii="Times New Roman" w:hAnsi="Times New Roman"/>
      <w:color w:val="FFFFFF"/>
      <w:szCs w:val="24"/>
    </w:rPr>
  </w:style>
  <w:style w:type="paragraph" w:customStyle="1" w:styleId="342">
    <w:name w:val="列项●（二级）"/>
    <w:qFormat/>
    <w:uiPriority w:val="0"/>
    <w:pPr>
      <w:tabs>
        <w:tab w:val="left" w:pos="840"/>
      </w:tabs>
      <w:jc w:val="both"/>
    </w:pPr>
    <w:rPr>
      <w:rFonts w:ascii="宋体" w:hAnsi="Times New Roman" w:eastAsia="宋体" w:cs="Times New Roman"/>
      <w:sz w:val="21"/>
      <w:lang w:val="en-US" w:eastAsia="zh-CN" w:bidi="ar-SA"/>
    </w:rPr>
  </w:style>
  <w:style w:type="paragraph" w:customStyle="1" w:styleId="343">
    <w:name w:val="注：（正文）"/>
    <w:basedOn w:val="338"/>
    <w:next w:val="296"/>
    <w:qFormat/>
    <w:uiPriority w:val="0"/>
  </w:style>
  <w:style w:type="paragraph" w:customStyle="1" w:styleId="344">
    <w:name w:val="附录五级无"/>
    <w:basedOn w:val="345"/>
    <w:qFormat/>
    <w:uiPriority w:val="0"/>
    <w:pPr>
      <w:tabs>
        <w:tab w:val="left" w:pos="360"/>
      </w:tabs>
      <w:spacing w:beforeLines="0" w:afterLines="0"/>
    </w:pPr>
    <w:rPr>
      <w:rFonts w:ascii="宋体" w:eastAsia="宋体"/>
      <w:szCs w:val="21"/>
    </w:rPr>
  </w:style>
  <w:style w:type="paragraph" w:customStyle="1" w:styleId="345">
    <w:name w:val="附录五级条标题"/>
    <w:basedOn w:val="346"/>
    <w:next w:val="296"/>
    <w:qFormat/>
    <w:uiPriority w:val="0"/>
    <w:pPr>
      <w:tabs>
        <w:tab w:val="left" w:pos="360"/>
      </w:tabs>
      <w:outlineLvl w:val="6"/>
    </w:pPr>
  </w:style>
  <w:style w:type="paragraph" w:customStyle="1" w:styleId="346">
    <w:name w:val="附录四级条标题"/>
    <w:basedOn w:val="347"/>
    <w:next w:val="296"/>
    <w:qFormat/>
    <w:uiPriority w:val="0"/>
    <w:pPr>
      <w:tabs>
        <w:tab w:val="left" w:pos="360"/>
      </w:tabs>
      <w:outlineLvl w:val="5"/>
    </w:pPr>
  </w:style>
  <w:style w:type="paragraph" w:customStyle="1" w:styleId="347">
    <w:name w:val="附录三级条标题"/>
    <w:basedOn w:val="348"/>
    <w:next w:val="296"/>
    <w:qFormat/>
    <w:uiPriority w:val="0"/>
    <w:pPr>
      <w:tabs>
        <w:tab w:val="left" w:pos="360"/>
      </w:tabs>
      <w:outlineLvl w:val="4"/>
    </w:pPr>
  </w:style>
  <w:style w:type="paragraph" w:customStyle="1" w:styleId="348">
    <w:name w:val="附录二级条标题"/>
    <w:basedOn w:val="1"/>
    <w:next w:val="296"/>
    <w:qFormat/>
    <w:uiPriority w:val="0"/>
    <w:pPr>
      <w:widowControl/>
      <w:tabs>
        <w:tab w:val="left" w:pos="360"/>
      </w:tabs>
      <w:wordWrap w:val="0"/>
      <w:overflowPunct w:val="0"/>
      <w:autoSpaceDE w:val="0"/>
      <w:autoSpaceDN w:val="0"/>
      <w:adjustRightInd/>
      <w:spacing w:beforeLines="50" w:afterLines="50" w:line="240" w:lineRule="auto"/>
      <w:textAlignment w:val="baseline"/>
      <w:outlineLvl w:val="3"/>
    </w:pPr>
    <w:rPr>
      <w:rFonts w:ascii="黑体" w:hAnsi="Times New Roman" w:eastAsia="黑体"/>
      <w:kern w:val="21"/>
      <w:szCs w:val="20"/>
    </w:rPr>
  </w:style>
  <w:style w:type="paragraph" w:customStyle="1" w:styleId="349">
    <w:name w:val="封面标准文稿编辑信息2"/>
    <w:basedOn w:val="189"/>
    <w:qFormat/>
    <w:uiPriority w:val="0"/>
    <w:pPr>
      <w:framePr w:w="9639" w:h="6917" w:hRule="exact" w:wrap="around" w:vAnchor="page" w:hAnchor="page" w:xAlign="center" w:y="4469" w:anchorLock="1"/>
      <w:widowControl w:val="0"/>
      <w:spacing w:after="160"/>
      <w:textAlignment w:val="center"/>
    </w:pPr>
    <w:rPr>
      <w:szCs w:val="28"/>
    </w:rPr>
  </w:style>
  <w:style w:type="paragraph" w:customStyle="1" w:styleId="350">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351">
    <w:name w:val="附录一级条标题"/>
    <w:basedOn w:val="334"/>
    <w:next w:val="296"/>
    <w:qFormat/>
    <w:uiPriority w:val="0"/>
    <w:pPr>
      <w:autoSpaceDN w:val="0"/>
      <w:spacing w:beforeLines="50" w:afterLines="50"/>
      <w:outlineLvl w:val="2"/>
    </w:pPr>
  </w:style>
  <w:style w:type="paragraph" w:customStyle="1" w:styleId="352">
    <w:name w:val="附录二级无"/>
    <w:basedOn w:val="348"/>
    <w:qFormat/>
    <w:uiPriority w:val="0"/>
    <w:pPr>
      <w:tabs>
        <w:tab w:val="clear" w:pos="360"/>
      </w:tabs>
      <w:spacing w:beforeLines="0" w:afterLines="0"/>
    </w:pPr>
    <w:rPr>
      <w:rFonts w:ascii="宋体" w:eastAsia="宋体"/>
      <w:szCs w:val="21"/>
    </w:rPr>
  </w:style>
  <w:style w:type="paragraph" w:customStyle="1" w:styleId="353">
    <w:name w:val="标准书眉_偶数页"/>
    <w:basedOn w:val="350"/>
    <w:next w:val="1"/>
    <w:qFormat/>
    <w:uiPriority w:val="0"/>
    <w:pPr>
      <w:jc w:val="left"/>
    </w:pPr>
  </w:style>
  <w:style w:type="paragraph" w:customStyle="1" w:styleId="354">
    <w:name w:val="五级无"/>
    <w:basedOn w:val="326"/>
    <w:qFormat/>
    <w:uiPriority w:val="0"/>
    <w:pPr>
      <w:spacing w:before="0" w:after="0"/>
    </w:pPr>
    <w:rPr>
      <w:rFonts w:ascii="宋体" w:eastAsia="宋体"/>
    </w:rPr>
  </w:style>
  <w:style w:type="paragraph" w:customStyle="1" w:styleId="355">
    <w:name w:val="示例后文字"/>
    <w:basedOn w:val="296"/>
    <w:next w:val="296"/>
    <w:qFormat/>
    <w:uiPriority w:val="0"/>
    <w:pPr>
      <w:ind w:firstLine="360"/>
    </w:pPr>
    <w:rPr>
      <w:sz w:val="18"/>
    </w:rPr>
  </w:style>
  <w:style w:type="paragraph" w:customStyle="1" w:styleId="356">
    <w:name w:val="附录字母编号列项（一级）"/>
    <w:qFormat/>
    <w:uiPriority w:val="0"/>
    <w:pPr>
      <w:numPr>
        <w:ilvl w:val="0"/>
        <w:numId w:val="46"/>
      </w:numPr>
      <w:tabs>
        <w:tab w:val="clear" w:pos="839"/>
      </w:tabs>
      <w:ind w:left="0" w:firstLine="0"/>
    </w:pPr>
    <w:rPr>
      <w:rFonts w:ascii="宋体" w:hAnsi="Times New Roman" w:eastAsia="宋体" w:cs="Times New Roman"/>
      <w:sz w:val="21"/>
      <w:lang w:val="en-US" w:eastAsia="zh-CN" w:bidi="ar-SA"/>
    </w:rPr>
  </w:style>
  <w:style w:type="paragraph" w:customStyle="1" w:styleId="357">
    <w:name w:val="列项——（一级）"/>
    <w:qFormat/>
    <w:uiPriority w:val="0"/>
    <w:pPr>
      <w:widowControl w:val="0"/>
      <w:jc w:val="both"/>
    </w:pPr>
    <w:rPr>
      <w:rFonts w:ascii="宋体" w:hAnsi="Times New Roman" w:eastAsia="宋体" w:cs="Times New Roman"/>
      <w:sz w:val="21"/>
      <w:lang w:val="en-US" w:eastAsia="zh-CN" w:bidi="ar-SA"/>
    </w:rPr>
  </w:style>
  <w:style w:type="paragraph" w:customStyle="1" w:styleId="358">
    <w:name w:val="正文表标题"/>
    <w:next w:val="296"/>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59">
    <w:name w:val="附录公式编号制表符"/>
    <w:basedOn w:val="1"/>
    <w:next w:val="296"/>
    <w:qFormat/>
    <w:uiPriority w:val="0"/>
    <w:pPr>
      <w:widowControl/>
      <w:tabs>
        <w:tab w:val="center" w:pos="4201"/>
        <w:tab w:val="right" w:leader="dot" w:pos="9298"/>
      </w:tabs>
      <w:autoSpaceDE w:val="0"/>
      <w:autoSpaceDN w:val="0"/>
      <w:adjustRightInd/>
      <w:spacing w:line="240" w:lineRule="auto"/>
    </w:pPr>
    <w:rPr>
      <w:rFonts w:ascii="宋体" w:hAnsi="Times New Roman"/>
      <w:kern w:val="0"/>
      <w:szCs w:val="20"/>
    </w:rPr>
  </w:style>
  <w:style w:type="paragraph" w:customStyle="1" w:styleId="360">
    <w:name w:val="附录表标题"/>
    <w:basedOn w:val="1"/>
    <w:next w:val="296"/>
    <w:qFormat/>
    <w:uiPriority w:val="0"/>
    <w:pPr>
      <w:numPr>
        <w:ilvl w:val="1"/>
        <w:numId w:val="45"/>
      </w:numPr>
      <w:tabs>
        <w:tab w:val="left" w:pos="180"/>
      </w:tabs>
      <w:adjustRightInd/>
      <w:spacing w:beforeLines="50" w:afterLines="50" w:line="240" w:lineRule="auto"/>
      <w:ind w:left="0" w:firstLine="0"/>
      <w:jc w:val="center"/>
    </w:pPr>
    <w:rPr>
      <w:rFonts w:ascii="黑体" w:hAnsi="Times New Roman" w:eastAsia="黑体"/>
    </w:rPr>
  </w:style>
  <w:style w:type="paragraph" w:customStyle="1" w:styleId="361">
    <w:name w:val="参考文献"/>
    <w:basedOn w:val="1"/>
    <w:next w:val="296"/>
    <w:qFormat/>
    <w:uiPriority w:val="0"/>
    <w:pPr>
      <w:keepNext/>
      <w:pageBreakBefore/>
      <w:widowControl/>
      <w:shd w:val="clear" w:color="FFFFFF" w:fill="FFFFFF"/>
      <w:adjustRightInd/>
      <w:spacing w:before="640" w:after="200" w:line="240" w:lineRule="auto"/>
      <w:jc w:val="center"/>
      <w:outlineLvl w:val="0"/>
    </w:pPr>
    <w:rPr>
      <w:rFonts w:ascii="黑体" w:hAnsi="Times New Roman" w:eastAsia="黑体"/>
      <w:kern w:val="0"/>
      <w:szCs w:val="20"/>
    </w:rPr>
  </w:style>
  <w:style w:type="paragraph" w:customStyle="1" w:styleId="362">
    <w:name w:val="附录数字编号列项（二级）"/>
    <w:qFormat/>
    <w:uiPriority w:val="0"/>
    <w:pPr>
      <w:numPr>
        <w:ilvl w:val="1"/>
        <w:numId w:val="46"/>
      </w:numPr>
      <w:tabs>
        <w:tab w:val="clear" w:pos="840"/>
      </w:tabs>
      <w:ind w:left="0" w:firstLine="0"/>
    </w:pPr>
    <w:rPr>
      <w:rFonts w:ascii="宋体" w:hAnsi="Times New Roman" w:eastAsia="宋体" w:cs="Times New Roman"/>
      <w:sz w:val="21"/>
      <w:lang w:val="en-US" w:eastAsia="zh-CN" w:bidi="ar-SA"/>
    </w:rPr>
  </w:style>
  <w:style w:type="paragraph" w:customStyle="1" w:styleId="363">
    <w:name w:val="参考文献、索引标题"/>
    <w:basedOn w:val="1"/>
    <w:next w:val="296"/>
    <w:qFormat/>
    <w:uiPriority w:val="0"/>
    <w:pPr>
      <w:keepNext/>
      <w:pageBreakBefore/>
      <w:widowControl/>
      <w:shd w:val="clear" w:color="FFFFFF" w:fill="FFFFFF"/>
      <w:adjustRightInd/>
      <w:spacing w:before="640" w:after="200" w:line="240" w:lineRule="auto"/>
      <w:jc w:val="center"/>
      <w:outlineLvl w:val="0"/>
    </w:pPr>
    <w:rPr>
      <w:rFonts w:ascii="黑体" w:hAnsi="Times New Roman" w:eastAsia="黑体"/>
      <w:kern w:val="0"/>
      <w:szCs w:val="20"/>
    </w:rPr>
  </w:style>
  <w:style w:type="paragraph" w:customStyle="1" w:styleId="364">
    <w:name w:val="四级无"/>
    <w:basedOn w:val="325"/>
    <w:qFormat/>
    <w:uiPriority w:val="0"/>
    <w:pPr>
      <w:spacing w:before="0" w:after="0"/>
    </w:pPr>
    <w:rPr>
      <w:rFonts w:ascii="宋体" w:eastAsia="宋体"/>
    </w:rPr>
  </w:style>
  <w:style w:type="paragraph" w:customStyle="1" w:styleId="365">
    <w:name w:val="附录一级无"/>
    <w:basedOn w:val="351"/>
    <w:qFormat/>
    <w:uiPriority w:val="0"/>
    <w:pPr>
      <w:tabs>
        <w:tab w:val="clear" w:pos="360"/>
      </w:tabs>
      <w:spacing w:beforeLines="0" w:afterLines="0"/>
    </w:pPr>
    <w:rPr>
      <w:rFonts w:ascii="宋体" w:eastAsia="宋体"/>
      <w:szCs w:val="21"/>
    </w:rPr>
  </w:style>
  <w:style w:type="paragraph" w:customStyle="1" w:styleId="366">
    <w:name w:val="终结线"/>
    <w:basedOn w:val="1"/>
    <w:qFormat/>
    <w:uiPriority w:val="0"/>
    <w:pPr>
      <w:framePr w:hSpace="181" w:vSpace="181" w:wrap="around" w:vAnchor="text" w:hAnchor="margin" w:xAlign="center" w:y="285"/>
      <w:adjustRightInd/>
      <w:spacing w:line="240" w:lineRule="auto"/>
    </w:pPr>
    <w:rPr>
      <w:rFonts w:ascii="Times New Roman" w:hAnsi="Times New Roman"/>
      <w:szCs w:val="24"/>
    </w:rPr>
  </w:style>
  <w:style w:type="paragraph" w:customStyle="1" w:styleId="367">
    <w:name w:val="目次、标准名称标题"/>
    <w:basedOn w:val="1"/>
    <w:next w:val="296"/>
    <w:qFormat/>
    <w:uiPriority w:val="0"/>
    <w:pPr>
      <w:keepNext/>
      <w:pageBreakBefore/>
      <w:widowControl/>
      <w:shd w:val="clear" w:color="FFFFFF" w:fill="FFFFFF"/>
      <w:adjustRightInd/>
      <w:spacing w:before="640" w:after="560" w:line="460" w:lineRule="exact"/>
      <w:jc w:val="center"/>
      <w:outlineLvl w:val="0"/>
    </w:pPr>
    <w:rPr>
      <w:rFonts w:ascii="黑体" w:hAnsi="Times New Roman" w:eastAsia="黑体"/>
      <w:kern w:val="0"/>
      <w:sz w:val="32"/>
      <w:szCs w:val="20"/>
    </w:rPr>
  </w:style>
  <w:style w:type="paragraph" w:customStyle="1" w:styleId="368">
    <w:name w:val="一级无"/>
    <w:basedOn w:val="322"/>
    <w:qFormat/>
    <w:uiPriority w:val="0"/>
    <w:rPr>
      <w:rFonts w:ascii="宋体" w:eastAsia="宋体"/>
    </w:rPr>
  </w:style>
  <w:style w:type="paragraph" w:customStyle="1" w:styleId="369">
    <w:name w:val="图标脚注说明"/>
    <w:basedOn w:val="296"/>
    <w:qFormat/>
    <w:uiPriority w:val="0"/>
    <w:pPr>
      <w:ind w:left="840" w:hanging="420" w:firstLineChars="0"/>
    </w:pPr>
    <w:rPr>
      <w:sz w:val="18"/>
      <w:szCs w:val="18"/>
    </w:rPr>
  </w:style>
  <w:style w:type="paragraph" w:customStyle="1" w:styleId="370">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371">
    <w:name w:val="二级无"/>
    <w:basedOn w:val="323"/>
    <w:qFormat/>
    <w:uiPriority w:val="0"/>
    <w:pPr>
      <w:spacing w:before="0" w:after="0"/>
    </w:pPr>
    <w:rPr>
      <w:rFonts w:ascii="宋体" w:eastAsia="宋体"/>
    </w:rPr>
  </w:style>
  <w:style w:type="paragraph" w:customStyle="1" w:styleId="372">
    <w:name w:val="注×：（正文）"/>
    <w:qFormat/>
    <w:uiPriority w:val="0"/>
    <w:pPr>
      <w:numPr>
        <w:ilvl w:val="0"/>
        <w:numId w:val="47"/>
      </w:numPr>
      <w:ind w:left="0" w:firstLine="0"/>
      <w:jc w:val="both"/>
    </w:pPr>
    <w:rPr>
      <w:rFonts w:ascii="宋体" w:hAnsi="Times New Roman" w:eastAsia="宋体" w:cs="Times New Roman"/>
      <w:sz w:val="18"/>
      <w:szCs w:val="18"/>
      <w:lang w:val="en-US" w:eastAsia="zh-CN" w:bidi="ar-SA"/>
    </w:rPr>
  </w:style>
  <w:style w:type="paragraph" w:customStyle="1" w:styleId="373">
    <w:name w:val="正文公式编号制表符"/>
    <w:basedOn w:val="296"/>
    <w:next w:val="296"/>
    <w:qFormat/>
    <w:uiPriority w:val="0"/>
    <w:pPr>
      <w:ind w:firstLine="0" w:firstLineChars="0"/>
    </w:pPr>
  </w:style>
  <w:style w:type="paragraph" w:customStyle="1" w:styleId="374">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75">
    <w:name w:val="三级无"/>
    <w:basedOn w:val="324"/>
    <w:qFormat/>
    <w:uiPriority w:val="0"/>
    <w:pPr>
      <w:spacing w:before="0" w:after="0"/>
    </w:pPr>
    <w:rPr>
      <w:rFonts w:ascii="宋体" w:eastAsia="宋体"/>
    </w:rPr>
  </w:style>
  <w:style w:type="paragraph" w:customStyle="1" w:styleId="376">
    <w:name w:val="字母编号列项（一级）"/>
    <w:qFormat/>
    <w:uiPriority w:val="0"/>
    <w:pPr>
      <w:jc w:val="both"/>
    </w:pPr>
    <w:rPr>
      <w:rFonts w:ascii="宋体" w:hAnsi="Times New Roman" w:eastAsia="宋体" w:cs="Times New Roman"/>
      <w:sz w:val="21"/>
      <w:lang w:val="en-US" w:eastAsia="zh-CN" w:bidi="ar-SA"/>
    </w:rPr>
  </w:style>
  <w:style w:type="paragraph" w:customStyle="1" w:styleId="377">
    <w:name w:val="附录四级无"/>
    <w:basedOn w:val="346"/>
    <w:qFormat/>
    <w:uiPriority w:val="0"/>
    <w:pPr>
      <w:tabs>
        <w:tab w:val="clear" w:pos="360"/>
      </w:tabs>
      <w:spacing w:beforeLines="0" w:afterLines="0"/>
    </w:pPr>
    <w:rPr>
      <w:rFonts w:ascii="宋体" w:eastAsia="宋体"/>
      <w:szCs w:val="21"/>
    </w:rPr>
  </w:style>
  <w:style w:type="paragraph" w:customStyle="1" w:styleId="378">
    <w:name w:val="注×："/>
    <w:qFormat/>
    <w:uiPriority w:val="0"/>
    <w:pPr>
      <w:widowControl w:val="0"/>
      <w:autoSpaceDE w:val="0"/>
      <w:autoSpaceDN w:val="0"/>
      <w:jc w:val="both"/>
    </w:pPr>
    <w:rPr>
      <w:rFonts w:ascii="宋体" w:hAnsi="Times New Roman" w:eastAsia="宋体" w:cs="Times New Roman"/>
      <w:sz w:val="18"/>
      <w:szCs w:val="18"/>
      <w:lang w:val="en-US" w:eastAsia="zh-CN" w:bidi="ar-SA"/>
    </w:rPr>
  </w:style>
  <w:style w:type="paragraph" w:customStyle="1" w:styleId="379">
    <w:name w:val="封面一致性程度标识2"/>
    <w:basedOn w:val="192"/>
    <w:qFormat/>
    <w:uiPriority w:val="0"/>
    <w:pPr>
      <w:framePr w:w="9639" w:h="6917" w:hRule="exact" w:wrap="around" w:vAnchor="page" w:hAnchor="page" w:xAlign="center" w:y="4469" w:anchorLock="1"/>
      <w:widowControl w:val="0"/>
      <w:spacing w:line="400" w:lineRule="exact"/>
      <w:textAlignment w:val="center"/>
    </w:pPr>
    <w:rPr>
      <w:rFonts w:ascii="宋体"/>
      <w:szCs w:val="28"/>
    </w:rPr>
  </w:style>
  <w:style w:type="paragraph" w:customStyle="1" w:styleId="380">
    <w:name w:val="编号列项（三级）"/>
    <w:qFormat/>
    <w:uiPriority w:val="0"/>
    <w:rPr>
      <w:rFonts w:ascii="宋体" w:hAnsi="Times New Roman" w:eastAsia="宋体" w:cs="Times New Roman"/>
      <w:sz w:val="21"/>
      <w:lang w:val="en-US" w:eastAsia="zh-CN" w:bidi="ar-SA"/>
    </w:rPr>
  </w:style>
  <w:style w:type="paragraph" w:customStyle="1" w:styleId="381">
    <w:name w:val="数字编号列项（二级）"/>
    <w:qFormat/>
    <w:uiPriority w:val="0"/>
    <w:pPr>
      <w:jc w:val="both"/>
    </w:pPr>
    <w:rPr>
      <w:rFonts w:ascii="宋体" w:hAnsi="Times New Roman" w:eastAsia="宋体" w:cs="Times New Roman"/>
      <w:sz w:val="21"/>
      <w:lang w:val="en-US" w:eastAsia="zh-CN" w:bidi="ar-SA"/>
    </w:rPr>
  </w:style>
  <w:style w:type="paragraph" w:customStyle="1" w:styleId="382">
    <w:name w:val="正文图标题"/>
    <w:next w:val="296"/>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83">
    <w:name w:val="封面标准英文名称2"/>
    <w:basedOn w:val="191"/>
    <w:qFormat/>
    <w:uiPriority w:val="0"/>
    <w:pPr>
      <w:framePr w:w="9639" w:h="6917" w:hRule="exact" w:wrap="around" w:vAnchor="page" w:hAnchor="page" w:xAlign="center" w:y="4469" w:anchorLock="1"/>
      <w:spacing w:before="370" w:line="400" w:lineRule="exact"/>
      <w:textAlignment w:val="center"/>
    </w:pPr>
    <w:rPr>
      <w:rFonts w:eastAsia="黑体"/>
      <w:szCs w:val="28"/>
    </w:rPr>
  </w:style>
  <w:style w:type="paragraph" w:customStyle="1" w:styleId="384">
    <w:name w:val="示例×："/>
    <w:basedOn w:val="321"/>
    <w:qFormat/>
    <w:uiPriority w:val="0"/>
    <w:pPr>
      <w:numPr>
        <w:numId w:val="0"/>
      </w:numPr>
      <w:spacing w:beforeLines="0" w:afterLines="0"/>
      <w:outlineLvl w:val="9"/>
    </w:pPr>
    <w:rPr>
      <w:rFonts w:ascii="宋体" w:eastAsia="宋体"/>
      <w:sz w:val="18"/>
      <w:szCs w:val="18"/>
    </w:rPr>
  </w:style>
  <w:style w:type="paragraph" w:customStyle="1" w:styleId="385">
    <w:name w:val="条文脚注"/>
    <w:basedOn w:val="67"/>
    <w:qFormat/>
    <w:uiPriority w:val="0"/>
    <w:pPr>
      <w:tabs>
        <w:tab w:val="left" w:pos="0"/>
      </w:tabs>
      <w:spacing w:line="240" w:lineRule="auto"/>
      <w:ind w:left="0" w:leftChars="0" w:firstLine="0" w:firstLineChars="0"/>
      <w:jc w:val="both"/>
    </w:pPr>
    <w:rPr>
      <w:rFonts w:hAnsi="Times New Roman"/>
    </w:rPr>
  </w:style>
  <w:style w:type="paragraph" w:customStyle="1" w:styleId="386">
    <w:name w:val="附录标题"/>
    <w:basedOn w:val="296"/>
    <w:next w:val="296"/>
    <w:qFormat/>
    <w:uiPriority w:val="0"/>
    <w:pPr>
      <w:ind w:firstLine="0" w:firstLineChars="0"/>
      <w:jc w:val="center"/>
    </w:pPr>
    <w:rPr>
      <w:rFonts w:ascii="黑体" w:eastAsia="黑体"/>
    </w:rPr>
  </w:style>
  <w:style w:type="paragraph" w:customStyle="1" w:styleId="387">
    <w:name w:val="封面标准名称2"/>
    <w:basedOn w:val="188"/>
    <w:qFormat/>
    <w:uiPriority w:val="0"/>
    <w:pPr>
      <w:framePr w:w="9639" w:vAnchor="page" w:hAnchor="page" w:y="4469"/>
      <w:spacing w:beforeLines="630"/>
    </w:pPr>
  </w:style>
  <w:style w:type="paragraph" w:customStyle="1" w:styleId="388">
    <w:name w:val="附录图标题"/>
    <w:basedOn w:val="1"/>
    <w:next w:val="296"/>
    <w:qFormat/>
    <w:uiPriority w:val="0"/>
    <w:pPr>
      <w:numPr>
        <w:ilvl w:val="1"/>
        <w:numId w:val="44"/>
      </w:numPr>
      <w:tabs>
        <w:tab w:val="left" w:pos="363"/>
      </w:tabs>
      <w:adjustRightInd/>
      <w:spacing w:beforeLines="50" w:afterLines="50" w:line="240" w:lineRule="auto"/>
      <w:ind w:left="0" w:firstLine="0"/>
      <w:jc w:val="center"/>
    </w:pPr>
    <w:rPr>
      <w:rFonts w:ascii="黑体" w:hAnsi="Times New Roman" w:eastAsia="黑体"/>
    </w:rPr>
  </w:style>
  <w:style w:type="paragraph" w:customStyle="1" w:styleId="389">
    <w:name w:val="附录标识"/>
    <w:basedOn w:val="1"/>
    <w:next w:val="296"/>
    <w:qFormat/>
    <w:uiPriority w:val="0"/>
    <w:pPr>
      <w:keepNext/>
      <w:widowControl/>
      <w:shd w:val="clear" w:color="FFFFFF" w:fill="FFFFFF"/>
      <w:tabs>
        <w:tab w:val="left" w:pos="360"/>
        <w:tab w:val="left" w:pos="6405"/>
      </w:tabs>
      <w:adjustRightInd/>
      <w:spacing w:before="640" w:after="280" w:line="240" w:lineRule="auto"/>
      <w:jc w:val="center"/>
      <w:outlineLvl w:val="0"/>
    </w:pPr>
    <w:rPr>
      <w:rFonts w:ascii="黑体" w:hAnsi="Times New Roman" w:eastAsia="黑体"/>
      <w:kern w:val="0"/>
      <w:szCs w:val="20"/>
    </w:rPr>
  </w:style>
  <w:style w:type="paragraph" w:customStyle="1" w:styleId="390">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391">
    <w:name w:val="封面标准文稿类别2"/>
    <w:basedOn w:val="190"/>
    <w:qFormat/>
    <w:uiPriority w:val="0"/>
    <w:pPr>
      <w:framePr w:w="9639" w:h="6917" w:hRule="exact" w:wrap="around" w:vAnchor="page" w:hAnchor="page" w:xAlign="center" w:y="4469" w:anchorLock="1"/>
      <w:widowControl w:val="0"/>
      <w:spacing w:after="160" w:line="240" w:lineRule="auto"/>
      <w:textAlignment w:val="center"/>
    </w:pPr>
    <w:rPr>
      <w:szCs w:val="28"/>
    </w:rPr>
  </w:style>
  <w:style w:type="paragraph" w:customStyle="1" w:styleId="392">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393">
    <w:name w:val="附录三级无"/>
    <w:basedOn w:val="347"/>
    <w:qFormat/>
    <w:uiPriority w:val="0"/>
    <w:pPr>
      <w:tabs>
        <w:tab w:val="clear" w:pos="360"/>
      </w:tabs>
      <w:spacing w:beforeLines="0" w:afterLines="0"/>
    </w:pPr>
    <w:rPr>
      <w:rFonts w:ascii="宋体" w:eastAsia="宋体"/>
      <w:szCs w:val="21"/>
    </w:rPr>
  </w:style>
  <w:style w:type="paragraph" w:customStyle="1" w:styleId="394">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395">
    <w:name w:val="WPSOffice手动目录 1"/>
    <w:qFormat/>
    <w:uiPriority w:val="0"/>
    <w:rPr>
      <w:rFonts w:ascii="Times New Roman" w:hAnsi="Times New Roman" w:eastAsia="宋体" w:cs="Times New Roman"/>
      <w:lang w:val="en-US" w:eastAsia="zh-CN" w:bidi="ar-SA"/>
    </w:rPr>
  </w:style>
  <w:style w:type="paragraph" w:customStyle="1" w:styleId="39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97">
    <w:name w:val="二级条标题 Char"/>
    <w:link w:val="323"/>
    <w:qFormat/>
    <w:uiPriority w:val="0"/>
    <w:rPr>
      <w:rFonts w:ascii="黑体" w:hAnsi="黑体" w:eastAsia="黑体"/>
      <w:sz w:val="21"/>
      <w:szCs w:val="21"/>
    </w:rPr>
  </w:style>
  <w:style w:type="paragraph" w:customStyle="1" w:styleId="398">
    <w:name w:val="正文1"/>
    <w:basedOn w:val="1"/>
    <w:qFormat/>
    <w:uiPriority w:val="0"/>
    <w:pPr>
      <w:adjustRightInd/>
      <w:spacing w:line="240" w:lineRule="auto"/>
      <w:ind w:firstLine="420" w:firstLineChars="200"/>
    </w:pPr>
    <w:rPr>
      <w:rFonts w:hint="eastAsia" w:ascii="Times New Roman" w:hAnsi="Times New Roman"/>
      <w:szCs w:val="32"/>
    </w:rPr>
  </w:style>
  <w:style w:type="paragraph" w:customStyle="1" w:styleId="399">
    <w:name w:val="BG-表标题"/>
    <w:basedOn w:val="400"/>
    <w:qFormat/>
    <w:uiPriority w:val="0"/>
    <w:pPr>
      <w:jc w:val="center"/>
    </w:pPr>
    <w:rPr>
      <w:rFonts w:ascii="Times New Roman" w:hAnsi="Times New Roman"/>
      <w:color w:val="000000" w:themeColor="text1"/>
      <w:sz w:val="24"/>
      <w14:textFill>
        <w14:solidFill>
          <w14:schemeClr w14:val="tx1"/>
        </w14:solidFill>
      </w14:textFill>
    </w:rPr>
  </w:style>
  <w:style w:type="paragraph" w:styleId="400">
    <w:name w:val="No Spacing"/>
    <w:qFormat/>
    <w:uiPriority w:val="1"/>
    <w:rPr>
      <w:rFonts w:ascii="Calibri" w:hAnsi="Calibri" w:eastAsia="黑体" w:cs="Times New Roman"/>
      <w:sz w:val="18"/>
      <w:szCs w:val="22"/>
      <w:lang w:val="en-US" w:eastAsia="zh-CN" w:bidi="ar-SA"/>
    </w:rPr>
  </w:style>
  <w:style w:type="table" w:customStyle="1" w:styleId="401">
    <w:name w:val="网格型2"/>
    <w:basedOn w:val="88"/>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2">
    <w:name w:val="Table Normal"/>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customStyle="1" w:styleId="403">
    <w:name w:val="图片标题"/>
    <w:basedOn w:val="1"/>
    <w:unhideWhenUsed/>
    <w:qFormat/>
    <w:uiPriority w:val="99"/>
    <w:pPr>
      <w:shd w:val="clear" w:color="auto" w:fill="FFFFFF"/>
      <w:adjustRightInd/>
      <w:spacing w:line="240" w:lineRule="auto"/>
    </w:pPr>
    <w:rPr>
      <w:rFonts w:hint="eastAsia" w:ascii="宋体" w:hAnsi="宋体"/>
      <w:b/>
      <w:sz w:val="20"/>
      <w:szCs w:val="20"/>
      <w:lang w:val="zh-CN"/>
    </w:rPr>
  </w:style>
  <w:style w:type="character" w:customStyle="1" w:styleId="404">
    <w:name w:val="标题 字符1"/>
    <w:qFormat/>
    <w:uiPriority w:val="10"/>
    <w:rPr>
      <w:rFonts w:ascii="等线 Light" w:hAnsi="等线 Light"/>
      <w:bCs/>
      <w:kern w:val="0"/>
      <w:szCs w:val="32"/>
    </w:rPr>
  </w:style>
  <w:style w:type="paragraph" w:customStyle="1" w:styleId="405">
    <w:name w:val="条"/>
    <w:basedOn w:val="1"/>
    <w:link w:val="406"/>
    <w:qFormat/>
    <w:uiPriority w:val="0"/>
    <w:pPr>
      <w:adjustRightInd/>
      <w:spacing w:line="320" w:lineRule="exact"/>
    </w:pPr>
    <w:rPr>
      <w:rFonts w:ascii="Times New Roman" w:hAnsi="Times New Roman" w:cstheme="minorBidi"/>
      <w:szCs w:val="22"/>
    </w:rPr>
  </w:style>
  <w:style w:type="character" w:customStyle="1" w:styleId="406">
    <w:name w:val="条 字符"/>
    <w:basedOn w:val="90"/>
    <w:link w:val="405"/>
    <w:qFormat/>
    <w:uiPriority w:val="0"/>
    <w:rPr>
      <w:rFonts w:ascii="Times New Roman" w:hAnsi="Times New Roman" w:cstheme="minorBidi"/>
      <w:kern w:val="2"/>
      <w:sz w:val="21"/>
      <w:szCs w:val="22"/>
    </w:rPr>
  </w:style>
  <w:style w:type="paragraph" w:customStyle="1" w:styleId="407">
    <w:name w:val="款1"/>
    <w:basedOn w:val="408"/>
    <w:link w:val="410"/>
    <w:qFormat/>
    <w:uiPriority w:val="0"/>
    <w:pPr>
      <w:spacing w:line="320" w:lineRule="exact"/>
    </w:pPr>
    <w:rPr>
      <w:rFonts w:cstheme="minorBidi"/>
      <w:szCs w:val="22"/>
    </w:rPr>
  </w:style>
  <w:style w:type="paragraph" w:customStyle="1" w:styleId="408">
    <w:name w:val="款"/>
    <w:basedOn w:val="1"/>
    <w:qFormat/>
    <w:uiPriority w:val="0"/>
    <w:pPr>
      <w:adjustRightInd/>
      <w:spacing w:line="240" w:lineRule="auto"/>
      <w:ind w:firstLine="420"/>
    </w:pPr>
    <w:rPr>
      <w:rFonts w:ascii="Times New Roman" w:hAnsi="Times New Roman"/>
      <w:color w:val="0070C0"/>
      <w:szCs w:val="24"/>
    </w:rPr>
  </w:style>
  <w:style w:type="paragraph" w:customStyle="1" w:styleId="409">
    <w:name w:val="项"/>
    <w:basedOn w:val="1"/>
    <w:link w:val="413"/>
    <w:qFormat/>
    <w:uiPriority w:val="0"/>
    <w:pPr>
      <w:adjustRightInd/>
      <w:spacing w:line="320" w:lineRule="exact"/>
      <w:ind w:firstLine="630" w:firstLineChars="300"/>
    </w:pPr>
    <w:rPr>
      <w:rFonts w:ascii="Times New Roman" w:hAnsi="Times New Roman" w:cstheme="minorBidi"/>
      <w:szCs w:val="22"/>
    </w:rPr>
  </w:style>
  <w:style w:type="character" w:customStyle="1" w:styleId="410">
    <w:name w:val="款1 字符"/>
    <w:basedOn w:val="90"/>
    <w:link w:val="407"/>
    <w:qFormat/>
    <w:uiPriority w:val="0"/>
    <w:rPr>
      <w:rFonts w:ascii="Times New Roman" w:hAnsi="Times New Roman" w:cstheme="minorBidi"/>
      <w:color w:val="0070C0"/>
      <w:kern w:val="2"/>
      <w:sz w:val="21"/>
      <w:szCs w:val="22"/>
    </w:rPr>
  </w:style>
  <w:style w:type="paragraph" w:customStyle="1" w:styleId="411">
    <w:name w:val="2-节"/>
    <w:next w:val="412"/>
    <w:qFormat/>
    <w:uiPriority w:val="0"/>
    <w:pPr>
      <w:numPr>
        <w:ilvl w:val="1"/>
        <w:numId w:val="48"/>
      </w:numPr>
      <w:tabs>
        <w:tab w:val="clear" w:pos="284"/>
      </w:tabs>
      <w:spacing w:beforeLines="100" w:afterLines="100" w:line="360" w:lineRule="auto"/>
      <w:jc w:val="center"/>
      <w:outlineLvl w:val="1"/>
    </w:pPr>
    <w:rPr>
      <w:rFonts w:ascii="黑体" w:hAnsi="黑体" w:eastAsia="黑体" w:cs="Arial Unicode MS"/>
      <w:color w:val="000000"/>
      <w:sz w:val="28"/>
      <w:szCs w:val="28"/>
      <w:lang w:val="zh-CN" w:eastAsia="zh-CN" w:bidi="ar-SA"/>
    </w:rPr>
  </w:style>
  <w:style w:type="paragraph" w:customStyle="1" w:styleId="412">
    <w:name w:val="3-条"/>
    <w:qFormat/>
    <w:uiPriority w:val="0"/>
    <w:pPr>
      <w:numPr>
        <w:ilvl w:val="2"/>
        <w:numId w:val="48"/>
      </w:numPr>
      <w:tabs>
        <w:tab w:val="left" w:pos="284"/>
      </w:tabs>
      <w:spacing w:line="360" w:lineRule="auto"/>
      <w:outlineLvl w:val="2"/>
    </w:pPr>
    <w:rPr>
      <w:rFonts w:ascii="宋体" w:hAnsi="宋体" w:eastAsia="宋体" w:cs="Times New Roman"/>
      <w:color w:val="000000" w:themeColor="text1"/>
      <w:sz w:val="21"/>
      <w:szCs w:val="22"/>
      <w:lang w:val="en-US" w:eastAsia="zh-CN" w:bidi="ar-SA"/>
      <w14:textFill>
        <w14:solidFill>
          <w14:schemeClr w14:val="tx1"/>
        </w14:solidFill>
      </w14:textFill>
    </w:rPr>
  </w:style>
  <w:style w:type="character" w:customStyle="1" w:styleId="413">
    <w:name w:val="项 字符"/>
    <w:basedOn w:val="90"/>
    <w:link w:val="409"/>
    <w:qFormat/>
    <w:uiPriority w:val="0"/>
    <w:rPr>
      <w:rFonts w:ascii="Times New Roman" w:hAnsi="Times New Roman" w:cstheme="minorBidi"/>
      <w:kern w:val="2"/>
      <w:sz w:val="21"/>
      <w:szCs w:val="22"/>
    </w:rPr>
  </w:style>
  <w:style w:type="paragraph" w:customStyle="1" w:styleId="414">
    <w:name w:val="1-章"/>
    <w:next w:val="412"/>
    <w:qFormat/>
    <w:uiPriority w:val="0"/>
    <w:pPr>
      <w:numPr>
        <w:ilvl w:val="0"/>
        <w:numId w:val="48"/>
      </w:numPr>
      <w:tabs>
        <w:tab w:val="clear" w:pos="284"/>
      </w:tabs>
      <w:spacing w:beforeLines="50" w:afterLines="150" w:line="360" w:lineRule="auto"/>
      <w:ind w:left="0" w:firstLine="0"/>
      <w:jc w:val="center"/>
      <w:outlineLvl w:val="0"/>
    </w:pPr>
    <w:rPr>
      <w:rFonts w:ascii="黑体" w:hAnsi="黑体" w:eastAsia="宋体" w:cs="Times New Roman"/>
      <w:color w:val="000000"/>
      <w:sz w:val="32"/>
      <w:szCs w:val="28"/>
      <w:lang w:val="zh-CN" w:eastAsia="zh-CN" w:bidi="ar-SA"/>
    </w:rPr>
  </w:style>
  <w:style w:type="paragraph" w:customStyle="1" w:styleId="415">
    <w:name w:val="4-款"/>
    <w:qFormat/>
    <w:uiPriority w:val="0"/>
    <w:pPr>
      <w:numPr>
        <w:ilvl w:val="3"/>
        <w:numId w:val="48"/>
      </w:numPr>
      <w:tabs>
        <w:tab w:val="left" w:pos="284"/>
        <w:tab w:val="clear" w:pos="851"/>
      </w:tabs>
      <w:spacing w:line="360" w:lineRule="auto"/>
      <w:ind w:firstLine="0"/>
      <w:outlineLvl w:val="3"/>
    </w:pPr>
    <w:rPr>
      <w:rFonts w:ascii="宋体" w:hAnsi="宋体" w:eastAsia="宋体" w:cs="Times New Roman"/>
      <w:color w:val="000000" w:themeColor="text1"/>
      <w:sz w:val="21"/>
      <w:szCs w:val="22"/>
      <w:lang w:val="en-US" w:eastAsia="zh-CN" w:bidi="ar-SA"/>
      <w14:textFill>
        <w14:solidFill>
          <w14:schemeClr w14:val="tx1"/>
        </w14:solidFill>
      </w14:textFill>
    </w:rPr>
  </w:style>
  <w:style w:type="paragraph" w:customStyle="1" w:styleId="416">
    <w:name w:val="3-条-空节"/>
    <w:basedOn w:val="412"/>
    <w:qFormat/>
    <w:uiPriority w:val="0"/>
    <w:pPr>
      <w:numPr>
        <w:ilvl w:val="4"/>
      </w:numPr>
      <w:tabs>
        <w:tab w:val="left" w:pos="360"/>
      </w:tabs>
    </w:pPr>
  </w:style>
  <w:style w:type="paragraph" w:customStyle="1" w:styleId="417">
    <w:name w:val="图表标题"/>
    <w:basedOn w:val="1"/>
    <w:qFormat/>
    <w:uiPriority w:val="0"/>
    <w:pPr>
      <w:adjustRightInd/>
      <w:spacing w:afterLines="50" w:line="320" w:lineRule="exact"/>
      <w:jc w:val="center"/>
    </w:pPr>
    <w:rPr>
      <w:rFonts w:ascii="Times New Roman" w:hAnsi="Times New Roman" w:cstheme="minorBidi"/>
      <w:b/>
      <w:sz w:val="20"/>
      <w:szCs w:val="22"/>
    </w:rPr>
  </w:style>
  <w:style w:type="paragraph" w:customStyle="1" w:styleId="418">
    <w:name w:val="表格文字1"/>
    <w:basedOn w:val="419"/>
    <w:link w:val="420"/>
    <w:qFormat/>
    <w:uiPriority w:val="0"/>
    <w:pPr>
      <w:spacing w:line="320" w:lineRule="exact"/>
    </w:pPr>
  </w:style>
  <w:style w:type="paragraph" w:customStyle="1" w:styleId="419">
    <w:name w:val="表格文字"/>
    <w:basedOn w:val="1"/>
    <w:qFormat/>
    <w:uiPriority w:val="0"/>
    <w:pPr>
      <w:adjustRightInd/>
      <w:spacing w:line="240" w:lineRule="auto"/>
    </w:pPr>
    <w:rPr>
      <w:rFonts w:asciiTheme="minorHAnsi" w:hAnsiTheme="minorHAnsi" w:eastAsiaTheme="minorEastAsia" w:cstheme="minorBidi"/>
      <w:sz w:val="18"/>
    </w:rPr>
  </w:style>
  <w:style w:type="character" w:customStyle="1" w:styleId="420">
    <w:name w:val="表格文字1 字符"/>
    <w:basedOn w:val="90"/>
    <w:link w:val="418"/>
    <w:qFormat/>
    <w:uiPriority w:val="0"/>
    <w:rPr>
      <w:rFonts w:asciiTheme="minorHAnsi" w:hAnsiTheme="minorHAnsi" w:eastAsiaTheme="minorEastAsia" w:cstheme="minorBidi"/>
      <w:kern w:val="2"/>
      <w:sz w:val="18"/>
      <w:szCs w:val="21"/>
    </w:rPr>
  </w:style>
  <w:style w:type="character" w:customStyle="1" w:styleId="421">
    <w:name w:val="font41"/>
    <w:basedOn w:val="90"/>
    <w:qFormat/>
    <w:uiPriority w:val="0"/>
    <w:rPr>
      <w:rFonts w:hint="default" w:ascii="Times New Roman" w:hAnsi="Times New Roman" w:cs="Times New Roman"/>
      <w:color w:val="000000"/>
      <w:sz w:val="18"/>
      <w:szCs w:val="18"/>
      <w:u w:val="none"/>
      <w:vertAlign w:val="subscript"/>
    </w:rPr>
  </w:style>
  <w:style w:type="paragraph" w:customStyle="1" w:styleId="422">
    <w:name w:val="正文文本1"/>
    <w:basedOn w:val="398"/>
    <w:unhideWhenUsed/>
    <w:qFormat/>
    <w:uiPriority w:val="99"/>
    <w:pPr>
      <w:widowControl/>
      <w:ind w:firstLine="0" w:firstLineChars="0"/>
    </w:pPr>
    <w:rPr>
      <w:rFonts w:hint="default"/>
      <w:szCs w:val="21"/>
    </w:rPr>
  </w:style>
  <w:style w:type="paragraph" w:styleId="423">
    <w:name w:val="List Paragraph"/>
    <w:basedOn w:val="1"/>
    <w:unhideWhenUsed/>
    <w:qFormat/>
    <w:uiPriority w:val="34"/>
    <w:pPr>
      <w:adjustRightInd/>
      <w:spacing w:line="240" w:lineRule="auto"/>
      <w:ind w:firstLine="420" w:firstLineChars="200"/>
    </w:pPr>
    <w:rPr>
      <w:rFonts w:asciiTheme="minorHAnsi" w:hAnsiTheme="minorHAnsi" w:eastAsiaTheme="minorEastAsia" w:cstheme="minorBidi"/>
      <w:szCs w:val="24"/>
    </w:rPr>
  </w:style>
  <w:style w:type="table" w:customStyle="1" w:styleId="424">
    <w:name w:val="Table Normal1"/>
    <w:semiHidden/>
    <w:unhideWhenUsed/>
    <w:qFormat/>
    <w:uiPriority w:val="0"/>
    <w:rPr>
      <w:rFonts w:ascii="Times New Roman" w:hAnsi="Times New Roman"/>
    </w:rPr>
    <w:tblPr>
      <w:tblCellMar>
        <w:top w:w="0" w:type="dxa"/>
        <w:left w:w="0" w:type="dxa"/>
        <w:bottom w:w="0" w:type="dxa"/>
        <w:right w:w="0" w:type="dxa"/>
      </w:tblCellMar>
    </w:tblPr>
  </w:style>
  <w:style w:type="table" w:customStyle="1" w:styleId="425">
    <w:name w:val="网格型1"/>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6">
    <w:name w:val="Table Normal2"/>
    <w:semiHidden/>
    <w:unhideWhenUsed/>
    <w:qFormat/>
    <w:uiPriority w:val="0"/>
    <w:rPr>
      <w:rFonts w:ascii="Times New Roman" w:hAnsi="Times New Roman"/>
    </w:rPr>
    <w:tblPr>
      <w:tblCellMar>
        <w:top w:w="0" w:type="dxa"/>
        <w:left w:w="0" w:type="dxa"/>
        <w:bottom w:w="0" w:type="dxa"/>
        <w:right w:w="0" w:type="dxa"/>
      </w:tblCellMar>
    </w:tblPr>
  </w:style>
  <w:style w:type="character" w:customStyle="1" w:styleId="427">
    <w:name w:val="font91"/>
    <w:basedOn w:val="90"/>
    <w:qFormat/>
    <w:uiPriority w:val="0"/>
    <w:rPr>
      <w:rFonts w:hint="eastAsia" w:ascii="宋体" w:hAnsi="宋体" w:eastAsia="宋体" w:cs="宋体"/>
      <w:color w:val="000000"/>
      <w:sz w:val="24"/>
      <w:szCs w:val="24"/>
      <w:u w:val="none"/>
    </w:rPr>
  </w:style>
  <w:style w:type="character" w:customStyle="1" w:styleId="428">
    <w:name w:val="font51"/>
    <w:basedOn w:val="90"/>
    <w:qFormat/>
    <w:uiPriority w:val="0"/>
    <w:rPr>
      <w:rFonts w:hint="default" w:ascii="Times New Roman" w:hAnsi="Times New Roman" w:cs="Times New Roman"/>
      <w:color w:val="000000"/>
      <w:sz w:val="24"/>
      <w:szCs w:val="24"/>
      <w:u w:val="none"/>
    </w:rPr>
  </w:style>
  <w:style w:type="character" w:customStyle="1" w:styleId="429">
    <w:name w:val="font31"/>
    <w:basedOn w:val="90"/>
    <w:qFormat/>
    <w:uiPriority w:val="0"/>
    <w:rPr>
      <w:rFonts w:hint="eastAsia" w:ascii="宋体" w:hAnsi="宋体" w:eastAsia="宋体" w:cs="宋体"/>
      <w:color w:val="000000"/>
      <w:sz w:val="22"/>
      <w:szCs w:val="22"/>
      <w:u w:val="none"/>
    </w:rPr>
  </w:style>
  <w:style w:type="character" w:customStyle="1" w:styleId="430">
    <w:name w:val="font61"/>
    <w:basedOn w:val="90"/>
    <w:qFormat/>
    <w:uiPriority w:val="0"/>
    <w:rPr>
      <w:rFonts w:hint="eastAsia" w:ascii="宋体" w:hAnsi="宋体" w:eastAsia="宋体" w:cs="宋体"/>
      <w:color w:val="000000"/>
      <w:sz w:val="22"/>
      <w:szCs w:val="22"/>
      <w:u w:val="none"/>
    </w:rPr>
  </w:style>
  <w:style w:type="character" w:customStyle="1" w:styleId="431">
    <w:name w:val="font101"/>
    <w:basedOn w:val="90"/>
    <w:qFormat/>
    <w:uiPriority w:val="0"/>
    <w:rPr>
      <w:rFonts w:hint="default" w:ascii="Times New Roman" w:hAnsi="Times New Roman" w:cs="Times New Roman"/>
      <w:color w:val="000000"/>
      <w:sz w:val="24"/>
      <w:szCs w:val="24"/>
      <w:u w:val="none"/>
      <w:vertAlign w:val="subscript"/>
    </w:rPr>
  </w:style>
  <w:style w:type="character" w:customStyle="1" w:styleId="432">
    <w:name w:val="font11"/>
    <w:basedOn w:val="90"/>
    <w:qFormat/>
    <w:uiPriority w:val="0"/>
    <w:rPr>
      <w:rFonts w:hint="default" w:ascii="Times New Roman" w:hAnsi="Times New Roman" w:cs="Times New Roman"/>
      <w:i/>
      <w:iCs/>
      <w:color w:val="000000"/>
      <w:sz w:val="24"/>
      <w:szCs w:val="24"/>
      <w:u w:val="none"/>
    </w:rPr>
  </w:style>
  <w:style w:type="character" w:customStyle="1" w:styleId="433">
    <w:name w:val="font112"/>
    <w:basedOn w:val="90"/>
    <w:qFormat/>
    <w:uiPriority w:val="0"/>
    <w:rPr>
      <w:rFonts w:hint="default" w:ascii="Times New Roman" w:hAnsi="Times New Roman" w:cs="Times New Roman"/>
      <w:color w:val="000000"/>
      <w:sz w:val="22"/>
      <w:szCs w:val="22"/>
      <w:u w:val="none"/>
      <w:vertAlign w:val="subscript"/>
    </w:rPr>
  </w:style>
  <w:style w:type="character" w:customStyle="1" w:styleId="434">
    <w:name w:val="font01"/>
    <w:basedOn w:val="90"/>
    <w:qFormat/>
    <w:uiPriority w:val="0"/>
    <w:rPr>
      <w:rFonts w:hint="default" w:ascii="Times New Roman" w:hAnsi="Times New Roman" w:cs="Times New Roman"/>
      <w:i/>
      <w:iCs/>
      <w:color w:val="000000"/>
      <w:sz w:val="22"/>
      <w:szCs w:val="22"/>
      <w:u w:val="none"/>
    </w:rPr>
  </w:style>
  <w:style w:type="paragraph" w:customStyle="1" w:styleId="435">
    <w:name w:val="Table Text"/>
    <w:basedOn w:val="1"/>
    <w:semiHidden/>
    <w:qFormat/>
    <w:uiPriority w:val="0"/>
    <w:pPr>
      <w:adjustRightInd/>
      <w:spacing w:line="240" w:lineRule="auto"/>
    </w:pPr>
    <w:rPr>
      <w:rFonts w:ascii="PingFang SC" w:hAnsi="PingFang SC" w:eastAsia="PingFang SC" w:cs="PingFang SC"/>
      <w:sz w:val="15"/>
      <w:szCs w:val="15"/>
      <w:lang w:eastAsia="en-US"/>
    </w:rPr>
  </w:style>
  <w:style w:type="paragraph" w:customStyle="1" w:styleId="436">
    <w:name w:val="表格"/>
    <w:basedOn w:val="1"/>
    <w:qFormat/>
    <w:uiPriority w:val="0"/>
    <w:pPr>
      <w:adjustRightInd/>
      <w:spacing w:line="240" w:lineRule="auto"/>
      <w:jc w:val="center"/>
    </w:pPr>
    <w:rPr>
      <w:rFonts w:cs="宋体" w:asciiTheme="minorHAnsi" w:hAnsiTheme="minorHAnsi" w:eastAsiaTheme="minorEastAsia"/>
      <w:color w:val="231F20"/>
      <w:spacing w:val="6"/>
      <w:szCs w:val="15"/>
    </w:rPr>
  </w:style>
  <w:style w:type="table" w:customStyle="1" w:styleId="437">
    <w:name w:val="网格型3"/>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8">
    <w:name w:val="网格型4"/>
    <w:basedOn w:val="88"/>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39">
    <w:name w:val="正文文本 + 10 pt"/>
    <w:basedOn w:val="90"/>
    <w:qFormat/>
    <w:uiPriority w:val="99"/>
    <w:rPr>
      <w:rFonts w:ascii="MingLiU" w:hAnsi="MingLiU" w:eastAsia="MingLiU" w:cs="MingLiU"/>
      <w:color w:val="000000"/>
      <w:spacing w:val="20"/>
      <w:w w:val="100"/>
      <w:position w:val="0"/>
      <w:sz w:val="20"/>
      <w:szCs w:val="20"/>
      <w:shd w:val="clear" w:color="auto" w:fill="FFFFFF"/>
      <w:lang w:val="zh-CN"/>
    </w:rPr>
  </w:style>
  <w:style w:type="character" w:customStyle="1" w:styleId="440">
    <w:name w:val="明显强调1"/>
    <w:basedOn w:val="90"/>
    <w:qFormat/>
    <w:uiPriority w:val="21"/>
    <w:rPr>
      <w:i/>
      <w:iCs/>
      <w:color w:val="2F5597" w:themeColor="accent1" w:themeShade="BF"/>
    </w:rPr>
  </w:style>
  <w:style w:type="paragraph" w:styleId="441">
    <w:name w:val="Intense Quote"/>
    <w:basedOn w:val="1"/>
    <w:next w:val="1"/>
    <w:link w:val="442"/>
    <w:qFormat/>
    <w:uiPriority w:val="30"/>
    <w:pPr>
      <w:pBdr>
        <w:top w:val="single" w:color="2F5496" w:themeColor="accent1" w:themeShade="BF" w:sz="4" w:space="10"/>
        <w:bottom w:val="single" w:color="2F5496" w:themeColor="accent1" w:themeShade="BF" w:sz="4" w:space="10"/>
      </w:pBdr>
      <w:adjustRightInd/>
      <w:spacing w:before="360" w:after="360" w:line="240" w:lineRule="auto"/>
      <w:ind w:left="864" w:right="864"/>
      <w:jc w:val="center"/>
    </w:pPr>
    <w:rPr>
      <w:rFonts w:asciiTheme="minorHAnsi" w:hAnsiTheme="minorHAnsi" w:eastAsiaTheme="minorEastAsia" w:cstheme="minorBidi"/>
      <w:i/>
      <w:iCs/>
      <w:color w:val="2F5597" w:themeColor="accent1" w:themeShade="BF"/>
      <w:szCs w:val="22"/>
    </w:rPr>
  </w:style>
  <w:style w:type="character" w:customStyle="1" w:styleId="442">
    <w:name w:val="明显引用 字符"/>
    <w:basedOn w:val="90"/>
    <w:link w:val="441"/>
    <w:qFormat/>
    <w:uiPriority w:val="30"/>
    <w:rPr>
      <w:rFonts w:asciiTheme="minorHAnsi" w:hAnsiTheme="minorHAnsi" w:eastAsiaTheme="minorEastAsia" w:cstheme="minorBidi"/>
      <w:i/>
      <w:iCs/>
      <w:color w:val="2F5597" w:themeColor="accent1" w:themeShade="BF"/>
      <w:kern w:val="2"/>
      <w:sz w:val="21"/>
      <w:szCs w:val="22"/>
    </w:rPr>
  </w:style>
  <w:style w:type="character" w:customStyle="1" w:styleId="443">
    <w:name w:val="明显参考1"/>
    <w:basedOn w:val="90"/>
    <w:qFormat/>
    <w:uiPriority w:val="32"/>
    <w:rPr>
      <w:b/>
      <w:bCs/>
      <w:smallCaps/>
      <w:color w:val="2F5597" w:themeColor="accent1" w:themeShade="BF"/>
      <w:spacing w:val="5"/>
    </w:rPr>
  </w:style>
  <w:style w:type="character" w:customStyle="1" w:styleId="444">
    <w:name w:val="正文文本_"/>
    <w:basedOn w:val="90"/>
    <w:link w:val="445"/>
    <w:qFormat/>
    <w:uiPriority w:val="0"/>
    <w:rPr>
      <w:rFonts w:ascii="MingLiU" w:hAnsi="MingLiU" w:eastAsia="MingLiU" w:cs="MingLiU"/>
      <w:sz w:val="22"/>
      <w:shd w:val="clear" w:color="auto" w:fill="FFFFFF"/>
    </w:rPr>
  </w:style>
  <w:style w:type="paragraph" w:customStyle="1" w:styleId="445">
    <w:name w:val="正文文本2"/>
    <w:basedOn w:val="1"/>
    <w:link w:val="444"/>
    <w:qFormat/>
    <w:uiPriority w:val="0"/>
    <w:pPr>
      <w:shd w:val="clear" w:color="auto" w:fill="FFFFFF"/>
      <w:adjustRightInd/>
      <w:spacing w:after="300" w:line="0" w:lineRule="atLeast"/>
      <w:ind w:hanging="1200"/>
      <w:jc w:val="center"/>
    </w:pPr>
    <w:rPr>
      <w:rFonts w:ascii="MingLiU" w:hAnsi="MingLiU" w:eastAsia="MingLiU" w:cs="MingLiU"/>
      <w:kern w:val="0"/>
      <w:sz w:val="22"/>
      <w:szCs w:val="20"/>
    </w:rPr>
  </w:style>
  <w:style w:type="character" w:customStyle="1" w:styleId="446">
    <w:name w:val="明显强调2"/>
    <w:basedOn w:val="90"/>
    <w:qFormat/>
    <w:uiPriority w:val="21"/>
    <w:rPr>
      <w:i/>
      <w:iCs/>
      <w:color w:val="2F5597" w:themeColor="accent1" w:themeShade="BF"/>
    </w:rPr>
  </w:style>
  <w:style w:type="character" w:customStyle="1" w:styleId="447">
    <w:name w:val="明显参考2"/>
    <w:basedOn w:val="90"/>
    <w:qFormat/>
    <w:uiPriority w:val="32"/>
    <w:rPr>
      <w:b/>
      <w:bCs/>
      <w:smallCaps/>
      <w:color w:val="2F5597" w:themeColor="accent1" w:themeShade="BF"/>
      <w:spacing w:val="5"/>
    </w:rPr>
  </w:style>
  <w:style w:type="paragraph" w:customStyle="1" w:styleId="448">
    <w:name w:val="正文文本 (2)"/>
    <w:basedOn w:val="1"/>
    <w:qFormat/>
    <w:uiPriority w:val="0"/>
    <w:pPr>
      <w:shd w:val="clear" w:color="auto" w:fill="FFFFFF"/>
      <w:adjustRightInd/>
      <w:spacing w:line="310" w:lineRule="exact"/>
      <w:ind w:hanging="1360"/>
      <w:jc w:val="left"/>
    </w:pPr>
    <w:rPr>
      <w:rFonts w:ascii="MingLiU" w:hAnsi="MingLiU" w:eastAsia="MingLiU" w:cs="MingLiU"/>
      <w:spacing w:val="10"/>
      <w:szCs w:val="22"/>
    </w:rPr>
  </w:style>
  <w:style w:type="character" w:customStyle="1" w:styleId="449">
    <w:name w:val="正文文本 (18) + 10 pt"/>
    <w:qFormat/>
    <w:uiPriority w:val="0"/>
    <w:rPr>
      <w:rFonts w:ascii="MingLiU" w:hAnsi="MingLiU" w:eastAsia="MingLiU" w:cs="MingLiU"/>
      <w:color w:val="000000"/>
      <w:spacing w:val="0"/>
      <w:w w:val="100"/>
      <w:position w:val="0"/>
      <w:sz w:val="20"/>
      <w:szCs w:val="20"/>
      <w:shd w:val="clear" w:color="auto" w:fill="FFFFFF"/>
      <w:lang w:val="en-US" w:eastAsia="en-US" w:bidi="en-US"/>
    </w:rPr>
  </w:style>
  <w:style w:type="paragraph" w:customStyle="1" w:styleId="450">
    <w:name w:val="表格标题 (3)"/>
    <w:basedOn w:val="1"/>
    <w:qFormat/>
    <w:uiPriority w:val="0"/>
    <w:pPr>
      <w:shd w:val="clear" w:color="auto" w:fill="FFFFFF"/>
      <w:adjustRightInd/>
      <w:spacing w:line="0" w:lineRule="atLeast"/>
      <w:jc w:val="left"/>
    </w:pPr>
    <w:rPr>
      <w:rFonts w:ascii="MingLiU" w:hAnsi="MingLiU" w:eastAsia="MingLiU" w:cs="MingLiU"/>
      <w:spacing w:val="20"/>
      <w:sz w:val="15"/>
      <w:szCs w:val="15"/>
    </w:rPr>
  </w:style>
  <w:style w:type="table" w:customStyle="1" w:styleId="451">
    <w:name w:val="网格型5"/>
    <w:basedOn w:val="88"/>
    <w:unhideWhenUsed/>
    <w:qFormat/>
    <w:uiPriority w:val="9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2">
    <w:name w:val="网格型6"/>
    <w:basedOn w:val="88"/>
    <w:unhideWhenUsed/>
    <w:qFormat/>
    <w:uiPriority w:val="9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3">
    <w:name w:val="网格型7"/>
    <w:basedOn w:val="88"/>
    <w:unhideWhenUsed/>
    <w:qFormat/>
    <w:uiPriority w:val="9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4">
    <w:name w:val="网格型8"/>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55">
    <w:name w:val="font151"/>
    <w:basedOn w:val="90"/>
    <w:qFormat/>
    <w:uiPriority w:val="0"/>
    <w:rPr>
      <w:rFonts w:hint="default" w:ascii="Times New Roman" w:hAnsi="Times New Roman" w:cs="Times New Roman"/>
      <w:color w:val="000000"/>
      <w:sz w:val="18"/>
      <w:szCs w:val="18"/>
      <w:u w:val="none"/>
    </w:rPr>
  </w:style>
  <w:style w:type="table" w:customStyle="1" w:styleId="456">
    <w:name w:val="Table Normal11"/>
    <w:basedOn w:val="88"/>
    <w:qFormat/>
    <w:uiPriority w:val="0"/>
    <w:rPr>
      <w:rFonts w:ascii="Times New Roman" w:hAnsi="Times New Roman" w:eastAsia="Times New Roman"/>
    </w:rPr>
    <w:tblPr>
      <w:tblCellMar>
        <w:left w:w="0" w:type="dxa"/>
        <w:right w:w="0" w:type="dxa"/>
      </w:tblCellMar>
    </w:tblPr>
  </w:style>
  <w:style w:type="paragraph" w:customStyle="1" w:styleId="457">
    <w:name w:val="TOC 标题1"/>
    <w:basedOn w:val="3"/>
    <w:next w:val="1"/>
    <w:semiHidden/>
    <w:unhideWhenUsed/>
    <w:qFormat/>
    <w:uiPriority w:val="39"/>
    <w:pPr>
      <w:adjustRightInd/>
      <w:outlineLvl w:val="9"/>
    </w:pPr>
    <w:rPr>
      <w:rFonts w:ascii="Times New Roman" w:hAnsi="Times New Roman"/>
    </w:rPr>
  </w:style>
  <w:style w:type="paragraph" w:customStyle="1" w:styleId="458">
    <w:name w:val="书目1"/>
    <w:basedOn w:val="1"/>
    <w:next w:val="1"/>
    <w:semiHidden/>
    <w:unhideWhenUsed/>
    <w:qFormat/>
    <w:uiPriority w:val="37"/>
    <w:pPr>
      <w:adjustRightInd/>
      <w:spacing w:line="240" w:lineRule="auto"/>
    </w:pPr>
    <w:rPr>
      <w:rFonts w:ascii="Times New Roman" w:hAnsi="Times New Roman"/>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71.emf"/><Relationship Id="rId98" Type="http://schemas.openxmlformats.org/officeDocument/2006/relationships/image" Target="media/image70.emf"/><Relationship Id="rId97" Type="http://schemas.openxmlformats.org/officeDocument/2006/relationships/image" Target="media/image69.emf"/><Relationship Id="rId96" Type="http://schemas.openxmlformats.org/officeDocument/2006/relationships/image" Target="media/image68.emf"/><Relationship Id="rId95" Type="http://schemas.openxmlformats.org/officeDocument/2006/relationships/image" Target="media/image67.emf"/><Relationship Id="rId94" Type="http://schemas.openxmlformats.org/officeDocument/2006/relationships/image" Target="media/image66.emf"/><Relationship Id="rId93" Type="http://schemas.openxmlformats.org/officeDocument/2006/relationships/image" Target="media/image65.wmf"/><Relationship Id="rId92" Type="http://schemas.openxmlformats.org/officeDocument/2006/relationships/oleObject" Target="embeddings/oleObject5.bin"/><Relationship Id="rId91" Type="http://schemas.openxmlformats.org/officeDocument/2006/relationships/image" Target="media/image64.emf"/><Relationship Id="rId90" Type="http://schemas.openxmlformats.org/officeDocument/2006/relationships/image" Target="media/image63.emf"/><Relationship Id="rId9" Type="http://schemas.openxmlformats.org/officeDocument/2006/relationships/footer" Target="footer2.xml"/><Relationship Id="rId89" Type="http://schemas.openxmlformats.org/officeDocument/2006/relationships/image" Target="media/image62.emf"/><Relationship Id="rId88" Type="http://schemas.openxmlformats.org/officeDocument/2006/relationships/image" Target="media/image61.emf"/><Relationship Id="rId87" Type="http://schemas.openxmlformats.org/officeDocument/2006/relationships/image" Target="media/image60.emf"/><Relationship Id="rId86" Type="http://schemas.openxmlformats.org/officeDocument/2006/relationships/image" Target="media/image59.emf"/><Relationship Id="rId85" Type="http://schemas.openxmlformats.org/officeDocument/2006/relationships/image" Target="media/image58.emf"/><Relationship Id="rId84" Type="http://schemas.openxmlformats.org/officeDocument/2006/relationships/image" Target="media/image57.emf"/><Relationship Id="rId83" Type="http://schemas.openxmlformats.org/officeDocument/2006/relationships/image" Target="media/image56.emf"/><Relationship Id="rId82" Type="http://schemas.openxmlformats.org/officeDocument/2006/relationships/image" Target="media/image55.emf"/><Relationship Id="rId81" Type="http://schemas.openxmlformats.org/officeDocument/2006/relationships/image" Target="media/image54.emf"/><Relationship Id="rId80" Type="http://schemas.openxmlformats.org/officeDocument/2006/relationships/image" Target="media/image53.emf"/><Relationship Id="rId8" Type="http://schemas.openxmlformats.org/officeDocument/2006/relationships/footer" Target="footer1.xml"/><Relationship Id="rId79" Type="http://schemas.openxmlformats.org/officeDocument/2006/relationships/image" Target="media/image52.emf"/><Relationship Id="rId78" Type="http://schemas.openxmlformats.org/officeDocument/2006/relationships/image" Target="media/image51.emf"/><Relationship Id="rId77" Type="http://schemas.openxmlformats.org/officeDocument/2006/relationships/image" Target="media/image50.emf"/><Relationship Id="rId76" Type="http://schemas.openxmlformats.org/officeDocument/2006/relationships/image" Target="media/image49.emf"/><Relationship Id="rId75" Type="http://schemas.openxmlformats.org/officeDocument/2006/relationships/image" Target="media/image48.emf"/><Relationship Id="rId74" Type="http://schemas.openxmlformats.org/officeDocument/2006/relationships/image" Target="media/image47.emf"/><Relationship Id="rId73" Type="http://schemas.openxmlformats.org/officeDocument/2006/relationships/image" Target="media/image46.emf"/><Relationship Id="rId72" Type="http://schemas.openxmlformats.org/officeDocument/2006/relationships/image" Target="media/image45.emf"/><Relationship Id="rId71" Type="http://schemas.openxmlformats.org/officeDocument/2006/relationships/image" Target="media/image44.emf"/><Relationship Id="rId70" Type="http://schemas.openxmlformats.org/officeDocument/2006/relationships/image" Target="media/image43.emf"/><Relationship Id="rId7" Type="http://schemas.openxmlformats.org/officeDocument/2006/relationships/header" Target="header3.xml"/><Relationship Id="rId69" Type="http://schemas.openxmlformats.org/officeDocument/2006/relationships/image" Target="media/image42.emf"/><Relationship Id="rId68" Type="http://schemas.openxmlformats.org/officeDocument/2006/relationships/image" Target="media/image41.emf"/><Relationship Id="rId67" Type="http://schemas.openxmlformats.org/officeDocument/2006/relationships/image" Target="media/image40.emf"/><Relationship Id="rId66" Type="http://schemas.openxmlformats.org/officeDocument/2006/relationships/image" Target="media/image39.emf"/><Relationship Id="rId65" Type="http://schemas.openxmlformats.org/officeDocument/2006/relationships/image" Target="media/image38.emf"/><Relationship Id="rId64" Type="http://schemas.openxmlformats.org/officeDocument/2006/relationships/image" Target="media/image37.emf"/><Relationship Id="rId63" Type="http://schemas.openxmlformats.org/officeDocument/2006/relationships/image" Target="media/image36.emf"/><Relationship Id="rId62" Type="http://schemas.openxmlformats.org/officeDocument/2006/relationships/image" Target="media/image35.emf"/><Relationship Id="rId61" Type="http://schemas.openxmlformats.org/officeDocument/2006/relationships/image" Target="media/image34.emf"/><Relationship Id="rId60" Type="http://schemas.openxmlformats.org/officeDocument/2006/relationships/image" Target="media/image33.emf"/><Relationship Id="rId6" Type="http://schemas.openxmlformats.org/officeDocument/2006/relationships/header" Target="header2.xml"/><Relationship Id="rId59" Type="http://schemas.openxmlformats.org/officeDocument/2006/relationships/image" Target="media/image32.emf"/><Relationship Id="rId58" Type="http://schemas.openxmlformats.org/officeDocument/2006/relationships/image" Target="media/image31.emf"/><Relationship Id="rId57" Type="http://schemas.openxmlformats.org/officeDocument/2006/relationships/image" Target="media/image30.emf"/><Relationship Id="rId56" Type="http://schemas.openxmlformats.org/officeDocument/2006/relationships/image" Target="media/image29.emf"/><Relationship Id="rId55" Type="http://schemas.openxmlformats.org/officeDocument/2006/relationships/image" Target="media/image28.emf"/><Relationship Id="rId54" Type="http://schemas.openxmlformats.org/officeDocument/2006/relationships/image" Target="media/image27.emf"/><Relationship Id="rId53" Type="http://schemas.openxmlformats.org/officeDocument/2006/relationships/oleObject" Target="embeddings/oleObject4.bin"/><Relationship Id="rId52" Type="http://schemas.openxmlformats.org/officeDocument/2006/relationships/image" Target="media/image26.emf"/><Relationship Id="rId51" Type="http://schemas.openxmlformats.org/officeDocument/2006/relationships/oleObject" Target="embeddings/oleObject3.bin"/><Relationship Id="rId50" Type="http://schemas.openxmlformats.org/officeDocument/2006/relationships/image" Target="media/image25.emf"/><Relationship Id="rId5" Type="http://schemas.openxmlformats.org/officeDocument/2006/relationships/header" Target="header1.xml"/><Relationship Id="rId49" Type="http://schemas.openxmlformats.org/officeDocument/2006/relationships/image" Target="media/image24.emf"/><Relationship Id="rId48" Type="http://schemas.openxmlformats.org/officeDocument/2006/relationships/image" Target="media/image23.emf"/><Relationship Id="rId47" Type="http://schemas.openxmlformats.org/officeDocument/2006/relationships/image" Target="media/image22.emf"/><Relationship Id="rId46" Type="http://schemas.openxmlformats.org/officeDocument/2006/relationships/image" Target="media/image21.emf"/><Relationship Id="rId45" Type="http://schemas.openxmlformats.org/officeDocument/2006/relationships/image" Target="media/image20.emf"/><Relationship Id="rId44" Type="http://schemas.openxmlformats.org/officeDocument/2006/relationships/image" Target="media/image19.emf"/><Relationship Id="rId43" Type="http://schemas.openxmlformats.org/officeDocument/2006/relationships/image" Target="media/image18.emf"/><Relationship Id="rId42" Type="http://schemas.openxmlformats.org/officeDocument/2006/relationships/image" Target="media/image17.emf"/><Relationship Id="rId41" Type="http://schemas.openxmlformats.org/officeDocument/2006/relationships/image" Target="media/image16.emf"/><Relationship Id="rId40" Type="http://schemas.openxmlformats.org/officeDocument/2006/relationships/image" Target="media/image15.emf"/><Relationship Id="rId4" Type="http://schemas.openxmlformats.org/officeDocument/2006/relationships/endnotes" Target="endnotes.xml"/><Relationship Id="rId39" Type="http://schemas.openxmlformats.org/officeDocument/2006/relationships/image" Target="media/image14.emf"/><Relationship Id="rId38" Type="http://schemas.openxmlformats.org/officeDocument/2006/relationships/image" Target="media/image13.emf"/><Relationship Id="rId37" Type="http://schemas.openxmlformats.org/officeDocument/2006/relationships/image" Target="media/image12.emf"/><Relationship Id="rId36" Type="http://schemas.openxmlformats.org/officeDocument/2006/relationships/image" Target="media/image11.emf"/><Relationship Id="rId35" Type="http://schemas.openxmlformats.org/officeDocument/2006/relationships/oleObject" Target="embeddings/oleObject2.bin"/><Relationship Id="rId34" Type="http://schemas.openxmlformats.org/officeDocument/2006/relationships/image" Target="media/image10.emf"/><Relationship Id="rId33" Type="http://schemas.openxmlformats.org/officeDocument/2006/relationships/image" Target="media/image9.wmf"/><Relationship Id="rId32" Type="http://schemas.openxmlformats.org/officeDocument/2006/relationships/oleObject" Target="embeddings/oleObject1.bin"/><Relationship Id="rId31" Type="http://schemas.openxmlformats.org/officeDocument/2006/relationships/image" Target="media/image8.emf"/><Relationship Id="rId30" Type="http://schemas.openxmlformats.org/officeDocument/2006/relationships/image" Target="media/image7.emf"/><Relationship Id="rId3" Type="http://schemas.openxmlformats.org/officeDocument/2006/relationships/footnotes" Target="footnotes.xml"/><Relationship Id="rId29" Type="http://schemas.openxmlformats.org/officeDocument/2006/relationships/image" Target="media/image6.emf"/><Relationship Id="rId28" Type="http://schemas.openxmlformats.org/officeDocument/2006/relationships/image" Target="media/image5.emf"/><Relationship Id="rId27" Type="http://schemas.openxmlformats.org/officeDocument/2006/relationships/image" Target="media/image4.emf"/><Relationship Id="rId26" Type="http://schemas.openxmlformats.org/officeDocument/2006/relationships/image" Target="media/image3.emf"/><Relationship Id="rId25" Type="http://schemas.openxmlformats.org/officeDocument/2006/relationships/image" Target="media/image2.emf"/><Relationship Id="rId24" Type="http://schemas.openxmlformats.org/officeDocument/2006/relationships/image" Target="media/image1.emf"/><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footer" Target="footer8.xml"/><Relationship Id="rId204" Type="http://schemas.openxmlformats.org/officeDocument/2006/relationships/glossaryDocument" Target="glossary/document.xml"/><Relationship Id="rId203" Type="http://schemas.openxmlformats.org/officeDocument/2006/relationships/fontTable" Target="fontTable.xml"/><Relationship Id="rId202" Type="http://schemas.openxmlformats.org/officeDocument/2006/relationships/numbering" Target="numbering.xml"/><Relationship Id="rId201" Type="http://schemas.openxmlformats.org/officeDocument/2006/relationships/customXml" Target="../customXml/item1.xml"/><Relationship Id="rId200" Type="http://schemas.openxmlformats.org/officeDocument/2006/relationships/image" Target="media/image170.jpeg"/><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image" Target="media/image169.png"/><Relationship Id="rId198" Type="http://schemas.openxmlformats.org/officeDocument/2006/relationships/image" Target="media/image168.png"/><Relationship Id="rId197" Type="http://schemas.openxmlformats.org/officeDocument/2006/relationships/image" Target="media/image167.png"/><Relationship Id="rId196" Type="http://schemas.openxmlformats.org/officeDocument/2006/relationships/image" Target="media/image166.png"/><Relationship Id="rId195" Type="http://schemas.openxmlformats.org/officeDocument/2006/relationships/image" Target="media/image165.png"/><Relationship Id="rId194" Type="http://schemas.openxmlformats.org/officeDocument/2006/relationships/image" Target="media/image164.wmf"/><Relationship Id="rId193" Type="http://schemas.openxmlformats.org/officeDocument/2006/relationships/image" Target="media/image163.png"/><Relationship Id="rId192" Type="http://schemas.openxmlformats.org/officeDocument/2006/relationships/image" Target="media/image162.png"/><Relationship Id="rId191" Type="http://schemas.openxmlformats.org/officeDocument/2006/relationships/image" Target="media/image161.png"/><Relationship Id="rId190" Type="http://schemas.openxmlformats.org/officeDocument/2006/relationships/image" Target="media/image160.png"/><Relationship Id="rId19" Type="http://schemas.openxmlformats.org/officeDocument/2006/relationships/header" Target="header8.xml"/><Relationship Id="rId189" Type="http://schemas.openxmlformats.org/officeDocument/2006/relationships/image" Target="media/image159.wmf"/><Relationship Id="rId188" Type="http://schemas.openxmlformats.org/officeDocument/2006/relationships/image" Target="media/image158.wmf"/><Relationship Id="rId187" Type="http://schemas.openxmlformats.org/officeDocument/2006/relationships/image" Target="media/image157.wmf"/><Relationship Id="rId186" Type="http://schemas.openxmlformats.org/officeDocument/2006/relationships/image" Target="media/image156.wmf"/><Relationship Id="rId185" Type="http://schemas.openxmlformats.org/officeDocument/2006/relationships/image" Target="media/image155.wmf"/><Relationship Id="rId184" Type="http://schemas.openxmlformats.org/officeDocument/2006/relationships/image" Target="media/image154.png"/><Relationship Id="rId183" Type="http://schemas.openxmlformats.org/officeDocument/2006/relationships/image" Target="media/image153.png"/><Relationship Id="rId182" Type="http://schemas.openxmlformats.org/officeDocument/2006/relationships/image" Target="media/image152.wmf"/><Relationship Id="rId181" Type="http://schemas.openxmlformats.org/officeDocument/2006/relationships/image" Target="media/image151.png"/><Relationship Id="rId180" Type="http://schemas.openxmlformats.org/officeDocument/2006/relationships/image" Target="media/image150.wmf"/><Relationship Id="rId18" Type="http://schemas.openxmlformats.org/officeDocument/2006/relationships/footer" Target="footer7.xml"/><Relationship Id="rId179" Type="http://schemas.openxmlformats.org/officeDocument/2006/relationships/image" Target="media/image149.wmf"/><Relationship Id="rId178" Type="http://schemas.openxmlformats.org/officeDocument/2006/relationships/image" Target="media/image148.png"/><Relationship Id="rId177" Type="http://schemas.openxmlformats.org/officeDocument/2006/relationships/image" Target="media/image147.png"/><Relationship Id="rId176" Type="http://schemas.openxmlformats.org/officeDocument/2006/relationships/image" Target="media/image146.png"/><Relationship Id="rId175" Type="http://schemas.openxmlformats.org/officeDocument/2006/relationships/image" Target="media/image145.png"/><Relationship Id="rId174" Type="http://schemas.openxmlformats.org/officeDocument/2006/relationships/image" Target="media/image144.png"/><Relationship Id="rId173" Type="http://schemas.openxmlformats.org/officeDocument/2006/relationships/image" Target="media/image143.png"/><Relationship Id="rId172" Type="http://schemas.openxmlformats.org/officeDocument/2006/relationships/image" Target="media/image142.png"/><Relationship Id="rId171" Type="http://schemas.openxmlformats.org/officeDocument/2006/relationships/image" Target="media/image141.png"/><Relationship Id="rId170" Type="http://schemas.openxmlformats.org/officeDocument/2006/relationships/image" Target="media/image140.png"/><Relationship Id="rId17" Type="http://schemas.openxmlformats.org/officeDocument/2006/relationships/footer" Target="footer6.xml"/><Relationship Id="rId169" Type="http://schemas.openxmlformats.org/officeDocument/2006/relationships/image" Target="media/image139.png"/><Relationship Id="rId168" Type="http://schemas.openxmlformats.org/officeDocument/2006/relationships/image" Target="media/image138.png"/><Relationship Id="rId167" Type="http://schemas.openxmlformats.org/officeDocument/2006/relationships/image" Target="media/image137.png"/><Relationship Id="rId166" Type="http://schemas.openxmlformats.org/officeDocument/2006/relationships/image" Target="media/image136.png"/><Relationship Id="rId165" Type="http://schemas.microsoft.com/office/2007/relationships/hdphoto" Target="media/image135.wdp"/><Relationship Id="rId164" Type="http://schemas.openxmlformats.org/officeDocument/2006/relationships/image" Target="media/image134.png"/><Relationship Id="rId163" Type="http://schemas.openxmlformats.org/officeDocument/2006/relationships/image" Target="media/image133.png"/><Relationship Id="rId162" Type="http://schemas.openxmlformats.org/officeDocument/2006/relationships/image" Target="media/image132.png"/><Relationship Id="rId161" Type="http://schemas.openxmlformats.org/officeDocument/2006/relationships/image" Target="media/image131.png"/><Relationship Id="rId160" Type="http://schemas.openxmlformats.org/officeDocument/2006/relationships/image" Target="media/image130.png"/><Relationship Id="rId16" Type="http://schemas.openxmlformats.org/officeDocument/2006/relationships/header" Target="header7.xml"/><Relationship Id="rId159" Type="http://schemas.openxmlformats.org/officeDocument/2006/relationships/image" Target="media/image129.png"/><Relationship Id="rId158" Type="http://schemas.openxmlformats.org/officeDocument/2006/relationships/image" Target="media/image128.png"/><Relationship Id="rId157" Type="http://schemas.openxmlformats.org/officeDocument/2006/relationships/image" Target="media/image127.png"/><Relationship Id="rId156" Type="http://schemas.openxmlformats.org/officeDocument/2006/relationships/image" Target="media/image126.png"/><Relationship Id="rId155" Type="http://schemas.openxmlformats.org/officeDocument/2006/relationships/image" Target="media/image125.png"/><Relationship Id="rId154" Type="http://schemas.openxmlformats.org/officeDocument/2006/relationships/image" Target="media/image124.png"/><Relationship Id="rId153" Type="http://schemas.openxmlformats.org/officeDocument/2006/relationships/image" Target="media/image123.png"/><Relationship Id="rId152" Type="http://schemas.openxmlformats.org/officeDocument/2006/relationships/image" Target="media/image122.png"/><Relationship Id="rId151" Type="http://schemas.openxmlformats.org/officeDocument/2006/relationships/image" Target="media/image121.png"/><Relationship Id="rId150" Type="http://schemas.openxmlformats.org/officeDocument/2006/relationships/image" Target="media/image120.png"/><Relationship Id="rId15" Type="http://schemas.openxmlformats.org/officeDocument/2006/relationships/header" Target="header6.xml"/><Relationship Id="rId149" Type="http://schemas.openxmlformats.org/officeDocument/2006/relationships/image" Target="media/image119.png"/><Relationship Id="rId148" Type="http://schemas.openxmlformats.org/officeDocument/2006/relationships/image" Target="media/image118.png"/><Relationship Id="rId147" Type="http://schemas.openxmlformats.org/officeDocument/2006/relationships/image" Target="media/image117.png"/><Relationship Id="rId146" Type="http://schemas.openxmlformats.org/officeDocument/2006/relationships/image" Target="media/image116.png"/><Relationship Id="rId145" Type="http://schemas.openxmlformats.org/officeDocument/2006/relationships/image" Target="media/image115.png"/><Relationship Id="rId144" Type="http://schemas.openxmlformats.org/officeDocument/2006/relationships/image" Target="media/image114.png"/><Relationship Id="rId143" Type="http://schemas.openxmlformats.org/officeDocument/2006/relationships/image" Target="media/image113.png"/><Relationship Id="rId142" Type="http://schemas.openxmlformats.org/officeDocument/2006/relationships/image" Target="media/image112.png"/><Relationship Id="rId141" Type="http://schemas.openxmlformats.org/officeDocument/2006/relationships/image" Target="media/image111.png"/><Relationship Id="rId140" Type="http://schemas.openxmlformats.org/officeDocument/2006/relationships/image" Target="media/image110.png"/><Relationship Id="rId14" Type="http://schemas.openxmlformats.org/officeDocument/2006/relationships/footer" Target="footer5.xml"/><Relationship Id="rId139" Type="http://schemas.openxmlformats.org/officeDocument/2006/relationships/image" Target="media/image109.png"/><Relationship Id="rId138" Type="http://schemas.openxmlformats.org/officeDocument/2006/relationships/image" Target="media/image108.png"/><Relationship Id="rId137" Type="http://schemas.openxmlformats.org/officeDocument/2006/relationships/image" Target="media/image107.png"/><Relationship Id="rId136" Type="http://schemas.openxmlformats.org/officeDocument/2006/relationships/image" Target="media/image106.png"/><Relationship Id="rId135" Type="http://schemas.openxmlformats.org/officeDocument/2006/relationships/image" Target="media/image105.png"/><Relationship Id="rId134" Type="http://schemas.openxmlformats.org/officeDocument/2006/relationships/image" Target="media/image104.png"/><Relationship Id="rId133" Type="http://schemas.openxmlformats.org/officeDocument/2006/relationships/image" Target="media/image103.png"/><Relationship Id="rId132" Type="http://schemas.openxmlformats.org/officeDocument/2006/relationships/image" Target="media/image102.png"/><Relationship Id="rId131" Type="http://schemas.openxmlformats.org/officeDocument/2006/relationships/image" Target="media/image101.png"/><Relationship Id="rId130" Type="http://schemas.openxmlformats.org/officeDocument/2006/relationships/image" Target="media/image100.png"/><Relationship Id="rId13" Type="http://schemas.openxmlformats.org/officeDocument/2006/relationships/footer" Target="footer4.xml"/><Relationship Id="rId129" Type="http://schemas.openxmlformats.org/officeDocument/2006/relationships/image" Target="media/image99.png"/><Relationship Id="rId128" Type="http://schemas.openxmlformats.org/officeDocument/2006/relationships/image" Target="media/image98.png"/><Relationship Id="rId127" Type="http://schemas.microsoft.com/office/2007/relationships/hdphoto" Target="media/image97.wdp"/><Relationship Id="rId126" Type="http://schemas.openxmlformats.org/officeDocument/2006/relationships/image" Target="media/image96.png"/><Relationship Id="rId125" Type="http://schemas.microsoft.com/office/2007/relationships/hdphoto" Target="media/image95.wdp"/><Relationship Id="rId124" Type="http://schemas.openxmlformats.org/officeDocument/2006/relationships/image" Target="media/image94.png"/><Relationship Id="rId123" Type="http://schemas.openxmlformats.org/officeDocument/2006/relationships/image" Target="media/image93.png"/><Relationship Id="rId122" Type="http://schemas.openxmlformats.org/officeDocument/2006/relationships/image" Target="media/image92.png"/><Relationship Id="rId121" Type="http://schemas.openxmlformats.org/officeDocument/2006/relationships/image" Target="media/image91.png"/><Relationship Id="rId120" Type="http://schemas.openxmlformats.org/officeDocument/2006/relationships/image" Target="media/image90.png"/><Relationship Id="rId12" Type="http://schemas.openxmlformats.org/officeDocument/2006/relationships/header" Target="header5.xml"/><Relationship Id="rId119" Type="http://schemas.openxmlformats.org/officeDocument/2006/relationships/image" Target="media/image89.png"/><Relationship Id="rId118" Type="http://schemas.openxmlformats.org/officeDocument/2006/relationships/image" Target="media/image88.png"/><Relationship Id="rId117" Type="http://schemas.openxmlformats.org/officeDocument/2006/relationships/image" Target="media/image87.png"/><Relationship Id="rId116" Type="http://schemas.openxmlformats.org/officeDocument/2006/relationships/image" Target="media/image86.png"/><Relationship Id="rId115" Type="http://schemas.openxmlformats.org/officeDocument/2006/relationships/image" Target="media/image85.png"/><Relationship Id="rId114" Type="http://schemas.openxmlformats.org/officeDocument/2006/relationships/image" Target="media/image84.png"/><Relationship Id="rId113" Type="http://schemas.openxmlformats.org/officeDocument/2006/relationships/image" Target="media/image83.png"/><Relationship Id="rId112" Type="http://schemas.openxmlformats.org/officeDocument/2006/relationships/image" Target="media/image82.png"/><Relationship Id="rId111" Type="http://schemas.openxmlformats.org/officeDocument/2006/relationships/image" Target="media/image81.png"/><Relationship Id="rId110" Type="http://schemas.openxmlformats.org/officeDocument/2006/relationships/image" Target="media/image80.emf"/><Relationship Id="rId11" Type="http://schemas.openxmlformats.org/officeDocument/2006/relationships/header" Target="header4.xml"/><Relationship Id="rId109" Type="http://schemas.openxmlformats.org/officeDocument/2006/relationships/image" Target="media/image79.emf"/><Relationship Id="rId108" Type="http://schemas.openxmlformats.org/officeDocument/2006/relationships/image" Target="media/image78.emf"/><Relationship Id="rId107" Type="http://schemas.openxmlformats.org/officeDocument/2006/relationships/oleObject" Target="embeddings/oleObject7.bin"/><Relationship Id="rId106" Type="http://schemas.openxmlformats.org/officeDocument/2006/relationships/image" Target="media/image77.emf"/><Relationship Id="rId105" Type="http://schemas.openxmlformats.org/officeDocument/2006/relationships/image" Target="media/image76.wmf"/><Relationship Id="rId104" Type="http://schemas.openxmlformats.org/officeDocument/2006/relationships/oleObject" Target="embeddings/oleObject6.bin"/><Relationship Id="rId103" Type="http://schemas.openxmlformats.org/officeDocument/2006/relationships/image" Target="media/image75.emf"/><Relationship Id="rId102" Type="http://schemas.openxmlformats.org/officeDocument/2006/relationships/image" Target="media/image74.emf"/><Relationship Id="rId101" Type="http://schemas.openxmlformats.org/officeDocument/2006/relationships/image" Target="media/image73.emf"/><Relationship Id="rId100" Type="http://schemas.openxmlformats.org/officeDocument/2006/relationships/image" Target="media/image72.emf"/><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user\C:\Program%20Files%20(x86)\StandardEditor\template\&#22320;&#26041;&#26631;&#20934;.dotx"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765F40B37FF7439994FEC333F9A1A04A"/>
        <w:style w:val=""/>
        <w:category>
          <w:name w:val="常规"/>
          <w:gallery w:val="placeholder"/>
        </w:category>
        <w:types>
          <w:type w:val="bbPlcHdr"/>
        </w:types>
        <w:behaviors>
          <w:behavior w:val="content"/>
        </w:behaviors>
        <w:description w:val=""/>
        <w:guid w:val="{F191356C-20CF-414D-810B-4E5490EF475B}"/>
      </w:docPartPr>
      <w:docPartBody>
        <w:p w14:paraId="6913999F">
          <w:pPr>
            <w:pStyle w:val="5"/>
            <w:rPr>
              <w:rFonts w:hint="eastAsia"/>
            </w:rPr>
          </w:pPr>
          <w:r>
            <w:rPr>
              <w:rStyle w:val="4"/>
              <w:rFonts w:hint="eastAsia"/>
            </w:rPr>
            <w:t>单击或点击此处输入文字。</w:t>
          </w:r>
        </w:p>
      </w:docPartBody>
    </w:docPart>
    <w:docPart>
      <w:docPartPr>
        <w:name w:val="FFF6176DBD684FA79BA06E8C9E1C78E7"/>
        <w:style w:val=""/>
        <w:category>
          <w:name w:val="常规"/>
          <w:gallery w:val="placeholder"/>
        </w:category>
        <w:types>
          <w:type w:val="bbPlcHdr"/>
        </w:types>
        <w:behaviors>
          <w:behavior w:val="content"/>
        </w:behaviors>
        <w:description w:val=""/>
        <w:guid w:val="{C06D711D-5F9D-48D4-B61A-65DA5CE70716}"/>
      </w:docPartPr>
      <w:docPartBody>
        <w:p w14:paraId="71EBD3F9">
          <w:pPr>
            <w:pStyle w:val="6"/>
            <w:rPr>
              <w:rFonts w:hint="eastAsia"/>
            </w:rPr>
          </w:pPr>
          <w:r>
            <w:rPr>
              <w:rStyle w:val="4"/>
              <w:rFonts w:hint="eastAsia"/>
            </w:rPr>
            <w:t>选择一项。</w:t>
          </w:r>
        </w:p>
      </w:docPartBody>
    </w:docPart>
    <w:docPart>
      <w:docPartPr>
        <w:name w:val="21FFE20E95634666891238B23A93B290"/>
        <w:style w:val=""/>
        <w:category>
          <w:name w:val="常规"/>
          <w:gallery w:val="placeholder"/>
        </w:category>
        <w:types>
          <w:type w:val="bbPlcHdr"/>
        </w:types>
        <w:behaviors>
          <w:behavior w:val="content"/>
        </w:behaviors>
        <w:description w:val=""/>
        <w:guid w:val="{00C14C69-3CE7-481D-B3FD-A2F70803BC1E}"/>
      </w:docPartPr>
      <w:docPartBody>
        <w:p w14:paraId="59BA9B9F">
          <w:pPr>
            <w:pStyle w:val="7"/>
            <w:rPr>
              <w:rFonts w:hint="eastAsia"/>
            </w:rPr>
          </w:pPr>
          <w:r>
            <w:rPr>
              <w:rStyle w:val="4"/>
              <w:rFonts w:hint="eastAsia"/>
            </w:rPr>
            <w:t>选择一项。</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汉仪中宋简">
    <w:panose1 w:val="02010600000101010101"/>
    <w:charset w:val="80"/>
    <w:family w:val="auto"/>
    <w:pitch w:val="default"/>
    <w:sig w:usb0="800002BF" w:usb1="184F6CF8" w:usb2="00000012" w:usb3="00000000" w:csb0="00020001"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B24"/>
    <w:rsid w:val="00177D1E"/>
    <w:rsid w:val="002E5B24"/>
    <w:rsid w:val="00493168"/>
    <w:rsid w:val="005B5922"/>
    <w:rsid w:val="00B76506"/>
    <w:rsid w:val="00C054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765F40B37FF7439994FEC333F9A1A04A"/>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
    <w:name w:val="FFF6176DBD684FA79BA06E8C9E1C78E7"/>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
    <w:name w:val="21FFE20E95634666891238B23A93B290"/>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114</Pages>
  <Words>9474</Words>
  <Characters>10339</Characters>
  <Lines>643</Lines>
  <Paragraphs>181</Paragraphs>
  <TotalTime>450</TotalTime>
  <ScaleCrop>false</ScaleCrop>
  <LinksUpToDate>false</LinksUpToDate>
  <CharactersWithSpaces>10595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2026-04-16T11:46:00Z</dcterms:created>
  <dc:creator>ASUS</dc:creator>
  <dc:description>&lt;config cover="true" show_menu="true" version="1.0.0" doctype="SDKXY"&gt;_x000d_
&lt;/config&gt;</dc:description>
  <cp:lastModifiedBy>Kathy 敏</cp:lastModifiedBy>
  <cp:lastPrinted>2020-08-30T18:00:00Z</cp:lastPrinted>
  <dcterms:modified xsi:type="dcterms:W3CDTF">2026-04-29T01:10:10Z</dcterms:modified>
  <dc:title>地方标准</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2052-12.1.0.25865</vt:lpwstr>
  </property>
  <property fmtid="{D5CDD505-2E9C-101B-9397-08002B2CF9AE}" pid="16" name="KSOTemplateDocerSaveRecord">
    <vt:lpwstr>eyJoZGlkIjoiMjk2ZGZmMzI3ZDEyZTNmYTRlYzFlYmMwODMzNWEyNjciLCJ1c2VySWQiOiI3MTQ3Nzc1MjIifQ==</vt:lpwstr>
  </property>
  <property fmtid="{D5CDD505-2E9C-101B-9397-08002B2CF9AE}" pid="17" name="ICV">
    <vt:lpwstr>028C22AC523D408887CF495CF8C7BCD0_12</vt:lpwstr>
  </property>
</Properties>
</file>