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 w:cs="黑体"/>
          <w:sz w:val="32"/>
          <w:szCs w:val="32"/>
        </w:rPr>
      </w:pPr>
      <w:bookmarkStart w:id="0" w:name="fawenjiguandaizi"/>
      <w:bookmarkEnd w:id="0"/>
      <w:bookmarkStart w:id="1" w:name="zhengwen"/>
      <w:bookmarkEnd w:id="1"/>
      <w:bookmarkStart w:id="3" w:name="_GoBack"/>
      <w:bookmarkEnd w:id="3"/>
      <w:r>
        <w:rPr>
          <w:rFonts w:hint="eastAsia" w:ascii="黑体" w:eastAsia="黑体" w:cs="黑体"/>
          <w:sz w:val="32"/>
          <w:szCs w:val="32"/>
        </w:rPr>
        <w:t>附件</w:t>
      </w:r>
    </w:p>
    <w:p>
      <w:pPr>
        <w:spacing w:line="360" w:lineRule="auto"/>
        <w:jc w:val="center"/>
        <w:outlineLvl w:val="0"/>
        <w:rPr>
          <w:rFonts w:ascii="方正小标宋_GBK" w:eastAsia="方正小标宋_GBK" w:cs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绿色建材应用可复制经验做法申报表</w:t>
      </w:r>
    </w:p>
    <w:tbl>
      <w:tblPr>
        <w:tblStyle w:val="8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2625"/>
        <w:gridCol w:w="1823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工程项目名称</w:t>
            </w:r>
          </w:p>
        </w:tc>
        <w:tc>
          <w:tcPr>
            <w:tcW w:w="6673" w:type="dxa"/>
            <w:gridSpan w:val="3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工程项目地址</w:t>
            </w:r>
          </w:p>
        </w:tc>
        <w:tc>
          <w:tcPr>
            <w:tcW w:w="2625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工程项目</w:t>
            </w:r>
          </w:p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投资</w:t>
            </w:r>
          </w:p>
        </w:tc>
        <w:tc>
          <w:tcPr>
            <w:tcW w:w="2225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工程项目类型</w:t>
            </w:r>
          </w:p>
        </w:tc>
        <w:tc>
          <w:tcPr>
            <w:tcW w:w="2625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（公共建筑/居住建筑/工业建筑）</w:t>
            </w:r>
          </w:p>
        </w:tc>
        <w:tc>
          <w:tcPr>
            <w:tcW w:w="1823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投资类型</w:t>
            </w:r>
          </w:p>
        </w:tc>
        <w:tc>
          <w:tcPr>
            <w:tcW w:w="2225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（政府投资/社会资金）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工程项目联系人</w:t>
            </w:r>
          </w:p>
        </w:tc>
        <w:tc>
          <w:tcPr>
            <w:tcW w:w="2625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</w:p>
        </w:tc>
        <w:tc>
          <w:tcPr>
            <w:tcW w:w="1823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联系方式</w:t>
            </w:r>
          </w:p>
        </w:tc>
        <w:tc>
          <w:tcPr>
            <w:tcW w:w="2225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8" w:hRule="atLeast"/>
          <w:jc w:val="center"/>
        </w:trPr>
        <w:tc>
          <w:tcPr>
            <w:tcW w:w="8897" w:type="dxa"/>
            <w:gridSpan w:val="4"/>
          </w:tcPr>
          <w:p>
            <w:pPr>
              <w:pStyle w:val="12"/>
              <w:widowControl w:val="0"/>
              <w:autoSpaceDE w:val="0"/>
              <w:autoSpaceDN w:val="0"/>
              <w:spacing w:after="0" w:line="400" w:lineRule="exact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工程项目详情</w:t>
            </w:r>
          </w:p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仿宋_GB2312" w:eastAsia="仿宋_GB2312" w:cs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（绿色建材在工程项目中实施情况、创新点、解决的主要问题和应用成效等，应突出重点、表述准确、图文并茂，图片不少于3张，每张图片不小于2M，1000字以内。）</w:t>
            </w:r>
          </w:p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exac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建材应用类型</w:t>
            </w:r>
          </w:p>
        </w:tc>
        <w:tc>
          <w:tcPr>
            <w:tcW w:w="6673" w:type="dxa"/>
            <w:gridSpan w:val="3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rPr>
                <w:rFonts w:asci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□隔声降噪处理   □渗水漏水治理   □串味反味防治</w:t>
            </w:r>
          </w:p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4"/>
                <w:lang w:eastAsia="zh-CN"/>
              </w:rPr>
              <w:t>□保温隔热性能提升  □装配式装修方面  □建筑节能设备及管理系统方面  □磷石膏建材应用方面  □其他</w:t>
            </w:r>
            <w:r>
              <w:rPr>
                <w:rFonts w:hint="eastAsia" w:ascii="黑体" w:eastAsia="黑体" w:cs="黑体"/>
                <w:color w:val="000000"/>
                <w:sz w:val="24"/>
                <w:u w:val="single"/>
                <w:lang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绿色建材</w:t>
            </w:r>
          </w:p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产品简介、技术优势</w:t>
            </w:r>
          </w:p>
        </w:tc>
        <w:tc>
          <w:tcPr>
            <w:tcW w:w="6673" w:type="dxa"/>
            <w:gridSpan w:val="3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（详细阐述技术产品的特点、原理及关键技术路径，图文并茂，500字以内，图片不少于3张，每张图片不小于2M）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产品技术标准</w:t>
            </w:r>
          </w:p>
        </w:tc>
        <w:tc>
          <w:tcPr>
            <w:tcW w:w="6673" w:type="dxa"/>
            <w:gridSpan w:val="3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仿宋_GB2312" w:eastAsia="仿宋_GB2312" w:cs="仿宋_GB2312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适用范围及条件</w:t>
            </w:r>
          </w:p>
        </w:tc>
        <w:tc>
          <w:tcPr>
            <w:tcW w:w="6673" w:type="dxa"/>
            <w:gridSpan w:val="3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  <w:jc w:val="center"/>
        </w:trPr>
        <w:tc>
          <w:tcPr>
            <w:tcW w:w="2224" w:type="dxa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经济效益及社会效益</w:t>
            </w:r>
          </w:p>
        </w:tc>
        <w:tc>
          <w:tcPr>
            <w:tcW w:w="6673" w:type="dxa"/>
            <w:gridSpan w:val="3"/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（介绍对提升建筑品质的作用，取得的经济、社会效益等，500字以内。）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申报单位简介</w:t>
            </w:r>
          </w:p>
        </w:tc>
        <w:tc>
          <w:tcPr>
            <w:tcW w:w="6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仿宋_GB2312" w:eastAsia="仿宋_GB2312" w:cs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8"/>
                <w:lang w:eastAsia="zh-CN"/>
              </w:rPr>
              <w:t>（包括经营范围、已获荣誉、主要业绩等，500字以内。）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center"/>
              <w:rPr>
                <w:rFonts w:ascii="黑体" w:eastAsia="黑体" w:cs="黑体"/>
                <w:color w:val="000000"/>
                <w:sz w:val="28"/>
                <w:lang w:eastAsia="zh-CN"/>
              </w:rPr>
            </w:pPr>
            <w:r>
              <w:rPr>
                <w:rFonts w:hint="eastAsia" w:ascii="黑体" w:eastAsia="黑体" w:cs="黑体"/>
                <w:color w:val="000000"/>
                <w:sz w:val="28"/>
                <w:lang w:eastAsia="zh-CN"/>
              </w:rPr>
              <w:t>申报单位（盖章）</w:t>
            </w:r>
          </w:p>
        </w:tc>
        <w:tc>
          <w:tcPr>
            <w:tcW w:w="6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widowControl w:val="0"/>
              <w:autoSpaceDE w:val="0"/>
              <w:autoSpaceDN w:val="0"/>
              <w:spacing w:after="0" w:line="319" w:lineRule="exact"/>
              <w:jc w:val="both"/>
              <w:rPr>
                <w:rFonts w:ascii="仿宋_GB2312" w:eastAsia="仿宋_GB2312" w:cs="仿宋_GB2312"/>
                <w:color w:val="000000"/>
                <w:sz w:val="28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2" w:name="chengwenriqi"/>
      <w:bookmarkEnd w:id="2"/>
    </w:p>
    <w:sectPr>
      <w:footerReference r:id="rId3" w:type="default"/>
      <w:pgSz w:w="11906" w:h="16838"/>
      <w:pgMar w:top="2098" w:right="1474" w:bottom="1984" w:left="1587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B6DIgQFQIAABk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yMzE1OTc2ZTUwOWYzNDA2OTFmMThmZDgyZGI1YmUifQ=="/>
  </w:docVars>
  <w:rsids>
    <w:rsidRoot w:val="5E977924"/>
    <w:rsid w:val="005E5293"/>
    <w:rsid w:val="009F242B"/>
    <w:rsid w:val="00AD5B3D"/>
    <w:rsid w:val="00B772D3"/>
    <w:rsid w:val="00EA5778"/>
    <w:rsid w:val="07F55276"/>
    <w:rsid w:val="0F2D5874"/>
    <w:rsid w:val="1DB86168"/>
    <w:rsid w:val="1F236109"/>
    <w:rsid w:val="2C4017BE"/>
    <w:rsid w:val="343F5485"/>
    <w:rsid w:val="368B07C3"/>
    <w:rsid w:val="39D10894"/>
    <w:rsid w:val="49383CEB"/>
    <w:rsid w:val="4A2658A1"/>
    <w:rsid w:val="4C3C6D63"/>
    <w:rsid w:val="52FDDD88"/>
    <w:rsid w:val="58F50704"/>
    <w:rsid w:val="5E977924"/>
    <w:rsid w:val="63F05A41"/>
    <w:rsid w:val="64EE55D5"/>
    <w:rsid w:val="793F6BC5"/>
    <w:rsid w:val="7F37E3B1"/>
    <w:rsid w:val="AF9AE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rPr>
      <w:rFonts w:ascii="仿宋_GB2312" w:hAnsi="仿宋_GB2312" w:eastAsia="仿宋" w:cs="仿宋_GB2312"/>
      <w:sz w:val="32"/>
      <w:szCs w:val="32"/>
    </w:rPr>
  </w:style>
  <w:style w:type="paragraph" w:styleId="3">
    <w:name w:val="Body Text Indent"/>
    <w:basedOn w:val="1"/>
    <w:next w:val="2"/>
    <w:qFormat/>
    <w:uiPriority w:val="0"/>
    <w:pPr>
      <w:ind w:firstLine="200" w:firstLineChars="200"/>
    </w:pPr>
    <w:rPr>
      <w:rFonts w:eastAsia="仿宋_GB2312" w:asciiTheme="minorHAnsi" w:hAnsiTheme="minorHAnsi" w:cstheme="minorBidi"/>
      <w:kern w:val="0"/>
      <w:sz w:val="20"/>
    </w:rPr>
  </w:style>
  <w:style w:type="paragraph" w:styleId="4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7">
    <w:name w:val="Normal (Web)"/>
    <w:basedOn w:val="1"/>
    <w:qFormat/>
    <w:uiPriority w:val="0"/>
    <w:rPr>
      <w:rFonts w:asciiTheme="minorHAnsi" w:hAnsiTheme="minorHAnsi" w:eastAsiaTheme="minorEastAsia" w:cstheme="minorBidi"/>
      <w:sz w:val="24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Table Paragraph"/>
    <w:basedOn w:val="1"/>
    <w:qFormat/>
    <w:uiPriority w:val="0"/>
    <w:rPr>
      <w:rFonts w:asciiTheme="minorHAnsi" w:hAnsiTheme="minorHAnsi" w:eastAsiaTheme="minorEastAsia" w:cstheme="minorBidi"/>
      <w:sz w:val="21"/>
    </w:rPr>
  </w:style>
  <w:style w:type="paragraph" w:customStyle="1" w:styleId="12">
    <w:name w:val="无列表1"/>
    <w:qFormat/>
    <w:uiPriority w:val="0"/>
    <w:pPr>
      <w:spacing w:after="160" w:line="259" w:lineRule="auto"/>
    </w:pPr>
    <w:rPr>
      <w:rFonts w:ascii="Calibri" w:hAnsi="Calibri" w:eastAsia="宋体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潮州市直及下属单位</Company>
  <Pages>6</Pages>
  <Words>2025</Words>
  <Characters>2076</Characters>
  <Lines>15</Lines>
  <Paragraphs>4</Paragraphs>
  <TotalTime>10</TotalTime>
  <ScaleCrop>false</ScaleCrop>
  <LinksUpToDate>false</LinksUpToDate>
  <CharactersWithSpaces>2107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2026-04-23T03:07:00Z</dcterms:created>
  <dc:creator>edison</dc:creator>
  <cp:lastModifiedBy>user</cp:lastModifiedBy>
  <cp:lastPrinted>2026-04-12T03:09:00Z</cp:lastPrinted>
  <dcterms:modified xsi:type="dcterms:W3CDTF">2026-04-22T10:50:12Z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5DE6EF64B33D489E88D8B7081B7B0CC5</vt:lpwstr>
  </property>
  <property fmtid="{D5CDD505-2E9C-101B-9397-08002B2CF9AE}" pid="4" name="KSOTemplateDocerSaveRecord">
    <vt:lpwstr>eyJoZGlkIjoiOTdkYWEwMjMwNWNlMDllOTE1YjAzMjQyNjlmOGQzMWIiLCJ1c2VySWQiOiIyMzYwOTg4MzYifQ==</vt:lpwstr>
  </property>
</Properties>
</file>