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C7EE97A"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66C7278">
      <w:pPr>
        <w:rPr>
          <w:rFonts w:hint="eastAsia"/>
          <w:lang w:val="en-US" w:eastAsia="zh-CN"/>
        </w:rPr>
      </w:pPr>
    </w:p>
    <w:p w14:paraId="194C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44"/>
          <w:sz w:val="4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44"/>
          <w:sz w:val="44"/>
          <w:szCs w:val="24"/>
          <w:highlight w:val="none"/>
          <w:lang w:val="en-US" w:eastAsia="zh-CN" w:bidi="ar-SA"/>
        </w:rPr>
        <w:t>湖北省建筑产业生态集群出海实施方案</w:t>
      </w:r>
    </w:p>
    <w:p w14:paraId="470E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9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学习贯彻习近平总书记关于共建“一带一路”的重要讲话和重要指示批示精神,落实省委、省政府“强化对外开放，打造内陆开放高地”部署要求，积极探索“设计+施工+运维”全链条一体化出海路径，推动“供应链集团出海与产业生态集群出海”相结合，系统输出“中国建造”标准与“湖北建造”优势，更大力度推动我省建筑业“走出去”，提出以下实施方案。</w:t>
      </w:r>
    </w:p>
    <w:p w14:paraId="52AB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一、实施“链式出海”行动，构建产业发展新生态</w:t>
      </w:r>
    </w:p>
    <w:p w14:paraId="5600283D">
      <w:pPr>
        <w:pStyle w:val="2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(一)强化产业协同。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龙头企业总包、中小企业专业分包、建材和装备企业供应”的协同出海长效机制，带动标准、技术、装备、建材、人员、服务共同“走出去”。组建湖北建筑产业生态集群出海联盟，重点吸纳对外投资、设计施工、生产制造、服务运维、金融安保、高校院所、法律咨询等单位，加快推动企业“走出去”步伐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推动建筑业与能源、化工、制造业等特色优势产业深度融合，以“资源开发+工程”“贸易+工程”“制造业+工程”等模式集群出海，提升项目转化效率。</w:t>
      </w:r>
    </w:p>
    <w:p w14:paraId="7851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（二）推进强链补链。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引导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省内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企业精准嵌入全球产业链供应链，将对外承包工程优势转化为钢材、装配式构件、光电子设备等优势产品出口动能。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梳理重点国别市场需求与产业链短板，支持综合实力强的专业承包、绿色建材、装备制造、劳务分包、法务、税务等企业精准补链，实现供应链集团出海。建立“走出去”优质供应商库，组织建材企业赴柬埔寨、马来西亚等东南亚需求旺盛国别对接。</w:t>
      </w:r>
    </w:p>
    <w:p w14:paraId="401A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（三）壮大市场主体。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龙头建筑企业向公路铁路、轨道交通、机场、水利、新能源等基础设施领域发展，拓展投资开发和运营维护等投建营一体化业务。支持以对外承包工程作为代表工程业绩，申报建筑、市政、冶金、水利水电、石油化工等资质，不考核其是否超越资质承包范围。鼓励对外承包工程企业通过新设、收购、控股等方式开展境外投资合作，注册设立境外工程承包企业，获取当地各类投标承包许可。支持企业获得对外援助项目实施企业资格。</w:t>
      </w:r>
    </w:p>
    <w:p w14:paraId="00AB2E70">
      <w:pPr>
        <w:pStyle w:val="2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（四）搭建合作平台。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湖北建筑业海外服务工作站运行机制，明确资源整合、活动组织、服务保障等职责，开展国别化交流，构建覆盖非洲、中亚、中东、东南亚、拉丁美洲等重点市场的服务工作网络。依托湖北省智能建造产业互联网平台，完善“走出去”在建项目库、投资项目库、人才库，绘制湖北企业海外图谱，推动实现政策、市场、金融、项目、人才、风控、税务、法务等信息的有效供给。加强与国家有关部委、行业协会和商会信息平台的协同共享。</w:t>
      </w:r>
    </w:p>
    <w:p w14:paraId="0B10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二、实施市场拓展行动，开辟国际合作新空间</w:t>
      </w:r>
    </w:p>
    <w:p w14:paraId="43248DE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（五）加强项目对接。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多边、双边合作机制，强化政府部门合作，组织重大项目对接，推动项目落地。支持我省企业承接国家“两优”、重大援建、国家海外重点投资项目，参与我省开放合作框架协议下的境外经贸合作区、基础设施工程项目建设。鼓励企业充分利用项目所在国的要素资源，探索以资源、工程、融资捆绑方式开展境外投资合作。科学布局重点国别市场，推动建筑企业深耕非洲、巩固东南亚、挖掘中亚、进军中东，拓展拉美、澳洲、欧洲市场。</w:t>
      </w:r>
    </w:p>
    <w:p w14:paraId="4434D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（六）推进属地化发展。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湖北新区建设经验和当地国需求，输出以“产业导向、产城融合”为核心的新城新区模式。注重属地化经营，推进基础设施与资源开发融合等综合开发项目，助力当地国将资源优势转化为发展优势。组织建材、设备租赁企业在属地建立海外仓库或合资工厂。根据企业专业需求和属地国政策，加强劳务培训和对接，推动优秀人才“走出去”传帮带，提升属地化工人技能。</w:t>
      </w:r>
    </w:p>
    <w:p w14:paraId="5DDE8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（七）强化品牌引领。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内外联动、同频共振，建立高水平对外传播机制，搭建央省主流媒体矩阵，讲好湖北企业、项目、人员“海外故事”。参加或举办中外论坛、展会、博览会，集中展示“湖北建造”实力。举办境外推介会、项目对接会，宣传湖北建筑业“世界一流、全国领先”的设计建造水平。研究推广“湖北建造”具象化标识，提升国际影响力。</w:t>
      </w:r>
    </w:p>
    <w:p w14:paraId="1B7DE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三、实施创新引领行动，激活转型升级新动能</w:t>
      </w:r>
    </w:p>
    <w:p w14:paraId="17F3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（八）推广绿色智能建造。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一带一路”科技创新行动计划，鼓励企业参与申报“一带一路”联合实验室。完善从绿色设计、节能施工到智慧运维一体化解决方案，推进投资带动类、特许经营类、运维服务类、传统基建与新基建融合类项目合作。建强用好海外智能建造推广中心，推动造楼机、架桥机、盾构机等高端装备“走出去”。在影响力较大的“一带一路”互联互通项目、“小而美”民生项目中，打造一批可复制、可推广的标杆工程。推动《中非绿色建造技术创新港共建协议》落地，构建中外绿色建造合作新范式。</w:t>
      </w:r>
    </w:p>
    <w:p w14:paraId="13A8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（九）推行工程总承包。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企业主动接轨国际工程承包和管理方式，加快构建以工程总承包为龙头、专业承包为依托、劳务分包为支撑的承包商体系。着力培育一批综合实力强、国际市场知名度高的总承包商，支持企业参加ENR国际承包商250强评选。推动设计与施工企业强强联合，形成联合体参与海外EPC项目。</w:t>
      </w:r>
    </w:p>
    <w:p w14:paraId="2463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（十）推进标准联通。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中国-中亚建设部长会议”关于工程建设标准互鉴融通等倡议，推动有关项目先行先试。联合高校和科研院所，支持企业开展当地国标准研究，推动中国标准海外应用。积极参与国际标准编制，推进中国标准与当地国规范、国际标准等进行创造性融合。在重点国别、重点领域打造一批标准应用示范，提升中国标准和湖北标准的国际认可度和适用性。</w:t>
      </w:r>
    </w:p>
    <w:p w14:paraId="79BF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四、实施服务提质行动，打造境外发展新支撑</w:t>
      </w:r>
    </w:p>
    <w:p w14:paraId="0998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（十一）深化金融赋能。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金融机构为实力强、信誉好的对外承包工程企业，提供人民币中长期贷款和外汇周转贷款支持。发挥政策性金融机构支持和导向作用，统筹优化主权担保与项目市场化评估，实现风险与效益平衡。开展融资协调与资源对接，通过封闭贷款、担保贷款、信用证、保函等多种形式满足融资需求，降低成本、提高效率。将对外承包工程业务纳入政策性信用保险范围，降低收汇和融资风险。</w:t>
      </w:r>
    </w:p>
    <w:p w14:paraId="1BD1E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（十二）加强政策支持。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建筑业国有企业因公出国手续，实现一次审批、一年内多次出国有效，允许常驻境外人员跨第三国开展业务时在境外完成审批。对企业承揽的对外承包工程项目发生的法律、技术、商务咨询费、勘测调查费、安全评估报告编制费等前期费用以及资源回运运保费等给予补助。企业取得的来源于中国境外的所得，已在境外缴纳的所得税税额，依法从其当期应纳税额中抵免。支持企业凭境外优质工程参与省级优质工程评定。</w:t>
      </w:r>
    </w:p>
    <w:p w14:paraId="2D06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（十三）建强人才队伍。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海外人才管理体系建设，优化薪资待遇与激励机制。将国际认证证书、海外工作经历等要素与国内职称评定挂钩，畅通发展通道。建立校企合作机制，扩大国际工程定向班规模，支持高校通过国际合作培养管理与技能人才。联合中青网，引导高校毕业生、来华留学生赴建筑企业境外项目就业。推动企业间低成本劳务资源共享，供应优质劳务队伍。</w:t>
      </w:r>
    </w:p>
    <w:p w14:paraId="6C46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五、实施风险防控行动，筑牢安全发展新保障</w:t>
      </w:r>
    </w:p>
    <w:p w14:paraId="2C94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（十四）强化安全保障。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驻外使领馆的日常联系，建立海外信息共享和风险评估机制，定期推送风险国别、典型负面案例清单，开展境外安全风险预警、咨询、培训、处置等。支持企业建立“走出去”安全风险处置应急预案并组织演练。围绕市场开拓、风险识别与防控、融资担保、纠纷仲裁、热点国别等内容，每半年组织一次“走出去”专题培训交流，解读政策、培训业务、分享经验、深化合作。</w:t>
      </w:r>
    </w:p>
    <w:p w14:paraId="1144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（十五）维护海外利益。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对外承包企业信用评价机制，引导“走出去”企业加强行业自律，避免同质化和恶性竞争。与全球知名律师事务所签订《“走出去”法律服务战略合作协议》，开展国际工程合规援助。发挥中国国际经济贸易仲裁委员会等作用，制定有利于维护合法权益的合同争议解决条款，高效化解涉外合同纠纷。</w:t>
      </w:r>
    </w:p>
    <w:p w14:paraId="3E0B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由省住建厅、省委外办、省“一带一路”办、省委国安办、省委宣传部、省科技厅、省商务厅共同参与的我省对外承包工程协调工作机制，协调解决企业在“走出去”过程中遇到的重大项目推进、政策衔接、权益维护、风险防控等难题。在健全推进机制、创新金融支持、完善政策标准等方面先行先试，为湖北加快建成中部地区崛起重要战略支点贡献力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4039E4-05A0-4107-9768-B2AE181FDB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47A8A3-2BA0-43F5-B292-DB6D5850F44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C6342F-524F-41DB-BE9B-0CC26402540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4375CAF-154B-4728-8C58-58AC2AC55A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6951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42199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42199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6DAF"/>
    <w:rsid w:val="01E52B01"/>
    <w:rsid w:val="032D3D91"/>
    <w:rsid w:val="087A6DAF"/>
    <w:rsid w:val="0F985657"/>
    <w:rsid w:val="12764066"/>
    <w:rsid w:val="14044EE5"/>
    <w:rsid w:val="14E535F1"/>
    <w:rsid w:val="16446E36"/>
    <w:rsid w:val="1AB74E69"/>
    <w:rsid w:val="1D666CB2"/>
    <w:rsid w:val="24126DF2"/>
    <w:rsid w:val="244D13DA"/>
    <w:rsid w:val="2AC375D4"/>
    <w:rsid w:val="2BC43604"/>
    <w:rsid w:val="2CB27900"/>
    <w:rsid w:val="2D1C7339"/>
    <w:rsid w:val="2F841D58"/>
    <w:rsid w:val="32674CE9"/>
    <w:rsid w:val="34C36BE8"/>
    <w:rsid w:val="381A338C"/>
    <w:rsid w:val="39C4013A"/>
    <w:rsid w:val="3DB73E75"/>
    <w:rsid w:val="3F156A4A"/>
    <w:rsid w:val="4024536D"/>
    <w:rsid w:val="45FF375F"/>
    <w:rsid w:val="47431429"/>
    <w:rsid w:val="48793DC7"/>
    <w:rsid w:val="492D7C1D"/>
    <w:rsid w:val="49E87801"/>
    <w:rsid w:val="56517337"/>
    <w:rsid w:val="5B24736C"/>
    <w:rsid w:val="5BE34B31"/>
    <w:rsid w:val="5FC341F9"/>
    <w:rsid w:val="62F90CF6"/>
    <w:rsid w:val="68273612"/>
    <w:rsid w:val="691904BA"/>
    <w:rsid w:val="693370F8"/>
    <w:rsid w:val="6CBA18DE"/>
    <w:rsid w:val="6F8E567F"/>
    <w:rsid w:val="77257E29"/>
    <w:rsid w:val="7A070FE7"/>
    <w:rsid w:val="7A90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微软雅黑"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普通(网站)1"/>
    <w:basedOn w:val="1"/>
    <w:qFormat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c3ae9b00-25a6-410d-bcd6-eade53894587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7FEB5338</paraID>
      <start>35</start>
      <end>36</end>
      <status>unmodified</status>
      <modifiedWord/>
      <trackRevisions>false</trackRevisions>
    </reviewItem>
    <reviewItem>
      <errorID>aed264e8-8385-44e5-aeb2-e4585520beef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5600283D</paraID>
      <start>0</start>
      <end>3</end>
      <status>unmodified</status>
      <modifiedWord/>
      <trackRevisions>false</trackRevisions>
    </reviewItem>
    <reviewItem>
      <errorID>648cbc7b-68f6-4dc1-a91e-6a0846d40cdf</errorID>
      <errorWord>国</errorWord>
      <group>L1_Word</group>
      <groupName>字词问题</groupName>
      <ability>L2_Typo</ability>
      <abilityName>字词错误</abilityName>
      <candidateList>
        <item>国际</item>
      </candidateList>
      <explain/>
      <paraID>4434D873</paraID>
      <start>26</start>
      <end>27</end>
      <status>unmodified</status>
      <modifiedWord/>
      <trackRevisions>false</trackRevisions>
    </reviewItem>
    <reviewItem>
      <errorID>1090ec1a-f2a5-4ca1-86b5-60d1d852db57</errorID>
      <errorWord>当地国</errorWord>
      <group>L1_Word</group>
      <groupName>字词问题</groupName>
      <ability>L2_Typo</ability>
      <abilityName>字词错误</abilityName>
      <candidateList>
        <item>当地</item>
      </candidateList>
      <explain/>
      <paraID>4434D873</paraID>
      <start>86</start>
      <end>89</end>
      <status>unmodified</status>
      <modifiedWord/>
      <trackRevisions>false</trackRevisions>
    </reviewItem>
    <reviewItem>
      <errorID>aaaed6a6-a4d1-4d10-b884-889d2ade2fa8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2463FE66</paraID>
      <start>15</start>
      <end>16</end>
      <status>unmodified</status>
      <modifiedWord/>
      <trackRevisions>false</trackRevisions>
    </reviewItem>
    <reviewItem>
      <errorID>303d54b5-0113-47da-82b9-fb751990e466</errorID>
      <errorWord>当地</errorWord>
      <group>L1_Word</group>
      <groupName>字词问题</groupName>
      <ability>L2_Typo</ability>
      <abilityName>字词错误</abilityName>
      <candidateList>
        <item>当</item>
      </candidateList>
      <explain/>
      <paraID>2463FE66</paraID>
      <start>68</start>
      <end>70</end>
      <status>unmodified</status>
      <modifiedWord/>
      <trackRevisions>false</trackRevisions>
    </reviewItem>
    <reviewItem>
      <errorID>ca7589e4-56d8-4ca4-aedd-9abc402ecf87</errorID>
      <errorWord>国</errorWord>
      <group>L1_Word</group>
      <groupName>字词问题</groupName>
      <ability>L2_Typo</ability>
      <abilityName>字词错误</abilityName>
      <candidateList>
        <item>国际</item>
      </candidateList>
      <explain/>
      <paraID>2463FE66</paraID>
      <start>70</start>
      <end>71</end>
      <status>unmodified</status>
      <modifiedWord/>
      <trackRevisions>false</trackRevisions>
    </reviewItem>
    <reviewItem>
      <errorID>e23ec86a-aade-41d6-bd02-37933fd15e9f</errorID>
      <errorWord>定</errorWord>
      <group>L1_Word</group>
      <groupName>字词问题</groupName>
      <ability>L2_Typo</ability>
      <abilityName>字词错误</abilityName>
      <candidateList>
        <item>定有</item>
      </candidateList>
      <explain/>
      <paraID>1144FD14</paraID>
      <start>114</start>
      <end>115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b3aae3-0dc1-4478-beef-8a810e124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3190</Words>
  <Characters>3196</Characters>
  <Lines>0</Lines>
  <Paragraphs>0</Paragraphs>
  <TotalTime>1</TotalTime>
  <ScaleCrop>false</ScaleCrop>
  <LinksUpToDate>false</LinksUpToDate>
  <CharactersWithSpaces>3196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2026-03-05T02:33:00Z</dcterms:created>
  <dc:creator>金振</dc:creator>
  <cp:lastModifiedBy>111</cp:lastModifiedBy>
  <cp:lastPrinted>2026-03-06T02:35:00Z</cp:lastPrinted>
  <dcterms:modified xsi:type="dcterms:W3CDTF">2026-03-09T01:51:17Z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81011B036F064273A0CD61BC86B8D504_13</vt:lpwstr>
  </property>
  <property fmtid="{D5CDD505-2E9C-101B-9397-08002B2CF9AE}" pid="4" name="KSOTemplateDocerSaveRecord">
    <vt:lpwstr>eyJoZGlkIjoiNmJkOTQ4MTc3MmFiYTFkMTI5MjE5Y2Q3YTI5ZjUyODEiLCJ1c2VySWQiOiI1MjEwNDgyMDQifQ==</vt:lpwstr>
  </property>
</Properties>
</file>